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1020" w:after="420" w:line="240" w:lineRule="auto"/>
        <w:ind w:left="0" w:right="0" w:firstLine="0"/>
        <w:jc w:val="center"/>
      </w:pPr>
      <w:bookmarkStart w:id="0" w:name="bookmark0"/>
      <w:bookmarkStart w:id="1" w:name="bookmark1"/>
      <w:bookmarkStart w:id="2" w:name="bookmark2"/>
      <w:r>
        <w:rPr>
          <w:color w:val="000000"/>
          <w:spacing w:val="0"/>
          <w:w w:val="100"/>
          <w:position w:val="0"/>
        </w:rPr>
        <w:t>深圳中青宝互动网络股份有限公司</w:t>
      </w:r>
      <w:bookmarkEnd w:id="0"/>
      <w:bookmarkEnd w:id="1"/>
      <w:bookmarkEnd w:id="2"/>
    </w:p>
    <w:p>
      <w:pPr>
        <w:pStyle w:val="Style8"/>
        <w:keepNext w:val="0"/>
        <w:keepLines w:val="0"/>
        <w:widowControl w:val="0"/>
        <w:shd w:val="clear" w:color="auto" w:fill="auto"/>
        <w:bidi w:val="0"/>
        <w:spacing w:before="0" w:after="2880" w:line="240" w:lineRule="auto"/>
        <w:ind w:left="0" w:right="0" w:firstLine="0"/>
        <w:jc w:val="center"/>
      </w:pPr>
      <w:r>
        <w:rPr>
          <w:color w:val="000000"/>
          <w:spacing w:val="0"/>
          <w:w w:val="100"/>
          <w:position w:val="0"/>
        </w:rPr>
        <w:t>2013</w:t>
      </w:r>
      <w:r>
        <w:rPr>
          <w:color w:val="000000"/>
          <w:spacing w:val="0"/>
          <w:w w:val="100"/>
          <w:position w:val="0"/>
        </w:rPr>
        <w:t>年度报告</w:t>
      </w:r>
    </w:p>
    <w:p>
      <w:pPr>
        <w:widowControl w:val="0"/>
        <w:jc w:val="center"/>
        <w:rPr>
          <w:sz w:val="2"/>
          <w:szCs w:val="2"/>
        </w:rPr>
      </w:pPr>
      <w:r>
        <w:drawing>
          <wp:inline>
            <wp:extent cx="1938655" cy="11823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938655" cy="1182370"/>
                    </a:xfrm>
                    <a:prstGeom prst="rect"/>
                  </pic:spPr>
                </pic:pic>
              </a:graphicData>
            </a:graphic>
          </wp:inline>
        </w:drawing>
      </w:r>
    </w:p>
    <w:p>
      <w:pPr>
        <w:widowControl w:val="0"/>
        <w:spacing w:after="5999" w:line="1" w:lineRule="exact"/>
      </w:pP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color w:val="000000"/>
          <w:spacing w:val="0"/>
          <w:w w:val="100"/>
          <w:position w:val="0"/>
        </w:rPr>
        <w:t>年</w:t>
      </w:r>
      <w:r>
        <w:rPr>
          <w:color w:val="000000"/>
          <w:spacing w:val="0"/>
          <w:w w:val="100"/>
          <w:position w:val="0"/>
        </w:rPr>
        <w:t>03</w:t>
      </w:r>
      <w:r>
        <w:rPr>
          <w:color w:val="000000"/>
          <w:spacing w:val="0"/>
          <w:w w:val="100"/>
          <w:position w:val="0"/>
        </w:rPr>
        <w:t>月</w:t>
      </w:r>
    </w:p>
    <w:p>
      <w:pPr>
        <w:pStyle w:val="Style11"/>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3"/>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after="220" w:line="624" w:lineRule="exact"/>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39" w:right="1109" w:bottom="1652" w:left="1104" w:header="0" w:footer="3" w:gutter="0"/>
          <w:pgNumType w:start="1"/>
          <w:cols w:space="720"/>
          <w:noEndnote/>
          <w:titlePg/>
          <w:rtlGutter w:val="0"/>
          <w:docGrid w:linePitch="360"/>
        </w:sectPr>
      </w:pPr>
      <w:r>
        <w:rPr>
          <w:color w:val="000000"/>
          <w:spacing w:val="0"/>
          <w:w w:val="100"/>
          <w:position w:val="0"/>
        </w:rPr>
        <w:t>公司负责人李瑞杰、主管会计工作负责人刘立及会计机构负责人（会计主管 人员）朱丹平声明：保证年度报告中财务报告的真实、准确、完整。</w:t>
      </w:r>
    </w:p>
    <w:p>
      <w:pPr>
        <w:pStyle w:val="Style2"/>
        <w:keepNext/>
        <w:keepLines/>
        <w:widowControl w:val="0"/>
        <w:shd w:val="clear" w:color="auto" w:fill="auto"/>
        <w:bidi w:val="0"/>
        <w:spacing w:before="1460" w:after="168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15"/>
        <w:keepNext w:val="0"/>
        <w:keepLines w:val="0"/>
        <w:widowControl w:val="0"/>
        <w:shd w:val="clear" w:color="auto" w:fill="auto"/>
        <w:tabs>
          <w:tab w:pos="824" w:val="left"/>
          <w:tab w:leader="dot" w:pos="9615"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5"/>
        <w:keepNext w:val="0"/>
        <w:keepLines w:val="0"/>
        <w:widowControl w:val="0"/>
        <w:shd w:val="clear" w:color="auto" w:fill="auto"/>
        <w:tabs>
          <w:tab w:pos="824" w:val="left"/>
          <w:tab w:leader="dot" w:pos="9615" w:val="right"/>
        </w:tabs>
        <w:bidi w:val="0"/>
        <w:spacing w:before="0" w:line="240" w:lineRule="auto"/>
        <w:ind w:left="0" w:right="0" w:firstLine="0"/>
        <w:jc w:val="left"/>
      </w:pPr>
      <w:hyperlink w:anchor="bookmark13" w:tooltip="Current Document">
        <w:r>
          <w:rPr>
            <w:color w:val="000000"/>
            <w:spacing w:val="0"/>
            <w:w w:val="100"/>
            <w:position w:val="0"/>
          </w:rPr>
          <w:t>第二节</w:t>
          <w:tab/>
          <w:t>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5"/>
        <w:keepNext w:val="0"/>
        <w:keepLines w:val="0"/>
        <w:widowControl w:val="0"/>
        <w:shd w:val="clear" w:color="auto" w:fill="auto"/>
        <w:tabs>
          <w:tab w:pos="824" w:val="left"/>
          <w:tab w:leader="dot" w:pos="9615" w:val="right"/>
        </w:tabs>
        <w:bidi w:val="0"/>
        <w:spacing w:before="0" w:line="240" w:lineRule="auto"/>
        <w:ind w:left="0" w:right="0" w:firstLine="0"/>
        <w:jc w:val="left"/>
      </w:pPr>
      <w:hyperlink w:anchor="bookmark31" w:tooltip="Current Document">
        <w:r>
          <w:rPr>
            <w:color w:val="000000"/>
            <w:spacing w:val="0"/>
            <w:w w:val="100"/>
            <w:position w:val="0"/>
          </w:rPr>
          <w:t>第三节</w:t>
          <w:tab/>
          <w:t>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5"/>
        <w:keepNext w:val="0"/>
        <w:keepLines w:val="0"/>
        <w:widowControl w:val="0"/>
        <w:shd w:val="clear" w:color="auto" w:fill="auto"/>
        <w:tabs>
          <w:tab w:leader="dot" w:pos="9615" w:val="right"/>
        </w:tabs>
        <w:bidi w:val="0"/>
        <w:spacing w:before="0" w:line="240" w:lineRule="auto"/>
        <w:ind w:left="0" w:right="0" w:firstLine="0"/>
        <w:jc w:val="left"/>
      </w:pPr>
      <w:hyperlink w:anchor="bookmark66"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5"/>
        <w:keepNext w:val="0"/>
        <w:keepLines w:val="0"/>
        <w:widowControl w:val="0"/>
        <w:shd w:val="clear" w:color="auto" w:fill="auto"/>
        <w:tabs>
          <w:tab w:pos="824" w:val="left"/>
          <w:tab w:leader="dot" w:pos="9615" w:val="right"/>
        </w:tabs>
        <w:bidi w:val="0"/>
        <w:spacing w:before="0" w:line="240" w:lineRule="auto"/>
        <w:ind w:left="0" w:right="0" w:firstLine="0"/>
        <w:jc w:val="left"/>
      </w:pPr>
      <w:hyperlink w:anchor="bookmark155"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27</w:t>
        </w:r>
      </w:hyperlink>
    </w:p>
    <w:p>
      <w:pPr>
        <w:pStyle w:val="Style15"/>
        <w:keepNext w:val="0"/>
        <w:keepLines w:val="0"/>
        <w:widowControl w:val="0"/>
        <w:shd w:val="clear" w:color="auto" w:fill="auto"/>
        <w:tabs>
          <w:tab w:pos="824" w:val="left"/>
          <w:tab w:leader="dot" w:pos="9615" w:val="right"/>
        </w:tabs>
        <w:bidi w:val="0"/>
        <w:spacing w:before="0" w:line="240" w:lineRule="auto"/>
        <w:ind w:left="0" w:right="0" w:firstLine="0"/>
        <w:jc w:val="left"/>
      </w:pPr>
      <w:hyperlink w:anchor="bookmark294"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41</w:t>
        </w:r>
      </w:hyperlink>
    </w:p>
    <w:p>
      <w:pPr>
        <w:pStyle w:val="Style15"/>
        <w:keepNext w:val="0"/>
        <w:keepLines w:val="0"/>
        <w:widowControl w:val="0"/>
        <w:shd w:val="clear" w:color="auto" w:fill="auto"/>
        <w:tabs>
          <w:tab w:leader="dot" w:pos="9615" w:val="right"/>
        </w:tabs>
        <w:bidi w:val="0"/>
        <w:spacing w:before="0" w:line="240" w:lineRule="auto"/>
        <w:ind w:left="0" w:right="0" w:firstLine="0"/>
        <w:jc w:val="left"/>
      </w:pPr>
      <w:hyperlink w:anchor="bookmark345"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15"/>
        <w:keepNext w:val="0"/>
        <w:keepLines w:val="0"/>
        <w:widowControl w:val="0"/>
        <w:shd w:val="clear" w:color="auto" w:fill="auto"/>
        <w:tabs>
          <w:tab w:leader="dot" w:pos="9615" w:val="right"/>
        </w:tabs>
        <w:bidi w:val="0"/>
        <w:spacing w:before="0" w:line="240" w:lineRule="auto"/>
        <w:ind w:left="0" w:right="0" w:firstLine="0"/>
        <w:jc w:val="left"/>
      </w:pPr>
      <w:hyperlink w:anchor="bookmark376"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15"/>
        <w:keepNext w:val="0"/>
        <w:keepLines w:val="0"/>
        <w:widowControl w:val="0"/>
        <w:shd w:val="clear" w:color="auto" w:fill="auto"/>
        <w:tabs>
          <w:tab w:pos="824" w:val="left"/>
          <w:tab w:leader="dot" w:pos="9615" w:val="right"/>
        </w:tabs>
        <w:bidi w:val="0"/>
        <w:spacing w:before="0" w:line="240" w:lineRule="auto"/>
        <w:ind w:left="0" w:right="0" w:firstLine="0"/>
        <w:jc w:val="left"/>
      </w:pPr>
      <w:hyperlink w:anchor="bookmark411" w:tooltip="Current Document">
        <w:r>
          <w:rPr>
            <w:color w:val="000000"/>
            <w:spacing w:val="0"/>
            <w:w w:val="100"/>
            <w:position w:val="0"/>
          </w:rPr>
          <w:t>第九节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15"/>
        <w:keepNext w:val="0"/>
        <w:keepLines w:val="0"/>
        <w:widowControl w:val="0"/>
        <w:shd w:val="clear" w:color="auto" w:fill="auto"/>
        <w:tabs>
          <w:tab w:pos="824" w:val="left"/>
          <w:tab w:leader="dot" w:pos="9615" w:val="right"/>
        </w:tabs>
        <w:bidi w:val="0"/>
        <w:spacing w:before="0" w:line="240" w:lineRule="auto"/>
        <w:ind w:left="0" w:right="0" w:firstLine="0"/>
        <w:jc w:val="left"/>
      </w:pPr>
      <w:hyperlink w:anchor="bookmark1871" w:tooltip="Current Document">
        <w:r>
          <w:rPr>
            <w:color w:val="000000"/>
            <w:spacing w:val="0"/>
            <w:w w:val="100"/>
            <w:position w:val="0"/>
          </w:rPr>
          <w:t>第十节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200</w:t>
        </w:r>
      </w:hyperlink>
      <w:r>
        <w:br w:type="page"/>
      </w:r>
      <w:r>
        <w:fldChar w:fldCharType="end"/>
      </w:r>
    </w:p>
    <w:p>
      <w:pPr>
        <w:pStyle w:val="Style11"/>
        <w:keepNext/>
        <w:keepLines/>
        <w:widowControl w:val="0"/>
        <w:shd w:val="clear" w:color="auto" w:fill="auto"/>
        <w:bidi w:val="0"/>
        <w:spacing w:before="0" w:after="82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本公司、公司、中青宝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控股股东、宝德控股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深圳市宝德投资控股有限公司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李瑞杰、张云霞</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宝德科技集团股份有限公司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深圳证券交易所《创业板股票上市规则》</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深圳中青宝互动网络股份有限公司章程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MMO</w:t>
            </w:r>
            <w:r>
              <w:rPr>
                <w:color w:val="000000"/>
                <w:spacing w:val="0"/>
                <w:w w:val="100"/>
                <w:position w:val="0"/>
              </w:rPr>
              <w:t>游戏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大型多人在线游戏</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页游</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网页游戏，又称无端网游，是基于</w:t>
            </w:r>
            <w:r>
              <w:rPr>
                <w:color w:val="000000"/>
                <w:spacing w:val="0"/>
                <w:w w:val="100"/>
                <w:position w:val="0"/>
                <w:sz w:val="16"/>
                <w:szCs w:val="16"/>
              </w:rPr>
              <w:t>Web</w:t>
            </w:r>
            <w:r>
              <w:rPr>
                <w:color w:val="000000"/>
                <w:spacing w:val="0"/>
                <w:w w:val="100"/>
                <w:position w:val="0"/>
              </w:rPr>
              <w:t>浏览器的网络在线多人互动游 戏，无需下载客户端，打开网页只用浏览器就能玩的网络游戏。</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手游</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手机游戏</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SNS</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社交游戏</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bl>
    <w:p>
      <w:pPr>
        <w:spacing w:lineRule="exact" w:line="1"/>
        <w:rPr>
          <w:sz w:val="2"/>
          <w:szCs w:val="2"/>
        </w:rPr>
      </w:pPr>
      <w:r>
        <w:br w:type="page"/>
      </w:r>
    </w:p>
    <w:p>
      <w:pPr>
        <w:pStyle w:val="Style11"/>
        <w:keepNext/>
        <w:keepLines/>
        <w:widowControl w:val="0"/>
        <w:shd w:val="clear" w:color="auto" w:fill="auto"/>
        <w:bidi w:val="0"/>
        <w:spacing w:before="0" w:after="540" w:line="240" w:lineRule="auto"/>
        <w:ind w:left="0" w:right="0" w:firstLine="0"/>
        <w:jc w:val="center"/>
      </w:pPr>
      <w:bookmarkStart w:id="12" w:name="bookmark12"/>
      <w:bookmarkStart w:id="13" w:name="bookmark13"/>
      <w:bookmarkStart w:id="14" w:name="bookmark14"/>
      <w:r>
        <w:rPr>
          <w:color w:val="000000"/>
          <w:spacing w:val="0"/>
          <w:w w:val="100"/>
          <w:position w:val="0"/>
        </w:rPr>
        <w:t>第二节公司基本情况简介</w:t>
      </w:r>
      <w:bookmarkEnd w:id="12"/>
      <w:bookmarkEnd w:id="13"/>
      <w:bookmarkEnd w:id="14"/>
    </w:p>
    <w:p>
      <w:pPr>
        <w:pStyle w:val="Style21"/>
        <w:keepNext/>
        <w:keepLines/>
        <w:widowControl w:val="0"/>
        <w:shd w:val="clear" w:color="auto" w:fill="auto"/>
        <w:bidi w:val="0"/>
        <w:spacing w:before="0" w:line="240" w:lineRule="auto"/>
        <w:ind w:left="0" w:right="0" w:firstLine="240"/>
        <w:jc w:val="left"/>
      </w:pPr>
      <w:bookmarkStart w:id="15" w:name="bookmark15"/>
      <w:bookmarkStart w:id="16" w:name="bookmark16"/>
      <w:bookmarkStart w:id="17" w:name="bookmark17"/>
      <w:r>
        <w:rPr>
          <w:color w:val="000000"/>
          <w:spacing w:val="0"/>
          <w:w w:val="100"/>
          <w:position w:val="0"/>
        </w:rPr>
        <w:t>、公司信息</w:t>
      </w:r>
      <w:bookmarkEnd w:id="15"/>
      <w:bookmarkEnd w:id="16"/>
      <w:bookmarkEnd w:id="17"/>
    </w:p>
    <w:tbl>
      <w:tblPr>
        <w:tblOverlap w:val="never"/>
        <w:jc w:val="center"/>
        <w:tblLayout w:type="fixed"/>
      </w:tblPr>
      <w:tblGrid>
        <w:gridCol w:w="2938"/>
        <w:gridCol w:w="2304"/>
        <w:gridCol w:w="2160"/>
        <w:gridCol w:w="218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中青宝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300052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中青宝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SHENZHEN ZQGAME CO. </w:t>
            </w:r>
            <w:r>
              <w:rPr>
                <w:color w:val="000000"/>
                <w:spacing w:val="0"/>
                <w:w w:val="100"/>
                <w:position w:val="0"/>
                <w:sz w:val="16"/>
                <w:szCs w:val="16"/>
              </w:rPr>
              <w:t xml:space="preserve">, </w:t>
            </w:r>
            <w:r>
              <w:rPr>
                <w:color w:val="000000"/>
                <w:spacing w:val="0"/>
                <w:w w:val="100"/>
                <w:position w:val="0"/>
                <w:sz w:val="16"/>
                <w:szCs w:val="16"/>
              </w:rPr>
              <w:t>LTD</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ZQGAME</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广东省深圳市福田区深南中路电子科技大厦</w:t>
            </w:r>
            <w:r>
              <w:rPr>
                <w:color w:val="000000"/>
                <w:spacing w:val="0"/>
                <w:w w:val="100"/>
                <w:position w:val="0"/>
                <w:sz w:val="16"/>
                <w:szCs w:val="16"/>
              </w:rPr>
              <w:t>C</w:t>
            </w:r>
            <w:r>
              <w:rPr>
                <w:color w:val="000000"/>
                <w:spacing w:val="0"/>
                <w:w w:val="100"/>
                <w:position w:val="0"/>
                <w:sz w:val="17"/>
                <w:szCs w:val="17"/>
              </w:rPr>
              <w:t>座</w:t>
            </w:r>
            <w:r>
              <w:rPr>
                <w:color w:val="000000"/>
                <w:spacing w:val="0"/>
                <w:w w:val="100"/>
                <w:position w:val="0"/>
                <w:sz w:val="16"/>
                <w:szCs w:val="16"/>
              </w:rPr>
              <w:t>43</w:t>
            </w:r>
            <w:r>
              <w:rPr>
                <w:color w:val="000000"/>
                <w:spacing w:val="0"/>
                <w:w w:val="100"/>
                <w:position w:val="0"/>
                <w:sz w:val="17"/>
                <w:szCs w:val="17"/>
              </w:rPr>
              <w:t>层</w:t>
            </w:r>
            <w:r>
              <w:rPr>
                <w:color w:val="000000"/>
                <w:spacing w:val="0"/>
                <w:w w:val="100"/>
                <w:position w:val="0"/>
                <w:sz w:val="16"/>
                <w:szCs w:val="16"/>
              </w:rPr>
              <w:t>A1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518031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深圳市南山区科技园南区高新南四道</w:t>
            </w:r>
            <w:r>
              <w:rPr>
                <w:color w:val="000000"/>
                <w:spacing w:val="0"/>
                <w:w w:val="100"/>
                <w:position w:val="0"/>
                <w:sz w:val="16"/>
                <w:szCs w:val="16"/>
              </w:rPr>
              <w:t>W1-B</w:t>
            </w:r>
            <w:r>
              <w:rPr>
                <w:color w:val="000000"/>
                <w:spacing w:val="0"/>
                <w:w w:val="100"/>
                <w:position w:val="0"/>
              </w:rPr>
              <w:t>栋</w:t>
            </w:r>
            <w:r>
              <w:rPr>
                <w:color w:val="000000"/>
                <w:spacing w:val="0"/>
                <w:w w:val="100"/>
                <w:position w:val="0"/>
                <w:sz w:val="16"/>
                <w:szCs w:val="16"/>
              </w:rPr>
              <w:t>4</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518057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w:t>
            </w:r>
            <w:r>
              <w:rPr>
                <w:color w:val="000000"/>
                <w:spacing w:val="0"/>
                <w:w w:val="100"/>
                <w:position w:val="0"/>
                <w:sz w:val="16"/>
                <w:szCs w:val="16"/>
              </w:rPr>
              <w:t>//www. zqgame. com</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ir@zqgame. com</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北京海淀区西四环中路</w:t>
            </w:r>
            <w:r>
              <w:rPr>
                <w:color w:val="000000"/>
                <w:spacing w:val="0"/>
                <w:w w:val="100"/>
                <w:position w:val="0"/>
                <w:sz w:val="16"/>
                <w:szCs w:val="16"/>
              </w:rPr>
              <w:t>16</w:t>
            </w:r>
            <w:r>
              <w:rPr>
                <w:color w:val="000000"/>
                <w:spacing w:val="0"/>
                <w:w w:val="100"/>
                <w:position w:val="0"/>
              </w:rPr>
              <w:t>号院</w:t>
            </w:r>
            <w:r>
              <w:rPr>
                <w:color w:val="000000"/>
                <w:spacing w:val="0"/>
                <w:w w:val="100"/>
                <w:position w:val="0"/>
                <w:sz w:val="16"/>
                <w:szCs w:val="16"/>
              </w:rPr>
              <w:t>7</w:t>
            </w:r>
            <w:r>
              <w:rPr>
                <w:color w:val="000000"/>
                <w:spacing w:val="0"/>
                <w:w w:val="100"/>
                <w:position w:val="0"/>
              </w:rPr>
              <w:t>号楼</w:t>
            </w:r>
            <w:r>
              <w:rPr>
                <w:color w:val="000000"/>
                <w:spacing w:val="0"/>
                <w:w w:val="100"/>
                <w:position w:val="0"/>
                <w:sz w:val="16"/>
                <w:szCs w:val="16"/>
              </w:rPr>
              <w:t>12</w:t>
            </w:r>
            <w:r>
              <w:rPr>
                <w:color w:val="000000"/>
                <w:spacing w:val="0"/>
                <w:w w:val="100"/>
                <w:position w:val="0"/>
              </w:rPr>
              <w:t>层</w:t>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二</w:t>
      </w:r>
      <w:bookmarkEnd w:id="20"/>
      <w:r>
        <w:rPr>
          <w:color w:val="000000"/>
          <w:spacing w:val="0"/>
          <w:w w:val="100"/>
          <w:position w:val="0"/>
        </w:rPr>
        <w:t>、联系人和联系方式</w:t>
      </w:r>
      <w:bookmarkEnd w:id="18"/>
      <w:bookmarkEnd w:id="19"/>
      <w:bookmarkEnd w:id="2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李泽文</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深圳市南山区科技园南区高新南四道</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W1-B</w:t>
            </w:r>
            <w:r>
              <w:rPr>
                <w:color w:val="000000"/>
                <w:spacing w:val="0"/>
                <w:w w:val="100"/>
                <w:position w:val="0"/>
              </w:rPr>
              <w:t>栋</w:t>
            </w:r>
            <w:r>
              <w:rPr>
                <w:color w:val="000000"/>
                <w:spacing w:val="0"/>
                <w:w w:val="100"/>
                <w:position w:val="0"/>
                <w:sz w:val="16"/>
                <w:szCs w:val="16"/>
              </w:rPr>
              <w:t>4</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深圳市南山区科技园南区高新南四道</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W1-B</w:t>
            </w:r>
            <w:r>
              <w:rPr>
                <w:color w:val="000000"/>
                <w:spacing w:val="0"/>
                <w:w w:val="100"/>
                <w:position w:val="0"/>
              </w:rPr>
              <w:t>栋</w:t>
            </w:r>
            <w:r>
              <w:rPr>
                <w:color w:val="000000"/>
                <w:spacing w:val="0"/>
                <w:w w:val="100"/>
                <w:position w:val="0"/>
                <w:sz w:val="16"/>
                <w:szCs w:val="16"/>
              </w:rPr>
              <w:t>4</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0755-26525516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0755-26944114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0755-26525613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0755-26525613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ir@zqgame. com</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ir@zqgame. com</w:t>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三</w:t>
      </w:r>
      <w:bookmarkEnd w:id="24"/>
      <w:r>
        <w:rPr>
          <w:color w:val="000000"/>
          <w:spacing w:val="0"/>
          <w:w w:val="100"/>
          <w:position w:val="0"/>
        </w:rPr>
        <w:t>、信息披露及备置地点</w:t>
      </w:r>
      <w:bookmarkEnd w:id="22"/>
      <w:bookmarkEnd w:id="23"/>
      <w:bookmarkEnd w:id="25"/>
    </w:p>
    <w:tbl>
      <w:tblPr>
        <w:tblOverlap w:val="never"/>
        <w:jc w:val="center"/>
        <w:tblLayout w:type="fixed"/>
      </w:tblPr>
      <w:tblGrid>
        <w:gridCol w:w="3869"/>
        <w:gridCol w:w="571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《中国证券报》、《上海证券报》、《证券日报》、《证券时报》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com.cn</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深圳市南山区科技园南区高新南四道</w:t>
            </w:r>
            <w:r>
              <w:rPr>
                <w:color w:val="000000"/>
                <w:spacing w:val="0"/>
                <w:w w:val="100"/>
                <w:position w:val="0"/>
                <w:sz w:val="16"/>
                <w:szCs w:val="16"/>
              </w:rPr>
              <w:t>W1-B</w:t>
            </w:r>
            <w:r>
              <w:rPr>
                <w:color w:val="000000"/>
                <w:spacing w:val="0"/>
                <w:w w:val="100"/>
                <w:position w:val="0"/>
              </w:rPr>
              <w:t>栋</w:t>
            </w:r>
            <w:r>
              <w:rPr>
                <w:color w:val="000000"/>
                <w:spacing w:val="0"/>
                <w:w w:val="100"/>
                <w:position w:val="0"/>
                <w:sz w:val="16"/>
                <w:szCs w:val="16"/>
              </w:rPr>
              <w:t>4</w:t>
            </w:r>
            <w:r>
              <w:rPr>
                <w:color w:val="000000"/>
                <w:spacing w:val="0"/>
                <w:w w:val="100"/>
                <w:position w:val="0"/>
              </w:rPr>
              <w:t>楼董事会秘书办公室</w:t>
            </w:r>
          </w:p>
        </w:tc>
      </w:tr>
    </w:tbl>
    <w:p>
      <w:pPr>
        <w:spacing w:lineRule="exact" w:line="1"/>
        <w:rPr>
          <w:sz w:val="2"/>
          <w:szCs w:val="2"/>
        </w:rPr>
      </w:pPr>
      <w:r>
        <w:br w:type="page"/>
      </w:r>
    </w:p>
    <w:p>
      <w:pPr>
        <w:pStyle w:val="Style21"/>
        <w:keepNext/>
        <w:keepLines/>
        <w:widowControl w:val="0"/>
        <w:shd w:val="clear" w:color="auto" w:fill="auto"/>
        <w:bidi w:val="0"/>
        <w:spacing w:before="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rPr>
        <w:t>四</w:t>
      </w:r>
      <w:bookmarkEnd w:id="28"/>
      <w:r>
        <w:rPr>
          <w:color w:val="000000"/>
          <w:spacing w:val="0"/>
          <w:w w:val="100"/>
          <w:position w:val="0"/>
        </w:rPr>
        <w:t>、公司历史沿革</w:t>
      </w:r>
      <w:bookmarkEnd w:id="26"/>
      <w:bookmarkEnd w:id="27"/>
      <w:bookmarkEnd w:id="29"/>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2003</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7"/>
                <w:szCs w:val="17"/>
              </w:rPr>
              <w:t xml:space="preserve">深圳市福田区深南 中路电子科技大厦 </w:t>
            </w:r>
            <w:r>
              <w:rPr>
                <w:color w:val="000000"/>
                <w:spacing w:val="0"/>
                <w:w w:val="100"/>
                <w:position w:val="0"/>
                <w:sz w:val="16"/>
                <w:szCs w:val="16"/>
              </w:rPr>
              <w:t>C</w:t>
            </w:r>
            <w:r>
              <w:rPr>
                <w:color w:val="000000"/>
                <w:spacing w:val="0"/>
                <w:w w:val="100"/>
                <w:position w:val="0"/>
                <w:sz w:val="17"/>
                <w:szCs w:val="17"/>
              </w:rPr>
              <w:t>座</w:t>
            </w:r>
            <w:r>
              <w:rPr>
                <w:color w:val="000000"/>
                <w:spacing w:val="0"/>
                <w:w w:val="100"/>
                <w:position w:val="0"/>
                <w:sz w:val="16"/>
                <w:szCs w:val="16"/>
              </w:rPr>
              <w:t>43</w:t>
            </w:r>
            <w:r>
              <w:rPr>
                <w:color w:val="000000"/>
                <w:spacing w:val="0"/>
                <w:w w:val="100"/>
                <w:position w:val="0"/>
                <w:sz w:val="17"/>
                <w:szCs w:val="17"/>
              </w:rPr>
              <w:t>层</w:t>
            </w:r>
            <w:r>
              <w:rPr>
                <w:color w:val="000000"/>
                <w:spacing w:val="0"/>
                <w:w w:val="100"/>
                <w:position w:val="0"/>
                <w:sz w:val="16"/>
                <w:szCs w:val="16"/>
              </w:rPr>
              <w:t>A1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4403011118320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440301752524595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75252459-5</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非上市股份有限公 司变更为上市股份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left"/>
              <w:rPr>
                <w:sz w:val="16"/>
                <w:szCs w:val="16"/>
              </w:rPr>
            </w:pPr>
            <w:r>
              <w:rPr>
                <w:color w:val="000000"/>
                <w:spacing w:val="0"/>
                <w:w w:val="100"/>
                <w:position w:val="0"/>
                <w:sz w:val="17"/>
                <w:szCs w:val="17"/>
              </w:rPr>
              <w:t xml:space="preserve">深圳市福田区深南 中路电子科技大厦 </w:t>
            </w:r>
            <w:r>
              <w:rPr>
                <w:color w:val="000000"/>
                <w:spacing w:val="0"/>
                <w:w w:val="100"/>
                <w:position w:val="0"/>
                <w:sz w:val="16"/>
                <w:szCs w:val="16"/>
              </w:rPr>
              <w:t>C</w:t>
            </w:r>
            <w:r>
              <w:rPr>
                <w:color w:val="000000"/>
                <w:spacing w:val="0"/>
                <w:w w:val="100"/>
                <w:position w:val="0"/>
                <w:sz w:val="17"/>
                <w:szCs w:val="17"/>
              </w:rPr>
              <w:t>座</w:t>
            </w:r>
            <w:r>
              <w:rPr>
                <w:color w:val="000000"/>
                <w:spacing w:val="0"/>
                <w:w w:val="100"/>
                <w:position w:val="0"/>
                <w:sz w:val="16"/>
                <w:szCs w:val="16"/>
              </w:rPr>
              <w:t>43</w:t>
            </w:r>
            <w:r>
              <w:rPr>
                <w:color w:val="000000"/>
                <w:spacing w:val="0"/>
                <w:w w:val="100"/>
                <w:position w:val="0"/>
                <w:sz w:val="17"/>
                <w:szCs w:val="17"/>
              </w:rPr>
              <w:t>层</w:t>
            </w:r>
            <w:r>
              <w:rPr>
                <w:color w:val="000000"/>
                <w:spacing w:val="0"/>
                <w:w w:val="100"/>
                <w:position w:val="0"/>
                <w:sz w:val="16"/>
                <w:szCs w:val="16"/>
              </w:rPr>
              <w:t>A1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240" w:after="0" w:line="240" w:lineRule="auto"/>
              <w:ind w:left="0" w:right="0" w:firstLine="0"/>
              <w:jc w:val="left"/>
              <w:rPr>
                <w:sz w:val="16"/>
                <w:szCs w:val="16"/>
              </w:rPr>
            </w:pPr>
            <w:r>
              <w:rPr>
                <w:color w:val="000000"/>
                <w:spacing w:val="0"/>
                <w:w w:val="100"/>
                <w:position w:val="0"/>
                <w:sz w:val="16"/>
                <w:szCs w:val="16"/>
              </w:rPr>
              <w:t>440301103051839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440301752524595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75252459-5</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注册资本变更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7"/>
                <w:szCs w:val="17"/>
              </w:rPr>
              <w:t xml:space="preserve">深圳市福田区深南 中路电子科技大厦 </w:t>
            </w:r>
            <w:r>
              <w:rPr>
                <w:color w:val="000000"/>
                <w:spacing w:val="0"/>
                <w:w w:val="100"/>
                <w:position w:val="0"/>
                <w:sz w:val="16"/>
                <w:szCs w:val="16"/>
              </w:rPr>
              <w:t>C</w:t>
            </w:r>
            <w:r>
              <w:rPr>
                <w:color w:val="000000"/>
                <w:spacing w:val="0"/>
                <w:w w:val="100"/>
                <w:position w:val="0"/>
                <w:sz w:val="17"/>
                <w:szCs w:val="17"/>
              </w:rPr>
              <w:t>座</w:t>
            </w:r>
            <w:r>
              <w:rPr>
                <w:color w:val="000000"/>
                <w:spacing w:val="0"/>
                <w:w w:val="100"/>
                <w:position w:val="0"/>
                <w:sz w:val="16"/>
                <w:szCs w:val="16"/>
              </w:rPr>
              <w:t>43</w:t>
            </w:r>
            <w:r>
              <w:rPr>
                <w:color w:val="000000"/>
                <w:spacing w:val="0"/>
                <w:w w:val="100"/>
                <w:position w:val="0"/>
                <w:sz w:val="17"/>
                <w:szCs w:val="17"/>
              </w:rPr>
              <w:t>层</w:t>
            </w:r>
            <w:r>
              <w:rPr>
                <w:color w:val="000000"/>
                <w:spacing w:val="0"/>
                <w:w w:val="100"/>
                <w:position w:val="0"/>
                <w:sz w:val="16"/>
                <w:szCs w:val="16"/>
              </w:rPr>
              <w:t>A1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440301103051839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440301752524595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75252459-5</w:t>
            </w:r>
          </w:p>
        </w:tc>
      </w:tr>
      <w:tr>
        <w:trPr>
          <w:trHeight w:val="10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注册资本变更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7"/>
                <w:szCs w:val="17"/>
              </w:rPr>
              <w:t xml:space="preserve">深圳市福田区深南 中路电子科技大厦 </w:t>
            </w:r>
            <w:r>
              <w:rPr>
                <w:color w:val="000000"/>
                <w:spacing w:val="0"/>
                <w:w w:val="100"/>
                <w:position w:val="0"/>
                <w:sz w:val="16"/>
                <w:szCs w:val="16"/>
              </w:rPr>
              <w:t>C</w:t>
            </w:r>
            <w:r>
              <w:rPr>
                <w:color w:val="000000"/>
                <w:spacing w:val="0"/>
                <w:w w:val="100"/>
                <w:position w:val="0"/>
                <w:sz w:val="17"/>
                <w:szCs w:val="17"/>
              </w:rPr>
              <w:t>座</w:t>
            </w:r>
            <w:r>
              <w:rPr>
                <w:color w:val="000000"/>
                <w:spacing w:val="0"/>
                <w:w w:val="100"/>
                <w:position w:val="0"/>
                <w:sz w:val="16"/>
                <w:szCs w:val="16"/>
              </w:rPr>
              <w:t>43</w:t>
            </w:r>
            <w:r>
              <w:rPr>
                <w:color w:val="000000"/>
                <w:spacing w:val="0"/>
                <w:w w:val="100"/>
                <w:position w:val="0"/>
                <w:sz w:val="17"/>
                <w:szCs w:val="17"/>
              </w:rPr>
              <w:t>层</w:t>
            </w:r>
            <w:r>
              <w:rPr>
                <w:color w:val="000000"/>
                <w:spacing w:val="0"/>
                <w:w w:val="100"/>
                <w:position w:val="0"/>
                <w:sz w:val="16"/>
                <w:szCs w:val="16"/>
              </w:rPr>
              <w:t>A1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440301103051839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440301752524595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75252459-5</w:t>
            </w:r>
          </w:p>
        </w:tc>
      </w:tr>
    </w:tbl>
    <w:p>
      <w:pPr>
        <w:spacing w:lineRule="exact" w:line="1"/>
        <w:rPr>
          <w:sz w:val="2"/>
          <w:szCs w:val="2"/>
        </w:rPr>
      </w:pPr>
      <w:r>
        <w:br w:type="page"/>
      </w:r>
    </w:p>
    <w:p>
      <w:pPr>
        <w:pStyle w:val="Style11"/>
        <w:keepNext/>
        <w:keepLines/>
        <w:widowControl w:val="0"/>
        <w:shd w:val="clear" w:color="auto" w:fill="auto"/>
        <w:bidi w:val="0"/>
        <w:spacing w:before="0" w:after="560" w:line="240" w:lineRule="auto"/>
        <w:ind w:left="0" w:right="0" w:firstLine="0"/>
        <w:jc w:val="center"/>
      </w:pPr>
      <w:bookmarkStart w:id="30" w:name="bookmark30"/>
      <w:bookmarkStart w:id="31" w:name="bookmark31"/>
      <w:bookmarkStart w:id="32" w:name="bookmark32"/>
      <w:r>
        <w:rPr>
          <w:color w:val="000000"/>
          <w:spacing w:val="0"/>
          <w:w w:val="100"/>
          <w:position w:val="0"/>
        </w:rPr>
        <w:t>第三节会计数据和财务指标摘要</w:t>
      </w:r>
      <w:bookmarkEnd w:id="30"/>
      <w:bookmarkEnd w:id="31"/>
      <w:bookmarkEnd w:id="32"/>
    </w:p>
    <w:p>
      <w:pPr>
        <w:pStyle w:val="Style21"/>
        <w:keepNext/>
        <w:keepLines/>
        <w:widowControl w:val="0"/>
        <w:shd w:val="clear" w:color="auto" w:fill="auto"/>
        <w:bidi w:val="0"/>
        <w:spacing w:before="0" w:after="380" w:line="240" w:lineRule="auto"/>
        <w:ind w:left="0" w:right="0" w:firstLine="240"/>
        <w:jc w:val="left"/>
      </w:pPr>
      <w:bookmarkStart w:id="33" w:name="bookmark33"/>
      <w:bookmarkStart w:id="34" w:name="bookmark34"/>
      <w:bookmarkStart w:id="35" w:name="bookmark35"/>
      <w:r>
        <w:rPr>
          <w:color w:val="000000"/>
          <w:spacing w:val="0"/>
          <w:w w:val="100"/>
          <w:position w:val="0"/>
        </w:rPr>
        <w:t>、主要会计数据和财务指标</w:t>
      </w:r>
      <w:bookmarkEnd w:id="33"/>
      <w:bookmarkEnd w:id="34"/>
      <w:bookmarkEnd w:id="35"/>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6"/>
                <w:szCs w:val="16"/>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324, 475, </w:t>
            </w:r>
            <w:r>
              <w:rPr>
                <w:color w:val="000000"/>
                <w:spacing w:val="0"/>
                <w:w w:val="100"/>
                <w:position w:val="0"/>
                <w:sz w:val="16"/>
                <w:szCs w:val="16"/>
              </w:rPr>
              <w:t xml:space="preserve">994.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184, 988, </w:t>
            </w:r>
            <w:r>
              <w:rPr>
                <w:color w:val="000000"/>
                <w:spacing w:val="0"/>
                <w:w w:val="100"/>
                <w:position w:val="0"/>
                <w:sz w:val="16"/>
                <w:szCs w:val="16"/>
              </w:rPr>
              <w:t xml:space="preserve">422.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75.4%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132,011,102.76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102,303,288.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57,561,748.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77.</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40, 993, </w:t>
            </w:r>
            <w:r>
              <w:rPr>
                <w:color w:val="000000"/>
                <w:spacing w:val="0"/>
                <w:w w:val="100"/>
                <w:position w:val="0"/>
                <w:sz w:val="16"/>
                <w:szCs w:val="16"/>
              </w:rPr>
              <w:t xml:space="preserve">102. </w:t>
            </w:r>
            <w:r>
              <w:rPr>
                <w:color w:val="000000"/>
                <w:spacing w:val="0"/>
                <w:w w:val="100"/>
                <w:position w:val="0"/>
                <w:sz w:val="16"/>
                <w:szCs w:val="16"/>
              </w:rPr>
              <w:t>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60,290,753.82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3,365,663.69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1,691.35%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-666, 978. </w:t>
            </w:r>
            <w:r>
              <w:rPr>
                <w:color w:val="000000"/>
                <w:spacing w:val="0"/>
                <w:w w:val="100"/>
                <w:position w:val="0"/>
                <w:sz w:val="16"/>
                <w:szCs w:val="16"/>
              </w:rPr>
              <w:t>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66, 087, </w:t>
            </w:r>
            <w:r>
              <w:rPr>
                <w:color w:val="000000"/>
                <w:spacing w:val="0"/>
                <w:w w:val="100"/>
                <w:position w:val="0"/>
                <w:sz w:val="16"/>
                <w:szCs w:val="16"/>
              </w:rPr>
              <w:t xml:space="preserve">174.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15,328, </w:t>
            </w:r>
            <w:r>
              <w:rPr>
                <w:color w:val="000000"/>
                <w:spacing w:val="0"/>
                <w:w w:val="100"/>
                <w:position w:val="0"/>
                <w:sz w:val="16"/>
                <w:szCs w:val="16"/>
              </w:rPr>
              <w:t>001.85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331.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11,443,203.75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51,027,332.23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16,691,959.64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205.</w:t>
            </w:r>
            <w:r>
              <w:rPr>
                <w:color w:val="000000"/>
                <w:spacing w:val="0"/>
                <w:w w:val="100"/>
                <w:position w:val="0"/>
                <w:sz w:val="16"/>
                <w:szCs w:val="16"/>
              </w:rPr>
              <w:t>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14,504,382.39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41,630,528.96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10,255,693.44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305.</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10,314,752. </w:t>
            </w:r>
            <w:r>
              <w:rPr>
                <w:color w:val="000000"/>
                <w:spacing w:val="0"/>
                <w:w w:val="100"/>
                <w:position w:val="0"/>
                <w:sz w:val="16"/>
                <w:szCs w:val="16"/>
              </w:rPr>
              <w:t>10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经营活动产生的现金流量净额</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108,201,663.68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15,177,950.20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612.</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10, </w:t>
            </w:r>
            <w:r>
              <w:rPr>
                <w:color w:val="000000"/>
                <w:spacing w:val="0"/>
                <w:w w:val="100"/>
                <w:position w:val="0"/>
                <w:sz w:val="16"/>
                <w:szCs w:val="16"/>
              </w:rPr>
              <w:t>459,521.24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每股经营活动产生的现金流量净 额（元/股）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0.4162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1168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256.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0805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233.</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216.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62%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扣除非经常性损益后的加权平均 净资产收益率（%）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17%</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2013</w:t>
            </w:r>
            <w:r>
              <w:rPr>
                <w:color w:val="000000"/>
                <w:spacing w:val="0"/>
                <w:w w:val="100"/>
                <w:position w:val="0"/>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2012</w:t>
            </w:r>
            <w:r>
              <w:rPr>
                <w:color w:val="000000"/>
                <w:spacing w:val="0"/>
                <w:w w:val="100"/>
                <w:position w:val="0"/>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本年末比上年末增减</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130, 000,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1,404, 836, </w:t>
            </w:r>
            <w:r>
              <w:rPr>
                <w:color w:val="000000"/>
                <w:spacing w:val="0"/>
                <w:w w:val="100"/>
                <w:position w:val="0"/>
                <w:sz w:val="16"/>
                <w:szCs w:val="16"/>
              </w:rPr>
              <w:t xml:space="preserve">138.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979, 059, </w:t>
            </w:r>
            <w:r>
              <w:rPr>
                <w:color w:val="000000"/>
                <w:spacing w:val="0"/>
                <w:w w:val="100"/>
                <w:position w:val="0"/>
                <w:sz w:val="16"/>
                <w:szCs w:val="16"/>
              </w:rPr>
              <w:t xml:space="preserve">541.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43. </w:t>
            </w: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962, 243, </w:t>
            </w:r>
            <w:r>
              <w:rPr>
                <w:color w:val="000000"/>
                <w:spacing w:val="0"/>
                <w:w w:val="100"/>
                <w:position w:val="0"/>
                <w:sz w:val="16"/>
                <w:szCs w:val="16"/>
              </w:rPr>
              <w:t xml:space="preserve">000. </w:t>
            </w:r>
            <w:r>
              <w:rPr>
                <w:color w:val="000000"/>
                <w:spacing w:val="0"/>
                <w:w w:val="100"/>
                <w:position w:val="0"/>
                <w:sz w:val="16"/>
                <w:szCs w:val="16"/>
              </w:rPr>
              <w:t>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401,457, </w:t>
            </w:r>
            <w:r>
              <w:rPr>
                <w:color w:val="000000"/>
                <w:spacing w:val="0"/>
                <w:w w:val="100"/>
                <w:position w:val="0"/>
                <w:sz w:val="16"/>
                <w:szCs w:val="16"/>
              </w:rPr>
              <w:t xml:space="preserve">488.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59,733,882.98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572.</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55, 127, </w:t>
            </w:r>
            <w:r>
              <w:rPr>
                <w:color w:val="000000"/>
                <w:spacing w:val="0"/>
                <w:w w:val="100"/>
                <w:position w:val="0"/>
                <w:sz w:val="16"/>
                <w:szCs w:val="16"/>
              </w:rPr>
              <w:t xml:space="preserve">143. </w:t>
            </w:r>
            <w:r>
              <w:rPr>
                <w:color w:val="000000"/>
                <w:spacing w:val="0"/>
                <w:w w:val="100"/>
                <w:position w:val="0"/>
                <w:sz w:val="16"/>
                <w:szCs w:val="16"/>
              </w:rPr>
              <w:t>84</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945,783,322.91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893,248,437.49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882, </w:t>
            </w:r>
            <w:r>
              <w:rPr>
                <w:color w:val="000000"/>
                <w:spacing w:val="0"/>
                <w:w w:val="100"/>
                <w:position w:val="0"/>
                <w:sz w:val="16"/>
                <w:szCs w:val="16"/>
              </w:rPr>
              <w:t>830,290.21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归属于上市公司普通股股东的每 股净资产（元/股）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6376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8711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791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22. </w:t>
            </w:r>
            <w:r>
              <w:rPr>
                <w:color w:val="000000"/>
                <w:spacing w:val="0"/>
                <w:w w:val="100"/>
                <w:position w:val="0"/>
                <w:sz w:val="16"/>
                <w:szCs w:val="16"/>
              </w:rPr>
              <w:t>48%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73%</w:t>
            </w:r>
          </w:p>
        </w:tc>
      </w:tr>
    </w:tbl>
    <w:p>
      <w:pPr>
        <w:spacing w:lineRule="exact" w:line="1"/>
        <w:rPr>
          <w:sz w:val="2"/>
          <w:szCs w:val="2"/>
        </w:rPr>
      </w:pPr>
      <w:r>
        <w:br w:type="page"/>
      </w:r>
    </w:p>
    <w:p>
      <w:pPr>
        <w:pStyle w:val="Style21"/>
        <w:keepNext/>
        <w:keepLines/>
        <w:widowControl w:val="0"/>
        <w:shd w:val="clear" w:color="auto" w:fill="auto"/>
        <w:bidi w:val="0"/>
        <w:spacing w:before="0" w:after="36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二</w:t>
      </w:r>
      <w:bookmarkEnd w:id="38"/>
      <w:r>
        <w:rPr>
          <w:color w:val="000000"/>
          <w:spacing w:val="0"/>
          <w:w w:val="100"/>
          <w:position w:val="0"/>
        </w:rPr>
        <w:t>、境内外会计准则下会计数据差异</w:t>
      </w:r>
      <w:bookmarkEnd w:id="36"/>
      <w:bookmarkEnd w:id="37"/>
      <w:bookmarkEnd w:id="39"/>
    </w:p>
    <w:p>
      <w:pPr>
        <w:pStyle w:val="Style26"/>
        <w:keepNext/>
        <w:keepLines/>
        <w:widowControl w:val="0"/>
        <w:shd w:val="clear" w:color="auto" w:fill="auto"/>
        <w:bidi w:val="0"/>
        <w:spacing w:before="0" w:after="40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0"/>
          <w:szCs w:val="20"/>
        </w:rPr>
        <w:t>1</w:t>
      </w:r>
      <w:bookmarkEnd w:id="42"/>
      <w:r>
        <w:rPr>
          <w:color w:val="000000"/>
          <w:spacing w:val="0"/>
          <w:w w:val="100"/>
          <w:position w:val="0"/>
        </w:rPr>
        <w:t>、同时按照国际会计准则与按中国会计准则披露的财务报告中净利润和净资产差异情况</w:t>
      </w:r>
      <w:bookmarkEnd w:id="40"/>
      <w:bookmarkEnd w:id="41"/>
      <w:bookmarkEnd w:id="43"/>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51,027,332.23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16, </w:t>
            </w:r>
            <w:r>
              <w:rPr>
                <w:color w:val="000000"/>
                <w:spacing w:val="0"/>
                <w:w w:val="100"/>
                <w:position w:val="0"/>
                <w:sz w:val="16"/>
                <w:szCs w:val="16"/>
              </w:rPr>
              <w:t>691,959.64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945,783,322.91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893,248, </w:t>
            </w:r>
            <w:r>
              <w:rPr>
                <w:color w:val="000000"/>
                <w:spacing w:val="0"/>
                <w:w w:val="100"/>
                <w:position w:val="0"/>
                <w:sz w:val="16"/>
                <w:szCs w:val="16"/>
              </w:rPr>
              <w:t xml:space="preserve">437. </w:t>
            </w:r>
            <w:r>
              <w:rPr>
                <w:color w:val="000000"/>
                <w:spacing w:val="0"/>
                <w:w w:val="100"/>
                <w:position w:val="0"/>
                <w:sz w:val="16"/>
                <w:szCs w:val="16"/>
              </w:rPr>
              <w:t>49</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59" w:line="1" w:lineRule="exact"/>
      </w:pPr>
    </w:p>
    <w:p>
      <w:pPr>
        <w:pStyle w:val="Style26"/>
        <w:keepNext/>
        <w:keepLines/>
        <w:widowControl w:val="0"/>
        <w:shd w:val="clear" w:color="auto" w:fill="auto"/>
        <w:bidi w:val="0"/>
        <w:spacing w:before="0" w:after="40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0"/>
          <w:szCs w:val="20"/>
        </w:rPr>
        <w:t>2</w:t>
      </w:r>
      <w:bookmarkEnd w:id="46"/>
      <w:r>
        <w:rPr>
          <w:color w:val="000000"/>
          <w:spacing w:val="0"/>
          <w:w w:val="100"/>
          <w:position w:val="0"/>
        </w:rPr>
        <w:t>、同时按照境外会计准则与按中国会计准则披露的财务报告中净利润和净资产差异情况</w:t>
      </w:r>
      <w:bookmarkEnd w:id="44"/>
      <w:bookmarkEnd w:id="45"/>
      <w:bookmarkEnd w:id="47"/>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51,027,332.23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16, </w:t>
            </w:r>
            <w:r>
              <w:rPr>
                <w:color w:val="000000"/>
                <w:spacing w:val="0"/>
                <w:w w:val="100"/>
                <w:position w:val="0"/>
                <w:sz w:val="16"/>
                <w:szCs w:val="16"/>
              </w:rPr>
              <w:t>691,959.64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945,783,322.91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893,248,</w:t>
            </w:r>
            <w:r>
              <w:rPr>
                <w:color w:val="000000"/>
                <w:spacing w:val="0"/>
                <w:w w:val="100"/>
                <w:position w:val="0"/>
                <w:sz w:val="16"/>
                <w:szCs w:val="16"/>
              </w:rPr>
              <w:t xml:space="preserve">437. </w:t>
            </w:r>
            <w:r>
              <w:rPr>
                <w:color w:val="000000"/>
                <w:spacing w:val="0"/>
                <w:w w:val="100"/>
                <w:position w:val="0"/>
                <w:sz w:val="16"/>
                <w:szCs w:val="16"/>
              </w:rPr>
              <w:t>49</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0"/>
          <w:szCs w:val="20"/>
        </w:rPr>
        <w:t>3</w:t>
      </w:r>
      <w:bookmarkEnd w:id="50"/>
      <w:r>
        <w:rPr>
          <w:color w:val="000000"/>
          <w:spacing w:val="0"/>
          <w:w w:val="100"/>
          <w:position w:val="0"/>
        </w:rPr>
        <w:t>、境内外会计准则下会计数据差异说明</w:t>
      </w:r>
      <w:bookmarkEnd w:id="48"/>
      <w:bookmarkEnd w:id="49"/>
      <w:bookmarkEnd w:id="51"/>
    </w:p>
    <w:p>
      <w:pPr>
        <w:pStyle w:val="Style21"/>
        <w:keepNext/>
        <w:keepLines/>
        <w:widowControl w:val="0"/>
        <w:shd w:val="clear" w:color="auto" w:fill="auto"/>
        <w:bidi w:val="0"/>
        <w:spacing w:before="0" w:after="36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三</w:t>
      </w:r>
      <w:bookmarkEnd w:id="54"/>
      <w:r>
        <w:rPr>
          <w:color w:val="000000"/>
          <w:spacing w:val="0"/>
          <w:w w:val="100"/>
          <w:position w:val="0"/>
        </w:rPr>
        <w:t>、非经常性损益的项目及金额</w:t>
      </w:r>
      <w:bookmarkEnd w:id="52"/>
      <w:bookmarkEnd w:id="53"/>
      <w:bookmarkEnd w:id="55"/>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6"/>
                <w:szCs w:val="16"/>
              </w:rPr>
              <w:t>2013</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6"/>
                <w:szCs w:val="16"/>
              </w:rPr>
              <w:t>2012</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80" w:firstLine="0"/>
              <w:jc w:val="right"/>
            </w:pPr>
            <w:r>
              <w:rPr>
                <w:color w:val="000000"/>
                <w:spacing w:val="0"/>
                <w:w w:val="100"/>
                <w:position w:val="0"/>
                <w:sz w:val="16"/>
                <w:szCs w:val="16"/>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4,639,738.11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40,477.20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921.45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137,998.05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5,570,153.54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7,211,820.78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5,132,813.68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因不可抗力因素，如遭受自然灾害而计提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244, </w:t>
            </w:r>
            <w:r>
              <w:rPr>
                <w:color w:val="000000"/>
                <w:spacing w:val="0"/>
                <w:w w:val="100"/>
                <w:position w:val="0"/>
                <w:sz w:val="16"/>
                <w:szCs w:val="16"/>
              </w:rPr>
              <w:t xml:space="preserve">438.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采用公允价值模式进行后续计量的投资性</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房地产公允价值变动产生的损益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-490,263.82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188, </w:t>
            </w:r>
            <w:r>
              <w:rPr>
                <w:color w:val="000000"/>
                <w:spacing w:val="0"/>
                <w:w w:val="100"/>
                <w:position w:val="0"/>
                <w:sz w:val="16"/>
                <w:szCs w:val="16"/>
              </w:rPr>
              <w:t xml:space="preserve">986.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-65, 598.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408, </w:t>
            </w:r>
            <w:r>
              <w:rPr>
                <w:color w:val="000000"/>
                <w:spacing w:val="0"/>
                <w:w w:val="100"/>
                <w:position w:val="0"/>
                <w:sz w:val="16"/>
                <w:szCs w:val="16"/>
              </w:rPr>
              <w:t xml:space="preserve">878.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1,036, </w:t>
            </w:r>
            <w:r>
              <w:rPr>
                <w:color w:val="000000"/>
                <w:spacing w:val="0"/>
                <w:w w:val="100"/>
                <w:position w:val="0"/>
                <w:sz w:val="16"/>
                <w:szCs w:val="16"/>
              </w:rPr>
              <w:t xml:space="preserve">573.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543, </w:t>
            </w:r>
            <w:r>
              <w:rPr>
                <w:color w:val="000000"/>
                <w:spacing w:val="0"/>
                <w:w w:val="100"/>
                <w:position w:val="0"/>
                <w:sz w:val="16"/>
                <w:szCs w:val="16"/>
              </w:rPr>
              <w:t xml:space="preserve">020. </w:t>
            </w:r>
            <w:r>
              <w:rPr>
                <w:color w:val="000000"/>
                <w:spacing w:val="0"/>
                <w:w w:val="100"/>
                <w:position w:val="0"/>
                <w:sz w:val="16"/>
                <w:szCs w:val="16"/>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158, </w:t>
            </w:r>
            <w:r>
              <w:rPr>
                <w:color w:val="000000"/>
                <w:spacing w:val="0"/>
                <w:w w:val="100"/>
                <w:position w:val="0"/>
                <w:sz w:val="16"/>
                <w:szCs w:val="16"/>
              </w:rPr>
              <w:t xml:space="preserve">384.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106, </w:t>
            </w:r>
            <w:r>
              <w:rPr>
                <w:color w:val="000000"/>
                <w:spacing w:val="0"/>
                <w:w w:val="100"/>
                <w:position w:val="0"/>
                <w:sz w:val="16"/>
                <w:szCs w:val="16"/>
              </w:rPr>
              <w:t xml:space="preserve">442.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339, </w:t>
            </w:r>
            <w:r>
              <w:rPr>
                <w:color w:val="000000"/>
                <w:spacing w:val="0"/>
                <w:w w:val="100"/>
                <w:position w:val="0"/>
                <w:sz w:val="16"/>
                <w:szCs w:val="16"/>
              </w:rPr>
              <w:t xml:space="preserve">486. </w:t>
            </w:r>
            <w:r>
              <w:rPr>
                <w:color w:val="000000"/>
                <w:spacing w:val="0"/>
                <w:w w:val="100"/>
                <w:position w:val="0"/>
                <w:sz w:val="16"/>
                <w:szCs w:val="16"/>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9, 396, </w:t>
            </w:r>
            <w:r>
              <w:rPr>
                <w:color w:val="000000"/>
                <w:spacing w:val="0"/>
                <w:w w:val="100"/>
                <w:position w:val="0"/>
                <w:sz w:val="16"/>
                <w:szCs w:val="16"/>
              </w:rPr>
              <w:t xml:space="preserve">803.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6, 436, </w:t>
            </w:r>
            <w:r>
              <w:rPr>
                <w:color w:val="000000"/>
                <w:spacing w:val="0"/>
                <w:w w:val="100"/>
                <w:position w:val="0"/>
                <w:sz w:val="16"/>
                <w:szCs w:val="16"/>
              </w:rPr>
              <w:t xml:space="preserve">266. </w:t>
            </w:r>
            <w:r>
              <w:rPr>
                <w:color w:val="000000"/>
                <w:spacing w:val="0"/>
                <w:w w:val="100"/>
                <w:position w:val="0"/>
                <w:sz w:val="16"/>
                <w:szCs w:val="16"/>
              </w:rPr>
              <w:t>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4, 189, </w:t>
            </w:r>
            <w:r>
              <w:rPr>
                <w:color w:val="000000"/>
                <w:spacing w:val="0"/>
                <w:w w:val="100"/>
                <w:position w:val="0"/>
                <w:sz w:val="16"/>
                <w:szCs w:val="16"/>
              </w:rPr>
              <w:t xml:space="preserve">630. </w:t>
            </w:r>
            <w:r>
              <w:rPr>
                <w:color w:val="000000"/>
                <w:spacing w:val="0"/>
                <w:w w:val="100"/>
                <w:position w:val="0"/>
                <w:sz w:val="16"/>
                <w:szCs w:val="16"/>
              </w:rPr>
              <w:t>29</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color w:val="000000"/>
          <w:spacing w:val="0"/>
          <w:w w:val="100"/>
          <w:position w:val="0"/>
          <w:sz w:val="16"/>
          <w:szCs w:val="16"/>
        </w:rPr>
        <w:t>1</w:t>
      </w:r>
      <w:r>
        <w:rPr>
          <w:color w:val="000000"/>
          <w:spacing w:val="0"/>
          <w:w w:val="100"/>
          <w:position w:val="0"/>
        </w:rPr>
        <w:t>号——非经常性损益》定义界定的非经常性损益项目，以及把《公 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非经常性损益》中列举的非经常性损益项目界定为经常性损益的项目，应 说明原因</w:t>
      </w:r>
    </w:p>
    <w:p>
      <w:pPr>
        <w:pStyle w:val="Style23"/>
        <w:keepNext w:val="0"/>
        <w:keepLines w:val="0"/>
        <w:widowControl w:val="0"/>
        <w:shd w:val="clear" w:color="auto" w:fill="auto"/>
        <w:bidi w:val="0"/>
        <w:spacing w:before="0" w:after="40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四</w:t>
      </w:r>
      <w:bookmarkEnd w:id="58"/>
      <w:r>
        <w:rPr>
          <w:color w:val="000000"/>
          <w:spacing w:val="0"/>
          <w:w w:val="100"/>
          <w:position w:val="0"/>
        </w:rPr>
        <w:t>、重大风险提示</w:t>
      </w:r>
      <w:bookmarkEnd w:id="56"/>
      <w:bookmarkEnd w:id="57"/>
      <w:bookmarkEnd w:id="59"/>
    </w:p>
    <w:p>
      <w:pPr>
        <w:pStyle w:val="Style23"/>
        <w:keepNext w:val="0"/>
        <w:keepLines w:val="0"/>
        <w:widowControl w:val="0"/>
        <w:shd w:val="clear" w:color="auto" w:fill="auto"/>
        <w:tabs>
          <w:tab w:pos="614" w:val="left"/>
        </w:tabs>
        <w:bidi w:val="0"/>
        <w:spacing w:before="0" w:after="0" w:line="312" w:lineRule="exact"/>
        <w:ind w:left="0" w:right="0" w:firstLine="280"/>
        <w:jc w:val="left"/>
      </w:pPr>
      <w:bookmarkStart w:id="60" w:name="bookmark60"/>
      <w:r>
        <w:rPr>
          <w:color w:val="000000"/>
          <w:spacing w:val="0"/>
          <w:w w:val="100"/>
          <w:position w:val="0"/>
          <w:sz w:val="16"/>
          <w:szCs w:val="16"/>
        </w:rPr>
        <w:t>1</w:t>
      </w:r>
      <w:bookmarkEnd w:id="60"/>
      <w:r>
        <w:rPr>
          <w:color w:val="000000"/>
          <w:spacing w:val="0"/>
          <w:w w:val="100"/>
          <w:position w:val="0"/>
        </w:rPr>
        <w:t>、</w:t>
        <w:tab/>
        <w:t>游戏产品市场需求变化的风险</w:t>
      </w:r>
    </w:p>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随着市场的发展和游戏玩家体验的提升，游戏玩家对于游戏质量的要求越来越高，游戏市场的兴趣趋向于多元化，公司 游戏产品研发如何才能尽可能契合市场大部分玩家需求成为公司经营中的主要风险。</w:t>
      </w:r>
    </w:p>
    <w:p>
      <w:pPr>
        <w:pStyle w:val="Style23"/>
        <w:keepNext w:val="0"/>
        <w:keepLines w:val="0"/>
        <w:widowControl w:val="0"/>
        <w:shd w:val="clear" w:color="auto" w:fill="auto"/>
        <w:tabs>
          <w:tab w:pos="624" w:val="left"/>
        </w:tabs>
        <w:bidi w:val="0"/>
        <w:spacing w:before="0" w:after="260" w:line="312" w:lineRule="exact"/>
        <w:ind w:left="0" w:right="0" w:firstLine="280"/>
        <w:jc w:val="left"/>
      </w:pPr>
      <w:bookmarkStart w:id="61" w:name="bookmark61"/>
      <w:r>
        <w:rPr>
          <w:color w:val="000000"/>
          <w:spacing w:val="0"/>
          <w:w w:val="100"/>
          <w:position w:val="0"/>
          <w:sz w:val="16"/>
          <w:szCs w:val="16"/>
        </w:rPr>
        <w:t>2</w:t>
      </w:r>
      <w:bookmarkEnd w:id="61"/>
      <w:r>
        <w:rPr>
          <w:color w:val="000000"/>
          <w:spacing w:val="0"/>
          <w:w w:val="100"/>
          <w:position w:val="0"/>
        </w:rPr>
        <w:t>、</w:t>
        <w:tab/>
        <w:t>行业竞争进一步加剧的风险</w:t>
      </w:r>
    </w:p>
    <w:p>
      <w:pPr>
        <w:pStyle w:val="Style23"/>
        <w:keepNext w:val="0"/>
        <w:keepLines w:val="0"/>
        <w:widowControl w:val="0"/>
        <w:shd w:val="clear" w:color="auto" w:fill="auto"/>
        <w:bidi w:val="0"/>
        <w:spacing w:before="0" w:after="0" w:line="312" w:lineRule="exact"/>
        <w:ind w:left="0" w:right="0" w:firstLine="280"/>
        <w:jc w:val="both"/>
      </w:pPr>
      <w:r>
        <w:rPr>
          <w:color w:val="000000"/>
          <w:spacing w:val="0"/>
          <w:w w:val="100"/>
          <w:position w:val="0"/>
        </w:rPr>
        <w:t>随着游戏市场的快速发展，吸引了大大小小的游戏公司竞相进入，行业的参与者越来越大，进一步加剧竞争。如果公司 不能紧跟市场发展形式，强化自身竞争力与核心优势，存在被竞争者淘汰的风险。</w:t>
      </w:r>
    </w:p>
    <w:p>
      <w:pPr>
        <w:pStyle w:val="Style23"/>
        <w:keepNext w:val="0"/>
        <w:keepLines w:val="0"/>
        <w:widowControl w:val="0"/>
        <w:shd w:val="clear" w:color="auto" w:fill="auto"/>
        <w:tabs>
          <w:tab w:pos="564" w:val="left"/>
        </w:tabs>
        <w:bidi w:val="0"/>
        <w:spacing w:before="0" w:after="0" w:line="312" w:lineRule="exact"/>
        <w:ind w:left="0" w:right="0" w:firstLine="280"/>
        <w:jc w:val="both"/>
      </w:pPr>
      <w:bookmarkStart w:id="62" w:name="bookmark62"/>
      <w:r>
        <w:rPr>
          <w:color w:val="000000"/>
          <w:spacing w:val="0"/>
          <w:w w:val="100"/>
          <w:position w:val="0"/>
          <w:sz w:val="16"/>
          <w:szCs w:val="16"/>
        </w:rPr>
        <w:t>3</w:t>
      </w:r>
      <w:bookmarkEnd w:id="62"/>
      <w:r>
        <w:rPr>
          <w:color w:val="000000"/>
          <w:spacing w:val="0"/>
          <w:w w:val="100"/>
          <w:position w:val="0"/>
        </w:rPr>
        <w:t>、</w:t>
        <w:tab/>
        <w:t>收购整合、资产重组风险</w:t>
      </w:r>
    </w:p>
    <w:p>
      <w:pPr>
        <w:pStyle w:val="Style23"/>
        <w:keepNext w:val="0"/>
        <w:keepLines w:val="0"/>
        <w:widowControl w:val="0"/>
        <w:shd w:val="clear" w:color="auto" w:fill="auto"/>
        <w:bidi w:val="0"/>
        <w:spacing w:before="0" w:after="0" w:line="312" w:lineRule="exact"/>
        <w:ind w:left="0" w:right="0" w:firstLine="280"/>
        <w:jc w:val="both"/>
      </w:pPr>
      <w:r>
        <w:rPr>
          <w:color w:val="000000"/>
          <w:spacing w:val="0"/>
          <w:w w:val="100"/>
          <w:position w:val="0"/>
        </w:rPr>
        <w:t>由于智能手机技术和市场的飞速发展，手机游戏市场也在急剧扩大。要想在这个市场中独占鳌头，除了加强自身在手游 这一块的研发能力之外，收购一些目前较小但有发展潜力的手游公司是公司的发展规划之一，但资产重组或兼并必然带来不 确定性风险或者投资失败的风险。</w:t>
      </w:r>
    </w:p>
    <w:p>
      <w:pPr>
        <w:pStyle w:val="Style23"/>
        <w:keepNext w:val="0"/>
        <w:keepLines w:val="0"/>
        <w:widowControl w:val="0"/>
        <w:shd w:val="clear" w:color="auto" w:fill="auto"/>
        <w:tabs>
          <w:tab w:pos="569" w:val="left"/>
        </w:tabs>
        <w:bidi w:val="0"/>
        <w:spacing w:before="0" w:after="0" w:line="312" w:lineRule="exact"/>
        <w:ind w:left="0" w:right="0" w:firstLine="280"/>
        <w:jc w:val="both"/>
      </w:pPr>
      <w:bookmarkStart w:id="63" w:name="bookmark63"/>
      <w:r>
        <w:rPr>
          <w:color w:val="000000"/>
          <w:spacing w:val="0"/>
          <w:w w:val="100"/>
          <w:position w:val="0"/>
          <w:sz w:val="16"/>
          <w:szCs w:val="16"/>
        </w:rPr>
        <w:t>4</w:t>
      </w:r>
      <w:bookmarkEnd w:id="63"/>
      <w:r>
        <w:rPr>
          <w:color w:val="000000"/>
          <w:spacing w:val="0"/>
          <w:w w:val="100"/>
          <w:position w:val="0"/>
        </w:rPr>
        <w:t>、</w:t>
        <w:tab/>
        <w:t>新游戏开发运营不成功的风险</w:t>
      </w:r>
    </w:p>
    <w:p>
      <w:pPr>
        <w:pStyle w:val="Style23"/>
        <w:keepNext w:val="0"/>
        <w:keepLines w:val="0"/>
        <w:widowControl w:val="0"/>
        <w:shd w:val="clear" w:color="auto" w:fill="auto"/>
        <w:bidi w:val="0"/>
        <w:spacing w:before="0" w:after="0" w:line="312" w:lineRule="exact"/>
        <w:ind w:left="0" w:right="0" w:firstLine="280"/>
        <w:jc w:val="both"/>
      </w:pPr>
      <w:r>
        <w:rPr>
          <w:color w:val="000000"/>
          <w:spacing w:val="0"/>
          <w:w w:val="100"/>
          <w:position w:val="0"/>
        </w:rPr>
        <w:t>由于游戏玩家的喜好经常转变，为保持公司的长期盈利能力，公司必须持续开受玩家欢迎的新游戏。公司自主研发的网 络游戏能否成功，很大程度上取决于公司是否能预测游戏玩家口味及喜好的转变，能否就此作出有效响应，能否制定有效的 开发计划并组织人员、资金、技术最终完成新游戏的开发，中间的任何一个环节出现问题都可能导致新游戏创意不被市场接 受，或者创意在技术上无法实现，或者竞争对手先于公司推出类似的游戏。而一款新游戏的推出，公司需要在前期投入大量 的研发开支、初期的推广费、服务器托管费、带宽租赁费等，若新游戏开发运营不成功，新游戏产生的收益可能不能抵补上 述支出，会削弱公司未来的盈利能力及增长前景。</w:t>
      </w:r>
    </w:p>
    <w:p>
      <w:pPr>
        <w:pStyle w:val="Style23"/>
        <w:keepNext w:val="0"/>
        <w:keepLines w:val="0"/>
        <w:widowControl w:val="0"/>
        <w:shd w:val="clear" w:color="auto" w:fill="auto"/>
        <w:tabs>
          <w:tab w:pos="569" w:val="left"/>
        </w:tabs>
        <w:bidi w:val="0"/>
        <w:spacing w:before="0" w:after="0" w:line="312" w:lineRule="exact"/>
        <w:ind w:left="0" w:right="0" w:firstLine="280"/>
        <w:jc w:val="both"/>
      </w:pPr>
      <w:bookmarkStart w:id="64" w:name="bookmark64"/>
      <w:r>
        <w:rPr>
          <w:color w:val="000000"/>
          <w:spacing w:val="0"/>
          <w:w w:val="100"/>
          <w:position w:val="0"/>
          <w:sz w:val="16"/>
          <w:szCs w:val="16"/>
        </w:rPr>
        <w:t>5</w:t>
      </w:r>
      <w:bookmarkEnd w:id="64"/>
      <w:r>
        <w:rPr>
          <w:color w:val="000000"/>
          <w:spacing w:val="0"/>
          <w:w w:val="100"/>
          <w:position w:val="0"/>
        </w:rPr>
        <w:t>、</w:t>
        <w:tab/>
        <w:t>核心技术人员流失的风险</w:t>
      </w:r>
    </w:p>
    <w:p>
      <w:pPr>
        <w:pStyle w:val="Style23"/>
        <w:keepNext w:val="0"/>
        <w:keepLines w:val="0"/>
        <w:widowControl w:val="0"/>
        <w:shd w:val="clear" w:color="auto" w:fill="auto"/>
        <w:bidi w:val="0"/>
        <w:spacing w:before="0" w:after="0" w:line="312" w:lineRule="exact"/>
        <w:ind w:left="0" w:right="0" w:firstLine="280"/>
        <w:jc w:val="both"/>
        <w:sectPr>
          <w:footnotePr>
            <w:pos w:val="pageBottom"/>
            <w:numFmt w:val="decimal"/>
            <w:numRestart w:val="continuous"/>
          </w:footnotePr>
          <w:pgSz w:w="11900" w:h="16840"/>
          <w:pgMar w:top="1388" w:right="1132" w:bottom="1623" w:left="1081" w:header="0" w:footer="3" w:gutter="0"/>
          <w:cols w:space="720"/>
          <w:noEndnote/>
          <w:rtlGutter w:val="0"/>
          <w:docGrid w:linePitch="360"/>
        </w:sectPr>
      </w:pPr>
      <w:r>
        <w:rPr>
          <w:color w:val="000000"/>
          <w:spacing w:val="0"/>
          <w:w w:val="100"/>
          <w:position w:val="0"/>
        </w:rPr>
        <w:t>公司专注于自主研发网络游戏，核心技术和核心技术人员是公司生存和发展的根本，是公司的核心竞争力之所在。公司 需要继续吸引并挽留技术熟练、经验丰富的游戏开发人员以维持公司的竞争力。随着公司规模的不断扩大，如果激励机制 和约束机制不跟进，将使公司难以吸引和稳定核心技术人员，降低公司竞争力，不利于公司长期稳定发展。</w:t>
      </w:r>
    </w:p>
    <w:p>
      <w:pPr>
        <w:pStyle w:val="Style11"/>
        <w:keepNext/>
        <w:keepLines/>
        <w:widowControl w:val="0"/>
        <w:shd w:val="clear" w:color="auto" w:fill="auto"/>
        <w:bidi w:val="0"/>
        <w:spacing w:before="600" w:after="540" w:line="240" w:lineRule="auto"/>
        <w:ind w:left="0" w:right="0" w:firstLine="0"/>
        <w:jc w:val="center"/>
      </w:pPr>
      <w:bookmarkStart w:id="65" w:name="bookmark65"/>
      <w:bookmarkStart w:id="66" w:name="bookmark66"/>
      <w:bookmarkStart w:id="67" w:name="bookmark67"/>
      <w:r>
        <w:rPr>
          <w:color w:val="000000"/>
          <w:spacing w:val="0"/>
          <w:w w:val="100"/>
          <w:position w:val="0"/>
        </w:rPr>
        <w:t>第四节董事会报告</w:t>
      </w:r>
      <w:bookmarkEnd w:id="65"/>
      <w:bookmarkEnd w:id="66"/>
      <w:bookmarkEnd w:id="67"/>
    </w:p>
    <w:p>
      <w:pPr>
        <w:pStyle w:val="Style21"/>
        <w:keepNext/>
        <w:keepLines/>
        <w:widowControl w:val="0"/>
        <w:shd w:val="clear" w:color="auto" w:fill="auto"/>
        <w:bidi w:val="0"/>
        <w:spacing w:before="0" w:after="280" w:line="240" w:lineRule="auto"/>
        <w:ind w:left="0" w:right="0" w:firstLine="0"/>
        <w:jc w:val="both"/>
      </w:pPr>
      <w:bookmarkStart w:id="68" w:name="bookmark68"/>
      <w:bookmarkStart w:id="69" w:name="bookmark69"/>
      <w:bookmarkStart w:id="70" w:name="bookmark70"/>
      <w:bookmarkStart w:id="71" w:name="bookmark71"/>
      <w:r>
        <w:rPr>
          <w:color w:val="000000"/>
          <w:spacing w:val="0"/>
          <w:w w:val="100"/>
          <w:position w:val="0"/>
        </w:rPr>
        <w:t>一</w:t>
      </w:r>
      <w:bookmarkEnd w:id="70"/>
      <w:r>
        <w:rPr>
          <w:color w:val="000000"/>
          <w:spacing w:val="0"/>
          <w:w w:val="100"/>
          <w:position w:val="0"/>
        </w:rPr>
        <w:t>、管理层讨论与分析</w:t>
      </w:r>
      <w:bookmarkEnd w:id="68"/>
      <w:bookmarkEnd w:id="69"/>
      <w:bookmarkEnd w:id="71"/>
    </w:p>
    <w:p>
      <w:pPr>
        <w:pStyle w:val="Style26"/>
        <w:keepNext/>
        <w:keepLines/>
        <w:widowControl w:val="0"/>
        <w:shd w:val="clear" w:color="auto" w:fill="auto"/>
        <w:bidi w:val="0"/>
        <w:spacing w:before="0" w:after="280" w:line="312" w:lineRule="exact"/>
        <w:ind w:left="0" w:right="0" w:firstLine="0"/>
        <w:jc w:val="both"/>
      </w:pPr>
      <w:bookmarkStart w:id="72" w:name="bookmark72"/>
      <w:bookmarkStart w:id="73" w:name="bookmark73"/>
      <w:bookmarkStart w:id="74" w:name="bookmark74"/>
      <w:bookmarkStart w:id="75" w:name="bookmark75"/>
      <w:r>
        <w:rPr>
          <w:color w:val="000000"/>
          <w:spacing w:val="0"/>
          <w:w w:val="100"/>
          <w:position w:val="0"/>
          <w:sz w:val="20"/>
          <w:szCs w:val="20"/>
        </w:rPr>
        <w:t>1</w:t>
      </w:r>
      <w:bookmarkEnd w:id="74"/>
      <w:r>
        <w:rPr>
          <w:color w:val="000000"/>
          <w:spacing w:val="0"/>
          <w:w w:val="100"/>
          <w:position w:val="0"/>
        </w:rPr>
        <w:t>、报告期内主要业务回顾</w:t>
      </w:r>
      <w:bookmarkEnd w:id="72"/>
      <w:bookmarkEnd w:id="73"/>
      <w:bookmarkEnd w:id="75"/>
    </w:p>
    <w:p>
      <w:pPr>
        <w:pStyle w:val="Style29"/>
        <w:keepNext w:val="0"/>
        <w:keepLines w:val="0"/>
        <w:widowControl w:val="0"/>
        <w:shd w:val="clear" w:color="auto" w:fill="auto"/>
        <w:bidi w:val="0"/>
        <w:spacing w:before="0" w:after="0"/>
        <w:ind w:left="0" w:right="0"/>
        <w:jc w:val="both"/>
      </w:pPr>
      <w:r>
        <w:rPr>
          <w:color w:val="000000"/>
          <w:spacing w:val="0"/>
          <w:w w:val="100"/>
          <w:position w:val="0"/>
        </w:rPr>
        <w:t>2013</w:t>
      </w:r>
      <w:r>
        <w:rPr>
          <w:color w:val="000000"/>
          <w:spacing w:val="0"/>
          <w:w w:val="100"/>
          <w:position w:val="0"/>
        </w:rPr>
        <w:t>年，是中国移动互联网发展历史上一个纪元之年。在这一年里，随着移动智能终端的迅速普及， 移动互联网理念已经广为社会大众所理解、接受。基于移动互联网在技术方面的创新和商业模式的创新， 一个巨大潜力的市场被逐渐挖掘出来，一个强调科技创新和商业模式创新的移动互联网商业革命浪潮正在 以迅雷不及掩耳之势开始向传统经济领域的每一个角落发起了冲击。这对我们公司发展而言，是一个千载 难逢的转型之机、突破之机、腾飞之机。</w:t>
      </w:r>
    </w:p>
    <w:p>
      <w:pPr>
        <w:pStyle w:val="Style29"/>
        <w:keepNext w:val="0"/>
        <w:keepLines w:val="0"/>
        <w:widowControl w:val="0"/>
        <w:shd w:val="clear" w:color="auto" w:fill="auto"/>
        <w:bidi w:val="0"/>
        <w:spacing w:before="0" w:after="0" w:line="308" w:lineRule="exact"/>
        <w:ind w:left="0" w:right="0"/>
        <w:jc w:val="both"/>
      </w:pPr>
      <w:r>
        <w:rPr>
          <w:color w:val="000000"/>
          <w:spacing w:val="0"/>
          <w:w w:val="100"/>
          <w:position w:val="0"/>
        </w:rPr>
        <w:t>在报告期内，公司在端游、页游、手游以及移动社交领域等产品线逐渐趋于稳定化运营的基础上，公 司进一步延续“四横一纵”的发展战略，通过在渠道以及产品层面上的高效整合基础上，实现在移动互联 网领域的突破。报告期内，公司实现营业收入</w:t>
      </w:r>
      <w:r>
        <w:rPr>
          <w:color w:val="000000"/>
          <w:spacing w:val="0"/>
          <w:w w:val="100"/>
          <w:position w:val="0"/>
        </w:rPr>
        <w:t>32,447.60</w:t>
      </w:r>
      <w:r>
        <w:rPr>
          <w:color w:val="000000"/>
          <w:spacing w:val="0"/>
          <w:w w:val="100"/>
          <w:position w:val="0"/>
        </w:rPr>
        <w:t>万元，同比增长</w:t>
      </w:r>
      <w:r>
        <w:rPr>
          <w:color w:val="000000"/>
          <w:spacing w:val="0"/>
          <w:w w:val="100"/>
          <w:position w:val="0"/>
        </w:rPr>
        <w:t>75.40%；</w:t>
      </w:r>
      <w:r>
        <w:rPr>
          <w:color w:val="000000"/>
          <w:spacing w:val="0"/>
          <w:w w:val="100"/>
          <w:position w:val="0"/>
        </w:rPr>
        <w:t xml:space="preserve">公司实现利润总额 </w:t>
      </w:r>
      <w:r>
        <w:rPr>
          <w:color w:val="000000"/>
          <w:spacing w:val="0"/>
          <w:w w:val="100"/>
          <w:position w:val="0"/>
        </w:rPr>
        <w:t xml:space="preserve">6,608. </w:t>
      </w:r>
      <w:r>
        <w:rPr>
          <w:color w:val="000000"/>
          <w:spacing w:val="0"/>
          <w:w w:val="100"/>
          <w:position w:val="0"/>
        </w:rPr>
        <w:t>72</w:t>
      </w:r>
      <w:r>
        <w:rPr>
          <w:color w:val="000000"/>
          <w:spacing w:val="0"/>
          <w:w w:val="100"/>
          <w:position w:val="0"/>
        </w:rPr>
        <w:t>万元，同比增长</w:t>
      </w:r>
      <w:r>
        <w:rPr>
          <w:color w:val="000000"/>
          <w:spacing w:val="0"/>
          <w:w w:val="100"/>
          <w:position w:val="0"/>
        </w:rPr>
        <w:t>331.15%；</w:t>
      </w:r>
      <w:r>
        <w:rPr>
          <w:color w:val="000000"/>
          <w:spacing w:val="0"/>
          <w:w w:val="100"/>
          <w:position w:val="0"/>
        </w:rPr>
        <w:t>公司实现归属于上市公司股东的净利润</w:t>
      </w:r>
      <w:r>
        <w:rPr>
          <w:color w:val="000000"/>
          <w:spacing w:val="0"/>
          <w:w w:val="100"/>
          <w:position w:val="0"/>
        </w:rPr>
        <w:t xml:space="preserve">5, </w:t>
      </w:r>
      <w:r>
        <w:rPr>
          <w:color w:val="000000"/>
          <w:spacing w:val="0"/>
          <w:w w:val="100"/>
          <w:position w:val="0"/>
        </w:rPr>
        <w:t>102.73</w:t>
      </w:r>
      <w:r>
        <w:rPr>
          <w:color w:val="000000"/>
          <w:spacing w:val="0"/>
          <w:w w:val="100"/>
          <w:position w:val="0"/>
        </w:rPr>
        <w:t xml:space="preserve">万元，同比增长 </w:t>
      </w:r>
      <w:r>
        <w:rPr>
          <w:color w:val="000000"/>
          <w:spacing w:val="0"/>
          <w:w w:val="100"/>
          <w:position w:val="0"/>
        </w:rPr>
        <w:t>205.70%</w:t>
      </w:r>
      <w:r>
        <w:rPr>
          <w:color w:val="000000"/>
          <w:spacing w:val="0"/>
          <w:w w:val="100"/>
          <w:position w:val="0"/>
        </w:rPr>
        <w:t>。</w:t>
      </w:r>
    </w:p>
    <w:p>
      <w:pPr>
        <w:pStyle w:val="Style29"/>
        <w:keepNext w:val="0"/>
        <w:keepLines w:val="0"/>
        <w:widowControl w:val="0"/>
        <w:shd w:val="clear" w:color="auto" w:fill="auto"/>
        <w:bidi w:val="0"/>
        <w:spacing w:before="0" w:after="0" w:line="322" w:lineRule="exact"/>
        <w:ind w:left="0" w:right="0"/>
        <w:jc w:val="both"/>
      </w:pPr>
      <w:r>
        <w:rPr>
          <w:color w:val="000000"/>
          <w:spacing w:val="0"/>
          <w:w w:val="100"/>
          <w:position w:val="0"/>
        </w:rPr>
        <w:t>另一方面，公司根据企业自身特点，积极在移动互联网领域以手机游戏作为突破口，进行了迅速的战 略布局和执行方面的落实。</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在手机游戏方面内生和外延，双管齐下。</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在报告期内，公司在内生方面，全资子公司“首游互动公司”专门从事移动手机游戏的自研自运、代 理运营和发行业务。从</w:t>
      </w:r>
      <w:r>
        <w:rPr>
          <w:color w:val="000000"/>
          <w:spacing w:val="0"/>
          <w:w w:val="100"/>
          <w:position w:val="0"/>
        </w:rPr>
        <w:t>ARPG</w:t>
      </w:r>
      <w:r>
        <w:rPr>
          <w:color w:val="000000"/>
          <w:spacing w:val="0"/>
          <w:w w:val="100"/>
          <w:position w:val="0"/>
        </w:rPr>
        <w:t>手游代表作《仙战》的代理运营开始，公司积极调整企业资源，目前已经储备 了独家代理产品和自主研发型不少于</w:t>
      </w:r>
      <w:r>
        <w:rPr>
          <w:color w:val="000000"/>
          <w:spacing w:val="0"/>
          <w:w w:val="100"/>
          <w:position w:val="0"/>
        </w:rPr>
        <w:t>15</w:t>
      </w:r>
      <w:r>
        <w:rPr>
          <w:color w:val="000000"/>
          <w:spacing w:val="0"/>
          <w:w w:val="100"/>
          <w:position w:val="0"/>
        </w:rPr>
        <w:t>款品质精良的手机网游产品以及大量手机单机（含：弱联网）游戏。 在分发渠道的合作关系方面，与互联网属性的</w:t>
      </w:r>
      <w:r>
        <w:rPr>
          <w:color w:val="000000"/>
          <w:spacing w:val="0"/>
          <w:w w:val="100"/>
          <w:position w:val="0"/>
        </w:rPr>
        <w:t>360</w:t>
      </w:r>
      <w:r>
        <w:rPr>
          <w:color w:val="000000"/>
          <w:spacing w:val="0"/>
          <w:w w:val="100"/>
          <w:position w:val="0"/>
        </w:rPr>
        <w:t>、</w:t>
      </w:r>
      <w:r>
        <w:rPr>
          <w:color w:val="000000"/>
          <w:spacing w:val="0"/>
          <w:w w:val="100"/>
          <w:position w:val="0"/>
        </w:rPr>
        <w:t>91</w:t>
      </w:r>
      <w:r>
        <w:rPr>
          <w:color w:val="000000"/>
          <w:spacing w:val="0"/>
          <w:w w:val="100"/>
          <w:position w:val="0"/>
        </w:rPr>
        <w:t>、</w:t>
      </w:r>
      <w:r>
        <w:rPr>
          <w:color w:val="000000"/>
          <w:spacing w:val="0"/>
          <w:w w:val="100"/>
          <w:position w:val="0"/>
        </w:rPr>
        <w:t>UC</w:t>
      </w:r>
      <w:r>
        <w:rPr>
          <w:color w:val="000000"/>
          <w:spacing w:val="0"/>
          <w:w w:val="100"/>
          <w:position w:val="0"/>
        </w:rPr>
        <w:t>、</w:t>
      </w:r>
      <w:r>
        <w:rPr>
          <w:color w:val="000000"/>
          <w:spacing w:val="0"/>
          <w:w w:val="100"/>
          <w:position w:val="0"/>
        </w:rPr>
        <w:t>当乐、腾讯等多家重量级公司实现了紧密的 合作关系；在与运营商体系的中国移动、中国联通、中国电信方面，皆具备了战略合作的基础和前提；在 与硬件厂商体系的酷派、联想、三星等公司，都相继建立了从企业级战略到产品方面的不同层面的深度合 作。</w:t>
      </w:r>
      <w:r>
        <w:rPr>
          <w:color w:val="000000"/>
          <w:spacing w:val="0"/>
          <w:w w:val="100"/>
          <w:position w:val="0"/>
        </w:rPr>
        <w:t>2013</w:t>
      </w:r>
      <w:r>
        <w:rPr>
          <w:color w:val="000000"/>
          <w:spacing w:val="0"/>
          <w:w w:val="100"/>
          <w:position w:val="0"/>
        </w:rPr>
        <w:t>年，在公司手机游戏的内生领域，已经形成极具行业竞争力的软硬实力储备。</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在手机游戏的外延领域，公司分别对上海美峰、深圳苏摩两家分别主打重度手游和轻度休闲类手机精 品化公司进行了股权收购（详细情况可参见相关公告）。对公司在手游领域的多元化发展，有着重要的意 义。报告期内，公司在手机游戏领域通过内生和外延的双向发展，加快了自身由传统网游、页游型公司向 移动互联网互动娱乐内容提供商的快速转型。同时也为公司未来快速增长提供了坚实的基础。</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公司在大力发展手机游戏的同时，在传统端游、页游领域，也侧重产品精品化，保持自身在端游、页 游领域的自身优势特点，这是公司在未来行业竞争中降低企业自身风险的重要举措。报告期内，海外自主 发行和运营业务，取得了较好的成绩和奠定了长足发展基础，公司分别在北美、南美、中东、东南亚、台 湾地区以及日韩、俄罗斯等地分别进行大量业务的开展。</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2013</w:t>
      </w:r>
      <w:r>
        <w:rPr>
          <w:color w:val="000000"/>
          <w:spacing w:val="0"/>
          <w:w w:val="100"/>
          <w:position w:val="0"/>
        </w:rPr>
        <w:t>年对公司而言是重要的转型年，事实证明我们通过牢牢把握这次大环境的市场发展良机，顺利的 为来年的爆发准备了充分的资源。未来，公司将加快转型步伐，基于移动互联网行业大发展，争取实现重 大的业务突破。同时，公司将向广大家庭用户提供高品质的娱乐化产品，这也符合产品多元化和抢占多端 市场的行业发展方向。</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公司将持续坚持“四横一纵”的发展战略，进一步贯彻“精细化运营”的模式和节奏，力争做到资源 的高度优化配置，实现最为良性的产品价值，实现更高的企业价值。</w:t>
      </w:r>
    </w:p>
    <w:p>
      <w:pPr>
        <w:pStyle w:val="Style26"/>
        <w:keepNext/>
        <w:keepLines/>
        <w:widowControl w:val="0"/>
        <w:shd w:val="clear" w:color="auto" w:fill="auto"/>
        <w:bidi w:val="0"/>
        <w:spacing w:before="0" w:after="280" w:line="326" w:lineRule="exact"/>
        <w:ind w:left="0" w:right="0" w:firstLine="0"/>
        <w:jc w:val="both"/>
      </w:pPr>
      <w:bookmarkStart w:id="76" w:name="bookmark76"/>
      <w:bookmarkStart w:id="77" w:name="bookmark77"/>
      <w:bookmarkStart w:id="78" w:name="bookmark78"/>
      <w:bookmarkStart w:id="79" w:name="bookmark79"/>
      <w:r>
        <w:rPr>
          <w:color w:val="000000"/>
          <w:spacing w:val="0"/>
          <w:w w:val="100"/>
          <w:position w:val="0"/>
          <w:sz w:val="20"/>
          <w:szCs w:val="20"/>
        </w:rPr>
        <w:t>2</w:t>
      </w:r>
      <w:bookmarkEnd w:id="78"/>
      <w:r>
        <w:rPr>
          <w:color w:val="000000"/>
          <w:spacing w:val="0"/>
          <w:w w:val="100"/>
          <w:position w:val="0"/>
        </w:rPr>
        <w:t>、报告期内主要经营情况</w:t>
      </w:r>
      <w:bookmarkEnd w:id="76"/>
      <w:bookmarkEnd w:id="77"/>
      <w:bookmarkEnd w:id="79"/>
    </w:p>
    <w:p>
      <w:pPr>
        <w:pStyle w:val="Style26"/>
        <w:keepNext/>
        <w:keepLines/>
        <w:widowControl w:val="0"/>
        <w:shd w:val="clear" w:color="auto" w:fill="auto"/>
        <w:bidi w:val="0"/>
        <w:spacing w:before="0" w:after="380" w:line="326" w:lineRule="exact"/>
        <w:ind w:left="0" w:right="0" w:firstLine="0"/>
        <w:jc w:val="both"/>
      </w:pPr>
      <w:bookmarkStart w:id="76" w:name="bookmark76"/>
      <w:bookmarkStart w:id="77" w:name="bookmark77"/>
      <w:bookmarkStart w:id="80" w:name="bookmark80"/>
      <w:bookmarkStart w:id="81" w:name="bookmark81"/>
      <w:r>
        <w:rPr>
          <w:color w:val="000000"/>
          <w:spacing w:val="0"/>
          <w:w w:val="100"/>
          <w:position w:val="0"/>
          <w:sz w:val="20"/>
          <w:szCs w:val="20"/>
        </w:rPr>
        <w:t>（</w:t>
      </w:r>
      <w:bookmarkEnd w:id="80"/>
      <w:r>
        <w:rPr>
          <w:color w:val="000000"/>
          <w:spacing w:val="0"/>
          <w:w w:val="100"/>
          <w:position w:val="0"/>
          <w:sz w:val="20"/>
          <w:szCs w:val="20"/>
        </w:rPr>
        <w:t>1）</w:t>
      </w:r>
      <w:r>
        <w:rPr>
          <w:color w:val="000000"/>
          <w:spacing w:val="0"/>
          <w:w w:val="100"/>
          <w:position w:val="0"/>
        </w:rPr>
        <w:t>主营业务分析</w:t>
      </w:r>
      <w:bookmarkEnd w:id="76"/>
      <w:bookmarkEnd w:id="77"/>
      <w:bookmarkEnd w:id="81"/>
    </w:p>
    <w:p>
      <w:pPr>
        <w:pStyle w:val="Style23"/>
        <w:keepNext w:val="0"/>
        <w:keepLines w:val="0"/>
        <w:widowControl w:val="0"/>
        <w:shd w:val="clear" w:color="auto" w:fill="auto"/>
        <w:tabs>
          <w:tab w:pos="325" w:val="left"/>
        </w:tabs>
        <w:bidi w:val="0"/>
        <w:spacing w:before="0" w:after="40" w:line="240" w:lineRule="auto"/>
        <w:ind w:left="0" w:right="0" w:firstLine="0"/>
        <w:jc w:val="both"/>
      </w:pPr>
      <w:bookmarkStart w:id="82" w:name="bookmark82"/>
      <w:r>
        <w:rPr>
          <w:color w:val="000000"/>
          <w:spacing w:val="0"/>
          <w:w w:val="100"/>
          <w:position w:val="0"/>
          <w:sz w:val="16"/>
          <w:szCs w:val="16"/>
        </w:rPr>
        <w:t>1</w:t>
      </w:r>
      <w:bookmarkEnd w:id="82"/>
      <w:r>
        <w:rPr>
          <w:color w:val="000000"/>
          <w:spacing w:val="0"/>
          <w:w w:val="100"/>
          <w:position w:val="0"/>
          <w:sz w:val="16"/>
          <w:szCs w:val="16"/>
        </w:rPr>
        <w:t>）</w:t>
        <w:tab/>
      </w:r>
      <w:r>
        <w:rPr>
          <w:color w:val="000000"/>
          <w:spacing w:val="0"/>
          <w:w w:val="100"/>
          <w:position w:val="0"/>
        </w:rPr>
        <w:t>概述</w:t>
      </w:r>
    </w:p>
    <w:p>
      <w:pPr>
        <w:pStyle w:val="Style29"/>
        <w:keepNext w:val="0"/>
        <w:keepLines w:val="0"/>
        <w:widowControl w:val="0"/>
        <w:shd w:val="clear" w:color="auto" w:fill="auto"/>
        <w:tabs>
          <w:tab w:pos="368" w:val="left"/>
        </w:tabs>
        <w:bidi w:val="0"/>
        <w:spacing w:before="0" w:after="0" w:line="326" w:lineRule="exact"/>
        <w:ind w:left="0" w:right="0" w:firstLine="0"/>
        <w:jc w:val="both"/>
      </w:pPr>
      <w:bookmarkStart w:id="83" w:name="bookmark83"/>
      <w:r>
        <w:rPr>
          <w:color w:val="000000"/>
          <w:spacing w:val="0"/>
          <w:w w:val="100"/>
          <w:position w:val="0"/>
        </w:rPr>
        <w:t>a</w:t>
      </w:r>
      <w:bookmarkEnd w:id="83"/>
      <w:r>
        <w:rPr>
          <w:color w:val="000000"/>
          <w:spacing w:val="0"/>
          <w:w w:val="100"/>
          <w:position w:val="0"/>
        </w:rPr>
        <w:t>、</w:t>
        <w:tab/>
      </w:r>
      <w:r>
        <w:rPr>
          <w:color w:val="000000"/>
          <w:spacing w:val="0"/>
          <w:w w:val="100"/>
          <w:position w:val="0"/>
        </w:rPr>
        <w:t>营业收入</w:t>
      </w:r>
      <w:r>
        <w:rPr>
          <w:color w:val="000000"/>
          <w:spacing w:val="0"/>
          <w:w w:val="100"/>
          <w:position w:val="0"/>
        </w:rPr>
        <w:t>32447.60</w:t>
      </w:r>
      <w:r>
        <w:rPr>
          <w:color w:val="000000"/>
          <w:spacing w:val="0"/>
          <w:w w:val="100"/>
          <w:position w:val="0"/>
        </w:rPr>
        <w:t>万元，同比增长</w:t>
      </w:r>
      <w:r>
        <w:rPr>
          <w:color w:val="000000"/>
          <w:spacing w:val="0"/>
          <w:w w:val="100"/>
          <w:position w:val="0"/>
        </w:rPr>
        <w:t>75.4%,</w:t>
      </w:r>
      <w:r>
        <w:rPr>
          <w:color w:val="000000"/>
          <w:spacing w:val="0"/>
          <w:w w:val="100"/>
          <w:position w:val="0"/>
        </w:rPr>
        <w:t>主要系端游页游手游新产品上线在联运和平台运营上的收入 增加，海外运营表现较好，新合并单位主体（上海美峰、深圳苏摩）对手机游戏收入增加所致；</w:t>
      </w:r>
    </w:p>
    <w:p>
      <w:pPr>
        <w:pStyle w:val="Style29"/>
        <w:keepNext w:val="0"/>
        <w:keepLines w:val="0"/>
        <w:widowControl w:val="0"/>
        <w:shd w:val="clear" w:color="auto" w:fill="auto"/>
        <w:tabs>
          <w:tab w:pos="368" w:val="left"/>
        </w:tabs>
        <w:bidi w:val="0"/>
        <w:spacing w:before="0" w:after="0" w:line="322" w:lineRule="exact"/>
        <w:ind w:left="0" w:right="0" w:firstLine="0"/>
        <w:jc w:val="both"/>
      </w:pPr>
      <w:bookmarkStart w:id="84" w:name="bookmark84"/>
      <w:r>
        <w:rPr>
          <w:color w:val="000000"/>
          <w:spacing w:val="0"/>
          <w:w w:val="100"/>
          <w:position w:val="0"/>
        </w:rPr>
        <w:t>b</w:t>
      </w:r>
      <w:bookmarkEnd w:id="84"/>
      <w:r>
        <w:rPr>
          <w:color w:val="000000"/>
          <w:spacing w:val="0"/>
          <w:w w:val="100"/>
          <w:position w:val="0"/>
        </w:rPr>
        <w:t>、</w:t>
        <w:tab/>
      </w:r>
      <w:r>
        <w:rPr>
          <w:color w:val="000000"/>
          <w:spacing w:val="0"/>
          <w:w w:val="100"/>
          <w:position w:val="0"/>
        </w:rPr>
        <w:t>营业成本</w:t>
      </w:r>
      <w:r>
        <w:rPr>
          <w:color w:val="000000"/>
          <w:spacing w:val="0"/>
          <w:w w:val="100"/>
          <w:position w:val="0"/>
        </w:rPr>
        <w:t>10230.33</w:t>
      </w:r>
      <w:r>
        <w:rPr>
          <w:color w:val="000000"/>
          <w:spacing w:val="0"/>
          <w:w w:val="100"/>
          <w:position w:val="0"/>
        </w:rPr>
        <w:t>万元，同比增长</w:t>
      </w:r>
      <w:r>
        <w:rPr>
          <w:color w:val="000000"/>
          <w:spacing w:val="0"/>
          <w:w w:val="100"/>
          <w:position w:val="0"/>
        </w:rPr>
        <w:t>77.73%,</w:t>
      </w:r>
      <w:r>
        <w:rPr>
          <w:color w:val="000000"/>
          <w:spacing w:val="0"/>
          <w:w w:val="100"/>
          <w:position w:val="0"/>
        </w:rPr>
        <w:t>主要系新游戏投入相应的运营成本及无形资产摊销成本增 加所致；</w:t>
      </w:r>
    </w:p>
    <w:p>
      <w:pPr>
        <w:pStyle w:val="Style29"/>
        <w:keepNext w:val="0"/>
        <w:keepLines w:val="0"/>
        <w:widowControl w:val="0"/>
        <w:shd w:val="clear" w:color="auto" w:fill="auto"/>
        <w:tabs>
          <w:tab w:pos="373" w:val="left"/>
        </w:tabs>
        <w:bidi w:val="0"/>
        <w:spacing w:before="0" w:after="0" w:line="322" w:lineRule="exact"/>
        <w:ind w:left="0" w:right="0" w:firstLine="0"/>
        <w:jc w:val="both"/>
      </w:pPr>
      <w:bookmarkStart w:id="85" w:name="bookmark85"/>
      <w:r>
        <w:rPr>
          <w:color w:val="000000"/>
          <w:spacing w:val="0"/>
          <w:w w:val="100"/>
          <w:position w:val="0"/>
        </w:rPr>
        <w:t>c</w:t>
      </w:r>
      <w:bookmarkEnd w:id="85"/>
      <w:r>
        <w:rPr>
          <w:color w:val="000000"/>
          <w:spacing w:val="0"/>
          <w:w w:val="100"/>
          <w:position w:val="0"/>
        </w:rPr>
        <w:t>、</w:t>
        <w:tab/>
      </w:r>
      <w:r>
        <w:rPr>
          <w:color w:val="000000"/>
          <w:spacing w:val="0"/>
          <w:w w:val="100"/>
          <w:position w:val="0"/>
        </w:rPr>
        <w:t>销售费用</w:t>
      </w:r>
      <w:r>
        <w:rPr>
          <w:color w:val="000000"/>
          <w:spacing w:val="0"/>
          <w:w w:val="100"/>
          <w:position w:val="0"/>
        </w:rPr>
        <w:t>8471.26</w:t>
      </w:r>
      <w:r>
        <w:rPr>
          <w:color w:val="000000"/>
          <w:spacing w:val="0"/>
          <w:w w:val="100"/>
          <w:position w:val="0"/>
        </w:rPr>
        <w:t>万元，同比增长</w:t>
      </w:r>
      <w:r>
        <w:rPr>
          <w:color w:val="000000"/>
          <w:spacing w:val="0"/>
          <w:w w:val="100"/>
          <w:position w:val="0"/>
        </w:rPr>
        <w:t>0.58%,</w:t>
      </w:r>
      <w:r>
        <w:rPr>
          <w:color w:val="000000"/>
          <w:spacing w:val="0"/>
          <w:w w:val="100"/>
          <w:position w:val="0"/>
        </w:rPr>
        <w:t>主要系报告期对已稳定的页游平台的广告推广投入大幅减少 所致。</w:t>
      </w:r>
    </w:p>
    <w:p>
      <w:pPr>
        <w:pStyle w:val="Style29"/>
        <w:keepNext w:val="0"/>
        <w:keepLines w:val="0"/>
        <w:widowControl w:val="0"/>
        <w:shd w:val="clear" w:color="auto" w:fill="auto"/>
        <w:tabs>
          <w:tab w:pos="373" w:val="left"/>
        </w:tabs>
        <w:bidi w:val="0"/>
        <w:spacing w:before="0" w:after="0" w:line="326" w:lineRule="exact"/>
        <w:ind w:left="0" w:right="0" w:firstLine="0"/>
        <w:jc w:val="both"/>
      </w:pPr>
      <w:bookmarkStart w:id="86" w:name="bookmark86"/>
      <w:r>
        <w:rPr>
          <w:color w:val="000000"/>
          <w:spacing w:val="0"/>
          <w:w w:val="100"/>
          <w:position w:val="0"/>
        </w:rPr>
        <w:t>d</w:t>
      </w:r>
      <w:bookmarkEnd w:id="86"/>
      <w:r>
        <w:rPr>
          <w:color w:val="000000"/>
          <w:spacing w:val="0"/>
          <w:w w:val="100"/>
          <w:position w:val="0"/>
        </w:rPr>
        <w:t>、</w:t>
        <w:tab/>
      </w:r>
      <w:r>
        <w:rPr>
          <w:color w:val="000000"/>
          <w:spacing w:val="0"/>
          <w:w w:val="100"/>
          <w:position w:val="0"/>
        </w:rPr>
        <w:t>管理费用</w:t>
      </w:r>
      <w:r>
        <w:rPr>
          <w:color w:val="000000"/>
          <w:spacing w:val="0"/>
          <w:w w:val="100"/>
          <w:position w:val="0"/>
        </w:rPr>
        <w:t>7567.46</w:t>
      </w:r>
      <w:r>
        <w:rPr>
          <w:color w:val="000000"/>
          <w:spacing w:val="0"/>
          <w:w w:val="100"/>
          <w:position w:val="0"/>
        </w:rPr>
        <w:t>万元，同比增长</w:t>
      </w:r>
      <w:r>
        <w:rPr>
          <w:color w:val="000000"/>
          <w:spacing w:val="0"/>
          <w:w w:val="100"/>
          <w:position w:val="0"/>
        </w:rPr>
        <w:t>56.42%，</w:t>
      </w:r>
      <w:r>
        <w:rPr>
          <w:color w:val="000000"/>
          <w:spacing w:val="0"/>
          <w:w w:val="100"/>
          <w:position w:val="0"/>
        </w:rPr>
        <w:t>主要系报告期内期权费用摊销增加及以及新增的合并主体（上 海美峰、深圳苏摩）管理费用-研发费用增加所致。</w:t>
      </w:r>
    </w:p>
    <w:p>
      <w:pPr>
        <w:pStyle w:val="Style29"/>
        <w:keepNext w:val="0"/>
        <w:keepLines w:val="0"/>
        <w:widowControl w:val="0"/>
        <w:shd w:val="clear" w:color="auto" w:fill="auto"/>
        <w:tabs>
          <w:tab w:pos="363" w:val="left"/>
        </w:tabs>
        <w:bidi w:val="0"/>
        <w:spacing w:before="0" w:after="0" w:line="331" w:lineRule="exact"/>
        <w:ind w:left="0" w:right="0" w:firstLine="0"/>
        <w:jc w:val="both"/>
      </w:pPr>
      <w:bookmarkStart w:id="87" w:name="bookmark87"/>
      <w:r>
        <w:rPr>
          <w:color w:val="000000"/>
          <w:spacing w:val="0"/>
          <w:w w:val="100"/>
          <w:position w:val="0"/>
        </w:rPr>
        <w:t>e</w:t>
      </w:r>
      <w:bookmarkEnd w:id="87"/>
      <w:r>
        <w:rPr>
          <w:color w:val="000000"/>
          <w:spacing w:val="0"/>
          <w:w w:val="100"/>
          <w:position w:val="0"/>
        </w:rPr>
        <w:t>、</w:t>
        <w:tab/>
      </w:r>
      <w:r>
        <w:rPr>
          <w:color w:val="000000"/>
          <w:spacing w:val="0"/>
          <w:w w:val="100"/>
          <w:position w:val="0"/>
        </w:rPr>
        <w:t>财务费用</w:t>
      </w:r>
      <w:r>
        <w:rPr>
          <w:color w:val="000000"/>
          <w:spacing w:val="0"/>
          <w:w w:val="100"/>
          <w:position w:val="0"/>
        </w:rPr>
        <w:t>-838.39</w:t>
      </w:r>
      <w:r>
        <w:rPr>
          <w:color w:val="000000"/>
          <w:spacing w:val="0"/>
          <w:w w:val="100"/>
          <w:position w:val="0"/>
        </w:rPr>
        <w:t>万元，同比下降</w:t>
      </w:r>
      <w:r>
        <w:rPr>
          <w:color w:val="000000"/>
          <w:spacing w:val="0"/>
          <w:w w:val="100"/>
          <w:position w:val="0"/>
        </w:rPr>
        <w:t>49.72%，</w:t>
      </w:r>
      <w:r>
        <w:rPr>
          <w:color w:val="000000"/>
          <w:spacing w:val="0"/>
          <w:w w:val="100"/>
          <w:position w:val="0"/>
        </w:rPr>
        <w:t>主要系报告期使用募集资金增加，存款利息相应减少所致。</w:t>
      </w:r>
    </w:p>
    <w:p>
      <w:pPr>
        <w:pStyle w:val="Style29"/>
        <w:keepNext w:val="0"/>
        <w:keepLines w:val="0"/>
        <w:widowControl w:val="0"/>
        <w:shd w:val="clear" w:color="auto" w:fill="auto"/>
        <w:tabs>
          <w:tab w:pos="368" w:val="left"/>
        </w:tabs>
        <w:bidi w:val="0"/>
        <w:spacing w:before="0" w:after="40" w:line="331" w:lineRule="exact"/>
        <w:ind w:left="0" w:right="0" w:firstLine="0"/>
        <w:jc w:val="both"/>
      </w:pPr>
      <w:bookmarkStart w:id="88" w:name="bookmark88"/>
      <w:r>
        <w:rPr>
          <w:color w:val="000000"/>
          <w:spacing w:val="0"/>
          <w:w w:val="100"/>
          <w:position w:val="0"/>
        </w:rPr>
        <w:t>f</w:t>
      </w:r>
      <w:bookmarkEnd w:id="88"/>
      <w:r>
        <w:rPr>
          <w:color w:val="000000"/>
          <w:spacing w:val="0"/>
          <w:w w:val="100"/>
          <w:position w:val="0"/>
        </w:rPr>
        <w:t>、</w:t>
        <w:tab/>
      </w:r>
      <w:r>
        <w:rPr>
          <w:color w:val="000000"/>
          <w:spacing w:val="0"/>
          <w:w w:val="100"/>
          <w:position w:val="0"/>
        </w:rPr>
        <w:t>资产减值损失</w:t>
      </w:r>
      <w:r>
        <w:rPr>
          <w:color w:val="000000"/>
          <w:spacing w:val="0"/>
          <w:w w:val="100"/>
          <w:position w:val="0"/>
        </w:rPr>
        <w:t>889.91</w:t>
      </w:r>
      <w:r>
        <w:rPr>
          <w:color w:val="000000"/>
          <w:spacing w:val="0"/>
          <w:w w:val="100"/>
          <w:position w:val="0"/>
        </w:rPr>
        <w:t>万元，同比增长</w:t>
      </w:r>
      <w:r>
        <w:rPr>
          <w:color w:val="000000"/>
          <w:spacing w:val="0"/>
          <w:w w:val="100"/>
          <w:position w:val="0"/>
        </w:rPr>
        <w:t>393.63%，</w:t>
      </w:r>
      <w:r>
        <w:rPr>
          <w:color w:val="000000"/>
          <w:spacing w:val="0"/>
          <w:w w:val="100"/>
          <w:position w:val="0"/>
        </w:rPr>
        <w:t>主要系报告期计提的无形资产和开发支出以及商誉减值 损失增加所致；</w:t>
      </w:r>
    </w:p>
    <w:p>
      <w:pPr>
        <w:pStyle w:val="Style29"/>
        <w:keepNext w:val="0"/>
        <w:keepLines w:val="0"/>
        <w:widowControl w:val="0"/>
        <w:shd w:val="clear" w:color="auto" w:fill="auto"/>
        <w:tabs>
          <w:tab w:pos="363" w:val="left"/>
        </w:tabs>
        <w:bidi w:val="0"/>
        <w:spacing w:before="0" w:after="0" w:line="240" w:lineRule="auto"/>
        <w:ind w:left="0" w:right="0" w:firstLine="0"/>
        <w:jc w:val="both"/>
      </w:pPr>
      <w:bookmarkStart w:id="89" w:name="bookmark89"/>
      <w:r>
        <w:rPr>
          <w:color w:val="000000"/>
          <w:spacing w:val="0"/>
          <w:w w:val="100"/>
          <w:position w:val="0"/>
        </w:rPr>
        <w:t>g</w:t>
      </w:r>
      <w:bookmarkEnd w:id="89"/>
      <w:r>
        <w:rPr>
          <w:color w:val="000000"/>
          <w:spacing w:val="0"/>
          <w:w w:val="100"/>
          <w:position w:val="0"/>
        </w:rPr>
        <w:t>、</w:t>
        <w:tab/>
      </w:r>
      <w:r>
        <w:rPr>
          <w:color w:val="000000"/>
          <w:spacing w:val="0"/>
          <w:w w:val="100"/>
          <w:position w:val="0"/>
        </w:rPr>
        <w:t>营业外收入</w:t>
      </w:r>
      <w:r>
        <w:rPr>
          <w:color w:val="000000"/>
          <w:spacing w:val="0"/>
          <w:w w:val="100"/>
          <w:position w:val="0"/>
        </w:rPr>
        <w:t>721.6</w:t>
      </w:r>
      <w:r>
        <w:rPr>
          <w:color w:val="000000"/>
          <w:spacing w:val="0"/>
          <w:w w:val="100"/>
          <w:position w:val="0"/>
        </w:rPr>
        <w:t>0</w:t>
      </w:r>
      <w:r>
        <w:rPr>
          <w:color w:val="000000"/>
          <w:spacing w:val="0"/>
          <w:w w:val="100"/>
          <w:position w:val="0"/>
        </w:rPr>
        <w:t>万元，同比下降</w:t>
      </w:r>
      <w:r>
        <w:rPr>
          <w:color w:val="000000"/>
          <w:spacing w:val="0"/>
          <w:w w:val="100"/>
          <w:position w:val="0"/>
        </w:rPr>
        <w:t>41.65%，</w:t>
      </w:r>
      <w:r>
        <w:rPr>
          <w:color w:val="000000"/>
          <w:spacing w:val="0"/>
          <w:w w:val="100"/>
          <w:position w:val="0"/>
        </w:rPr>
        <w:t>主要系报告期确认的政府补助收入减少所致；</w:t>
      </w:r>
    </w:p>
    <w:p>
      <w:pPr>
        <w:pStyle w:val="Style29"/>
        <w:keepNext w:val="0"/>
        <w:keepLines w:val="0"/>
        <w:widowControl w:val="0"/>
        <w:shd w:val="clear" w:color="auto" w:fill="auto"/>
        <w:tabs>
          <w:tab w:pos="368" w:val="left"/>
        </w:tabs>
        <w:bidi w:val="0"/>
        <w:spacing w:before="0" w:after="40" w:line="326" w:lineRule="exact"/>
        <w:ind w:left="0" w:right="0" w:firstLine="0"/>
        <w:jc w:val="both"/>
      </w:pPr>
      <w:bookmarkStart w:id="90" w:name="bookmark90"/>
      <w:r>
        <w:rPr>
          <w:color w:val="000000"/>
          <w:spacing w:val="0"/>
          <w:w w:val="100"/>
          <w:position w:val="0"/>
        </w:rPr>
        <w:t>h</w:t>
      </w:r>
      <w:bookmarkEnd w:id="90"/>
      <w:r>
        <w:rPr>
          <w:color w:val="000000"/>
          <w:spacing w:val="0"/>
          <w:w w:val="100"/>
          <w:position w:val="0"/>
        </w:rPr>
        <w:t>、</w:t>
        <w:tab/>
      </w:r>
      <w:r>
        <w:rPr>
          <w:color w:val="000000"/>
          <w:spacing w:val="0"/>
          <w:w w:val="100"/>
          <w:position w:val="0"/>
        </w:rPr>
        <w:t>营业外支出</w:t>
      </w:r>
      <w:r>
        <w:rPr>
          <w:color w:val="000000"/>
          <w:spacing w:val="0"/>
          <w:w w:val="100"/>
          <w:position w:val="0"/>
        </w:rPr>
        <w:t>141.96</w:t>
      </w:r>
      <w:r>
        <w:rPr>
          <w:color w:val="000000"/>
          <w:spacing w:val="0"/>
          <w:w w:val="100"/>
          <w:position w:val="0"/>
        </w:rPr>
        <w:t>元，同比增长</w:t>
      </w:r>
      <w:r>
        <w:rPr>
          <w:color w:val="000000"/>
          <w:spacing w:val="0"/>
          <w:w w:val="100"/>
          <w:position w:val="0"/>
        </w:rPr>
        <w:t>250.78%,</w:t>
      </w:r>
      <w:r>
        <w:rPr>
          <w:color w:val="000000"/>
          <w:spacing w:val="0"/>
          <w:w w:val="100"/>
          <w:position w:val="0"/>
        </w:rPr>
        <w:t>主要系报告期捐赠支出增加所致；</w:t>
      </w:r>
    </w:p>
    <w:p>
      <w:pPr>
        <w:pStyle w:val="Style29"/>
        <w:keepNext w:val="0"/>
        <w:keepLines w:val="0"/>
        <w:widowControl w:val="0"/>
        <w:shd w:val="clear" w:color="auto" w:fill="auto"/>
        <w:tabs>
          <w:tab w:pos="368" w:val="left"/>
        </w:tabs>
        <w:bidi w:val="0"/>
        <w:spacing w:before="0" w:after="140" w:line="326" w:lineRule="exact"/>
        <w:ind w:left="0" w:right="0" w:firstLine="0"/>
        <w:jc w:val="both"/>
      </w:pPr>
      <w:bookmarkStart w:id="91" w:name="bookmark91"/>
      <w:r>
        <w:rPr>
          <w:color w:val="000000"/>
          <w:spacing w:val="0"/>
          <w:w w:val="100"/>
          <w:position w:val="0"/>
        </w:rPr>
        <w:t>i</w:t>
      </w:r>
      <w:bookmarkEnd w:id="91"/>
      <w:r>
        <w:rPr>
          <w:color w:val="000000"/>
          <w:spacing w:val="0"/>
          <w:w w:val="100"/>
          <w:position w:val="0"/>
        </w:rPr>
        <w:t>、</w:t>
        <w:tab/>
      </w:r>
      <w:r>
        <w:rPr>
          <w:color w:val="000000"/>
          <w:spacing w:val="0"/>
          <w:w w:val="100"/>
          <w:position w:val="0"/>
        </w:rPr>
        <w:t>所得税费用</w:t>
      </w:r>
      <w:r>
        <w:rPr>
          <w:color w:val="000000"/>
          <w:spacing w:val="0"/>
          <w:w w:val="100"/>
          <w:position w:val="0"/>
        </w:rPr>
        <w:t>654.13</w:t>
      </w:r>
      <w:r>
        <w:rPr>
          <w:color w:val="000000"/>
          <w:spacing w:val="0"/>
          <w:w w:val="100"/>
          <w:position w:val="0"/>
        </w:rPr>
        <w:t>万元，同比增长</w:t>
      </w:r>
      <w:r>
        <w:rPr>
          <w:color w:val="000000"/>
          <w:spacing w:val="0"/>
          <w:w w:val="100"/>
          <w:position w:val="0"/>
        </w:rPr>
        <w:t>936.05%,</w:t>
      </w:r>
      <w:r>
        <w:rPr>
          <w:color w:val="000000"/>
          <w:spacing w:val="0"/>
          <w:w w:val="100"/>
          <w:position w:val="0"/>
        </w:rPr>
        <w:t>主要系报告期利润增加及母公司所得税率调整影响所致。</w:t>
      </w:r>
    </w:p>
    <w:p>
      <w:pPr>
        <w:pStyle w:val="Style23"/>
        <w:keepNext w:val="0"/>
        <w:keepLines w:val="0"/>
        <w:widowControl w:val="0"/>
        <w:shd w:val="clear" w:color="auto" w:fill="auto"/>
        <w:tabs>
          <w:tab w:pos="334" w:val="left"/>
        </w:tabs>
        <w:bidi w:val="0"/>
        <w:spacing w:before="0" w:after="140" w:line="240" w:lineRule="auto"/>
        <w:ind w:left="0" w:right="0" w:firstLine="0"/>
        <w:jc w:val="both"/>
      </w:pPr>
      <w:bookmarkStart w:id="92" w:name="bookmark92"/>
      <w:r>
        <w:rPr>
          <w:color w:val="000000"/>
          <w:spacing w:val="0"/>
          <w:w w:val="100"/>
          <w:position w:val="0"/>
          <w:sz w:val="16"/>
          <w:szCs w:val="16"/>
        </w:rPr>
        <w:t>2</w:t>
      </w:r>
      <w:bookmarkEnd w:id="92"/>
      <w:r>
        <w:rPr>
          <w:color w:val="000000"/>
          <w:spacing w:val="0"/>
          <w:w w:val="100"/>
          <w:position w:val="0"/>
          <w:sz w:val="16"/>
          <w:szCs w:val="16"/>
        </w:rPr>
        <w:t>）</w:t>
        <w:tab/>
      </w:r>
      <w:r>
        <w:rPr>
          <w:color w:val="000000"/>
          <w:spacing w:val="0"/>
          <w:w w:val="100"/>
          <w:position w:val="0"/>
        </w:rPr>
        <w:t>报告期利润构成或利润来源发生重大变动的说明</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报告期内，公司成功收购了上海美峰和深圳苏摩公司，快速提升了公司手机游戏的市场份额。</w:t>
      </w:r>
    </w:p>
    <w:p>
      <w:pPr>
        <w:pStyle w:val="Style23"/>
        <w:keepNext w:val="0"/>
        <w:keepLines w:val="0"/>
        <w:widowControl w:val="0"/>
        <w:shd w:val="clear" w:color="auto" w:fill="auto"/>
        <w:tabs>
          <w:tab w:pos="334" w:val="left"/>
        </w:tabs>
        <w:bidi w:val="0"/>
        <w:spacing w:before="0" w:after="140" w:line="240" w:lineRule="auto"/>
        <w:ind w:left="0" w:right="0" w:firstLine="0"/>
        <w:jc w:val="both"/>
      </w:pPr>
      <w:bookmarkStart w:id="93" w:name="bookmark93"/>
      <w:r>
        <w:rPr>
          <w:color w:val="000000"/>
          <w:spacing w:val="0"/>
          <w:w w:val="100"/>
          <w:position w:val="0"/>
          <w:sz w:val="16"/>
          <w:szCs w:val="16"/>
        </w:rPr>
        <w:t>3</w:t>
      </w:r>
      <w:bookmarkEnd w:id="93"/>
      <w:r>
        <w:rPr>
          <w:color w:val="000000"/>
          <w:spacing w:val="0"/>
          <w:w w:val="100"/>
          <w:position w:val="0"/>
          <w:sz w:val="16"/>
          <w:szCs w:val="16"/>
        </w:rPr>
        <w:t>）</w:t>
        <w:tab/>
      </w:r>
      <w:r>
        <w:rPr>
          <w:color w:val="000000"/>
          <w:spacing w:val="0"/>
          <w:w w:val="100"/>
          <w:position w:val="0"/>
        </w:rPr>
        <w:t>收入</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324, 475, </w:t>
            </w:r>
            <w:r>
              <w:rPr>
                <w:color w:val="000000"/>
                <w:spacing w:val="0"/>
                <w:w w:val="100"/>
                <w:position w:val="0"/>
                <w:sz w:val="16"/>
                <w:szCs w:val="16"/>
              </w:rPr>
              <w:t xml:space="preserve">994.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184, 988, </w:t>
            </w:r>
            <w:r>
              <w:rPr>
                <w:color w:val="000000"/>
                <w:spacing w:val="0"/>
                <w:w w:val="100"/>
                <w:position w:val="0"/>
                <w:sz w:val="16"/>
                <w:szCs w:val="16"/>
              </w:rPr>
              <w:t xml:space="preserve">422. </w:t>
            </w:r>
            <w:r>
              <w:rPr>
                <w:color w:val="000000"/>
                <w:spacing w:val="0"/>
                <w:w w:val="100"/>
                <w:position w:val="0"/>
                <w:sz w:val="16"/>
                <w:szCs w:val="16"/>
              </w:rPr>
              <w:t>16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75.4%</w:t>
            </w:r>
          </w:p>
        </w:tc>
      </w:tr>
    </w:tbl>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驱动收入变化的因素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公司实物销售收入是否大于劳务收入</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公司重大的在手订单情况</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数量分散的订单情况</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公司报告期内产品或服务发生重大变化或调整有关情况</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6"/>
          <w:szCs w:val="16"/>
        </w:rPr>
        <w:t>4）</w:t>
      </w:r>
      <w:r>
        <w:rPr>
          <w:color w:val="000000"/>
          <w:spacing w:val="0"/>
          <w:w w:val="100"/>
          <w:position w:val="0"/>
        </w:rPr>
        <w:t>成本</w:t>
      </w:r>
    </w:p>
    <w:p>
      <w:pPr>
        <w:widowControl w:val="0"/>
        <w:spacing w:after="13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MMO</w:t>
            </w:r>
            <w:r>
              <w:rPr>
                <w:color w:val="000000"/>
                <w:spacing w:val="0"/>
                <w:w w:val="100"/>
                <w:position w:val="0"/>
              </w:rPr>
              <w:t>游戏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42,674, </w:t>
            </w:r>
            <w:r>
              <w:rPr>
                <w:color w:val="000000"/>
                <w:spacing w:val="0"/>
                <w:w w:val="100"/>
                <w:position w:val="0"/>
                <w:sz w:val="16"/>
                <w:szCs w:val="16"/>
              </w:rPr>
              <w:t>981.07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41. </w:t>
            </w:r>
            <w:r>
              <w:rPr>
                <w:color w:val="000000"/>
                <w:spacing w:val="0"/>
                <w:w w:val="100"/>
                <w:position w:val="0"/>
                <w:sz w:val="16"/>
                <w:szCs w:val="16"/>
              </w:rPr>
              <w:t>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29, </w:t>
            </w:r>
            <w:r>
              <w:rPr>
                <w:color w:val="000000"/>
                <w:spacing w:val="0"/>
                <w:w w:val="100"/>
                <w:position w:val="0"/>
                <w:sz w:val="16"/>
                <w:szCs w:val="16"/>
              </w:rPr>
              <w:t xml:space="preserve">491,487. </w:t>
            </w: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w:t>
            </w:r>
            <w:r>
              <w:rPr>
                <w:color w:val="000000"/>
                <w:spacing w:val="0"/>
                <w:w w:val="100"/>
                <w:position w:val="0"/>
                <w:sz w:val="16"/>
                <w:szCs w:val="16"/>
              </w:rPr>
              <w:t>15%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7%</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网页游戏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37,200,297.03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18, 949, </w:t>
            </w:r>
            <w:r>
              <w:rPr>
                <w:color w:val="000000"/>
                <w:spacing w:val="0"/>
                <w:w w:val="100"/>
                <w:position w:val="0"/>
                <w:sz w:val="16"/>
                <w:szCs w:val="16"/>
              </w:rPr>
              <w:t xml:space="preserve">788.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 </w:t>
            </w:r>
            <w:r>
              <w:rPr>
                <w:color w:val="000000"/>
                <w:spacing w:val="0"/>
                <w:w w:val="100"/>
                <w:position w:val="0"/>
                <w:sz w:val="16"/>
                <w:szCs w:val="16"/>
              </w:rPr>
              <w:t>88%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18, </w:t>
            </w:r>
            <w:r>
              <w:rPr>
                <w:color w:val="000000"/>
                <w:spacing w:val="0"/>
                <w:w w:val="100"/>
                <w:position w:val="0"/>
                <w:sz w:val="16"/>
                <w:szCs w:val="16"/>
              </w:rPr>
              <w:t>800,389.97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7,399, </w:t>
            </w:r>
            <w:r>
              <w:rPr>
                <w:color w:val="000000"/>
                <w:spacing w:val="0"/>
                <w:w w:val="100"/>
                <w:position w:val="0"/>
                <w:sz w:val="16"/>
                <w:szCs w:val="16"/>
              </w:rPr>
              <w:t xml:space="preserve">892.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w:t>
            </w:r>
            <w:r>
              <w:rPr>
                <w:color w:val="000000"/>
                <w:spacing w:val="0"/>
                <w:w w:val="100"/>
                <w:position w:val="0"/>
                <w:sz w:val="16"/>
                <w:szCs w:val="16"/>
              </w:rPr>
              <w:t>66%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3,417,578.90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706, </w:t>
            </w:r>
            <w:r>
              <w:rPr>
                <w:color w:val="000000"/>
                <w:spacing w:val="0"/>
                <w:w w:val="100"/>
                <w:position w:val="0"/>
                <w:sz w:val="16"/>
                <w:szCs w:val="16"/>
              </w:rPr>
              <w:t xml:space="preserve">923.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19%</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102, 093, </w:t>
            </w:r>
            <w:r>
              <w:rPr>
                <w:color w:val="000000"/>
                <w:spacing w:val="0"/>
                <w:w w:val="100"/>
                <w:position w:val="0"/>
                <w:sz w:val="16"/>
                <w:szCs w:val="16"/>
              </w:rPr>
              <w:t xml:space="preserve">246.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56, 548, </w:t>
            </w:r>
            <w:r>
              <w:rPr>
                <w:color w:val="000000"/>
                <w:spacing w:val="0"/>
                <w:w w:val="100"/>
                <w:position w:val="0"/>
                <w:sz w:val="16"/>
                <w:szCs w:val="16"/>
              </w:rPr>
              <w:t xml:space="preserve">091. </w:t>
            </w: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54%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费用</w:t>
      </w:r>
    </w:p>
    <w:p>
      <w:pPr>
        <w:widowControl w:val="0"/>
        <w:spacing w:after="139" w:line="1" w:lineRule="exact"/>
      </w:pP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84,712,552.07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84,223,252.79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报告期内页游平台广告推广投入大 幅减少所致</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75,674,573.36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48,378,515.26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w:t>
            </w:r>
            <w:r>
              <w:rPr>
                <w:color w:val="000000"/>
                <w:spacing w:val="0"/>
                <w:w w:val="100"/>
                <w:position w:val="0"/>
                <w:sz w:val="16"/>
                <w:szCs w:val="16"/>
              </w:rPr>
              <w:t>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报告期内期权费用摊销增加及以及 新增的合并主体（上海美峰、深圳苏 摩）管理费用-研发费用增加所致</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-8,383, 853.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-16,673,616.40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主要是使用募集资金增加存款减少 所致</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6,541,278.24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-782,429.40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-936.</w:t>
            </w:r>
            <w:r>
              <w:rPr>
                <w:color w:val="000000"/>
                <w:spacing w:val="0"/>
                <w:w w:val="100"/>
                <w:position w:val="0"/>
                <w:sz w:val="16"/>
                <w:szCs w:val="16"/>
              </w:rPr>
              <w:t>02%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本期利润增加及母公司所得税率调 整影响所致</w:t>
            </w:r>
          </w:p>
        </w:tc>
      </w:tr>
    </w:tbl>
    <w:p>
      <w:pPr>
        <w:pStyle w:val="Style23"/>
        <w:keepNext w:val="0"/>
        <w:keepLines w:val="0"/>
        <w:widowControl w:val="0"/>
        <w:shd w:val="clear" w:color="auto" w:fill="auto"/>
        <w:bidi w:val="0"/>
        <w:spacing w:before="0" w:after="0" w:line="314" w:lineRule="exact"/>
        <w:ind w:left="0" w:right="0" w:firstLine="0"/>
        <w:jc w:val="left"/>
      </w:pPr>
      <w:bookmarkStart w:id="94" w:name="bookmark94"/>
      <w:r>
        <w:rPr>
          <w:color w:val="000000"/>
          <w:spacing w:val="0"/>
          <w:w w:val="100"/>
          <w:position w:val="0"/>
          <w:sz w:val="16"/>
          <w:szCs w:val="16"/>
        </w:rPr>
        <w:t>6</w:t>
      </w:r>
      <w:bookmarkEnd w:id="94"/>
      <w:r>
        <w:rPr>
          <w:color w:val="000000"/>
          <w:spacing w:val="0"/>
          <w:w w:val="100"/>
          <w:position w:val="0"/>
          <w:sz w:val="16"/>
          <w:szCs w:val="16"/>
        </w:rPr>
        <w:t>）</w:t>
      </w:r>
      <w:r>
        <w:rPr>
          <w:color w:val="000000"/>
          <w:spacing w:val="0"/>
          <w:w w:val="100"/>
          <w:position w:val="0"/>
        </w:rPr>
        <w:t>研发投入</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报告期内，随着公司在研游戏产品陆续上线，目前在研项目主要以手机游戏为主，端游和页游在研项目计划在</w:t>
      </w:r>
      <w:r>
        <w:rPr>
          <w:color w:val="000000"/>
          <w:spacing w:val="0"/>
          <w:w w:val="100"/>
          <w:position w:val="0"/>
          <w:sz w:val="16"/>
          <w:szCs w:val="16"/>
        </w:rPr>
        <w:t>2014</w:t>
      </w:r>
      <w:r>
        <w:rPr>
          <w:color w:val="000000"/>
          <w:spacing w:val="0"/>
          <w:w w:val="100"/>
          <w:position w:val="0"/>
        </w:rPr>
        <w:t>年上半年 陆续上线运营。募投产品的四个研发项目，除《盟军》（暂定名）计划于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4</w:t>
      </w:r>
      <w:r>
        <w:rPr>
          <w:color w:val="000000"/>
          <w:spacing w:val="0"/>
          <w:w w:val="100"/>
          <w:position w:val="0"/>
        </w:rPr>
        <w:t>月进行大规模上线运营外，其他三个产品 募投项目均已在报告期内进入试运营阶段。</w:t>
      </w:r>
    </w:p>
    <w:p>
      <w:pPr>
        <w:pStyle w:val="Style23"/>
        <w:keepNext w:val="0"/>
        <w:keepLines w:val="0"/>
        <w:widowControl w:val="0"/>
        <w:shd w:val="clear" w:color="auto" w:fill="auto"/>
        <w:bidi w:val="0"/>
        <w:spacing w:before="0" w:line="314" w:lineRule="exact"/>
        <w:ind w:left="0" w:right="0" w:firstLine="0"/>
        <w:jc w:val="both"/>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151,479, </w:t>
            </w:r>
            <w:r>
              <w:rPr>
                <w:color w:val="000000"/>
                <w:spacing w:val="0"/>
                <w:w w:val="100"/>
                <w:position w:val="0"/>
                <w:sz w:val="16"/>
                <w:szCs w:val="16"/>
              </w:rPr>
              <w:t xml:space="preserve">246.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132,914, </w:t>
            </w:r>
            <w:r>
              <w:rPr>
                <w:color w:val="000000"/>
                <w:spacing w:val="0"/>
                <w:w w:val="100"/>
                <w:position w:val="0"/>
                <w:sz w:val="16"/>
                <w:szCs w:val="16"/>
              </w:rPr>
              <w:t xml:space="preserve">975. </w:t>
            </w:r>
            <w:r>
              <w:rPr>
                <w:color w:val="000000"/>
                <w:spacing w:val="0"/>
                <w:w w:val="100"/>
                <w:position w:val="0"/>
                <w:sz w:val="16"/>
                <w:szCs w:val="16"/>
              </w:rPr>
              <w:t>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129, </w:t>
            </w:r>
            <w:r>
              <w:rPr>
                <w:color w:val="000000"/>
                <w:spacing w:val="0"/>
                <w:w w:val="100"/>
                <w:position w:val="0"/>
                <w:sz w:val="16"/>
                <w:szCs w:val="16"/>
              </w:rPr>
              <w:t xml:space="preserve">887,482. </w:t>
            </w:r>
            <w:r>
              <w:rPr>
                <w:color w:val="000000"/>
                <w:spacing w:val="0"/>
                <w:w w:val="100"/>
                <w:position w:val="0"/>
                <w:sz w:val="16"/>
                <w:szCs w:val="16"/>
              </w:rPr>
              <w:t>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 </w:t>
            </w:r>
            <w:r>
              <w:rPr>
                <w:color w:val="000000"/>
                <w:spacing w:val="0"/>
                <w:w w:val="100"/>
                <w:position w:val="0"/>
                <w:sz w:val="16"/>
                <w:szCs w:val="16"/>
              </w:rPr>
              <w:t>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128,810,327.40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122,168,617.56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117,705,056.85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62%</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252. </w:t>
            </w:r>
            <w:r>
              <w:rPr>
                <w:color w:val="000000"/>
                <w:spacing w:val="0"/>
                <w:w w:val="100"/>
                <w:position w:val="0"/>
                <w:sz w:val="16"/>
                <w:szCs w:val="16"/>
              </w:rPr>
              <w:t>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731. </w:t>
            </w:r>
            <w:r>
              <w:rPr>
                <w:color w:val="000000"/>
                <w:spacing w:val="0"/>
                <w:w w:val="100"/>
                <w:position w:val="0"/>
                <w:sz w:val="16"/>
                <w:szCs w:val="16"/>
              </w:rPr>
              <w:t>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811.</w:t>
            </w:r>
            <w:r>
              <w:rPr>
                <w:color w:val="000000"/>
                <w:spacing w:val="0"/>
                <w:w w:val="100"/>
                <w:position w:val="0"/>
                <w:sz w:val="16"/>
                <w:szCs w:val="16"/>
              </w:rPr>
              <w:t>51%</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both"/>
      </w:pPr>
      <w:bookmarkStart w:id="95" w:name="bookmark95"/>
      <w:r>
        <w:rPr>
          <w:color w:val="000000"/>
          <w:spacing w:val="0"/>
          <w:w w:val="100"/>
          <w:position w:val="0"/>
          <w:sz w:val="16"/>
          <w:szCs w:val="16"/>
        </w:rPr>
        <w:t>7</w:t>
      </w:r>
      <w:bookmarkEnd w:id="95"/>
      <w:r>
        <w:rPr>
          <w:color w:val="000000"/>
          <w:spacing w:val="0"/>
          <w:w w:val="100"/>
          <w:position w:val="0"/>
          <w:sz w:val="16"/>
          <w:szCs w:val="16"/>
        </w:rPr>
        <w:t>）</w:t>
      </w:r>
      <w:r>
        <w:rPr>
          <w:color w:val="000000"/>
          <w:spacing w:val="0"/>
          <w:w w:val="100"/>
          <w:position w:val="0"/>
        </w:rPr>
        <w:t>现金流</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335, 630, </w:t>
            </w:r>
            <w:r>
              <w:rPr>
                <w:color w:val="000000"/>
                <w:spacing w:val="0"/>
                <w:w w:val="100"/>
                <w:position w:val="0"/>
                <w:sz w:val="16"/>
                <w:szCs w:val="16"/>
              </w:rPr>
              <w:t xml:space="preserve">680.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243, </w:t>
            </w:r>
            <w:r>
              <w:rPr>
                <w:color w:val="000000"/>
                <w:spacing w:val="0"/>
                <w:w w:val="100"/>
                <w:position w:val="0"/>
                <w:sz w:val="16"/>
                <w:szCs w:val="16"/>
              </w:rPr>
              <w:t>689,277.56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w:t>
            </w:r>
            <w:r>
              <w:rPr>
                <w:color w:val="000000"/>
                <w:spacing w:val="0"/>
                <w:w w:val="100"/>
                <w:position w:val="0"/>
                <w:sz w:val="16"/>
                <w:szCs w:val="16"/>
              </w:rPr>
              <w:t>73%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227, 429, </w:t>
            </w:r>
            <w:r>
              <w:rPr>
                <w:color w:val="000000"/>
                <w:spacing w:val="0"/>
                <w:w w:val="100"/>
                <w:position w:val="0"/>
                <w:sz w:val="16"/>
                <w:szCs w:val="16"/>
              </w:rPr>
              <w:t xml:space="preserve">016.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228,511,327.36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47%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108,201,663.68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15,177,950.20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612. </w:t>
            </w:r>
            <w:r>
              <w:rPr>
                <w:color w:val="000000"/>
                <w:spacing w:val="0"/>
                <w:w w:val="100"/>
                <w:position w:val="0"/>
                <w:sz w:val="16"/>
                <w:szCs w:val="16"/>
              </w:rPr>
              <w:t>89%</w:t>
            </w:r>
          </w:p>
        </w:tc>
      </w:tr>
    </w:tbl>
    <w:p>
      <w:pPr>
        <w:widowControl w:val="0"/>
        <w:spacing w:line="1" w:lineRule="exact"/>
      </w:pPr>
    </w:p>
    <w:tbl>
      <w:tblPr>
        <w:tblOverlap w:val="never"/>
        <w:jc w:val="center"/>
        <w:tblLayout w:type="fixed"/>
      </w:tblPr>
      <w:tblGrid>
        <w:gridCol w:w="2400"/>
        <w:gridCol w:w="2390"/>
        <w:gridCol w:w="2395"/>
        <w:gridCol w:w="2400"/>
      </w:tblGrid>
      <w:tr>
        <w:trPr>
          <w:trHeight w:val="36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807,361.89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16,256, </w:t>
            </w:r>
            <w:r>
              <w:rPr>
                <w:color w:val="000000"/>
                <w:spacing w:val="0"/>
                <w:w w:val="100"/>
                <w:position w:val="0"/>
                <w:sz w:val="16"/>
                <w:szCs w:val="16"/>
              </w:rPr>
              <w:t xml:space="preserve">002.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21. </w:t>
            </w:r>
            <w:r>
              <w:rPr>
                <w:color w:val="000000"/>
                <w:spacing w:val="0"/>
                <w:w w:val="100"/>
                <w:position w:val="0"/>
                <w:sz w:val="16"/>
                <w:szCs w:val="16"/>
              </w:rPr>
              <w:t>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279,170,507.22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141,815,327.34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96. </w:t>
            </w:r>
            <w:r>
              <w:rPr>
                <w:color w:val="000000"/>
                <w:spacing w:val="0"/>
                <w:w w:val="100"/>
                <w:position w:val="0"/>
                <w:sz w:val="16"/>
                <w:szCs w:val="16"/>
              </w:rPr>
              <w:t>85%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-259,363, 145.33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-125,559,324.64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106.</w:t>
            </w:r>
            <w:r>
              <w:rPr>
                <w:color w:val="000000"/>
                <w:spacing w:val="0"/>
                <w:w w:val="100"/>
                <w:position w:val="0"/>
                <w:sz w:val="16"/>
                <w:szCs w:val="16"/>
              </w:rPr>
              <w:t>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25, 000,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41,786, </w:t>
            </w:r>
            <w:r>
              <w:rPr>
                <w:color w:val="000000"/>
                <w:spacing w:val="0"/>
                <w:w w:val="100"/>
                <w:position w:val="0"/>
                <w:sz w:val="16"/>
                <w:szCs w:val="16"/>
              </w:rPr>
              <w:t>663.72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542.</w:t>
            </w:r>
            <w:r>
              <w:rPr>
                <w:color w:val="000000"/>
                <w:spacing w:val="0"/>
                <w:w w:val="100"/>
                <w:position w:val="0"/>
                <w:sz w:val="16"/>
                <w:szCs w:val="16"/>
              </w:rPr>
              <w:t>87%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-16,786,663.72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158.</w:t>
            </w:r>
            <w:r>
              <w:rPr>
                <w:color w:val="000000"/>
                <w:spacing w:val="0"/>
                <w:w w:val="100"/>
                <w:position w:val="0"/>
                <w:sz w:val="16"/>
                <w:szCs w:val="16"/>
              </w:rPr>
              <w:t>26%</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-168,567,869.09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-116, </w:t>
            </w:r>
            <w:r>
              <w:rPr>
                <w:color w:val="000000"/>
                <w:spacing w:val="0"/>
                <w:w w:val="100"/>
                <w:position w:val="0"/>
                <w:sz w:val="16"/>
                <w:szCs w:val="16"/>
              </w:rPr>
              <w:t xml:space="preserve">868, </w:t>
            </w:r>
            <w:r>
              <w:rPr>
                <w:color w:val="000000"/>
                <w:spacing w:val="0"/>
                <w:w w:val="100"/>
                <w:position w:val="0"/>
                <w:sz w:val="16"/>
                <w:szCs w:val="16"/>
              </w:rPr>
              <w:t xml:space="preserve">149. </w:t>
            </w:r>
            <w:r>
              <w:rPr>
                <w:color w:val="000000"/>
                <w:spacing w:val="0"/>
                <w:w w:val="100"/>
                <w:position w:val="0"/>
                <w:sz w:val="16"/>
                <w:szCs w:val="16"/>
              </w:rPr>
              <w:t>59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44. </w:t>
            </w:r>
            <w:r>
              <w:rPr>
                <w:color w:val="000000"/>
                <w:spacing w:val="0"/>
                <w:w w:val="100"/>
                <w:position w:val="0"/>
                <w:sz w:val="16"/>
                <w:szCs w:val="16"/>
              </w:rPr>
              <w:t>24%</w:t>
            </w:r>
          </w:p>
        </w:tc>
      </w:tr>
    </w:tbl>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相关数据同比发生变动</w:t>
      </w:r>
      <w:r>
        <w:rPr>
          <w:color w:val="000000"/>
          <w:spacing w:val="0"/>
          <w:w w:val="100"/>
          <w:position w:val="0"/>
          <w:sz w:val="16"/>
          <w:szCs w:val="16"/>
        </w:rPr>
        <w:t>30%</w:t>
      </w:r>
      <w:r>
        <w:rPr>
          <w:color w:val="000000"/>
          <w:spacing w:val="0"/>
          <w:w w:val="100"/>
          <w:position w:val="0"/>
        </w:rPr>
        <w:t>以上的原因说明</w:t>
      </w:r>
    </w:p>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0" w:line="326" w:lineRule="exact"/>
        <w:ind w:left="0" w:right="0" w:firstLine="0"/>
        <w:jc w:val="left"/>
      </w:pPr>
      <w:bookmarkStart w:id="96" w:name="bookmark96"/>
      <w:r>
        <w:rPr>
          <w:color w:val="000000"/>
          <w:spacing w:val="0"/>
          <w:w w:val="100"/>
          <w:position w:val="0"/>
          <w:sz w:val="16"/>
          <w:szCs w:val="16"/>
        </w:rPr>
        <w:t>1</w:t>
      </w:r>
      <w:bookmarkEnd w:id="96"/>
      <w:r>
        <w:rPr>
          <w:color w:val="000000"/>
          <w:spacing w:val="0"/>
          <w:w w:val="100"/>
          <w:position w:val="0"/>
        </w:rPr>
        <w:t>、经营活动现金流入同比增长</w:t>
      </w:r>
      <w:r>
        <w:rPr>
          <w:color w:val="000000"/>
          <w:spacing w:val="0"/>
          <w:w w:val="100"/>
          <w:position w:val="0"/>
          <w:sz w:val="16"/>
          <w:szCs w:val="16"/>
        </w:rPr>
        <w:t xml:space="preserve">37. </w:t>
      </w:r>
      <w:r>
        <w:rPr>
          <w:color w:val="000000"/>
          <w:spacing w:val="0"/>
          <w:w w:val="100"/>
          <w:position w:val="0"/>
          <w:sz w:val="16"/>
          <w:szCs w:val="16"/>
        </w:rPr>
        <w:t>73%%</w:t>
      </w:r>
      <w:r>
        <w:rPr>
          <w:color w:val="000000"/>
          <w:spacing w:val="0"/>
          <w:w w:val="100"/>
          <w:position w:val="0"/>
        </w:rPr>
        <w:t>，主要系随着营业收入增加收到货款增加所致丁</w:t>
      </w:r>
    </w:p>
    <w:p>
      <w:pPr>
        <w:pStyle w:val="Style23"/>
        <w:keepNext w:val="0"/>
        <w:keepLines w:val="0"/>
        <w:widowControl w:val="0"/>
        <w:shd w:val="clear" w:color="auto" w:fill="auto"/>
        <w:tabs>
          <w:tab w:pos="435" w:val="left"/>
        </w:tabs>
        <w:bidi w:val="0"/>
        <w:spacing w:before="0" w:after="0" w:line="326" w:lineRule="exact"/>
        <w:ind w:left="0" w:right="0" w:firstLine="0"/>
        <w:jc w:val="left"/>
      </w:pPr>
      <w:bookmarkStart w:id="97" w:name="bookmark97"/>
      <w:r>
        <w:rPr>
          <w:color w:val="000000"/>
          <w:spacing w:val="0"/>
          <w:w w:val="100"/>
          <w:position w:val="0"/>
          <w:sz w:val="16"/>
          <w:szCs w:val="16"/>
        </w:rPr>
        <w:t>2</w:t>
      </w:r>
      <w:bookmarkEnd w:id="97"/>
      <w:r>
        <w:rPr>
          <w:color w:val="000000"/>
          <w:spacing w:val="0"/>
          <w:w w:val="100"/>
          <w:position w:val="0"/>
        </w:rPr>
        <w:t>、</w:t>
        <w:tab/>
        <w:t>投资活动现金流出同比增长</w:t>
      </w:r>
      <w:r>
        <w:rPr>
          <w:color w:val="000000"/>
          <w:spacing w:val="0"/>
          <w:w w:val="100"/>
          <w:position w:val="0"/>
          <w:sz w:val="16"/>
          <w:szCs w:val="16"/>
        </w:rPr>
        <w:t xml:space="preserve">96. </w:t>
      </w:r>
      <w:r>
        <w:rPr>
          <w:color w:val="000000"/>
          <w:spacing w:val="0"/>
          <w:w w:val="100"/>
          <w:position w:val="0"/>
          <w:sz w:val="16"/>
          <w:szCs w:val="16"/>
        </w:rPr>
        <w:t>85%</w:t>
      </w:r>
      <w:r>
        <w:rPr>
          <w:color w:val="000000"/>
          <w:spacing w:val="0"/>
          <w:w w:val="100"/>
          <w:position w:val="0"/>
        </w:rPr>
        <w:t>，主要系报告期公司新收购两家子公司（上海美峰和深圳苏摩）所支付的股权购置 款所致；</w:t>
      </w:r>
    </w:p>
    <w:p>
      <w:pPr>
        <w:pStyle w:val="Style23"/>
        <w:keepNext w:val="0"/>
        <w:keepLines w:val="0"/>
        <w:widowControl w:val="0"/>
        <w:shd w:val="clear" w:color="auto" w:fill="auto"/>
        <w:tabs>
          <w:tab w:pos="344" w:val="left"/>
        </w:tabs>
        <w:bidi w:val="0"/>
        <w:spacing w:before="0" w:after="0" w:line="326" w:lineRule="exact"/>
        <w:ind w:left="0" w:right="0" w:firstLine="0"/>
        <w:jc w:val="left"/>
      </w:pPr>
      <w:bookmarkStart w:id="98" w:name="bookmark98"/>
      <w:r>
        <w:rPr>
          <w:color w:val="000000"/>
          <w:spacing w:val="0"/>
          <w:w w:val="100"/>
          <w:position w:val="0"/>
          <w:sz w:val="16"/>
          <w:szCs w:val="16"/>
        </w:rPr>
        <w:t>3</w:t>
      </w:r>
      <w:bookmarkEnd w:id="98"/>
      <w:r>
        <w:rPr>
          <w:color w:val="000000"/>
          <w:spacing w:val="0"/>
          <w:w w:val="100"/>
          <w:position w:val="0"/>
        </w:rPr>
        <w:t>、</w:t>
        <w:tab/>
        <w:t>筹资活动现金流入</w:t>
      </w:r>
      <w:r>
        <w:rPr>
          <w:color w:val="000000"/>
          <w:spacing w:val="0"/>
          <w:w w:val="100"/>
          <w:position w:val="0"/>
          <w:sz w:val="16"/>
          <w:szCs w:val="16"/>
        </w:rPr>
        <w:t>2500</w:t>
      </w:r>
      <w:r>
        <w:rPr>
          <w:color w:val="000000"/>
          <w:spacing w:val="0"/>
          <w:w w:val="100"/>
          <w:position w:val="0"/>
        </w:rPr>
        <w:t>万元，主要系新增银行借款</w:t>
      </w:r>
      <w:r>
        <w:rPr>
          <w:color w:val="000000"/>
          <w:spacing w:val="0"/>
          <w:w w:val="100"/>
          <w:position w:val="0"/>
          <w:sz w:val="16"/>
          <w:szCs w:val="16"/>
        </w:rPr>
        <w:t>2500</w:t>
      </w:r>
      <w:r>
        <w:rPr>
          <w:color w:val="000000"/>
          <w:spacing w:val="0"/>
          <w:w w:val="100"/>
          <w:position w:val="0"/>
        </w:rPr>
        <w:t>万元所致。</w:t>
      </w:r>
    </w:p>
    <w:p>
      <w:pPr>
        <w:pStyle w:val="Style23"/>
        <w:keepNext w:val="0"/>
        <w:keepLines w:val="0"/>
        <w:widowControl w:val="0"/>
        <w:shd w:val="clear" w:color="auto" w:fill="auto"/>
        <w:tabs>
          <w:tab w:pos="349" w:val="left"/>
        </w:tabs>
        <w:bidi w:val="0"/>
        <w:spacing w:before="0" w:after="0" w:line="326" w:lineRule="exact"/>
        <w:ind w:left="0" w:right="0" w:firstLine="0"/>
        <w:jc w:val="left"/>
      </w:pPr>
      <w:bookmarkStart w:id="99" w:name="bookmark99"/>
      <w:r>
        <w:rPr>
          <w:color w:val="000000"/>
          <w:spacing w:val="0"/>
          <w:w w:val="100"/>
          <w:position w:val="0"/>
          <w:sz w:val="16"/>
          <w:szCs w:val="16"/>
        </w:rPr>
        <w:t>4</w:t>
      </w:r>
      <w:bookmarkEnd w:id="99"/>
      <w:r>
        <w:rPr>
          <w:color w:val="000000"/>
          <w:spacing w:val="0"/>
          <w:w w:val="100"/>
          <w:position w:val="0"/>
        </w:rPr>
        <w:t>、</w:t>
        <w:tab/>
        <w:t>筹资活动现金流出同比增长</w:t>
      </w:r>
      <w:r>
        <w:rPr>
          <w:color w:val="000000"/>
          <w:spacing w:val="0"/>
          <w:w w:val="100"/>
          <w:position w:val="0"/>
          <w:sz w:val="16"/>
          <w:szCs w:val="16"/>
        </w:rPr>
        <w:t xml:space="preserve">542. </w:t>
      </w:r>
      <w:r>
        <w:rPr>
          <w:color w:val="000000"/>
          <w:spacing w:val="0"/>
          <w:w w:val="100"/>
          <w:position w:val="0"/>
          <w:sz w:val="16"/>
          <w:szCs w:val="16"/>
        </w:rPr>
        <w:t>87%,</w:t>
      </w:r>
      <w:r>
        <w:rPr>
          <w:color w:val="000000"/>
          <w:spacing w:val="0"/>
          <w:w w:val="100"/>
          <w:position w:val="0"/>
        </w:rPr>
        <w:t>主要是支付现金股利同比增加以及归还银行借款</w:t>
      </w:r>
      <w:r>
        <w:rPr>
          <w:color w:val="000000"/>
          <w:spacing w:val="0"/>
          <w:w w:val="100"/>
          <w:position w:val="0"/>
          <w:sz w:val="16"/>
          <w:szCs w:val="16"/>
        </w:rPr>
        <w:t>2500</w:t>
      </w:r>
      <w:r>
        <w:rPr>
          <w:color w:val="000000"/>
          <w:spacing w:val="0"/>
          <w:w w:val="100"/>
          <w:position w:val="0"/>
        </w:rPr>
        <w:t>万元所致</w:t>
      </w:r>
      <w:r>
        <w:rPr>
          <w:color w:val="000000"/>
          <w:spacing w:val="0"/>
          <w:w w:val="100"/>
          <w:position w:val="0"/>
        </w:rPr>
        <w:t>。</w:t>
      </w:r>
    </w:p>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报告期内公司经营活动的现金流量与本年度净利润存在重大差异的原因说明</w:t>
      </w:r>
    </w:p>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0" w:line="326" w:lineRule="exact"/>
        <w:ind w:left="0" w:right="0" w:firstLine="0"/>
        <w:jc w:val="left"/>
      </w:pPr>
      <w:bookmarkStart w:id="100" w:name="bookmark100"/>
      <w:r>
        <w:rPr>
          <w:color w:val="000000"/>
          <w:spacing w:val="0"/>
          <w:w w:val="100"/>
          <w:position w:val="0"/>
          <w:sz w:val="16"/>
          <w:szCs w:val="16"/>
        </w:rPr>
        <w:t>8</w:t>
      </w:r>
      <w:bookmarkEnd w:id="100"/>
      <w:r>
        <w:rPr>
          <w:color w:val="000000"/>
          <w:spacing w:val="0"/>
          <w:w w:val="100"/>
          <w:position w:val="0"/>
          <w:sz w:val="16"/>
          <w:szCs w:val="16"/>
        </w:rPr>
        <w:t>）</w:t>
      </w:r>
      <w:r>
        <w:rPr>
          <w:color w:val="000000"/>
          <w:spacing w:val="0"/>
          <w:w w:val="100"/>
          <w:position w:val="0"/>
        </w:rPr>
        <w:t>公司主要供应商、客户情况</w:t>
      </w:r>
    </w:p>
    <w:p>
      <w:pPr>
        <w:pStyle w:val="Style23"/>
        <w:keepNext w:val="0"/>
        <w:keepLines w:val="0"/>
        <w:widowControl w:val="0"/>
        <w:shd w:val="clear" w:color="auto" w:fill="auto"/>
        <w:bidi w:val="0"/>
        <w:spacing w:before="0" w:line="326"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133, 936, </w:t>
            </w:r>
            <w:r>
              <w:rPr>
                <w:color w:val="000000"/>
                <w:spacing w:val="0"/>
                <w:w w:val="100"/>
                <w:position w:val="0"/>
                <w:sz w:val="16"/>
                <w:szCs w:val="16"/>
              </w:rPr>
              <w:t xml:space="preserve">429. </w:t>
            </w:r>
            <w:r>
              <w:rPr>
                <w:color w:val="000000"/>
                <w:spacing w:val="0"/>
                <w:w w:val="100"/>
                <w:position w:val="0"/>
                <w:sz w:val="16"/>
                <w:szCs w:val="16"/>
              </w:rPr>
              <w:t>58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41.28%</w:t>
            </w:r>
          </w:p>
        </w:tc>
      </w:tr>
    </w:tbl>
    <w:p>
      <w:pPr>
        <w:pStyle w:val="Style23"/>
        <w:keepNext w:val="0"/>
        <w:keepLines w:val="0"/>
        <w:widowControl w:val="0"/>
        <w:shd w:val="clear" w:color="auto" w:fill="auto"/>
        <w:bidi w:val="0"/>
        <w:spacing w:before="0" w:line="348" w:lineRule="exact"/>
        <w:ind w:left="0" w:right="0" w:firstLine="0"/>
        <w:jc w:val="left"/>
      </w:pPr>
      <w:r>
        <w:rPr>
          <w:color w:val="000000"/>
          <w:spacing w:val="0"/>
          <w:w w:val="100"/>
          <w:position w:val="0"/>
        </w:rPr>
        <w:t>向单一客户销售比例超过</w:t>
      </w:r>
      <w:r>
        <w:rPr>
          <w:color w:val="000000"/>
          <w:spacing w:val="0"/>
          <w:w w:val="100"/>
          <w:position w:val="0"/>
          <w:sz w:val="16"/>
          <w:szCs w:val="16"/>
        </w:rPr>
        <w:t>30%</w:t>
      </w:r>
      <w:r>
        <w:rPr>
          <w:color w:val="000000"/>
          <w:spacing w:val="0"/>
          <w:w w:val="100"/>
          <w:position w:val="0"/>
        </w:rPr>
        <w:t xml:space="preserve">的客户资料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 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17,998,539.41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22.82%</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向单一供应商采购比例超过</w:t>
      </w:r>
      <w:r>
        <w:rPr>
          <w:color w:val="000000"/>
          <w:spacing w:val="0"/>
          <w:w w:val="100"/>
          <w:position w:val="0"/>
          <w:sz w:val="16"/>
          <w:szCs w:val="16"/>
        </w:rPr>
        <w:t>30%</w:t>
      </w:r>
      <w:r>
        <w:rPr>
          <w:color w:val="000000"/>
          <w:spacing w:val="0"/>
          <w:w w:val="100"/>
          <w:position w:val="0"/>
        </w:rPr>
        <w:t>的客户资料</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bookmarkStart w:id="101" w:name="bookmark101"/>
      <w:r>
        <w:rPr>
          <w:color w:val="000000"/>
          <w:spacing w:val="0"/>
          <w:w w:val="100"/>
          <w:position w:val="0"/>
          <w:sz w:val="16"/>
          <w:szCs w:val="16"/>
        </w:rPr>
        <w:t>9</w:t>
      </w:r>
      <w:bookmarkEnd w:id="101"/>
      <w:r>
        <w:rPr>
          <w:color w:val="000000"/>
          <w:spacing w:val="0"/>
          <w:w w:val="100"/>
          <w:position w:val="0"/>
          <w:sz w:val="16"/>
          <w:szCs w:val="16"/>
        </w:rPr>
        <w:t>）</w:t>
      </w:r>
      <w:r>
        <w:rPr>
          <w:color w:val="000000"/>
          <w:spacing w:val="0"/>
          <w:w w:val="100"/>
          <w:position w:val="0"/>
        </w:rPr>
        <w:t>公司未来发展与规划延续至报告期的说明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首次公开发行招股说明书中披露的未来发展与规划在本报告期的实施情况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 xml:space="preserve">不适用 </w:t>
      </w:r>
      <w:r>
        <w:rPr>
          <w:color w:val="000000"/>
          <w:spacing w:val="0"/>
          <w:w w:val="100"/>
          <w:position w:val="0"/>
        </w:rPr>
        <w:t>前期披露的发展战略和经营计划在报告期内的进展情况</w:t>
      </w:r>
    </w:p>
    <w:p>
      <w:pPr>
        <w:pStyle w:val="Style23"/>
        <w:keepNext w:val="0"/>
        <w:keepLines w:val="0"/>
        <w:widowControl w:val="0"/>
        <w:shd w:val="clear" w:color="auto" w:fill="auto"/>
        <w:bidi w:val="0"/>
        <w:spacing w:before="0" w:after="0" w:line="306" w:lineRule="exact"/>
        <w:ind w:left="0" w:right="0" w:firstLine="0"/>
        <w:jc w:val="left"/>
      </w:pPr>
      <w:r>
        <w:rPr>
          <w:color w:val="000000"/>
          <w:spacing w:val="0"/>
          <w:w w:val="100"/>
          <w:position w:val="0"/>
        </w:rPr>
        <w:t>在本报告期，公司继续推进</w:t>
      </w:r>
      <w:r>
        <w:rPr>
          <w:color w:val="000000"/>
          <w:spacing w:val="0"/>
          <w:w w:val="100"/>
          <w:position w:val="0"/>
          <w:sz w:val="16"/>
          <w:szCs w:val="16"/>
        </w:rPr>
        <w:t>IP</w:t>
      </w:r>
      <w:r>
        <w:rPr>
          <w:color w:val="000000"/>
          <w:spacing w:val="0"/>
          <w:w w:val="100"/>
          <w:position w:val="0"/>
        </w:rPr>
        <w:t>。时的三年战略规划：</w:t>
      </w:r>
      <w:r>
        <w:rPr>
          <w:color w:val="000000"/>
          <w:spacing w:val="0"/>
          <w:w w:val="100"/>
          <w:position w:val="0"/>
          <w:sz w:val="16"/>
          <w:szCs w:val="16"/>
        </w:rPr>
        <w:t>（1）</w:t>
      </w:r>
      <w:r>
        <w:rPr>
          <w:color w:val="000000"/>
          <w:spacing w:val="0"/>
          <w:w w:val="100"/>
          <w:position w:val="0"/>
        </w:rPr>
        <w:t>公司游戏研发能力、自主创新能力有较大的提高，表现在公司研发 人员的数量和结构有了较大提升、在研项目有较大增长、研发管理体系进一步完善；</w:t>
      </w:r>
      <w:r>
        <w:rPr>
          <w:color w:val="000000"/>
          <w:spacing w:val="0"/>
          <w:w w:val="100"/>
          <w:position w:val="0"/>
          <w:sz w:val="16"/>
          <w:szCs w:val="16"/>
        </w:rPr>
        <w:t>（2）</w:t>
      </w:r>
      <w:r>
        <w:rPr>
          <w:color w:val="000000"/>
          <w:spacing w:val="0"/>
          <w:w w:val="100"/>
          <w:position w:val="0"/>
        </w:rPr>
        <w:t>公司游戏运营能力进一步提升，游 戏运营的合作渠道进一步丰富，在运营各类游戏方面积累了大量的经验；</w:t>
      </w:r>
      <w:r>
        <w:rPr>
          <w:color w:val="000000"/>
          <w:spacing w:val="0"/>
          <w:w w:val="100"/>
          <w:position w:val="0"/>
          <w:sz w:val="16"/>
          <w:szCs w:val="16"/>
        </w:rPr>
        <w:t>（3）</w:t>
      </w:r>
      <w:r>
        <w:rPr>
          <w:color w:val="000000"/>
          <w:spacing w:val="0"/>
          <w:w w:val="100"/>
          <w:position w:val="0"/>
        </w:rPr>
        <w:t>公司的核心竞争力正逐步形成，研发团队进 一步完善，研发技术进一步积累；</w:t>
      </w:r>
      <w:r>
        <w:rPr>
          <w:color w:val="000000"/>
          <w:spacing w:val="0"/>
          <w:w w:val="100"/>
          <w:position w:val="0"/>
          <w:sz w:val="16"/>
          <w:szCs w:val="16"/>
        </w:rPr>
        <w:t>（4）</w:t>
      </w:r>
      <w:r>
        <w:rPr>
          <w:color w:val="000000"/>
          <w:spacing w:val="0"/>
          <w:w w:val="100"/>
          <w:position w:val="0"/>
        </w:rPr>
        <w:t xml:space="preserve">公司的人才发展计划逐步落实，强化了内部培训机制、加强了外部人才的引入和内 </w:t>
      </w:r>
      <w:r>
        <w:rPr>
          <w:color w:val="000000"/>
          <w:spacing w:val="0"/>
          <w:w w:val="100"/>
          <w:position w:val="0"/>
        </w:rPr>
        <w:t>部人才的选拨，进一步完善了员工激励机制，特别是推出了股权激励计划；</w:t>
      </w:r>
      <w:r>
        <w:rPr>
          <w:color w:val="000000"/>
          <w:spacing w:val="0"/>
          <w:w w:val="100"/>
          <w:position w:val="0"/>
          <w:sz w:val="16"/>
          <w:szCs w:val="16"/>
        </w:rPr>
        <w:t>（5）</w:t>
      </w:r>
      <w:r>
        <w:rPr>
          <w:color w:val="000000"/>
          <w:spacing w:val="0"/>
          <w:w w:val="100"/>
          <w:position w:val="0"/>
        </w:rPr>
        <w:t>收购兼并计划稳步推进，通过一聚宝计划 丰富了公司的产品线，充分发挥公司了品牌、资金、技术和管理的优势，提升了公司竞争力。另一方面，针对公司在落实战 略规划方面的不足，公司将进一步提升游戏产品的吸引力、提高游戏运营水平、严格控制各项费用和成本，提升公司的收益 率水平。</w:t>
      </w:r>
      <w:r>
        <w:rPr>
          <w:color w:val="000000"/>
          <w:spacing w:val="0"/>
          <w:w w:val="100"/>
          <w:position w:val="0"/>
          <w:sz w:val="16"/>
          <w:szCs w:val="16"/>
        </w:rPr>
        <w:t>（6）</w:t>
      </w:r>
      <w:r>
        <w:rPr>
          <w:color w:val="000000"/>
          <w:spacing w:val="0"/>
          <w:w w:val="100"/>
          <w:position w:val="0"/>
        </w:rPr>
        <w:t>报告期内公司成功收购了专业手游公司上海美峰和深圳苏摩（各</w:t>
      </w:r>
      <w:r>
        <w:rPr>
          <w:color w:val="000000"/>
          <w:spacing w:val="0"/>
          <w:w w:val="100"/>
          <w:position w:val="0"/>
          <w:sz w:val="16"/>
          <w:szCs w:val="16"/>
        </w:rPr>
        <w:t>51%</w:t>
      </w:r>
      <w:r>
        <w:rPr>
          <w:color w:val="000000"/>
          <w:spacing w:val="0"/>
          <w:w w:val="100"/>
          <w:position w:val="0"/>
        </w:rPr>
        <w:t>股权），并快速扩充加强了原有手游子公 司首游互动的研发运营团队，完成了管理层在手游方面的基本布局，为将来公司在手游方面的市场打下了良好基础。</w:t>
      </w:r>
    </w:p>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公司实际经营业绩较曾公开披露过的本年度盈利预测低于或高于</w:t>
      </w:r>
      <w:r>
        <w:rPr>
          <w:color w:val="000000"/>
          <w:spacing w:val="0"/>
          <w:w w:val="100"/>
          <w:position w:val="0"/>
          <w:sz w:val="16"/>
          <w:szCs w:val="16"/>
        </w:rPr>
        <w:t>20%</w:t>
      </w:r>
      <w:r>
        <w:rPr>
          <w:color w:val="000000"/>
          <w:spacing w:val="0"/>
          <w:w w:val="100"/>
          <w:position w:val="0"/>
        </w:rPr>
        <w:t>以上的差异原因</w:t>
      </w:r>
    </w:p>
    <w:p>
      <w:pPr>
        <w:pStyle w:val="Style23"/>
        <w:keepNext w:val="0"/>
        <w:keepLines w:val="0"/>
        <w:widowControl w:val="0"/>
        <w:shd w:val="clear" w:color="auto" w:fill="auto"/>
        <w:bidi w:val="0"/>
        <w:spacing w:before="0" w:after="380" w:line="31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both"/>
      </w:pPr>
      <w:bookmarkStart w:id="102" w:name="bookmark102"/>
      <w:bookmarkStart w:id="103" w:name="bookmark103"/>
      <w:bookmarkStart w:id="104" w:name="bookmark104"/>
      <w:bookmarkStart w:id="105" w:name="bookmark105"/>
      <w:r>
        <w:rPr>
          <w:color w:val="000000"/>
          <w:spacing w:val="0"/>
          <w:w w:val="100"/>
          <w:position w:val="0"/>
          <w:sz w:val="20"/>
          <w:szCs w:val="20"/>
        </w:rPr>
        <w:t>（</w:t>
      </w:r>
      <w:bookmarkEnd w:id="104"/>
      <w:r>
        <w:rPr>
          <w:color w:val="000000"/>
          <w:spacing w:val="0"/>
          <w:w w:val="100"/>
          <w:position w:val="0"/>
          <w:sz w:val="20"/>
          <w:szCs w:val="20"/>
        </w:rPr>
        <w:t>2）</w:t>
      </w:r>
      <w:r>
        <w:rPr>
          <w:color w:val="000000"/>
          <w:spacing w:val="0"/>
          <w:w w:val="100"/>
          <w:position w:val="0"/>
        </w:rPr>
        <w:t>主营业务分部报告</w:t>
      </w:r>
      <w:bookmarkEnd w:id="102"/>
      <w:bookmarkEnd w:id="103"/>
      <w:bookmarkEnd w:id="105"/>
    </w:p>
    <w:p>
      <w:pPr>
        <w:pStyle w:val="Style23"/>
        <w:keepNext w:val="0"/>
        <w:keepLines w:val="0"/>
        <w:widowControl w:val="0"/>
        <w:shd w:val="clear" w:color="auto" w:fill="auto"/>
        <w:bidi w:val="0"/>
        <w:spacing w:before="0" w:after="140" w:line="316" w:lineRule="exact"/>
        <w:ind w:left="0" w:right="0" w:firstLine="0"/>
        <w:jc w:val="both"/>
      </w:pPr>
      <w:r>
        <w:rPr>
          <w:color w:val="000000"/>
          <w:spacing w:val="0"/>
          <w:w w:val="100"/>
          <w:position w:val="0"/>
          <w:sz w:val="16"/>
          <w:szCs w:val="16"/>
        </w:rPr>
        <w:t>1）</w:t>
      </w:r>
      <w:r>
        <w:rPr>
          <w:color w:val="000000"/>
          <w:spacing w:val="0"/>
          <w:w w:val="100"/>
          <w:position w:val="0"/>
        </w:rPr>
        <w:t>报告期主营业务收入及主营业务利润的构成</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官方运营一自主运营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136, </w:t>
            </w:r>
            <w:r>
              <w:rPr>
                <w:color w:val="000000"/>
                <w:spacing w:val="0"/>
                <w:w w:val="100"/>
                <w:position w:val="0"/>
                <w:sz w:val="16"/>
                <w:szCs w:val="16"/>
              </w:rPr>
              <w:t xml:space="preserve">283,403. </w:t>
            </w:r>
            <w:r>
              <w:rPr>
                <w:color w:val="000000"/>
                <w:spacing w:val="0"/>
                <w:w w:val="100"/>
                <w:position w:val="0"/>
                <w:sz w:val="16"/>
                <w:szCs w:val="16"/>
              </w:rPr>
              <w:t>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96, </w:t>
            </w:r>
            <w:r>
              <w:rPr>
                <w:color w:val="000000"/>
                <w:spacing w:val="0"/>
                <w:w w:val="100"/>
                <w:position w:val="0"/>
                <w:sz w:val="16"/>
                <w:szCs w:val="16"/>
              </w:rPr>
              <w:t xml:space="preserve">060,338. </w:t>
            </w:r>
            <w:r>
              <w:rPr>
                <w:color w:val="000000"/>
                <w:spacing w:val="0"/>
                <w:w w:val="100"/>
                <w:position w:val="0"/>
                <w:sz w:val="16"/>
                <w:szCs w:val="16"/>
              </w:rPr>
              <w:t>19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官方运营一与平台联合运营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62,187,893.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45,119,222.95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分服运营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125,759, </w:t>
            </w:r>
            <w:r>
              <w:rPr>
                <w:color w:val="000000"/>
                <w:spacing w:val="0"/>
                <w:w w:val="100"/>
                <w:position w:val="0"/>
                <w:sz w:val="16"/>
                <w:szCs w:val="16"/>
              </w:rPr>
              <w:t xml:space="preserve">804.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80, </w:t>
            </w:r>
            <w:r>
              <w:rPr>
                <w:color w:val="000000"/>
                <w:spacing w:val="0"/>
                <w:w w:val="100"/>
                <w:position w:val="0"/>
                <w:sz w:val="16"/>
                <w:szCs w:val="16"/>
              </w:rPr>
              <w:t>958,293.48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324, 231, </w:t>
            </w:r>
            <w:r>
              <w:rPr>
                <w:color w:val="000000"/>
                <w:spacing w:val="0"/>
                <w:w w:val="100"/>
                <w:position w:val="0"/>
                <w:sz w:val="16"/>
                <w:szCs w:val="16"/>
              </w:rPr>
              <w:t xml:space="preserve">101. </w:t>
            </w:r>
            <w:r>
              <w:rPr>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222, </w:t>
            </w:r>
            <w:r>
              <w:rPr>
                <w:color w:val="000000"/>
                <w:spacing w:val="0"/>
                <w:w w:val="100"/>
                <w:position w:val="0"/>
                <w:sz w:val="16"/>
                <w:szCs w:val="16"/>
              </w:rPr>
              <w:t xml:space="preserve">137,854. </w:t>
            </w:r>
            <w:r>
              <w:rPr>
                <w:color w:val="000000"/>
                <w:spacing w:val="0"/>
                <w:w w:val="100"/>
                <w:position w:val="0"/>
                <w:sz w:val="16"/>
                <w:szCs w:val="16"/>
              </w:rPr>
              <w:t>62</w:t>
            </w:r>
          </w:p>
        </w:tc>
      </w:tr>
      <w:tr>
        <w:trPr>
          <w:trHeight w:val="403" w:hRule="exact"/>
        </w:trPr>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MMO</w:t>
            </w:r>
            <w:r>
              <w:rPr>
                <w:color w:val="000000"/>
                <w:spacing w:val="0"/>
                <w:w w:val="100"/>
                <w:position w:val="0"/>
              </w:rPr>
              <w:t>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142, 579, </w:t>
            </w:r>
            <w:r>
              <w:rPr>
                <w:color w:val="000000"/>
                <w:spacing w:val="0"/>
                <w:w w:val="100"/>
                <w:position w:val="0"/>
                <w:sz w:val="16"/>
                <w:szCs w:val="16"/>
              </w:rPr>
              <w:t xml:space="preserve">706.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99, </w:t>
            </w:r>
            <w:r>
              <w:rPr>
                <w:color w:val="000000"/>
                <w:spacing w:val="0"/>
                <w:w w:val="100"/>
                <w:position w:val="0"/>
                <w:sz w:val="16"/>
                <w:szCs w:val="16"/>
              </w:rPr>
              <w:t xml:space="preserve">904,725. </w:t>
            </w:r>
            <w:r>
              <w:rPr>
                <w:color w:val="000000"/>
                <w:spacing w:val="0"/>
                <w:w w:val="100"/>
                <w:position w:val="0"/>
                <w:sz w:val="16"/>
                <w:szCs w:val="16"/>
              </w:rPr>
              <w:t>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网页游戏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88, 624, </w:t>
            </w:r>
            <w:r>
              <w:rPr>
                <w:color w:val="000000"/>
                <w:spacing w:val="0"/>
                <w:w w:val="100"/>
                <w:position w:val="0"/>
                <w:sz w:val="16"/>
                <w:szCs w:val="16"/>
              </w:rPr>
              <w:t>245.42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51,423,948.39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89, 890, </w:t>
            </w:r>
            <w:r>
              <w:rPr>
                <w:color w:val="000000"/>
                <w:spacing w:val="0"/>
                <w:w w:val="100"/>
                <w:position w:val="0"/>
                <w:sz w:val="16"/>
                <w:szCs w:val="16"/>
              </w:rPr>
              <w:t>092.49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71,089,702.52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137,057.51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-280,521.39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324, 231, </w:t>
            </w:r>
            <w:r>
              <w:rPr>
                <w:color w:val="000000"/>
                <w:spacing w:val="0"/>
                <w:w w:val="100"/>
                <w:position w:val="0"/>
                <w:sz w:val="16"/>
                <w:szCs w:val="16"/>
              </w:rPr>
              <w:t xml:space="preserve">101. </w:t>
            </w:r>
            <w:r>
              <w:rPr>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222, </w:t>
            </w:r>
            <w:r>
              <w:rPr>
                <w:color w:val="000000"/>
                <w:spacing w:val="0"/>
                <w:w w:val="100"/>
                <w:position w:val="0"/>
                <w:sz w:val="16"/>
                <w:szCs w:val="16"/>
              </w:rPr>
              <w:t xml:space="preserve">137,854. </w:t>
            </w:r>
            <w:r>
              <w:rPr>
                <w:color w:val="000000"/>
                <w:spacing w:val="0"/>
                <w:w w:val="100"/>
                <w:position w:val="0"/>
                <w:sz w:val="16"/>
                <w:szCs w:val="16"/>
              </w:rPr>
              <w:t>62</w:t>
            </w:r>
          </w:p>
        </w:tc>
      </w:tr>
      <w:tr>
        <w:trPr>
          <w:trHeight w:val="403" w:hRule="exact"/>
        </w:trPr>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各地游戏收入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324, 231, </w:t>
            </w:r>
            <w:r>
              <w:rPr>
                <w:color w:val="000000"/>
                <w:spacing w:val="0"/>
                <w:w w:val="100"/>
                <w:position w:val="0"/>
                <w:sz w:val="16"/>
                <w:szCs w:val="16"/>
              </w:rPr>
              <w:t xml:space="preserve">101. </w:t>
            </w:r>
            <w:r>
              <w:rPr>
                <w:color w:val="000000"/>
                <w:spacing w:val="0"/>
                <w:w w:val="100"/>
                <w:position w:val="0"/>
                <w:sz w:val="16"/>
                <w:szCs w:val="16"/>
              </w:rPr>
              <w:t>59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222, </w:t>
            </w:r>
            <w:r>
              <w:rPr>
                <w:color w:val="000000"/>
                <w:spacing w:val="0"/>
                <w:w w:val="100"/>
                <w:position w:val="0"/>
                <w:sz w:val="16"/>
                <w:szCs w:val="16"/>
              </w:rPr>
              <w:t xml:space="preserve">137,854. </w:t>
            </w:r>
            <w:r>
              <w:rPr>
                <w:color w:val="000000"/>
                <w:spacing w:val="0"/>
                <w:w w:val="100"/>
                <w:position w:val="0"/>
                <w:sz w:val="16"/>
                <w:szCs w:val="16"/>
              </w:rPr>
              <w:t>62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占比</w:t>
      </w:r>
      <w:r>
        <w:rPr>
          <w:color w:val="000000"/>
          <w:spacing w:val="0"/>
          <w:w w:val="100"/>
          <w:position w:val="0"/>
          <w:sz w:val="16"/>
          <w:szCs w:val="16"/>
        </w:rPr>
        <w:t>10%</w:t>
      </w:r>
      <w:r>
        <w:rPr>
          <w:color w:val="000000"/>
          <w:spacing w:val="0"/>
          <w:w w:val="100"/>
          <w:position w:val="0"/>
        </w:rPr>
        <w:t>以上的产品、行业或地区情况</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毛利率比上年同</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期增减（%）</w:t>
            </w:r>
          </w:p>
        </w:tc>
      </w:tr>
      <w:tr>
        <w:trPr>
          <w:trHeight w:val="398"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官方运营一自主 运营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136, </w:t>
            </w:r>
            <w:r>
              <w:rPr>
                <w:color w:val="000000"/>
                <w:spacing w:val="0"/>
                <w:w w:val="100"/>
                <w:position w:val="0"/>
                <w:sz w:val="16"/>
                <w:szCs w:val="16"/>
              </w:rPr>
              <w:t xml:space="preserve">283,403.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40,223,065.33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70.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-11.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-11.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08%</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官方运营一与平 台联合运营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62, </w:t>
            </w:r>
            <w:r>
              <w:rPr>
                <w:color w:val="000000"/>
                <w:spacing w:val="0"/>
                <w:w w:val="100"/>
                <w:position w:val="0"/>
                <w:sz w:val="16"/>
                <w:szCs w:val="16"/>
              </w:rPr>
              <w:t xml:space="preserve">187,893.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17,068, </w:t>
            </w:r>
            <w:r>
              <w:rPr>
                <w:color w:val="000000"/>
                <w:spacing w:val="0"/>
                <w:w w:val="100"/>
                <w:position w:val="0"/>
                <w:sz w:val="16"/>
                <w:szCs w:val="16"/>
              </w:rPr>
              <w:t xml:space="preserve">670.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72.55%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718.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490.</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分服运营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125, 759, </w:t>
            </w:r>
            <w:r>
              <w:rPr>
                <w:color w:val="000000"/>
                <w:spacing w:val="0"/>
                <w:w w:val="100"/>
                <w:position w:val="0"/>
                <w:sz w:val="16"/>
                <w:szCs w:val="16"/>
              </w:rPr>
              <w:t xml:space="preserve">804.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44, </w:t>
            </w:r>
            <w:r>
              <w:rPr>
                <w:color w:val="000000"/>
                <w:spacing w:val="0"/>
                <w:w w:val="100"/>
                <w:position w:val="0"/>
                <w:sz w:val="16"/>
                <w:szCs w:val="16"/>
              </w:rPr>
              <w:t>801,511.49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64.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487.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451. </w:t>
            </w:r>
            <w:r>
              <w:rPr>
                <w:color w:val="000000"/>
                <w:spacing w:val="0"/>
                <w:w w:val="100"/>
                <w:position w:val="0"/>
                <w:sz w:val="16"/>
                <w:szCs w:val="16"/>
              </w:rPr>
              <w:t>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37%</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324, 231, </w:t>
            </w:r>
            <w:r>
              <w:rPr>
                <w:color w:val="000000"/>
                <w:spacing w:val="0"/>
                <w:w w:val="100"/>
                <w:position w:val="0"/>
                <w:sz w:val="16"/>
                <w:szCs w:val="16"/>
              </w:rPr>
              <w:t xml:space="preserve">101. </w:t>
            </w:r>
            <w:r>
              <w:rPr>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102,093,246.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68.51%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 </w:t>
            </w:r>
            <w:r>
              <w:rPr>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80. </w:t>
            </w:r>
            <w:r>
              <w:rPr>
                <w:color w:val="000000"/>
                <w:spacing w:val="0"/>
                <w:w w:val="100"/>
                <w:position w:val="0"/>
                <w:sz w:val="16"/>
                <w:szCs w:val="16"/>
              </w:rPr>
              <w:t>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71%</w:t>
            </w:r>
          </w:p>
        </w:tc>
      </w:tr>
    </w:tbl>
    <w:p>
      <w:pPr>
        <w:widowControl w:val="0"/>
        <w:spacing w:line="1" w:lineRule="exact"/>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MMO</w:t>
            </w:r>
            <w:r>
              <w:rPr>
                <w:color w:val="000000"/>
                <w:spacing w:val="0"/>
                <w:w w:val="100"/>
                <w:position w:val="0"/>
              </w:rPr>
              <w:t>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142, 579, </w:t>
            </w:r>
            <w:r>
              <w:rPr>
                <w:color w:val="000000"/>
                <w:spacing w:val="0"/>
                <w:w w:val="100"/>
                <w:position w:val="0"/>
                <w:sz w:val="16"/>
                <w:szCs w:val="16"/>
              </w:rPr>
              <w:t xml:space="preserve">706.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42, 674, </w:t>
            </w:r>
            <w:r>
              <w:rPr>
                <w:color w:val="000000"/>
                <w:spacing w:val="0"/>
                <w:w w:val="100"/>
                <w:position w:val="0"/>
                <w:sz w:val="16"/>
                <w:szCs w:val="16"/>
              </w:rPr>
              <w:t>981.07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65%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网页游戏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88, 624, </w:t>
            </w:r>
            <w:r>
              <w:rPr>
                <w:color w:val="000000"/>
                <w:spacing w:val="0"/>
                <w:w w:val="100"/>
                <w:position w:val="0"/>
                <w:sz w:val="16"/>
                <w:szCs w:val="16"/>
              </w:rPr>
              <w:t>245.42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37,200,297.03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108.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96.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55%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89, 890, </w:t>
            </w:r>
            <w:r>
              <w:rPr>
                <w:color w:val="000000"/>
                <w:spacing w:val="0"/>
                <w:w w:val="100"/>
                <w:position w:val="0"/>
                <w:sz w:val="16"/>
                <w:szCs w:val="16"/>
              </w:rPr>
              <w:t>092.49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18, </w:t>
            </w:r>
            <w:r>
              <w:rPr>
                <w:color w:val="000000"/>
                <w:spacing w:val="0"/>
                <w:w w:val="100"/>
                <w:position w:val="0"/>
                <w:sz w:val="16"/>
                <w:szCs w:val="16"/>
              </w:rPr>
              <w:t>800,389.97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554.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154.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r>
              <w:rPr>
                <w:color w:val="000000"/>
                <w:spacing w:val="0"/>
                <w:w w:val="100"/>
                <w:position w:val="0"/>
                <w:sz w:val="16"/>
                <w:szCs w:val="16"/>
              </w:rPr>
              <w:t>97%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3,137,057.51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3,417,578.90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330.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383.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w:t>
            </w:r>
            <w:r>
              <w:rPr>
                <w:color w:val="000000"/>
                <w:spacing w:val="0"/>
                <w:w w:val="100"/>
                <w:position w:val="0"/>
                <w:sz w:val="16"/>
                <w:szCs w:val="16"/>
              </w:rPr>
              <w:t>88%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324, </w:t>
            </w:r>
            <w:r>
              <w:rPr>
                <w:color w:val="000000"/>
                <w:spacing w:val="0"/>
                <w:w w:val="100"/>
                <w:position w:val="0"/>
                <w:sz w:val="16"/>
                <w:szCs w:val="16"/>
              </w:rPr>
              <w:t>231,101.59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102,093,246.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80.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71%</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各地游戏收入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324, </w:t>
            </w:r>
            <w:r>
              <w:rPr>
                <w:color w:val="000000"/>
                <w:spacing w:val="0"/>
                <w:w w:val="100"/>
                <w:position w:val="0"/>
                <w:sz w:val="16"/>
                <w:szCs w:val="16"/>
              </w:rPr>
              <w:t>231,101.59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102,093,246.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 </w:t>
            </w:r>
            <w:r>
              <w:rPr>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80. </w:t>
            </w:r>
            <w:r>
              <w:rPr>
                <w:color w:val="000000"/>
                <w:spacing w:val="0"/>
                <w:w w:val="100"/>
                <w:position w:val="0"/>
                <w:sz w:val="16"/>
                <w:szCs w:val="16"/>
              </w:rPr>
              <w:t>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公司主营业务数据统计口径在报告期发生调整的情况下，公司最近</w:t>
      </w:r>
      <w:r>
        <w:rPr>
          <w:color w:val="000000"/>
          <w:spacing w:val="0"/>
          <w:w w:val="100"/>
          <w:position w:val="0"/>
          <w:sz w:val="16"/>
          <w:szCs w:val="16"/>
        </w:rPr>
        <w:t>3</w:t>
      </w:r>
      <w:r>
        <w:rPr>
          <w:color w:val="000000"/>
          <w:spacing w:val="0"/>
          <w:w w:val="100"/>
          <w:position w:val="0"/>
        </w:rPr>
        <w:t>年按报告期末口径调整后的主营业务数据</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2866"/>
        <w:gridCol w:w="2870"/>
        <w:gridCol w:w="288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tabs>
                <w:tab w:pos="950" w:val="left"/>
                <w:tab w:pos="1906" w:val="left"/>
              </w:tabs>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tab/>
            </w:r>
            <w:r>
              <w:rPr>
                <w:color w:val="000000"/>
                <w:spacing w:val="0"/>
                <w:w w:val="100"/>
                <w:position w:val="0"/>
                <w:sz w:val="16"/>
                <w:szCs w:val="16"/>
              </w:rPr>
              <w:t xml:space="preserve">2011 </w:t>
            </w:r>
            <w:r>
              <w:rPr>
                <w:color w:val="000000"/>
                <w:spacing w:val="0"/>
                <w:w w:val="100"/>
                <w:position w:val="0"/>
              </w:rPr>
              <w:t>年</w:t>
              <w:tab/>
            </w:r>
            <w:r>
              <w:rPr>
                <w:color w:val="000000"/>
                <w:spacing w:val="0"/>
                <w:w w:val="100"/>
                <w:position w:val="0"/>
                <w:sz w:val="16"/>
                <w:szCs w:val="16"/>
              </w:rPr>
              <w:t xml:space="preserve">2010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tabs>
                <w:tab w:pos="955" w:val="left"/>
                <w:tab w:pos="1910" w:val="left"/>
              </w:tabs>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tab/>
            </w:r>
            <w:r>
              <w:rPr>
                <w:color w:val="000000"/>
                <w:spacing w:val="0"/>
                <w:w w:val="100"/>
                <w:position w:val="0"/>
                <w:sz w:val="16"/>
                <w:szCs w:val="16"/>
              </w:rPr>
              <w:t xml:space="preserve">2011 </w:t>
            </w:r>
            <w:r>
              <w:rPr>
                <w:color w:val="000000"/>
                <w:spacing w:val="0"/>
                <w:w w:val="100"/>
                <w:position w:val="0"/>
              </w:rPr>
              <w:t>年</w:t>
              <w:tab/>
            </w:r>
            <w:r>
              <w:rPr>
                <w:color w:val="000000"/>
                <w:spacing w:val="0"/>
                <w:w w:val="100"/>
                <w:position w:val="0"/>
                <w:sz w:val="16"/>
                <w:szCs w:val="16"/>
              </w:rPr>
              <w:t xml:space="preserve">2010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tabs>
                <w:tab w:pos="955" w:val="left"/>
                <w:tab w:pos="1910" w:val="left"/>
              </w:tabs>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tab/>
            </w:r>
            <w:r>
              <w:rPr>
                <w:color w:val="000000"/>
                <w:spacing w:val="0"/>
                <w:w w:val="100"/>
                <w:position w:val="0"/>
                <w:sz w:val="16"/>
                <w:szCs w:val="16"/>
              </w:rPr>
              <w:t xml:space="preserve">2011 </w:t>
            </w:r>
            <w:r>
              <w:rPr>
                <w:color w:val="000000"/>
                <w:spacing w:val="0"/>
                <w:w w:val="100"/>
                <w:position w:val="0"/>
              </w:rPr>
              <w:t>年</w:t>
              <w:tab/>
            </w:r>
            <w:r>
              <w:rPr>
                <w:color w:val="000000"/>
                <w:spacing w:val="0"/>
                <w:w w:val="100"/>
                <w:position w:val="0"/>
                <w:sz w:val="16"/>
                <w:szCs w:val="16"/>
              </w:rPr>
              <w:t xml:space="preserve">2010 </w:t>
            </w:r>
            <w:r>
              <w:rPr>
                <w:color w:val="000000"/>
                <w:spacing w:val="0"/>
                <w:w w:val="100"/>
                <w:position w:val="0"/>
              </w:rPr>
              <w:t>年</w:t>
            </w:r>
          </w:p>
        </w:tc>
      </w:tr>
      <w:tr>
        <w:trPr>
          <w:trHeight w:val="403"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13" w:hRule="exact"/>
        </w:trPr>
        <w:tc>
          <w:tcPr>
            <w:gridSpan w:val="4"/>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106" w:name="bookmark106"/>
      <w:bookmarkStart w:id="107" w:name="bookmark107"/>
      <w:bookmarkStart w:id="108" w:name="bookmark108"/>
      <w:bookmarkStart w:id="109" w:name="bookmark109"/>
      <w:r>
        <w:rPr>
          <w:color w:val="000000"/>
          <w:spacing w:val="0"/>
          <w:w w:val="100"/>
          <w:position w:val="0"/>
          <w:sz w:val="20"/>
          <w:szCs w:val="20"/>
        </w:rPr>
        <w:t>（</w:t>
      </w:r>
      <w:bookmarkEnd w:id="108"/>
      <w:r>
        <w:rPr>
          <w:color w:val="000000"/>
          <w:spacing w:val="0"/>
          <w:w w:val="100"/>
          <w:position w:val="0"/>
          <w:sz w:val="20"/>
          <w:szCs w:val="20"/>
        </w:rPr>
        <w:t>3）</w:t>
      </w:r>
      <w:r>
        <w:rPr>
          <w:color w:val="000000"/>
          <w:spacing w:val="0"/>
          <w:w w:val="100"/>
          <w:position w:val="0"/>
        </w:rPr>
        <w:t>资产、负债状况分析</w:t>
      </w:r>
      <w:bookmarkEnd w:id="106"/>
      <w:bookmarkEnd w:id="107"/>
      <w:bookmarkEnd w:id="109"/>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w:t>
      </w:r>
      <w:r>
        <w:rPr>
          <w:color w:val="000000"/>
          <w:spacing w:val="0"/>
          <w:w w:val="100"/>
          <w:position w:val="0"/>
        </w:rPr>
        <w:t>资产项目重大变动情况</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317,813, </w:t>
            </w:r>
            <w:r>
              <w:rPr>
                <w:color w:val="000000"/>
                <w:spacing w:val="0"/>
                <w:w w:val="100"/>
                <w:position w:val="0"/>
                <w:sz w:val="16"/>
                <w:szCs w:val="16"/>
              </w:rPr>
              <w:t>689.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486,331,558.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本期支付收购股权款增加所致</w:t>
            </w: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93,707,315.8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6.67%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23, </w:t>
            </w:r>
            <w:r>
              <w:rPr>
                <w:color w:val="000000"/>
                <w:spacing w:val="0"/>
                <w:w w:val="100"/>
                <w:position w:val="0"/>
                <w:sz w:val="16"/>
                <w:szCs w:val="16"/>
              </w:rPr>
              <w:t xml:space="preserve">169,759. </w:t>
            </w:r>
            <w:r>
              <w:rPr>
                <w:color w:val="000000"/>
                <w:spacing w:val="0"/>
                <w:w w:val="100"/>
                <w:position w:val="0"/>
                <w:sz w:val="16"/>
                <w:szCs w:val="16"/>
              </w:rPr>
              <w:t>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随着收入规模增加，主要是渠道和联 运分成的应收增加以及新增合并主 体（上海美峰）应收联运分成增加所 致</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837, </w:t>
            </w:r>
            <w:r>
              <w:rPr>
                <w:color w:val="000000"/>
                <w:spacing w:val="0"/>
                <w:w w:val="100"/>
                <w:position w:val="0"/>
                <w:sz w:val="16"/>
                <w:szCs w:val="16"/>
              </w:rPr>
              <w:t xml:space="preserve">078.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191,692.32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155, </w:t>
            </w:r>
            <w:r>
              <w:rPr>
                <w:color w:val="000000"/>
                <w:spacing w:val="0"/>
                <w:w w:val="100"/>
                <w:position w:val="0"/>
                <w:sz w:val="16"/>
                <w:szCs w:val="16"/>
              </w:rPr>
              <w:t xml:space="preserve">110.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43,613,448.4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51,019,537.3</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r>
              <w:rPr>
                <w:color w:val="000000"/>
                <w:spacing w:val="0"/>
                <w:w w:val="100"/>
                <w:position w:val="0"/>
                <w:sz w:val="16"/>
                <w:szCs w:val="16"/>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负债项目重大变动情况</w:t>
      </w:r>
    </w:p>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以公允价值计量的资产和负债</w:t>
      </w:r>
    </w:p>
    <w:p>
      <w:pPr>
        <w:widowControl w:val="0"/>
        <w:spacing w:after="139" w:line="1" w:lineRule="exact"/>
      </w:pP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1181"/>
        <w:gridCol w:w="1181"/>
        <w:gridCol w:w="1181"/>
        <w:gridCol w:w="1176"/>
        <w:gridCol w:w="1181"/>
        <w:gridCol w:w="1181"/>
        <w:gridCol w:w="1186"/>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sz w:val="16"/>
                <w:szCs w:val="16"/>
              </w:rPr>
              <w:t>1.</w:t>
            </w:r>
            <w:r>
              <w:rPr>
                <w:color w:val="000000"/>
                <w:spacing w:val="0"/>
                <w:w w:val="100"/>
                <w:position w:val="0"/>
              </w:rPr>
              <w:t>以公允价值 计量且其变动 计入当期损益 的金融资产(不 含衍生金融资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w:t>
            </w:r>
            <w:r>
              <w:rPr>
                <w:color w:val="000000"/>
                <w:spacing w:val="0"/>
                <w:w w:val="100"/>
                <w:position w:val="0"/>
              </w:rPr>
              <w:t>衍生金融资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3</w:t>
            </w:r>
            <w:r>
              <w:rPr>
                <w:color w:val="000000"/>
                <w:spacing w:val="0"/>
                <w:w w:val="100"/>
                <w:position w:val="0"/>
              </w:rPr>
              <w:t>.可供出售金 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生产性生物资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报告期内公司主要资产计量属性是否发生重大变化</w:t>
      </w:r>
    </w:p>
    <w:p>
      <w:pPr>
        <w:pStyle w:val="Style23"/>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6"/>
        <w:keepNext/>
        <w:keepLines/>
        <w:widowControl w:val="0"/>
        <w:numPr>
          <w:ilvl w:val="0"/>
          <w:numId w:val="1"/>
        </w:numPr>
        <w:shd w:val="clear" w:color="auto" w:fill="auto"/>
        <w:bidi w:val="0"/>
        <w:spacing w:before="0" w:after="280" w:line="240" w:lineRule="auto"/>
        <w:ind w:left="0" w:right="0" w:firstLine="0"/>
        <w:jc w:val="both"/>
      </w:pPr>
      <w:bookmarkStart w:id="110" w:name="bookmark110"/>
      <w:bookmarkStart w:id="111" w:name="bookmark111"/>
      <w:bookmarkStart w:id="112" w:name="bookmark112"/>
      <w:bookmarkStart w:id="113" w:name="bookmark113"/>
      <w:bookmarkEnd w:id="112"/>
      <w:r>
        <w:rPr>
          <w:color w:val="000000"/>
          <w:spacing w:val="0"/>
          <w:w w:val="100"/>
          <w:position w:val="0"/>
        </w:rPr>
        <w:t>公司竞争能力重大变化分析</w:t>
      </w:r>
      <w:bookmarkEnd w:id="110"/>
      <w:bookmarkEnd w:id="111"/>
      <w:bookmarkEnd w:id="113"/>
    </w:p>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在报告期内，公司的核心竞争力得到了进一步提升和释放，这取决于公司业务战略布局的进一步清晰。</w:t>
      </w:r>
    </w:p>
    <w:p>
      <w:pPr>
        <w:pStyle w:val="Style23"/>
        <w:keepNext w:val="0"/>
        <w:keepLines w:val="0"/>
        <w:widowControl w:val="0"/>
        <w:numPr>
          <w:ilvl w:val="0"/>
          <w:numId w:val="3"/>
        </w:numPr>
        <w:shd w:val="clear" w:color="auto" w:fill="auto"/>
        <w:tabs>
          <w:tab w:pos="445" w:val="left"/>
        </w:tabs>
        <w:bidi w:val="0"/>
        <w:spacing w:before="0" w:after="0" w:line="319" w:lineRule="exact"/>
        <w:ind w:left="0" w:right="0" w:firstLine="0"/>
        <w:jc w:val="both"/>
      </w:pPr>
      <w:bookmarkStart w:id="114" w:name="bookmark114"/>
      <w:bookmarkEnd w:id="114"/>
      <w:r>
        <w:rPr>
          <w:color w:val="000000"/>
          <w:spacing w:val="0"/>
          <w:w w:val="100"/>
          <w:position w:val="0"/>
        </w:rPr>
        <w:t>公司行业运营资质：公司是现今国内</w:t>
      </w:r>
      <w:r>
        <w:rPr>
          <w:color w:val="000000"/>
          <w:spacing w:val="0"/>
          <w:w w:val="100"/>
          <w:position w:val="0"/>
          <w:sz w:val="16"/>
          <w:szCs w:val="16"/>
        </w:rPr>
        <w:t>A</w:t>
      </w:r>
      <w:r>
        <w:rPr>
          <w:color w:val="000000"/>
          <w:spacing w:val="0"/>
          <w:w w:val="100"/>
          <w:position w:val="0"/>
        </w:rPr>
        <w:t>股市场中同类企业里为数不多的全资质全牌照互联网企业之一。</w:t>
      </w:r>
    </w:p>
    <w:p>
      <w:pPr>
        <w:pStyle w:val="Style23"/>
        <w:keepNext w:val="0"/>
        <w:keepLines w:val="0"/>
        <w:widowControl w:val="0"/>
        <w:numPr>
          <w:ilvl w:val="0"/>
          <w:numId w:val="3"/>
        </w:numPr>
        <w:shd w:val="clear" w:color="auto" w:fill="auto"/>
        <w:tabs>
          <w:tab w:pos="541" w:val="left"/>
        </w:tabs>
        <w:bidi w:val="0"/>
        <w:spacing w:before="0" w:after="0" w:line="319" w:lineRule="exact"/>
        <w:ind w:left="0" w:right="0" w:firstLine="0"/>
        <w:jc w:val="both"/>
      </w:pPr>
      <w:bookmarkStart w:id="115" w:name="bookmark115"/>
      <w:bookmarkEnd w:id="115"/>
      <w:r>
        <w:rPr>
          <w:color w:val="000000"/>
          <w:spacing w:val="0"/>
          <w:w w:val="100"/>
          <w:position w:val="0"/>
        </w:rPr>
        <w:t>公司业务布局清晰化：在经过近十年在中国互联网行业的运营经验的积累以及对于全球化同行业的变化趋势的敏锐洞 察，进一步明晰了企业在未来发展中的业务战略的布局，以及相应的业务线条的梳理，相较同行业其他公司较为粗放型经营 模式而言，未来公司的业务核心竞争力将得到明显体现。</w:t>
      </w:r>
    </w:p>
    <w:p>
      <w:pPr>
        <w:pStyle w:val="Style23"/>
        <w:keepNext w:val="0"/>
        <w:keepLines w:val="0"/>
        <w:widowControl w:val="0"/>
        <w:numPr>
          <w:ilvl w:val="0"/>
          <w:numId w:val="3"/>
        </w:numPr>
        <w:shd w:val="clear" w:color="auto" w:fill="auto"/>
        <w:tabs>
          <w:tab w:pos="445" w:val="left"/>
        </w:tabs>
        <w:bidi w:val="0"/>
        <w:spacing w:before="0" w:after="0" w:line="319" w:lineRule="exact"/>
        <w:ind w:left="0" w:right="0" w:firstLine="0"/>
        <w:jc w:val="both"/>
      </w:pPr>
      <w:bookmarkStart w:id="116" w:name="bookmark116"/>
      <w:bookmarkEnd w:id="116"/>
      <w:r>
        <w:rPr>
          <w:color w:val="000000"/>
          <w:spacing w:val="0"/>
          <w:w w:val="100"/>
          <w:position w:val="0"/>
        </w:rPr>
        <w:t>海外市场经营的初步发展以及良好态势，将进一步完善公司的业务生态链，增强公司营收的能力和在全球范围内企业</w:t>
        <w:br w:type="page"/>
      </w:r>
      <w:r>
        <w:rPr>
          <w:color w:val="000000"/>
          <w:spacing w:val="0"/>
          <w:w w:val="100"/>
          <w:position w:val="0"/>
        </w:rPr>
        <w:t>品牌价值的提升，并能进一步为国内同行业公司，提供良好的全球化业务输出模式，为中国互娱行业的发展，提供更多有意 义的借鉴；</w:t>
      </w:r>
    </w:p>
    <w:p>
      <w:pPr>
        <w:pStyle w:val="Style23"/>
        <w:keepNext w:val="0"/>
        <w:keepLines w:val="0"/>
        <w:widowControl w:val="0"/>
        <w:shd w:val="clear" w:color="auto" w:fill="auto"/>
        <w:tabs>
          <w:tab w:pos="517" w:val="left"/>
        </w:tabs>
        <w:bidi w:val="0"/>
        <w:spacing w:before="0" w:after="380" w:line="317" w:lineRule="exact"/>
        <w:ind w:left="0" w:right="0" w:firstLine="0"/>
        <w:jc w:val="left"/>
      </w:pPr>
      <w:bookmarkStart w:id="117" w:name="bookmark117"/>
      <w:r>
        <w:rPr>
          <w:color w:val="000000"/>
          <w:spacing w:val="0"/>
          <w:w w:val="100"/>
          <w:position w:val="0"/>
          <w:sz w:val="16"/>
          <w:szCs w:val="16"/>
        </w:rPr>
        <w:t>（</w:t>
      </w:r>
      <w:bookmarkEnd w:id="117"/>
      <w:r>
        <w:rPr>
          <w:color w:val="000000"/>
          <w:spacing w:val="0"/>
          <w:w w:val="100"/>
          <w:position w:val="0"/>
          <w:sz w:val="16"/>
          <w:szCs w:val="16"/>
        </w:rPr>
        <w:t>4）</w:t>
        <w:tab/>
      </w:r>
      <w:r>
        <w:rPr>
          <w:color w:val="000000"/>
          <w:spacing w:val="0"/>
          <w:w w:val="100"/>
          <w:position w:val="0"/>
        </w:rPr>
        <w:t>基于业务战略布局的调整以及市场变化的趋势，公司在过去几年不断加大在技术研发领域的资源投入，对于行业内某 些核心技术的研发和应用能力，已经达到了国际行业内的领先水平。这种技术领域的积累和优势，为实现公司的业务布局， 提供了较强大的技术支持并形成了一定的行业技术壁垒，极大的增强了公司的综合竞争实力。</w:t>
      </w:r>
    </w:p>
    <w:p>
      <w:pPr>
        <w:pStyle w:val="Style26"/>
        <w:keepNext/>
        <w:keepLines/>
        <w:widowControl w:val="0"/>
        <w:shd w:val="clear" w:color="auto" w:fill="auto"/>
        <w:tabs>
          <w:tab w:pos="469" w:val="left"/>
        </w:tabs>
        <w:bidi w:val="0"/>
        <w:spacing w:before="0" w:after="38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sz w:val="20"/>
          <w:szCs w:val="20"/>
        </w:rPr>
        <w:t>（</w:t>
      </w:r>
      <w:bookmarkEnd w:id="120"/>
      <w:r>
        <w:rPr>
          <w:color w:val="000000"/>
          <w:spacing w:val="0"/>
          <w:w w:val="100"/>
          <w:position w:val="0"/>
          <w:sz w:val="20"/>
          <w:szCs w:val="20"/>
        </w:rPr>
        <w:t>5）</w:t>
        <w:tab/>
      </w:r>
      <w:r>
        <w:rPr>
          <w:color w:val="000000"/>
          <w:spacing w:val="0"/>
          <w:w w:val="100"/>
          <w:position w:val="0"/>
        </w:rPr>
        <w:t>投资状况分析</w:t>
      </w:r>
      <w:bookmarkEnd w:id="118"/>
      <w:bookmarkEnd w:id="119"/>
      <w:bookmarkEnd w:id="121"/>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对外投资情况</w:t>
      </w:r>
    </w:p>
    <w:tbl>
      <w:tblPr>
        <w:tblOverlap w:val="never"/>
        <w:jc w:val="center"/>
        <w:tblLayout w:type="fixed"/>
      </w:tblPr>
      <w:tblGrid>
        <w:gridCol w:w="2141"/>
        <w:gridCol w:w="1728"/>
        <w:gridCol w:w="1594"/>
        <w:gridCol w:w="1066"/>
        <w:gridCol w:w="1061"/>
        <w:gridCol w:w="931"/>
        <w:gridCol w:w="1066"/>
      </w:tblGrid>
      <w:tr>
        <w:trPr>
          <w:trHeight w:val="408"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tabs>
                <w:tab w:pos="3101" w:val="left"/>
                <w:tab w:pos="6600" w:val="left"/>
              </w:tabs>
              <w:bidi w:val="0"/>
              <w:spacing w:before="0" w:after="0" w:line="240" w:lineRule="auto"/>
              <w:ind w:left="0" w:right="0" w:firstLine="0"/>
              <w:jc w:val="center"/>
            </w:pPr>
            <w:r>
              <w:rPr>
                <w:color w:val="000000"/>
                <w:spacing w:val="0"/>
                <w:w w:val="100"/>
                <w:position w:val="0"/>
              </w:rPr>
              <w:t>报告期投资额（元）</w:t>
              <w:tab/>
              <w:t>上年同期投资额（元）</w:t>
              <w:tab/>
              <w:t>变动幅度（%）</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上市公司占被投资 公司权益比例（%）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本期投资 盈亏（元）</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是否涉诉</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募集资金总体使用情况</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71,075.5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21,381.3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620" w:right="0" w:firstLine="0"/>
              <w:jc w:val="left"/>
              <w:rPr>
                <w:sz w:val="16"/>
                <w:szCs w:val="16"/>
              </w:rPr>
            </w:pPr>
            <w:r>
              <w:rPr>
                <w:color w:val="000000"/>
                <w:spacing w:val="0"/>
                <w:w w:val="100"/>
                <w:position w:val="0"/>
                <w:sz w:val="16"/>
                <w:szCs w:val="16"/>
              </w:rPr>
              <w:t>55,568.85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620" w:right="0" w:firstLine="0"/>
              <w:jc w:val="left"/>
              <w:rPr>
                <w:sz w:val="16"/>
                <w:szCs w:val="16"/>
              </w:rPr>
            </w:pPr>
            <w:r>
              <w:rPr>
                <w:color w:val="000000"/>
                <w:spacing w:val="0"/>
                <w:w w:val="100"/>
                <w:position w:val="0"/>
                <w:sz w:val="16"/>
                <w:szCs w:val="16"/>
              </w:rPr>
              <w:t>17,287.73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620" w:right="0" w:firstLine="0"/>
              <w:jc w:val="left"/>
              <w:rPr>
                <w:sz w:val="16"/>
                <w:szCs w:val="16"/>
              </w:rPr>
            </w:pPr>
            <w:r>
              <w:rPr>
                <w:color w:val="000000"/>
                <w:spacing w:val="0"/>
                <w:w w:val="100"/>
                <w:position w:val="0"/>
                <w:sz w:val="16"/>
                <w:szCs w:val="16"/>
              </w:rPr>
              <w:t>20,287.73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54%</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募集资金承诺项目情况</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196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是否已 变更项 目（含部 分变更）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截至期 末累计 投入金 额⑵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截至期 末投资 进度</w:t>
            </w:r>
          </w:p>
          <w:p>
            <w:pPr>
              <w:pStyle w:val="Style18"/>
              <w:keepNext w:val="0"/>
              <w:keepLines w:val="0"/>
              <w:widowControl w:val="0"/>
              <w:shd w:val="clear" w:color="auto" w:fill="auto"/>
              <w:bidi w:val="0"/>
              <w:spacing w:before="0" w:after="300" w:line="314" w:lineRule="exact"/>
              <w:ind w:left="0" w:right="0" w:firstLine="0"/>
              <w:jc w:val="left"/>
              <w:rPr>
                <w:sz w:val="16"/>
                <w:szCs w:val="16"/>
              </w:rPr>
            </w:pPr>
            <w:r>
              <w:rPr>
                <w:color w:val="000000"/>
                <w:spacing w:val="0"/>
                <w:w w:val="100"/>
                <w:position w:val="0"/>
                <w:sz w:val="16"/>
                <w:szCs w:val="16"/>
              </w:rPr>
              <w:t>（%） （3）</w:t>
            </w:r>
          </w:p>
          <w:p>
            <w:pPr>
              <w:pStyle w:val="Style18"/>
              <w:keepNext w:val="0"/>
              <w:keepLines w:val="0"/>
              <w:widowControl w:val="0"/>
              <w:shd w:val="clear" w:color="auto" w:fill="auto"/>
              <w:bidi w:val="0"/>
              <w:spacing w:before="0" w:after="0" w:line="314" w:lineRule="exact"/>
              <w:ind w:left="0" w:right="0" w:firstLine="0"/>
              <w:jc w:val="right"/>
              <w:rPr>
                <w:sz w:val="16"/>
                <w:szCs w:val="16"/>
              </w:rPr>
            </w:pPr>
            <w:r>
              <w:rPr>
                <w:color w:val="000000"/>
                <w:spacing w:val="0"/>
                <w:w w:val="100"/>
                <w:position w:val="0"/>
                <w:sz w:val="16"/>
                <w:szCs w:val="16"/>
              </w:rPr>
              <w:t>（2）/ 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现的效 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18"/>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398"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1</w:t>
            </w:r>
            <w:r>
              <w:rPr>
                <w:color w:val="000000"/>
                <w:spacing w:val="0"/>
                <w:w w:val="100"/>
                <w:position w:val="0"/>
              </w:rPr>
              <w:t>、</w:t>
            </w:r>
            <w:r>
              <w:rPr>
                <w:color w:val="000000"/>
                <w:spacing w:val="0"/>
                <w:w w:val="100"/>
                <w:position w:val="0"/>
                <w:sz w:val="16"/>
                <w:szCs w:val="16"/>
              </w:rPr>
              <w:t>3D</w:t>
            </w:r>
            <w:r>
              <w:rPr>
                <w:color w:val="000000"/>
                <w:spacing w:val="0"/>
                <w:w w:val="100"/>
                <w:position w:val="0"/>
              </w:rPr>
              <w:t>游戏《盟军》 开发项目（暂定名）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5,696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781.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966. </w:t>
            </w:r>
            <w:r>
              <w:rPr>
                <w:color w:val="000000"/>
                <w:spacing w:val="0"/>
                <w:w w:val="100"/>
                <w:position w:val="0"/>
                <w:sz w:val="16"/>
                <w:szCs w:val="16"/>
              </w:rPr>
              <w:t>7</w:t>
            </w:r>
          </w:p>
          <w:p>
            <w:pPr>
              <w:pStyle w:val="Style1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80.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 xml:space="preserve">2014 </w:t>
            </w:r>
            <w:r>
              <w:rPr>
                <w:color w:val="000000"/>
                <w:spacing w:val="0"/>
                <w:w w:val="100"/>
                <w:position w:val="0"/>
              </w:rPr>
              <w:t xml:space="preserve">年 </w:t>
            </w:r>
            <w:r>
              <w:rPr>
                <w:color w:val="000000"/>
                <w:spacing w:val="0"/>
                <w:w w:val="100"/>
                <w:position w:val="0"/>
                <w:sz w:val="16"/>
                <w:szCs w:val="16"/>
              </w:rPr>
              <w:t xml:space="preserve">04 </w:t>
            </w:r>
            <w:r>
              <w:rPr>
                <w:color w:val="000000"/>
                <w:spacing w:val="0"/>
                <w:w w:val="100"/>
                <w:position w:val="0"/>
              </w:rPr>
              <w:t xml:space="preserve">月 </w:t>
            </w:r>
            <w:r>
              <w:rPr>
                <w:color w:val="000000"/>
                <w:spacing w:val="0"/>
                <w:w w:val="100"/>
                <w:position w:val="0"/>
                <w:sz w:val="16"/>
                <w:szCs w:val="16"/>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sz w:val="16"/>
                <w:szCs w:val="16"/>
              </w:rPr>
              <w:t>2</w:t>
            </w:r>
            <w:r>
              <w:rPr>
                <w:color w:val="000000"/>
                <w:spacing w:val="0"/>
                <w:w w:val="100"/>
                <w:position w:val="0"/>
              </w:rPr>
              <w:t>、</w:t>
            </w:r>
            <w:r>
              <w:rPr>
                <w:color w:val="000000"/>
                <w:spacing w:val="0"/>
                <w:w w:val="100"/>
                <w:position w:val="0"/>
                <w:sz w:val="16"/>
                <w:szCs w:val="16"/>
              </w:rPr>
              <w:t>2.5D</w:t>
            </w:r>
            <w:r>
              <w:rPr>
                <w:color w:val="000000"/>
                <w:spacing w:val="0"/>
                <w:w w:val="100"/>
                <w:position w:val="0"/>
              </w:rPr>
              <w:t>游戏《三国 游侠》开发项目（暂 定名）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5,270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3,083.3</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321.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2,461. </w:t>
            </w:r>
            <w:r>
              <w:rPr>
                <w:color w:val="000000"/>
                <w:spacing w:val="0"/>
                <w:w w:val="100"/>
                <w:position w:val="0"/>
                <w:sz w:val="16"/>
                <w:szCs w:val="16"/>
              </w:rPr>
              <w:t>1</w:t>
            </w:r>
          </w:p>
          <w:p>
            <w:pPr>
              <w:pStyle w:val="Style1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79.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sz w:val="16"/>
                <w:szCs w:val="16"/>
              </w:rPr>
              <w:t xml:space="preserve">2013 </w:t>
            </w:r>
            <w:r>
              <w:rPr>
                <w:color w:val="000000"/>
                <w:spacing w:val="0"/>
                <w:w w:val="100"/>
                <w:position w:val="0"/>
              </w:rPr>
              <w:t xml:space="preserve">年 </w:t>
            </w:r>
            <w:r>
              <w:rPr>
                <w:color w:val="000000"/>
                <w:spacing w:val="0"/>
                <w:w w:val="100"/>
                <w:position w:val="0"/>
                <w:sz w:val="16"/>
                <w:szCs w:val="16"/>
              </w:rPr>
              <w:t xml:space="preserve">06 </w:t>
            </w:r>
            <w:r>
              <w:rPr>
                <w:color w:val="000000"/>
                <w:spacing w:val="0"/>
                <w:w w:val="100"/>
                <w:position w:val="0"/>
              </w:rPr>
              <w:t xml:space="preserve">月 </w:t>
            </w:r>
            <w:r>
              <w:rPr>
                <w:color w:val="000000"/>
                <w:spacing w:val="0"/>
                <w:w w:val="100"/>
                <w:position w:val="0"/>
                <w:sz w:val="16"/>
                <w:szCs w:val="16"/>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187.</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187.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w:t>
            </w:r>
            <w:r>
              <w:rPr>
                <w:color w:val="000000"/>
                <w:spacing w:val="0"/>
                <w:w w:val="100"/>
                <w:position w:val="0"/>
                <w:sz w:val="16"/>
                <w:szCs w:val="16"/>
              </w:rPr>
              <w:t>2.5D</w:t>
            </w:r>
            <w:r>
              <w:rPr>
                <w:color w:val="000000"/>
                <w:spacing w:val="0"/>
                <w:w w:val="100"/>
                <w:position w:val="0"/>
              </w:rPr>
              <w:t>游戏《新宋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5,246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424. </w:t>
            </w:r>
            <w:r>
              <w:rPr>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654. </w:t>
            </w:r>
            <w:r>
              <w:rPr>
                <w:color w:val="000000"/>
                <w:spacing w:val="0"/>
                <w:w w:val="100"/>
                <w:position w:val="0"/>
                <w:sz w:val="16"/>
                <w:szCs w:val="16"/>
              </w:rPr>
              <w:t>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50. </w:t>
            </w:r>
            <w:r>
              <w:rPr>
                <w:color w:val="000000"/>
                <w:spacing w:val="0"/>
                <w:w w:val="100"/>
                <w:position w:val="0"/>
                <w:sz w:val="16"/>
                <w:szCs w:val="16"/>
              </w:rPr>
              <w:t>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-15.</w:t>
            </w:r>
            <w:r>
              <w:rPr>
                <w:color w:val="000000"/>
                <w:spacing w:val="0"/>
                <w:w w:val="100"/>
                <w:position w:val="0"/>
                <w:sz w:val="16"/>
                <w:szCs w:val="16"/>
              </w:rPr>
              <w:t>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-15. </w:t>
            </w:r>
            <w:r>
              <w:rPr>
                <w:color w:val="000000"/>
                <w:spacing w:val="0"/>
                <w:w w:val="100"/>
                <w:position w:val="0"/>
                <w:sz w:val="16"/>
                <w:szCs w:val="16"/>
              </w:rPr>
              <w:t>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67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演义》开发项目（暂 定名）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4</w:t>
            </w:r>
            <w:r>
              <w:rPr>
                <w:color w:val="000000"/>
                <w:spacing w:val="0"/>
                <w:w w:val="100"/>
                <w:position w:val="0"/>
              </w:rPr>
              <w:t>、</w:t>
            </w:r>
            <w:r>
              <w:rPr>
                <w:color w:val="000000"/>
                <w:spacing w:val="0"/>
                <w:w w:val="100"/>
                <w:position w:val="0"/>
                <w:sz w:val="16"/>
                <w:szCs w:val="16"/>
              </w:rPr>
              <w:t>3D</w:t>
            </w:r>
            <w:r>
              <w:rPr>
                <w:color w:val="000000"/>
                <w:spacing w:val="0"/>
                <w:w w:val="100"/>
                <w:position w:val="0"/>
              </w:rPr>
              <w:t>游戏《寻梦园》 开发项目（暂定名）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4, 639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2,639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286.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1,520.6</w:t>
            </w:r>
          </w:p>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 xml:space="preserve">2013 </w:t>
            </w:r>
            <w:r>
              <w:rPr>
                <w:color w:val="000000"/>
                <w:spacing w:val="0"/>
                <w:w w:val="100"/>
                <w:position w:val="0"/>
              </w:rPr>
              <w:t>年</w:t>
            </w:r>
          </w:p>
          <w:p>
            <w:pPr>
              <w:pStyle w:val="Style18"/>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318.46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318.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w:t>
            </w:r>
            <w:r>
              <w:rPr>
                <w:color w:val="000000"/>
                <w:spacing w:val="0"/>
                <w:w w:val="100"/>
                <w:position w:val="0"/>
              </w:rPr>
              <w:t>、网络游戏研发技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术平台项目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51.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1,937.6</w:t>
            </w:r>
          </w:p>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 xml:space="preserve">2012 </w:t>
            </w:r>
            <w:r>
              <w:rPr>
                <w:color w:val="000000"/>
                <w:spacing w:val="0"/>
                <w:w w:val="100"/>
                <w:position w:val="0"/>
              </w:rPr>
              <w:t>年</w:t>
            </w:r>
          </w:p>
          <w:p>
            <w:pPr>
              <w:pStyle w:val="Style18"/>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6</w:t>
            </w:r>
            <w:r>
              <w:rPr>
                <w:color w:val="000000"/>
                <w:spacing w:val="0"/>
                <w:w w:val="100"/>
                <w:position w:val="0"/>
              </w:rPr>
              <w:t>、苏州研发中心建 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29.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691.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 xml:space="preserve">2014 </w:t>
            </w:r>
            <w:r>
              <w:rPr>
                <w:color w:val="000000"/>
                <w:spacing w:val="0"/>
                <w:w w:val="100"/>
                <w:position w:val="0"/>
              </w:rPr>
              <w:t>年</w:t>
            </w:r>
          </w:p>
          <w:p>
            <w:pPr>
              <w:pStyle w:val="Style18"/>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7.</w:t>
            </w:r>
            <w:r>
              <w:rPr>
                <w:color w:val="000000"/>
                <w:spacing w:val="0"/>
                <w:w w:val="100"/>
                <w:position w:val="0"/>
              </w:rPr>
              <w:t>上海美峰数码科 技有限公司</w:t>
            </w:r>
            <w:r>
              <w:rPr>
                <w:color w:val="000000"/>
                <w:spacing w:val="0"/>
                <w:w w:val="100"/>
                <w:position w:val="0"/>
                <w:sz w:val="16"/>
                <w:szCs w:val="16"/>
              </w:rPr>
              <w:t>51%</w:t>
            </w:r>
            <w:r>
              <w:rPr>
                <w:color w:val="000000"/>
                <w:spacing w:val="0"/>
                <w:w w:val="100"/>
                <w:position w:val="0"/>
              </w:rPr>
              <w:t>股权 收购项目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14, 280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14,280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14, 280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2013 </w:t>
            </w:r>
            <w:r>
              <w:rPr>
                <w:color w:val="000000"/>
                <w:spacing w:val="0"/>
                <w:w w:val="100"/>
                <w:position w:val="0"/>
              </w:rPr>
              <w:t>年</w:t>
            </w:r>
          </w:p>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10 </w:t>
            </w:r>
            <w:r>
              <w:rPr>
                <w:color w:val="000000"/>
                <w:spacing w:val="0"/>
                <w:w w:val="100"/>
                <w:position w:val="0"/>
                <w:sz w:val="17"/>
                <w:szCs w:val="17"/>
              </w:rPr>
              <w:t xml:space="preserve">月 </w:t>
            </w:r>
            <w:r>
              <w:rPr>
                <w:color w:val="000000"/>
                <w:spacing w:val="0"/>
                <w:w w:val="100"/>
                <w:position w:val="0"/>
                <w:sz w:val="16"/>
                <w:szCs w:val="16"/>
              </w:rPr>
              <w:t>01</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844. </w:t>
            </w:r>
            <w:r>
              <w:rPr>
                <w:color w:val="000000"/>
                <w:spacing w:val="0"/>
                <w:w w:val="100"/>
                <w:position w:val="0"/>
                <w:sz w:val="16"/>
                <w:szCs w:val="16"/>
              </w:rPr>
              <w:t>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844. </w:t>
            </w:r>
            <w:r>
              <w:rPr>
                <w:color w:val="000000"/>
                <w:spacing w:val="0"/>
                <w:w w:val="100"/>
                <w:position w:val="0"/>
                <w:sz w:val="16"/>
                <w:szCs w:val="16"/>
              </w:rPr>
              <w:t>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8.</w:t>
            </w:r>
            <w:r>
              <w:rPr>
                <w:color w:val="000000"/>
                <w:spacing w:val="0"/>
                <w:w w:val="100"/>
                <w:position w:val="0"/>
              </w:rPr>
              <w:t>深圳市苏摩科技 有限公司</w:t>
            </w:r>
            <w:r>
              <w:rPr>
                <w:color w:val="000000"/>
                <w:spacing w:val="0"/>
                <w:w w:val="100"/>
                <w:position w:val="0"/>
                <w:sz w:val="16"/>
                <w:szCs w:val="16"/>
              </w:rPr>
              <w:t>51%</w:t>
            </w:r>
            <w:r>
              <w:rPr>
                <w:color w:val="000000"/>
                <w:spacing w:val="0"/>
                <w:w w:val="100"/>
                <w:position w:val="0"/>
              </w:rPr>
              <w:t>股权收 购项目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186. </w:t>
            </w:r>
            <w:r>
              <w:rPr>
                <w:color w:val="000000"/>
                <w:spacing w:val="0"/>
                <w:w w:val="100"/>
                <w:position w:val="0"/>
                <w:sz w:val="16"/>
                <w:szCs w:val="16"/>
              </w:rPr>
              <w:t>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186. </w:t>
            </w:r>
            <w:r>
              <w:rPr>
                <w:color w:val="000000"/>
                <w:spacing w:val="0"/>
                <w:w w:val="100"/>
                <w:position w:val="0"/>
                <w:sz w:val="16"/>
                <w:szCs w:val="16"/>
              </w:rPr>
              <w:t>6</w:t>
            </w:r>
          </w:p>
          <w:p>
            <w:pPr>
              <w:pStyle w:val="Style1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186. </w:t>
            </w:r>
            <w:r>
              <w:rPr>
                <w:color w:val="000000"/>
                <w:spacing w:val="0"/>
                <w:w w:val="100"/>
                <w:position w:val="0"/>
                <w:sz w:val="16"/>
                <w:szCs w:val="16"/>
              </w:rPr>
              <w:t>6</w:t>
            </w:r>
          </w:p>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2013 </w:t>
            </w:r>
            <w:r>
              <w:rPr>
                <w:color w:val="000000"/>
                <w:spacing w:val="0"/>
                <w:w w:val="100"/>
                <w:position w:val="0"/>
              </w:rPr>
              <w:t>年</w:t>
            </w:r>
          </w:p>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10 </w:t>
            </w:r>
            <w:r>
              <w:rPr>
                <w:color w:val="000000"/>
                <w:spacing w:val="0"/>
                <w:w w:val="100"/>
                <w:position w:val="0"/>
                <w:sz w:val="17"/>
                <w:szCs w:val="17"/>
              </w:rPr>
              <w:t xml:space="preserve">月 </w:t>
            </w:r>
            <w:r>
              <w:rPr>
                <w:color w:val="000000"/>
                <w:spacing w:val="0"/>
                <w:w w:val="100"/>
                <w:position w:val="0"/>
                <w:sz w:val="16"/>
                <w:szCs w:val="16"/>
              </w:rPr>
              <w:t>01</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699.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699.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项目结余永久补充</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821. </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821. </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821. </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sz w:val="16"/>
                <w:szCs w:val="16"/>
              </w:rPr>
              <w:t xml:space="preserve">2013 </w:t>
            </w:r>
            <w:r>
              <w:rPr>
                <w:color w:val="000000"/>
                <w:spacing w:val="0"/>
                <w:w w:val="100"/>
                <w:position w:val="0"/>
              </w:rPr>
              <w:t xml:space="preserve">年 </w:t>
            </w:r>
            <w:r>
              <w:rPr>
                <w:color w:val="000000"/>
                <w:spacing w:val="0"/>
                <w:w w:val="100"/>
                <w:position w:val="0"/>
                <w:sz w:val="16"/>
                <w:szCs w:val="16"/>
              </w:rPr>
              <w:t xml:space="preserve">02 </w:t>
            </w:r>
            <w:r>
              <w:rPr>
                <w:color w:val="000000"/>
                <w:spacing w:val="0"/>
                <w:w w:val="100"/>
                <w:position w:val="0"/>
              </w:rPr>
              <w:t xml:space="preserve">月 </w:t>
            </w:r>
            <w:r>
              <w:rPr>
                <w:color w:val="000000"/>
                <w:spacing w:val="0"/>
                <w:w w:val="100"/>
                <w:position w:val="0"/>
                <w:sz w:val="16"/>
                <w:szCs w:val="16"/>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34, 951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34, 951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183.</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28,520.</w:t>
            </w:r>
          </w:p>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7</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3,035.2</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3,035.2</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sz w:val="16"/>
                <w:szCs w:val="16"/>
              </w:rPr>
              <w:t>1</w:t>
            </w:r>
            <w:r>
              <w:rPr>
                <w:color w:val="000000"/>
                <w:spacing w:val="0"/>
                <w:w w:val="100"/>
                <w:position w:val="0"/>
              </w:rPr>
              <w:t>、以游戏产品（非 募投项目产品）推广 为目的的营运投入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8, 000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8, 000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774. </w:t>
            </w:r>
            <w:r>
              <w:rPr>
                <w:color w:val="000000"/>
                <w:spacing w:val="0"/>
                <w:w w:val="100"/>
                <w:position w:val="0"/>
                <w:sz w:val="16"/>
                <w:szCs w:val="16"/>
              </w:rPr>
              <w:t>5</w:t>
            </w:r>
          </w:p>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 xml:space="preserve">2012 </w:t>
            </w:r>
            <w:r>
              <w:rPr>
                <w:color w:val="000000"/>
                <w:spacing w:val="0"/>
                <w:w w:val="100"/>
                <w:position w:val="0"/>
              </w:rPr>
              <w:t>年</w:t>
            </w:r>
          </w:p>
          <w:p>
            <w:pPr>
              <w:pStyle w:val="Style18"/>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881.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2,870. </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w:t>
            </w:r>
            <w:r>
              <w:rPr>
                <w:color w:val="000000"/>
                <w:spacing w:val="0"/>
                <w:w w:val="100"/>
                <w:position w:val="0"/>
              </w:rPr>
              <w:t>、公司”聚宝计划” 中的网络游戏研发 项目的投入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374. </w:t>
            </w: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374. </w:t>
            </w: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615.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476. </w:t>
            </w:r>
            <w:r>
              <w:rPr>
                <w:color w:val="000000"/>
                <w:spacing w:val="0"/>
                <w:w w:val="100"/>
                <w:position w:val="0"/>
                <w:sz w:val="16"/>
                <w:szCs w:val="16"/>
              </w:rPr>
              <w:t>2</w:t>
            </w:r>
          </w:p>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101. </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 xml:space="preserve">2013 </w:t>
            </w:r>
            <w:r>
              <w:rPr>
                <w:color w:val="000000"/>
                <w:spacing w:val="0"/>
                <w:w w:val="100"/>
                <w:position w:val="0"/>
              </w:rPr>
              <w:t>年</w:t>
            </w:r>
          </w:p>
          <w:p>
            <w:pPr>
              <w:pStyle w:val="Style18"/>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299.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299.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3</w:t>
            </w:r>
            <w:r>
              <w:rPr>
                <w:color w:val="000000"/>
                <w:spacing w:val="0"/>
                <w:w w:val="100"/>
                <w:position w:val="0"/>
              </w:rPr>
              <w:t>、增资卓页互动用 于网页游戏产品业 务发展投入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1,750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1,750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764. </w:t>
            </w:r>
            <w:r>
              <w:rPr>
                <w:color w:val="000000"/>
                <w:spacing w:val="0"/>
                <w:w w:val="100"/>
                <w:position w:val="0"/>
                <w:sz w:val="16"/>
                <w:szCs w:val="16"/>
              </w:rPr>
              <w:t>2</w:t>
            </w:r>
          </w:p>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sz w:val="16"/>
                <w:szCs w:val="16"/>
              </w:rPr>
              <w:t xml:space="preserve">2012 </w:t>
            </w:r>
            <w:r>
              <w:rPr>
                <w:color w:val="000000"/>
                <w:spacing w:val="0"/>
                <w:w w:val="100"/>
                <w:position w:val="0"/>
              </w:rPr>
              <w:t xml:space="preserve">年 </w:t>
            </w:r>
            <w:r>
              <w:rPr>
                <w:color w:val="000000"/>
                <w:spacing w:val="0"/>
                <w:w w:val="100"/>
                <w:position w:val="0"/>
                <w:sz w:val="16"/>
                <w:szCs w:val="16"/>
              </w:rPr>
              <w:t xml:space="preserve">05 </w:t>
            </w:r>
            <w:r>
              <w:rPr>
                <w:color w:val="000000"/>
                <w:spacing w:val="0"/>
                <w:w w:val="100"/>
                <w:position w:val="0"/>
              </w:rPr>
              <w:t xml:space="preserve">月 </w:t>
            </w:r>
            <w:r>
              <w:rPr>
                <w:color w:val="000000"/>
                <w:spacing w:val="0"/>
                <w:w w:val="100"/>
                <w:position w:val="0"/>
                <w:sz w:val="16"/>
                <w:szCs w:val="16"/>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978.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978.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、中青聚宝项目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10, 000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311.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088. </w:t>
            </w:r>
            <w:r>
              <w:rPr>
                <w:color w:val="000000"/>
                <w:spacing w:val="0"/>
                <w:w w:val="100"/>
                <w:position w:val="0"/>
                <w:sz w:val="16"/>
                <w:szCs w:val="16"/>
              </w:rPr>
              <w:t>0</w:t>
            </w:r>
          </w:p>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 xml:space="preserve">2014 </w:t>
            </w:r>
            <w:r>
              <w:rPr>
                <w:color w:val="000000"/>
                <w:spacing w:val="0"/>
                <w:w w:val="100"/>
                <w:position w:val="0"/>
              </w:rPr>
              <w:t>年</w:t>
            </w:r>
          </w:p>
          <w:p>
            <w:pPr>
              <w:pStyle w:val="Style18"/>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、第三方支付平台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10, 000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10, 000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472.4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1,923.0</w:t>
            </w:r>
          </w:p>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sz w:val="16"/>
                <w:szCs w:val="16"/>
              </w:rPr>
              <w:t xml:space="preserve">2014 </w:t>
            </w:r>
            <w:r>
              <w:rPr>
                <w:color w:val="000000"/>
                <w:spacing w:val="0"/>
                <w:w w:val="100"/>
                <w:position w:val="0"/>
              </w:rPr>
              <w:t xml:space="preserve">年 </w:t>
            </w:r>
            <w:r>
              <w:rPr>
                <w:color w:val="000000"/>
                <w:spacing w:val="0"/>
                <w:w w:val="100"/>
                <w:position w:val="0"/>
                <w:sz w:val="16"/>
                <w:szCs w:val="16"/>
              </w:rPr>
              <w:t xml:space="preserve">06 </w:t>
            </w:r>
            <w:r>
              <w:rPr>
                <w:color w:val="000000"/>
                <w:spacing w:val="0"/>
                <w:w w:val="100"/>
                <w:position w:val="0"/>
              </w:rPr>
              <w:t xml:space="preserve">月 </w:t>
            </w:r>
            <w:r>
              <w:rPr>
                <w:color w:val="000000"/>
                <w:spacing w:val="0"/>
                <w:w w:val="100"/>
                <w:position w:val="0"/>
                <w:sz w:val="16"/>
                <w:szCs w:val="16"/>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6</w:t>
            </w:r>
            <w:r>
              <w:rPr>
                <w:color w:val="000000"/>
                <w:spacing w:val="0"/>
                <w:w w:val="100"/>
                <w:position w:val="0"/>
              </w:rPr>
              <w:t>、网页游戏产品业 务发展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798.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3,022.0</w:t>
            </w:r>
          </w:p>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2013 </w:t>
            </w:r>
            <w:r>
              <w:rPr>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 </w:t>
            </w:r>
            <w:r>
              <w:rPr>
                <w:color w:val="000000"/>
                <w:spacing w:val="0"/>
                <w:w w:val="100"/>
                <w:position w:val="0"/>
                <w:sz w:val="17"/>
                <w:szCs w:val="17"/>
              </w:rPr>
              <w:t xml:space="preserve">月 </w:t>
            </w:r>
            <w:r>
              <w:rPr>
                <w:color w:val="000000"/>
                <w:spacing w:val="0"/>
                <w:w w:val="100"/>
                <w:position w:val="0"/>
                <w:sz w:val="16"/>
                <w:szCs w:val="16"/>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637"/>
        <w:gridCol w:w="730"/>
        <w:gridCol w:w="720"/>
        <w:gridCol w:w="720"/>
        <w:gridCol w:w="720"/>
        <w:gridCol w:w="720"/>
        <w:gridCol w:w="725"/>
        <w:gridCol w:w="720"/>
        <w:gridCol w:w="720"/>
        <w:gridCol w:w="725"/>
        <w:gridCol w:w="720"/>
        <w:gridCol w:w="7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36, </w:t>
            </w:r>
            <w:r>
              <w:rPr>
                <w:color w:val="000000"/>
                <w:spacing w:val="0"/>
                <w:w w:val="100"/>
                <w:position w:val="0"/>
                <w:sz w:val="16"/>
                <w:szCs w:val="16"/>
              </w:rPr>
              <w:t>124.</w:t>
            </w:r>
          </w:p>
          <w:p>
            <w:pPr>
              <w:pStyle w:val="Style1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36, </w:t>
            </w:r>
            <w:r>
              <w:rPr>
                <w:color w:val="000000"/>
                <w:spacing w:val="0"/>
                <w:w w:val="100"/>
                <w:position w:val="0"/>
                <w:sz w:val="16"/>
                <w:szCs w:val="16"/>
              </w:rPr>
              <w:t>124.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197.</w:t>
            </w:r>
            <w:r>
              <w:rPr>
                <w:color w:val="000000"/>
                <w:spacing w:val="0"/>
                <w:w w:val="100"/>
                <w:position w:val="0"/>
                <w:sz w:val="16"/>
                <w:szCs w:val="16"/>
              </w:rPr>
              <w:t>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048.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160. </w:t>
            </w:r>
            <w:r>
              <w:rPr>
                <w:color w:val="000000"/>
                <w:spacing w:val="0"/>
                <w:w w:val="100"/>
                <w:position w:val="0"/>
                <w:sz w:val="16"/>
                <w:szCs w:val="16"/>
              </w:rPr>
              <w:t>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148. </w:t>
            </w:r>
            <w:r>
              <w:rPr>
                <w:color w:val="000000"/>
                <w:spacing w:val="0"/>
                <w:w w:val="100"/>
                <w:position w:val="0"/>
                <w:sz w:val="16"/>
                <w:szCs w:val="16"/>
              </w:rPr>
              <w:t>2</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71,075.</w:t>
            </w:r>
          </w:p>
          <w:p>
            <w:pPr>
              <w:pStyle w:val="Style1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71,075.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21,381.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55,568.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195.4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183.</w:t>
            </w:r>
            <w:r>
              <w:rPr>
                <w:color w:val="000000"/>
                <w:spacing w:val="0"/>
                <w:w w:val="100"/>
                <w:position w:val="0"/>
                <w:sz w:val="16"/>
                <w:szCs w:val="16"/>
              </w:rPr>
              <w:t>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476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承诺项目：</w:t>
            </w:r>
            <w:r>
              <w:rPr>
                <w:color w:val="000000"/>
                <w:spacing w:val="0"/>
                <w:w w:val="100"/>
                <w:position w:val="0"/>
                <w:sz w:val="16"/>
                <w:szCs w:val="16"/>
              </w:rPr>
              <w:t>L3D</w:t>
            </w:r>
            <w:r>
              <w:rPr>
                <w:color w:val="000000"/>
                <w:spacing w:val="0"/>
                <w:w w:val="100"/>
                <w:position w:val="0"/>
              </w:rPr>
              <w:t>游戏《盟军》开发项目，未按照计划时间达到项目预计使用状态的原因是公司为适 应市场需求，提升用户游戏体验，延长了产品研发周期。原预计达到预计使用状态的时间为</w:t>
            </w:r>
            <w:r>
              <w:rPr>
                <w:color w:val="000000"/>
                <w:spacing w:val="0"/>
                <w:w w:val="100"/>
                <w:position w:val="0"/>
                <w:sz w:val="16"/>
                <w:szCs w:val="16"/>
              </w:rPr>
              <w:t>2010</w:t>
            </w:r>
            <w:r>
              <w:rPr>
                <w:color w:val="000000"/>
                <w:spacing w:val="0"/>
                <w:w w:val="100"/>
                <w:position w:val="0"/>
              </w:rPr>
              <w:t xml:space="preserve">年 </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30</w:t>
            </w:r>
            <w:r>
              <w:rPr>
                <w:color w:val="000000"/>
                <w:spacing w:val="0"/>
                <w:w w:val="100"/>
                <w:position w:val="0"/>
              </w:rPr>
              <w:t>日，现经对该项目进行重新评估，并进行持续不断的优化和完善，现已确定在</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4</w:t>
            </w:r>
            <w:r>
              <w:rPr>
                <w:color w:val="000000"/>
                <w:spacing w:val="0"/>
                <w:w w:val="100"/>
                <w:position w:val="0"/>
              </w:rPr>
              <w:t>月 进行大规模上线运营。</w:t>
            </w:r>
            <w:r>
              <w:rPr>
                <w:color w:val="000000"/>
                <w:spacing w:val="0"/>
                <w:w w:val="100"/>
                <w:position w:val="0"/>
                <w:sz w:val="16"/>
                <w:szCs w:val="16"/>
              </w:rPr>
              <w:t>2,</w:t>
            </w:r>
            <w:r>
              <w:rPr>
                <w:color w:val="000000"/>
                <w:spacing w:val="0"/>
                <w:w w:val="100"/>
                <w:position w:val="0"/>
              </w:rPr>
              <w:t>网络游戏《三国游侠》、《新宋演义》和《寻梦园》开发项目，因产品分别 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月和</w:t>
            </w:r>
            <w:r>
              <w:rPr>
                <w:color w:val="000000"/>
                <w:spacing w:val="0"/>
                <w:w w:val="100"/>
                <w:position w:val="0"/>
                <w:sz w:val="16"/>
                <w:szCs w:val="16"/>
              </w:rPr>
              <w:t>12</w:t>
            </w:r>
            <w:r>
              <w:rPr>
                <w:color w:val="000000"/>
                <w:spacing w:val="0"/>
                <w:w w:val="100"/>
                <w:position w:val="0"/>
              </w:rPr>
              <w:t>月才进行上线测试运营，正处于试运营阶段，经济效益需要后期逐步体现，因此 本报告期未达到预计收益。</w:t>
            </w:r>
            <w:r>
              <w:rPr>
                <w:color w:val="000000"/>
                <w:spacing w:val="0"/>
                <w:w w:val="100"/>
                <w:position w:val="0"/>
                <w:sz w:val="16"/>
                <w:szCs w:val="16"/>
              </w:rPr>
              <w:t>3</w:t>
            </w:r>
            <w:r>
              <w:rPr>
                <w:color w:val="000000"/>
                <w:spacing w:val="0"/>
                <w:w w:val="100"/>
                <w:position w:val="0"/>
              </w:rPr>
              <w:t>.苏州研发中心建设项目，未达到预计计划进度的原因是市场发生较大 的变化，经与当地政府积极沟通，公司需要再次优化项目规划。</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29</w:t>
            </w:r>
            <w:r>
              <w:rPr>
                <w:color w:val="000000"/>
                <w:spacing w:val="0"/>
                <w:w w:val="100"/>
                <w:position w:val="0"/>
              </w:rPr>
              <w:t>日，公司</w:t>
            </w:r>
            <w:r>
              <w:rPr>
                <w:color w:val="000000"/>
                <w:spacing w:val="0"/>
                <w:w w:val="100"/>
                <w:position w:val="0"/>
                <w:sz w:val="16"/>
                <w:szCs w:val="16"/>
              </w:rPr>
              <w:t>2013</w:t>
            </w:r>
            <w:r>
              <w:rPr>
                <w:color w:val="000000"/>
                <w:spacing w:val="0"/>
                <w:w w:val="100"/>
                <w:position w:val="0"/>
              </w:rPr>
              <w:t>年第二 次临时股东大会审议通过变更（苏州研发中心建设项目的）募集资金</w:t>
            </w:r>
            <w:r>
              <w:rPr>
                <w:color w:val="000000"/>
                <w:spacing w:val="0"/>
                <w:w w:val="100"/>
                <w:position w:val="0"/>
                <w:sz w:val="16"/>
                <w:szCs w:val="16"/>
              </w:rPr>
              <w:t>8,280</w:t>
            </w:r>
            <w:r>
              <w:rPr>
                <w:color w:val="000000"/>
                <w:spacing w:val="0"/>
                <w:w w:val="100"/>
                <w:position w:val="0"/>
              </w:rPr>
              <w:t>万元用于收购上海美峰数 码科技有限公司</w:t>
            </w:r>
            <w:r>
              <w:rPr>
                <w:color w:val="000000"/>
                <w:spacing w:val="0"/>
                <w:w w:val="100"/>
                <w:position w:val="0"/>
                <w:sz w:val="16"/>
                <w:szCs w:val="16"/>
              </w:rPr>
              <w:t>51%</w:t>
            </w:r>
            <w:r>
              <w:rPr>
                <w:color w:val="000000"/>
                <w:spacing w:val="0"/>
                <w:w w:val="100"/>
                <w:position w:val="0"/>
              </w:rPr>
              <w:t>股权，变更后该项目剩余募集资金</w:t>
            </w:r>
            <w:r>
              <w:rPr>
                <w:color w:val="000000"/>
                <w:spacing w:val="0"/>
                <w:w w:val="100"/>
                <w:position w:val="0"/>
                <w:sz w:val="16"/>
                <w:szCs w:val="16"/>
              </w:rPr>
              <w:t>3,585.91</w:t>
            </w:r>
            <w:r>
              <w:rPr>
                <w:color w:val="000000"/>
                <w:spacing w:val="0"/>
                <w:w w:val="100"/>
                <w:position w:val="0"/>
              </w:rPr>
              <w:t>万元（包括利息收入），公司将以自 有资金继续进行苏州研发中心项目的建设。超募项目：</w:t>
            </w:r>
            <w:r>
              <w:rPr>
                <w:color w:val="000000"/>
                <w:spacing w:val="0"/>
                <w:w w:val="100"/>
                <w:position w:val="0"/>
                <w:sz w:val="16"/>
                <w:szCs w:val="16"/>
              </w:rPr>
              <w:t>1</w:t>
            </w:r>
            <w:r>
              <w:rPr>
                <w:color w:val="000000"/>
                <w:spacing w:val="0"/>
                <w:w w:val="100"/>
                <w:position w:val="0"/>
              </w:rPr>
              <w:t>.中青聚宝项目，因公司还在陆续寻找有潜 质的游戏项目标的，因此该项目的募集资金和预期收益均未完成。</w:t>
            </w:r>
            <w:r>
              <w:rPr>
                <w:color w:val="000000"/>
                <w:spacing w:val="0"/>
                <w:w w:val="100"/>
                <w:position w:val="0"/>
                <w:sz w:val="16"/>
                <w:szCs w:val="16"/>
              </w:rPr>
              <w:t>2</w:t>
            </w:r>
            <w:r>
              <w:rPr>
                <w:color w:val="000000"/>
                <w:spacing w:val="0"/>
                <w:w w:val="100"/>
                <w:position w:val="0"/>
              </w:rPr>
              <w:t>.第三方支付平台，经公司董事 会讨论拟对该项目进行出售，详见本公司第二届第二十八次董事会会议议案。</w:t>
            </w:r>
            <w:r>
              <w:rPr>
                <w:color w:val="000000"/>
                <w:spacing w:val="0"/>
                <w:w w:val="100"/>
                <w:position w:val="0"/>
                <w:sz w:val="16"/>
                <w:szCs w:val="16"/>
              </w:rPr>
              <w:t>3.</w:t>
            </w:r>
            <w:r>
              <w:rPr>
                <w:color w:val="000000"/>
                <w:spacing w:val="0"/>
                <w:w w:val="100"/>
                <w:position w:val="0"/>
              </w:rPr>
              <w:t>公司”聚宝计划”中 的网络游戏研发项目的投入，未按照计划时间达到项目预计使用状态的原因是公司为进一步提升产品 品质，增加产品竞争力，延长了产品研发周期，推迟了新游戏的上线时间，部分产品于</w:t>
            </w:r>
            <w:r>
              <w:rPr>
                <w:color w:val="000000"/>
                <w:spacing w:val="0"/>
                <w:w w:val="100"/>
                <w:position w:val="0"/>
                <w:sz w:val="16"/>
                <w:szCs w:val="16"/>
              </w:rPr>
              <w:t>2013</w:t>
            </w:r>
            <w:r>
              <w:rPr>
                <w:color w:val="000000"/>
                <w:spacing w:val="0"/>
                <w:w w:val="100"/>
                <w:position w:val="0"/>
              </w:rPr>
              <w:t>年第四 季度陆续上线运营，处于产品试运营阶段，因此报告期内未达到预期收益。</w:t>
            </w:r>
          </w:p>
        </w:tc>
      </w:tr>
      <w:tr>
        <w:trPr>
          <w:trHeight w:val="196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sz w:val="16"/>
                <w:szCs w:val="16"/>
              </w:rPr>
              <w:t>1</w:t>
            </w:r>
            <w:r>
              <w:rPr>
                <w:color w:val="000000"/>
                <w:spacing w:val="0"/>
                <w:w w:val="100"/>
                <w:position w:val="0"/>
              </w:rPr>
              <w:t>.苏州研发中心建设项目，截止</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日止，该项目暂无新的进展。该项目未达到预计计 划进度，原因是市场发生了较大的变化，经与当地政府积极沟通，公司需要再次优化项目规划。</w:t>
            </w:r>
            <w:r>
              <w:rPr>
                <w:color w:val="000000"/>
                <w:spacing w:val="0"/>
                <w:w w:val="100"/>
                <w:position w:val="0"/>
                <w:sz w:val="16"/>
                <w:szCs w:val="16"/>
              </w:rPr>
              <w:t xml:space="preserve">2013 </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29</w:t>
            </w:r>
            <w:r>
              <w:rPr>
                <w:color w:val="000000"/>
                <w:spacing w:val="0"/>
                <w:w w:val="100"/>
                <w:position w:val="0"/>
              </w:rPr>
              <w:t>日，公司</w:t>
            </w:r>
            <w:r>
              <w:rPr>
                <w:color w:val="000000"/>
                <w:spacing w:val="0"/>
                <w:w w:val="100"/>
                <w:position w:val="0"/>
                <w:sz w:val="16"/>
                <w:szCs w:val="16"/>
              </w:rPr>
              <w:t>2013</w:t>
            </w:r>
            <w:r>
              <w:rPr>
                <w:color w:val="000000"/>
                <w:spacing w:val="0"/>
                <w:w w:val="100"/>
                <w:position w:val="0"/>
              </w:rPr>
              <w:t xml:space="preserve">年第二次临时股东大会审议通过变更（苏州研发中心建设项目）的募集资金 </w:t>
            </w:r>
            <w:r>
              <w:rPr>
                <w:color w:val="000000"/>
                <w:spacing w:val="0"/>
                <w:w w:val="100"/>
                <w:position w:val="0"/>
                <w:sz w:val="16"/>
                <w:szCs w:val="16"/>
              </w:rPr>
              <w:t xml:space="preserve">8, </w:t>
            </w:r>
            <w:r>
              <w:rPr>
                <w:color w:val="000000"/>
                <w:spacing w:val="0"/>
                <w:w w:val="100"/>
                <w:position w:val="0"/>
                <w:sz w:val="16"/>
                <w:szCs w:val="16"/>
              </w:rPr>
              <w:t xml:space="preserve">280. </w:t>
            </w:r>
            <w:r>
              <w:rPr>
                <w:color w:val="000000"/>
                <w:spacing w:val="0"/>
                <w:w w:val="100"/>
                <w:position w:val="0"/>
                <w:sz w:val="16"/>
                <w:szCs w:val="16"/>
              </w:rPr>
              <w:t>00</w:t>
            </w:r>
            <w:r>
              <w:rPr>
                <w:color w:val="000000"/>
                <w:spacing w:val="0"/>
                <w:w w:val="100"/>
                <w:position w:val="0"/>
              </w:rPr>
              <w:t>万元用于收购上海美峰数码科技有限公司</w:t>
            </w:r>
            <w:r>
              <w:rPr>
                <w:color w:val="000000"/>
                <w:spacing w:val="0"/>
                <w:w w:val="100"/>
                <w:position w:val="0"/>
                <w:sz w:val="16"/>
                <w:szCs w:val="16"/>
              </w:rPr>
              <w:t>51%</w:t>
            </w:r>
            <w:r>
              <w:rPr>
                <w:color w:val="000000"/>
                <w:spacing w:val="0"/>
                <w:w w:val="100"/>
                <w:position w:val="0"/>
              </w:rPr>
              <w:t>股权，变更后该项目剩余募集资金</w:t>
            </w:r>
            <w:r>
              <w:rPr>
                <w:color w:val="000000"/>
                <w:spacing w:val="0"/>
                <w:w w:val="100"/>
                <w:position w:val="0"/>
                <w:sz w:val="16"/>
                <w:szCs w:val="16"/>
              </w:rPr>
              <w:t xml:space="preserve">3, </w:t>
            </w:r>
            <w:r>
              <w:rPr>
                <w:color w:val="000000"/>
                <w:spacing w:val="0"/>
                <w:w w:val="100"/>
                <w:position w:val="0"/>
                <w:sz w:val="16"/>
                <w:szCs w:val="16"/>
              </w:rPr>
              <w:t xml:space="preserve">585. </w:t>
            </w:r>
            <w:r>
              <w:rPr>
                <w:color w:val="000000"/>
                <w:spacing w:val="0"/>
                <w:w w:val="100"/>
                <w:position w:val="0"/>
                <w:sz w:val="16"/>
                <w:szCs w:val="16"/>
              </w:rPr>
              <w:t xml:space="preserve">91 </w:t>
            </w:r>
            <w:r>
              <w:rPr>
                <w:color w:val="000000"/>
                <w:spacing w:val="0"/>
                <w:w w:val="100"/>
                <w:position w:val="0"/>
              </w:rPr>
              <w:t>万元（包括利息收入），公司将以自有资金继续进行苏州研发中心项目的建设。</w:t>
            </w:r>
            <w:r>
              <w:rPr>
                <w:color w:val="000000"/>
                <w:spacing w:val="0"/>
                <w:w w:val="100"/>
                <w:position w:val="0"/>
                <w:sz w:val="16"/>
                <w:szCs w:val="16"/>
              </w:rPr>
              <w:t>2.</w:t>
            </w:r>
            <w:r>
              <w:rPr>
                <w:color w:val="000000"/>
                <w:spacing w:val="0"/>
                <w:w w:val="100"/>
                <w:position w:val="0"/>
              </w:rPr>
              <w:t>第三方支付平台， 经公司董事会讨论拟对该项目进行出售。</w:t>
            </w: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899"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公司募集资金净额为人民币</w:t>
            </w:r>
            <w:r>
              <w:rPr>
                <w:color w:val="000000"/>
                <w:spacing w:val="0"/>
                <w:w w:val="100"/>
                <w:position w:val="0"/>
                <w:sz w:val="16"/>
                <w:szCs w:val="16"/>
              </w:rPr>
              <w:t>71,075.50</w:t>
            </w:r>
            <w:r>
              <w:rPr>
                <w:color w:val="000000"/>
                <w:spacing w:val="0"/>
                <w:w w:val="100"/>
                <w:position w:val="0"/>
              </w:rPr>
              <w:t>万元，承诺投资项目合计使用人民币</w:t>
            </w:r>
            <w:r>
              <w:rPr>
                <w:color w:val="000000"/>
                <w:spacing w:val="0"/>
                <w:w w:val="100"/>
                <w:position w:val="0"/>
                <w:sz w:val="16"/>
                <w:szCs w:val="16"/>
              </w:rPr>
              <w:t xml:space="preserve">34, </w:t>
            </w:r>
            <w:r>
              <w:rPr>
                <w:color w:val="000000"/>
                <w:spacing w:val="0"/>
                <w:w w:val="100"/>
                <w:position w:val="0"/>
                <w:sz w:val="16"/>
                <w:szCs w:val="16"/>
              </w:rPr>
              <w:t>951.00</w:t>
            </w:r>
            <w:r>
              <w:rPr>
                <w:color w:val="000000"/>
                <w:spacing w:val="0"/>
                <w:w w:val="100"/>
                <w:position w:val="0"/>
              </w:rPr>
              <w:t>万元，超募资 金人民币</w:t>
            </w:r>
            <w:r>
              <w:rPr>
                <w:color w:val="000000"/>
                <w:spacing w:val="0"/>
                <w:w w:val="100"/>
                <w:position w:val="0"/>
                <w:sz w:val="16"/>
                <w:szCs w:val="16"/>
              </w:rPr>
              <w:t xml:space="preserve">36, </w:t>
            </w:r>
            <w:r>
              <w:rPr>
                <w:color w:val="000000"/>
                <w:spacing w:val="0"/>
                <w:w w:val="100"/>
                <w:position w:val="0"/>
                <w:sz w:val="16"/>
                <w:szCs w:val="16"/>
              </w:rPr>
              <w:t xml:space="preserve">124. </w:t>
            </w:r>
            <w:r>
              <w:rPr>
                <w:color w:val="000000"/>
                <w:spacing w:val="0"/>
                <w:w w:val="100"/>
                <w:position w:val="0"/>
                <w:sz w:val="16"/>
                <w:szCs w:val="16"/>
              </w:rPr>
              <w:t>50</w:t>
            </w:r>
            <w:r>
              <w:rPr>
                <w:color w:val="000000"/>
                <w:spacing w:val="0"/>
                <w:w w:val="100"/>
                <w:position w:val="0"/>
              </w:rPr>
              <w:t>万元，公司将该部分超募资金作为与主营业务相关的营运资金，并根据需要进行 投入使用。截止</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日公司已将超募资金作如下安排：</w:t>
            </w:r>
            <w:r>
              <w:rPr>
                <w:color w:val="000000"/>
                <w:spacing w:val="0"/>
                <w:w w:val="100"/>
                <w:position w:val="0"/>
                <w:sz w:val="16"/>
                <w:szCs w:val="16"/>
              </w:rPr>
              <w:t>1.</w:t>
            </w:r>
            <w:r>
              <w:rPr>
                <w:color w:val="000000"/>
                <w:spacing w:val="0"/>
                <w:w w:val="100"/>
                <w:position w:val="0"/>
              </w:rPr>
              <w:t>经公司第一届董事会第十七 次会议和</w:t>
            </w:r>
            <w:r>
              <w:rPr>
                <w:color w:val="000000"/>
                <w:spacing w:val="0"/>
                <w:w w:val="100"/>
                <w:position w:val="0"/>
                <w:sz w:val="16"/>
                <w:szCs w:val="16"/>
              </w:rPr>
              <w:t>2009</w:t>
            </w:r>
            <w:r>
              <w:rPr>
                <w:color w:val="000000"/>
                <w:spacing w:val="0"/>
                <w:w w:val="100"/>
                <w:position w:val="0"/>
              </w:rPr>
              <w:t>年年度股东大会通过，同意将其中的人民币</w:t>
            </w:r>
            <w:r>
              <w:rPr>
                <w:color w:val="000000"/>
                <w:spacing w:val="0"/>
                <w:w w:val="100"/>
                <w:position w:val="0"/>
                <w:sz w:val="16"/>
                <w:szCs w:val="16"/>
              </w:rPr>
              <w:t>19,750.00</w:t>
            </w:r>
            <w:r>
              <w:rPr>
                <w:color w:val="000000"/>
                <w:spacing w:val="0"/>
                <w:w w:val="100"/>
                <w:position w:val="0"/>
              </w:rPr>
              <w:t>万元分别用于三个项目，其中 以游戏产品（非募投项目产品）推广为目的的营运投入人民币</w:t>
            </w:r>
            <w:r>
              <w:rPr>
                <w:color w:val="000000"/>
                <w:spacing w:val="0"/>
                <w:w w:val="100"/>
                <w:position w:val="0"/>
                <w:sz w:val="16"/>
                <w:szCs w:val="16"/>
              </w:rPr>
              <w:t xml:space="preserve">8, </w:t>
            </w:r>
            <w:r>
              <w:rPr>
                <w:color w:val="000000"/>
                <w:spacing w:val="0"/>
                <w:w w:val="100"/>
                <w:position w:val="0"/>
                <w:sz w:val="16"/>
                <w:szCs w:val="16"/>
              </w:rPr>
              <w:t>000.00</w:t>
            </w:r>
            <w:r>
              <w:rPr>
                <w:color w:val="000000"/>
                <w:spacing w:val="0"/>
                <w:w w:val="100"/>
                <w:position w:val="0"/>
              </w:rPr>
              <w:t>万元、增资卓页互动用于网 页游戏产品业务发展投入人民币</w:t>
            </w:r>
            <w:r>
              <w:rPr>
                <w:color w:val="000000"/>
                <w:spacing w:val="0"/>
                <w:w w:val="100"/>
                <w:position w:val="0"/>
                <w:sz w:val="16"/>
                <w:szCs w:val="16"/>
              </w:rPr>
              <w:t xml:space="preserve">1, </w:t>
            </w:r>
            <w:r>
              <w:rPr>
                <w:color w:val="000000"/>
                <w:spacing w:val="0"/>
                <w:w w:val="100"/>
                <w:position w:val="0"/>
                <w:sz w:val="16"/>
                <w:szCs w:val="16"/>
              </w:rPr>
              <w:t xml:space="preserve">750. </w:t>
            </w:r>
            <w:r>
              <w:rPr>
                <w:color w:val="000000"/>
                <w:spacing w:val="0"/>
                <w:w w:val="100"/>
                <w:position w:val="0"/>
                <w:sz w:val="16"/>
                <w:szCs w:val="16"/>
              </w:rPr>
              <w:t>00</w:t>
            </w:r>
            <w:r>
              <w:rPr>
                <w:color w:val="000000"/>
                <w:spacing w:val="0"/>
                <w:w w:val="100"/>
                <w:position w:val="0"/>
              </w:rPr>
              <w:t>万元、中青聚宝项目人民币</w:t>
            </w:r>
            <w:r>
              <w:rPr>
                <w:color w:val="000000"/>
                <w:spacing w:val="0"/>
                <w:w w:val="100"/>
                <w:position w:val="0"/>
                <w:sz w:val="16"/>
                <w:szCs w:val="16"/>
              </w:rPr>
              <w:t>10,000.00</w:t>
            </w:r>
            <w:r>
              <w:rPr>
                <w:color w:val="000000"/>
                <w:spacing w:val="0"/>
                <w:w w:val="100"/>
                <w:position w:val="0"/>
              </w:rPr>
              <w:t>万元；</w:t>
            </w:r>
            <w:r>
              <w:rPr>
                <w:color w:val="000000"/>
                <w:spacing w:val="0"/>
                <w:w w:val="100"/>
                <w:position w:val="0"/>
                <w:sz w:val="16"/>
                <w:szCs w:val="16"/>
              </w:rPr>
              <w:t>2.</w:t>
            </w:r>
            <w:r>
              <w:rPr>
                <w:color w:val="000000"/>
                <w:spacing w:val="0"/>
                <w:w w:val="100"/>
                <w:position w:val="0"/>
              </w:rPr>
              <w:t>第一届 董事会第二十三次会议和</w:t>
            </w:r>
            <w:r>
              <w:rPr>
                <w:color w:val="000000"/>
                <w:spacing w:val="0"/>
                <w:w w:val="100"/>
                <w:position w:val="0"/>
                <w:sz w:val="16"/>
                <w:szCs w:val="16"/>
              </w:rPr>
              <w:t>2010</w:t>
            </w:r>
            <w:r>
              <w:rPr>
                <w:color w:val="000000"/>
                <w:spacing w:val="0"/>
                <w:w w:val="100"/>
                <w:position w:val="0"/>
              </w:rPr>
              <w:t>年年度股东大会通过，同意将剩余的超募资金人民币</w:t>
            </w:r>
            <w:r>
              <w:rPr>
                <w:color w:val="000000"/>
                <w:spacing w:val="0"/>
                <w:w w:val="100"/>
                <w:position w:val="0"/>
                <w:sz w:val="16"/>
                <w:szCs w:val="16"/>
              </w:rPr>
              <w:t xml:space="preserve">16, </w:t>
            </w:r>
            <w:r>
              <w:rPr>
                <w:color w:val="000000"/>
                <w:spacing w:val="0"/>
                <w:w w:val="100"/>
                <w:position w:val="0"/>
                <w:sz w:val="16"/>
                <w:szCs w:val="16"/>
              </w:rPr>
              <w:t xml:space="preserve">374. </w:t>
            </w:r>
            <w:r>
              <w:rPr>
                <w:color w:val="000000"/>
                <w:spacing w:val="0"/>
                <w:w w:val="100"/>
                <w:position w:val="0"/>
                <w:sz w:val="16"/>
                <w:szCs w:val="16"/>
              </w:rPr>
              <w:t>50</w:t>
            </w:r>
            <w:r>
              <w:rPr>
                <w:color w:val="000000"/>
                <w:spacing w:val="0"/>
                <w:w w:val="100"/>
                <w:position w:val="0"/>
              </w:rPr>
              <w:t>万元 分别用于两个项目，其中第三方支付平台人民币</w:t>
            </w:r>
            <w:r>
              <w:rPr>
                <w:color w:val="000000"/>
                <w:spacing w:val="0"/>
                <w:w w:val="100"/>
                <w:position w:val="0"/>
                <w:sz w:val="16"/>
                <w:szCs w:val="16"/>
              </w:rPr>
              <w:t>10,000.00</w:t>
            </w:r>
            <w:r>
              <w:rPr>
                <w:color w:val="000000"/>
                <w:spacing w:val="0"/>
                <w:w w:val="100"/>
                <w:position w:val="0"/>
              </w:rPr>
              <w:t>万元、公司“聚宝计划”中的网络游戏研 发项目的投入人民币</w:t>
            </w:r>
            <w:r>
              <w:rPr>
                <w:color w:val="000000"/>
                <w:spacing w:val="0"/>
                <w:w w:val="100"/>
                <w:position w:val="0"/>
                <w:sz w:val="16"/>
                <w:szCs w:val="16"/>
              </w:rPr>
              <w:t xml:space="preserve">6, </w:t>
            </w:r>
            <w:r>
              <w:rPr>
                <w:color w:val="000000"/>
                <w:spacing w:val="0"/>
                <w:w w:val="100"/>
                <w:position w:val="0"/>
                <w:sz w:val="16"/>
                <w:szCs w:val="16"/>
              </w:rPr>
              <w:t xml:space="preserve">374. </w:t>
            </w:r>
            <w:r>
              <w:rPr>
                <w:color w:val="000000"/>
                <w:spacing w:val="0"/>
                <w:w w:val="100"/>
                <w:position w:val="0"/>
                <w:sz w:val="16"/>
                <w:szCs w:val="16"/>
              </w:rPr>
              <w:t>50</w:t>
            </w:r>
            <w:r>
              <w:rPr>
                <w:color w:val="000000"/>
                <w:spacing w:val="0"/>
                <w:w w:val="100"/>
                <w:position w:val="0"/>
              </w:rPr>
              <w:t>万元。</w:t>
            </w:r>
          </w:p>
        </w:tc>
      </w:tr>
      <w:tr>
        <w:trPr>
          <w:trHeight w:val="39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实施地点变更情况</w:t>
            </w:r>
          </w:p>
        </w:tc>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 实施方式调整情况</w:t>
            </w:r>
          </w:p>
        </w:tc>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8"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bl>
    <w:p>
      <w:pPr>
        <w:widowControl w:val="0"/>
        <w:spacing w:line="1" w:lineRule="exact"/>
      </w:pPr>
      <w:r>
        <w:br w:type="page"/>
      </w:r>
    </w:p>
    <w:tbl>
      <w:tblPr>
        <w:tblOverlap w:val="never"/>
        <w:jc w:val="center"/>
        <w:tblLayout w:type="fixed"/>
      </w:tblPr>
      <w:tblGrid>
        <w:gridCol w:w="1642"/>
        <w:gridCol w:w="7949"/>
      </w:tblGrid>
      <w:tr>
        <w:trPr>
          <w:trHeight w:val="391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numPr>
                <w:ilvl w:val="0"/>
                <w:numId w:val="5"/>
              </w:numPr>
              <w:shd w:val="clear" w:color="auto" w:fill="auto"/>
              <w:tabs>
                <w:tab w:pos="182" w:val="left"/>
              </w:tabs>
              <w:bidi w:val="0"/>
              <w:spacing w:before="0" w:after="0" w:line="320" w:lineRule="exact"/>
              <w:ind w:left="0" w:right="0" w:firstLine="0"/>
              <w:jc w:val="both"/>
            </w:pPr>
            <w:r>
              <w:rPr>
                <w:color w:val="000000"/>
                <w:spacing w:val="0"/>
                <w:w w:val="100"/>
                <w:position w:val="0"/>
              </w:rPr>
              <w:t>经本公司第二届董事会第九次会议通过，为加快募集资金使用效率和提高资金投资回报，公司对中 青聚宝项目的部分募集资金进行变更，将人民币</w:t>
            </w: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万元用于增资卓页网页游戏的运营和研发 投资项目，投资形式以深圳中青聚宝信息技术有限公司增资深圳市卓页互动网络科技有限公司；</w:t>
            </w:r>
          </w:p>
          <w:p>
            <w:pPr>
              <w:pStyle w:val="Style18"/>
              <w:keepNext w:val="0"/>
              <w:keepLines w:val="0"/>
              <w:widowControl w:val="0"/>
              <w:numPr>
                <w:ilvl w:val="0"/>
                <w:numId w:val="5"/>
              </w:numPr>
              <w:shd w:val="clear" w:color="auto" w:fill="auto"/>
              <w:bidi w:val="0"/>
              <w:spacing w:before="0" w:after="0" w:line="320" w:lineRule="exact"/>
              <w:ind w:left="0" w:right="0" w:firstLine="0"/>
              <w:jc w:val="both"/>
            </w:pPr>
            <w:r>
              <w:rPr>
                <w:color w:val="000000"/>
                <w:spacing w:val="0"/>
                <w:w w:val="100"/>
                <w:position w:val="0"/>
              </w:rPr>
              <w:t xml:space="preserve"> 经本公司第二届董事会第十七次会议通过，公司使用募集资金投资项目“网络游戏研发技术平台项 目”结余资金</w:t>
            </w:r>
            <w:r>
              <w:rPr>
                <w:color w:val="000000"/>
                <w:spacing w:val="0"/>
                <w:w w:val="100"/>
                <w:position w:val="0"/>
                <w:sz w:val="16"/>
                <w:szCs w:val="16"/>
              </w:rPr>
              <w:t>821.10</w:t>
            </w:r>
            <w:r>
              <w:rPr>
                <w:color w:val="000000"/>
                <w:spacing w:val="0"/>
                <w:w w:val="100"/>
                <w:position w:val="0"/>
              </w:rPr>
              <w:t>万元（含利息收入）用于永久补充流动资金；</w:t>
            </w:r>
          </w:p>
          <w:p>
            <w:pPr>
              <w:pStyle w:val="Style18"/>
              <w:keepNext w:val="0"/>
              <w:keepLines w:val="0"/>
              <w:widowControl w:val="0"/>
              <w:numPr>
                <w:ilvl w:val="0"/>
                <w:numId w:val="5"/>
              </w:numPr>
              <w:shd w:val="clear" w:color="auto" w:fill="auto"/>
              <w:bidi w:val="0"/>
              <w:spacing w:before="0" w:after="0" w:line="314" w:lineRule="exact"/>
              <w:ind w:left="0" w:right="0" w:firstLine="0"/>
              <w:jc w:val="both"/>
            </w:pPr>
            <w:r>
              <w:rPr>
                <w:color w:val="000000"/>
                <w:spacing w:val="0"/>
                <w:w w:val="100"/>
                <w:position w:val="0"/>
              </w:rPr>
              <w:t xml:space="preserve"> 经本公司第二届董事会第二十三次（临时）会议通过，公司变更部分募集资金投资项目及用募集资 金和自由资金收购上海美峰数码科技有限公司</w:t>
            </w:r>
            <w:r>
              <w:rPr>
                <w:color w:val="000000"/>
                <w:spacing w:val="0"/>
                <w:w w:val="100"/>
                <w:position w:val="0"/>
                <w:sz w:val="16"/>
                <w:szCs w:val="16"/>
              </w:rPr>
              <w:t>51%</w:t>
            </w:r>
            <w:r>
              <w:rPr>
                <w:color w:val="000000"/>
                <w:spacing w:val="0"/>
                <w:w w:val="100"/>
                <w:position w:val="0"/>
              </w:rPr>
              <w:t>股权和深圳市苏摩科技有限公司</w:t>
            </w:r>
            <w:r>
              <w:rPr>
                <w:color w:val="000000"/>
                <w:spacing w:val="0"/>
                <w:w w:val="100"/>
                <w:position w:val="0"/>
                <w:sz w:val="16"/>
                <w:szCs w:val="16"/>
              </w:rPr>
              <w:t>51%</w:t>
            </w:r>
            <w:r>
              <w:rPr>
                <w:color w:val="000000"/>
                <w:spacing w:val="0"/>
                <w:w w:val="100"/>
                <w:position w:val="0"/>
              </w:rPr>
              <w:t>股权：本公司 将原计划募投项目“苏州研发中心建设项目”中的</w:t>
            </w:r>
            <w:r>
              <w:rPr>
                <w:color w:val="000000"/>
                <w:spacing w:val="0"/>
                <w:w w:val="100"/>
                <w:position w:val="0"/>
                <w:sz w:val="16"/>
                <w:szCs w:val="16"/>
              </w:rPr>
              <w:t>8,280.00</w:t>
            </w:r>
            <w:r>
              <w:rPr>
                <w:color w:val="000000"/>
                <w:spacing w:val="0"/>
                <w:w w:val="100"/>
                <w:position w:val="0"/>
              </w:rPr>
              <w:t>万元、</w:t>
            </w:r>
            <w:r>
              <w:rPr>
                <w:color w:val="000000"/>
                <w:spacing w:val="0"/>
                <w:w w:val="100"/>
                <w:position w:val="0"/>
                <w:sz w:val="16"/>
                <w:szCs w:val="16"/>
              </w:rPr>
              <w:t>“2.5D</w:t>
            </w:r>
            <w:r>
              <w:rPr>
                <w:color w:val="000000"/>
                <w:spacing w:val="0"/>
                <w:w w:val="100"/>
                <w:position w:val="0"/>
              </w:rPr>
              <w:t>游戏《新宋演义》开发项</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目”中的</w:t>
            </w: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万元、</w:t>
            </w:r>
            <w:r>
              <w:rPr>
                <w:color w:val="000000"/>
                <w:spacing w:val="0"/>
                <w:w w:val="100"/>
                <w:position w:val="0"/>
                <w:sz w:val="16"/>
                <w:szCs w:val="16"/>
              </w:rPr>
              <w:t>“3D</w:t>
            </w:r>
            <w:r>
              <w:rPr>
                <w:color w:val="000000"/>
                <w:spacing w:val="0"/>
                <w:w w:val="100"/>
                <w:position w:val="0"/>
              </w:rPr>
              <w:t>游戏《盟军》开发项目”中的</w:t>
            </w:r>
            <w:r>
              <w:rPr>
                <w:color w:val="000000"/>
                <w:spacing w:val="0"/>
                <w:w w:val="100"/>
                <w:position w:val="0"/>
                <w:sz w:val="16"/>
                <w:szCs w:val="16"/>
              </w:rPr>
              <w:t>2,000.00</w:t>
            </w:r>
            <w:r>
              <w:rPr>
                <w:color w:val="000000"/>
                <w:spacing w:val="0"/>
                <w:w w:val="100"/>
                <w:position w:val="0"/>
              </w:rPr>
              <w:t>万元和</w:t>
            </w:r>
            <w:r>
              <w:rPr>
                <w:color w:val="000000"/>
                <w:spacing w:val="0"/>
                <w:w w:val="100"/>
                <w:position w:val="0"/>
                <w:sz w:val="16"/>
                <w:szCs w:val="16"/>
              </w:rPr>
              <w:t>“3D</w:t>
            </w:r>
            <w:r>
              <w:rPr>
                <w:color w:val="000000"/>
                <w:spacing w:val="0"/>
                <w:w w:val="100"/>
                <w:position w:val="0"/>
              </w:rPr>
              <w:t>游戏《寻梦园》开 发项目”中的</w:t>
            </w: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万元共计募集资金</w:t>
            </w:r>
            <w:r>
              <w:rPr>
                <w:color w:val="000000"/>
                <w:spacing w:val="0"/>
                <w:w w:val="100"/>
                <w:position w:val="0"/>
                <w:sz w:val="16"/>
                <w:szCs w:val="16"/>
              </w:rPr>
              <w:t xml:space="preserve">14, </w:t>
            </w:r>
            <w:r>
              <w:rPr>
                <w:color w:val="000000"/>
                <w:spacing w:val="0"/>
                <w:w w:val="100"/>
                <w:position w:val="0"/>
                <w:sz w:val="16"/>
                <w:szCs w:val="16"/>
              </w:rPr>
              <w:t xml:space="preserve">280. </w:t>
            </w:r>
            <w:r>
              <w:rPr>
                <w:color w:val="000000"/>
                <w:spacing w:val="0"/>
                <w:w w:val="100"/>
                <w:position w:val="0"/>
                <w:sz w:val="16"/>
                <w:szCs w:val="16"/>
              </w:rPr>
              <w:t>00</w:t>
            </w:r>
            <w:r>
              <w:rPr>
                <w:color w:val="000000"/>
                <w:spacing w:val="0"/>
                <w:w w:val="100"/>
                <w:position w:val="0"/>
              </w:rPr>
              <w:t>万元用于收购上海美峰数码科技有限公司</w:t>
            </w:r>
            <w:r>
              <w:rPr>
                <w:color w:val="000000"/>
                <w:spacing w:val="0"/>
                <w:w w:val="100"/>
                <w:position w:val="0"/>
                <w:sz w:val="16"/>
                <w:szCs w:val="16"/>
              </w:rPr>
              <w:t xml:space="preserve">51% </w:t>
            </w:r>
            <w:r>
              <w:rPr>
                <w:color w:val="000000"/>
                <w:spacing w:val="0"/>
                <w:w w:val="100"/>
                <w:position w:val="0"/>
              </w:rPr>
              <w:t>股权收购项目中；将原计划募投项目</w:t>
            </w:r>
            <w:r>
              <w:rPr>
                <w:color w:val="000000"/>
                <w:spacing w:val="0"/>
                <w:w w:val="100"/>
                <w:position w:val="0"/>
                <w:sz w:val="16"/>
                <w:szCs w:val="16"/>
              </w:rPr>
              <w:t>“2. 5D</w:t>
            </w:r>
            <w:r>
              <w:rPr>
                <w:color w:val="000000"/>
                <w:spacing w:val="0"/>
                <w:w w:val="100"/>
                <w:position w:val="0"/>
              </w:rPr>
              <w:t>游戏《三国游侠》开发项目”中募集资金</w:t>
            </w:r>
            <w:r>
              <w:rPr>
                <w:color w:val="000000"/>
                <w:spacing w:val="0"/>
                <w:w w:val="100"/>
                <w:position w:val="0"/>
                <w:sz w:val="16"/>
                <w:szCs w:val="16"/>
              </w:rPr>
              <w:t xml:space="preserve">2, </w:t>
            </w:r>
            <w:r>
              <w:rPr>
                <w:color w:val="000000"/>
                <w:spacing w:val="0"/>
                <w:w w:val="100"/>
                <w:position w:val="0"/>
                <w:sz w:val="16"/>
                <w:szCs w:val="16"/>
              </w:rPr>
              <w:t xml:space="preserve">186. </w:t>
            </w:r>
            <w:r>
              <w:rPr>
                <w:color w:val="000000"/>
                <w:spacing w:val="0"/>
                <w:w w:val="100"/>
                <w:position w:val="0"/>
                <w:sz w:val="16"/>
                <w:szCs w:val="16"/>
              </w:rPr>
              <w:t>63</w:t>
            </w:r>
            <w:r>
              <w:rPr>
                <w:color w:val="000000"/>
                <w:spacing w:val="0"/>
                <w:w w:val="100"/>
                <w:position w:val="0"/>
              </w:rPr>
              <w:t>万元 用于收购深圳市苏摩科技有限公司</w:t>
            </w:r>
            <w:r>
              <w:rPr>
                <w:color w:val="000000"/>
                <w:spacing w:val="0"/>
                <w:w w:val="100"/>
                <w:position w:val="0"/>
                <w:sz w:val="16"/>
                <w:szCs w:val="16"/>
              </w:rPr>
              <w:t>51%</w:t>
            </w:r>
            <w:r>
              <w:rPr>
                <w:color w:val="000000"/>
                <w:spacing w:val="0"/>
                <w:w w:val="100"/>
                <w:position w:val="0"/>
              </w:rPr>
              <w:t>股权收购项目中。</w:t>
            </w: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27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截止</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28</w:t>
            </w:r>
            <w:r>
              <w:rPr>
                <w:color w:val="000000"/>
                <w:spacing w:val="0"/>
                <w:w w:val="100"/>
                <w:position w:val="0"/>
              </w:rPr>
              <w:t>日，公司预先已投入募集资金项目的自筹资金合计人民币</w:t>
            </w:r>
            <w:r>
              <w:rPr>
                <w:color w:val="000000"/>
                <w:spacing w:val="0"/>
                <w:w w:val="100"/>
                <w:position w:val="0"/>
                <w:sz w:val="16"/>
                <w:szCs w:val="16"/>
              </w:rPr>
              <w:t xml:space="preserve">58, 193, </w:t>
            </w:r>
            <w:r>
              <w:rPr>
                <w:color w:val="000000"/>
                <w:spacing w:val="0"/>
                <w:w w:val="100"/>
                <w:position w:val="0"/>
                <w:sz w:val="16"/>
                <w:szCs w:val="16"/>
              </w:rPr>
              <w:t xml:space="preserve">208. </w:t>
            </w:r>
            <w:r>
              <w:rPr>
                <w:color w:val="000000"/>
                <w:spacing w:val="0"/>
                <w:w w:val="100"/>
                <w:position w:val="0"/>
                <w:sz w:val="16"/>
                <w:szCs w:val="16"/>
              </w:rPr>
              <w:t>64</w:t>
            </w:r>
            <w:r>
              <w:rPr>
                <w:color w:val="000000"/>
                <w:spacing w:val="0"/>
                <w:w w:val="100"/>
                <w:position w:val="0"/>
              </w:rPr>
              <w:t>元（含 预先投入人民币</w:t>
            </w:r>
            <w:r>
              <w:rPr>
                <w:color w:val="000000"/>
                <w:spacing w:val="0"/>
                <w:w w:val="100"/>
                <w:position w:val="0"/>
                <w:sz w:val="16"/>
                <w:szCs w:val="16"/>
              </w:rPr>
              <w:t xml:space="preserve">3, </w:t>
            </w:r>
            <w:r>
              <w:rPr>
                <w:color w:val="000000"/>
                <w:spacing w:val="0"/>
                <w:w w:val="100"/>
                <w:position w:val="0"/>
                <w:sz w:val="16"/>
                <w:szCs w:val="16"/>
              </w:rPr>
              <w:t xml:space="preserve">750. </w:t>
            </w:r>
            <w:r>
              <w:rPr>
                <w:color w:val="000000"/>
                <w:spacing w:val="0"/>
                <w:w w:val="100"/>
                <w:position w:val="0"/>
                <w:sz w:val="16"/>
                <w:szCs w:val="16"/>
              </w:rPr>
              <w:t>00</w:t>
            </w:r>
            <w:r>
              <w:rPr>
                <w:color w:val="000000"/>
                <w:spacing w:val="0"/>
                <w:w w:val="100"/>
                <w:position w:val="0"/>
              </w:rPr>
              <w:t>万元投资设立全资子公司苏州华娱创新投资发展有限公司，苏州华娱创新 投资发展有限公司苏州研发中心建设项目实际支出为人民币</w:t>
            </w:r>
            <w:r>
              <w:rPr>
                <w:color w:val="000000"/>
                <w:spacing w:val="0"/>
                <w:w w:val="100"/>
                <w:position w:val="0"/>
                <w:sz w:val="16"/>
                <w:szCs w:val="16"/>
              </w:rPr>
              <w:t xml:space="preserve">6, 468, </w:t>
            </w:r>
            <w:r>
              <w:rPr>
                <w:color w:val="000000"/>
                <w:spacing w:val="0"/>
                <w:w w:val="100"/>
                <w:position w:val="0"/>
                <w:sz w:val="16"/>
                <w:szCs w:val="16"/>
              </w:rPr>
              <w:t xml:space="preserve">348. </w:t>
            </w:r>
            <w:r>
              <w:rPr>
                <w:color w:val="000000"/>
                <w:spacing w:val="0"/>
                <w:w w:val="100"/>
                <w:position w:val="0"/>
                <w:sz w:val="16"/>
                <w:szCs w:val="16"/>
              </w:rPr>
              <w:t>86</w:t>
            </w:r>
            <w:r>
              <w:rPr>
                <w:color w:val="000000"/>
                <w:spacing w:val="0"/>
                <w:w w:val="100"/>
                <w:position w:val="0"/>
              </w:rPr>
              <w:t xml:space="preserve">元，剩余人民币 </w:t>
            </w:r>
            <w:r>
              <w:rPr>
                <w:color w:val="000000"/>
                <w:spacing w:val="0"/>
                <w:w w:val="100"/>
                <w:position w:val="0"/>
                <w:sz w:val="16"/>
                <w:szCs w:val="16"/>
              </w:rPr>
              <w:t xml:space="preserve">31, 031, </w:t>
            </w:r>
            <w:r>
              <w:rPr>
                <w:color w:val="000000"/>
                <w:spacing w:val="0"/>
                <w:w w:val="100"/>
                <w:position w:val="0"/>
                <w:sz w:val="16"/>
                <w:szCs w:val="16"/>
              </w:rPr>
              <w:t xml:space="preserve">651. </w:t>
            </w:r>
            <w:r>
              <w:rPr>
                <w:color w:val="000000"/>
                <w:spacing w:val="0"/>
                <w:w w:val="100"/>
                <w:position w:val="0"/>
                <w:sz w:val="16"/>
                <w:szCs w:val="16"/>
              </w:rPr>
              <w:t>14</w:t>
            </w:r>
            <w:r>
              <w:rPr>
                <w:color w:val="000000"/>
                <w:spacing w:val="0"/>
                <w:w w:val="100"/>
                <w:position w:val="0"/>
              </w:rPr>
              <w:t xml:space="preserve">元尚未使用），实际置换的预先已投入募集资金项目的自筹资金为人民币 </w:t>
            </w:r>
            <w:r>
              <w:rPr>
                <w:color w:val="000000"/>
                <w:spacing w:val="0"/>
                <w:w w:val="100"/>
                <w:position w:val="0"/>
                <w:sz w:val="16"/>
                <w:szCs w:val="16"/>
              </w:rPr>
              <w:t>27,161,557.50</w:t>
            </w:r>
            <w:r>
              <w:rPr>
                <w:color w:val="000000"/>
                <w:spacing w:val="0"/>
                <w:w w:val="100"/>
                <w:position w:val="0"/>
              </w:rPr>
              <w:t>元。本次置换事项已经公司第一届董事会第十八次会议审议通过，且与深圳市鹏城会 计师事务所有限公司于</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27</w:t>
            </w:r>
            <w:r>
              <w:rPr>
                <w:color w:val="000000"/>
                <w:spacing w:val="0"/>
                <w:w w:val="100"/>
                <w:position w:val="0"/>
              </w:rPr>
              <w:t>日出具的《关于深圳市中青宝网网络科技股份有限公司以自筹 资金预先投入募投项目的鉴证报告》（深鹏所股专字</w:t>
            </w:r>
            <w:r>
              <w:rPr>
                <w:color w:val="000000"/>
                <w:spacing w:val="0"/>
                <w:w w:val="100"/>
                <w:position w:val="0"/>
                <w:sz w:val="16"/>
                <w:szCs w:val="16"/>
              </w:rPr>
              <w:t>[2010]327</w:t>
            </w:r>
            <w:r>
              <w:rPr>
                <w:color w:val="000000"/>
                <w:spacing w:val="0"/>
                <w:w w:val="100"/>
                <w:position w:val="0"/>
              </w:rPr>
              <w:t>号）相一致。</w:t>
            </w:r>
          </w:p>
        </w:tc>
      </w:tr>
      <w:tr>
        <w:trPr>
          <w:trHeight w:val="39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58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sz w:val="16"/>
                <w:szCs w:val="16"/>
              </w:rPr>
              <w:t>1</w:t>
            </w:r>
            <w:r>
              <w:rPr>
                <w:color w:val="000000"/>
                <w:spacing w:val="0"/>
                <w:w w:val="100"/>
                <w:position w:val="0"/>
              </w:rPr>
              <w:t>、</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28</w:t>
            </w:r>
            <w:r>
              <w:rPr>
                <w:color w:val="000000"/>
                <w:spacing w:val="0"/>
                <w:w w:val="100"/>
                <w:position w:val="0"/>
              </w:rPr>
              <w:t>日，公司第二届董事会第二十一会议审议通过《关于使用部分闲置募集资金暂时 补充公司流动资金的议案》，同意使用部分闲置募集资金</w:t>
            </w:r>
            <w:r>
              <w:rPr>
                <w:color w:val="000000"/>
                <w:spacing w:val="0"/>
                <w:w w:val="100"/>
                <w:position w:val="0"/>
                <w:sz w:val="16"/>
                <w:szCs w:val="16"/>
              </w:rPr>
              <w:t>5000</w:t>
            </w:r>
            <w:r>
              <w:rPr>
                <w:color w:val="000000"/>
                <w:spacing w:val="0"/>
                <w:w w:val="100"/>
                <w:position w:val="0"/>
              </w:rPr>
              <w:t>万补充流动资金；截止</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 xml:space="preserve">5 </w:t>
            </w:r>
            <w:r>
              <w:rPr>
                <w:color w:val="000000"/>
                <w:spacing w:val="0"/>
                <w:w w:val="100"/>
                <w:position w:val="0"/>
              </w:rPr>
              <w:t>日，公司已将补充流动资金的</w:t>
            </w:r>
            <w:r>
              <w:rPr>
                <w:color w:val="000000"/>
                <w:spacing w:val="0"/>
                <w:w w:val="100"/>
                <w:position w:val="0"/>
                <w:sz w:val="16"/>
                <w:szCs w:val="16"/>
              </w:rPr>
              <w:t>5,000</w:t>
            </w:r>
            <w:r>
              <w:rPr>
                <w:color w:val="000000"/>
                <w:spacing w:val="0"/>
                <w:w w:val="100"/>
                <w:position w:val="0"/>
              </w:rPr>
              <w:t>万元人民币归还至公司募集资金专户（专户银行：宁波银行深圳 龙岗支行；专户账号：</w:t>
            </w:r>
            <w:r>
              <w:rPr>
                <w:color w:val="000000"/>
                <w:spacing w:val="0"/>
                <w:w w:val="100"/>
                <w:position w:val="0"/>
                <w:sz w:val="16"/>
                <w:szCs w:val="16"/>
              </w:rPr>
              <w:t>3050122000025655），</w:t>
            </w:r>
            <w:r>
              <w:rPr>
                <w:color w:val="000000"/>
                <w:spacing w:val="0"/>
                <w:w w:val="100"/>
                <w:position w:val="0"/>
              </w:rPr>
              <w:t>同时将上述募集资金的归还情况通知了保荐机构及保荐 代表人。</w:t>
            </w:r>
            <w:r>
              <w:rPr>
                <w:color w:val="000000"/>
                <w:spacing w:val="0"/>
                <w:w w:val="100"/>
                <w:position w:val="0"/>
                <w:sz w:val="16"/>
                <w:szCs w:val="16"/>
              </w:rPr>
              <w:t>2</w:t>
            </w:r>
            <w:r>
              <w:rPr>
                <w:color w:val="000000"/>
                <w:spacing w:val="0"/>
                <w:w w:val="100"/>
                <w:position w:val="0"/>
              </w:rPr>
              <w:t>、</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7</w:t>
            </w:r>
            <w:r>
              <w:rPr>
                <w:color w:val="000000"/>
                <w:spacing w:val="0"/>
                <w:w w:val="100"/>
                <w:position w:val="0"/>
              </w:rPr>
              <w:t>日，公司第二届董事会第二十二次会议审议通过了公司《关于使用部分 闲置募集资金暂时补充公司流动资金的议案》，同意使用部分闲置募集资金</w:t>
            </w:r>
            <w:r>
              <w:rPr>
                <w:color w:val="000000"/>
                <w:spacing w:val="0"/>
                <w:w w:val="100"/>
                <w:position w:val="0"/>
                <w:sz w:val="16"/>
                <w:szCs w:val="16"/>
              </w:rPr>
              <w:t>4, 000</w:t>
            </w:r>
            <w:r>
              <w:rPr>
                <w:color w:val="000000"/>
                <w:spacing w:val="0"/>
                <w:w w:val="100"/>
                <w:position w:val="0"/>
              </w:rPr>
              <w:t>万元补充公司流动 资金，使用期限为自董事会审议通过之日起不超过</w:t>
            </w:r>
            <w:r>
              <w:rPr>
                <w:color w:val="000000"/>
                <w:spacing w:val="0"/>
                <w:w w:val="100"/>
                <w:position w:val="0"/>
                <w:sz w:val="16"/>
                <w:szCs w:val="16"/>
              </w:rPr>
              <w:t>6</w:t>
            </w:r>
            <w:r>
              <w:rPr>
                <w:color w:val="000000"/>
                <w:spacing w:val="0"/>
                <w:w w:val="100"/>
                <w:position w:val="0"/>
              </w:rPr>
              <w:t>个月，</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24</w:t>
            </w:r>
            <w:r>
              <w:rPr>
                <w:color w:val="000000"/>
                <w:spacing w:val="0"/>
                <w:w w:val="100"/>
                <w:position w:val="0"/>
              </w:rPr>
              <w:t>日已归还到募集资金专用 账户，同时将上述募集资金的归还情况通知了保荐机构及保荐代表人。</w:t>
            </w: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21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网络游戏研发技术平台项目已于</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月底验收完成，该项目原由网络游戏通用引擎、</w:t>
            </w:r>
            <w:r>
              <w:rPr>
                <w:color w:val="000000"/>
                <w:spacing w:val="0"/>
                <w:w w:val="100"/>
                <w:position w:val="0"/>
                <w:sz w:val="16"/>
                <w:szCs w:val="16"/>
              </w:rPr>
              <w:t>3D</w:t>
            </w:r>
            <w:r>
              <w:rPr>
                <w:color w:val="000000"/>
                <w:spacing w:val="0"/>
                <w:w w:val="100"/>
                <w:position w:val="0"/>
              </w:rPr>
              <w:t>游戏动 作捕捉系统及游戏测试系统组成，现验收的项目包括网络游戏通用引擎和游戏测试系统，该项目完成 后，项目资金结余为人民币</w:t>
            </w:r>
            <w:r>
              <w:rPr>
                <w:color w:val="000000"/>
                <w:spacing w:val="0"/>
                <w:w w:val="100"/>
                <w:position w:val="0"/>
                <w:sz w:val="16"/>
                <w:szCs w:val="16"/>
              </w:rPr>
              <w:t>821.10</w:t>
            </w:r>
            <w:r>
              <w:rPr>
                <w:color w:val="000000"/>
                <w:spacing w:val="0"/>
                <w:w w:val="100"/>
                <w:position w:val="0"/>
              </w:rPr>
              <w:t>万元（含利息收入</w:t>
            </w:r>
            <w:r>
              <w:rPr>
                <w:color w:val="000000"/>
                <w:spacing w:val="0"/>
                <w:w w:val="100"/>
                <w:position w:val="0"/>
                <w:sz w:val="16"/>
                <w:szCs w:val="16"/>
              </w:rPr>
              <w:t>），</w:t>
            </w:r>
            <w:r>
              <w:rPr>
                <w:color w:val="000000"/>
                <w:spacing w:val="0"/>
                <w:w w:val="100"/>
                <w:position w:val="0"/>
              </w:rPr>
              <w:t>结余的原因系原计划购买</w:t>
            </w:r>
            <w:r>
              <w:rPr>
                <w:color w:val="000000"/>
                <w:spacing w:val="0"/>
                <w:w w:val="100"/>
                <w:position w:val="0"/>
                <w:sz w:val="16"/>
                <w:szCs w:val="16"/>
              </w:rPr>
              <w:t>3D</w:t>
            </w:r>
            <w:r>
              <w:rPr>
                <w:color w:val="000000"/>
                <w:spacing w:val="0"/>
                <w:w w:val="100"/>
                <w:position w:val="0"/>
              </w:rPr>
              <w:t>游戏动作捕捉 系统（原计划需人民币</w:t>
            </w:r>
            <w:r>
              <w:rPr>
                <w:color w:val="000000"/>
                <w:spacing w:val="0"/>
                <w:w w:val="100"/>
                <w:position w:val="0"/>
                <w:sz w:val="16"/>
                <w:szCs w:val="16"/>
              </w:rPr>
              <w:t xml:space="preserve">800. </w:t>
            </w:r>
            <w:r>
              <w:rPr>
                <w:color w:val="000000"/>
                <w:spacing w:val="0"/>
                <w:w w:val="100"/>
                <w:position w:val="0"/>
                <w:sz w:val="16"/>
                <w:szCs w:val="16"/>
              </w:rPr>
              <w:t>00</w:t>
            </w:r>
            <w:r>
              <w:rPr>
                <w:color w:val="000000"/>
                <w:spacing w:val="0"/>
                <w:w w:val="100"/>
                <w:position w:val="0"/>
              </w:rPr>
              <w:t>万元），因行业情况变化等原因导致购置必要性降低，且公司已储备由 美术中心内部培养的专业人才，其已经具备非常强的专业素养与效率，内部经验分享与沟通有效快捷， 在效果与效率上都达到了动作捕捉系统的成效，因此未实施购置该系统，造成项目资金结余，此结余 资金计划转入永久补充流动资金。</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25</w:t>
            </w:r>
            <w:r>
              <w:rPr>
                <w:color w:val="000000"/>
                <w:spacing w:val="0"/>
                <w:w w:val="100"/>
                <w:position w:val="0"/>
              </w:rPr>
              <w:t>日，公司第二届董事会第十七次会议审核通过《关 于将募集资金投资项目结余资金永久补充流动资金的议案》，同意公司使用募集资金投资项目结余资 金</w:t>
            </w:r>
            <w:r>
              <w:rPr>
                <w:color w:val="000000"/>
                <w:spacing w:val="0"/>
                <w:w w:val="100"/>
                <w:position w:val="0"/>
                <w:sz w:val="16"/>
                <w:szCs w:val="16"/>
              </w:rPr>
              <w:t xml:space="preserve">821. </w:t>
            </w:r>
            <w:r>
              <w:rPr>
                <w:color w:val="000000"/>
                <w:spacing w:val="0"/>
                <w:w w:val="100"/>
                <w:position w:val="0"/>
                <w:sz w:val="16"/>
                <w:szCs w:val="16"/>
              </w:rPr>
              <w:t>10</w:t>
            </w:r>
            <w:r>
              <w:rPr>
                <w:color w:val="000000"/>
                <w:spacing w:val="0"/>
                <w:w w:val="100"/>
                <w:position w:val="0"/>
              </w:rPr>
              <w:t>万（含利息收入</w:t>
            </w:r>
            <w:r>
              <w:rPr>
                <w:color w:val="000000"/>
                <w:spacing w:val="0"/>
                <w:w w:val="100"/>
                <w:position w:val="0"/>
                <w:sz w:val="16"/>
                <w:szCs w:val="16"/>
              </w:rPr>
              <w:t>158.78</w:t>
            </w:r>
            <w:r>
              <w:rPr>
                <w:color w:val="000000"/>
                <w:spacing w:val="0"/>
                <w:w w:val="100"/>
                <w:position w:val="0"/>
              </w:rPr>
              <w:t>万元）永久补充流动资金，该事项已经</w:t>
            </w:r>
            <w:r>
              <w:rPr>
                <w:color w:val="000000"/>
                <w:spacing w:val="0"/>
                <w:w w:val="100"/>
                <w:position w:val="0"/>
                <w:sz w:val="16"/>
                <w:szCs w:val="16"/>
              </w:rPr>
              <w:t>2012</w:t>
            </w:r>
            <w:r>
              <w:rPr>
                <w:color w:val="000000"/>
                <w:spacing w:val="0"/>
                <w:w w:val="100"/>
                <w:position w:val="0"/>
              </w:rPr>
              <w:t>年年度股东大会审议 通过。</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 金用途及去向</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尚未使用的超募资金目前存放于募集资金专户中。</w:t>
            </w:r>
          </w:p>
        </w:tc>
      </w:tr>
    </w:tbl>
    <w:p>
      <w:pPr>
        <w:widowControl w:val="0"/>
        <w:spacing w:line="1" w:lineRule="exact"/>
      </w:pPr>
      <w:r>
        <w:br w:type="page"/>
      </w:r>
    </w:p>
    <w:tbl>
      <w:tblPr>
        <w:tblOverlap w:val="never"/>
        <w:jc w:val="center"/>
        <w:tblLayout w:type="fixed"/>
      </w:tblPr>
      <w:tblGrid>
        <w:gridCol w:w="1642"/>
        <w:gridCol w:w="7949"/>
      </w:tblGrid>
      <w:tr>
        <w:trPr>
          <w:trHeight w:val="104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募集资金变更项目情况</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变更后项目 拟投入募集 资金总额</w:t>
            </w:r>
          </w:p>
          <w:p>
            <w:pPr>
              <w:pStyle w:val="Style18"/>
              <w:keepNext w:val="0"/>
              <w:keepLines w:val="0"/>
              <w:widowControl w:val="0"/>
              <w:shd w:val="clear" w:color="auto" w:fill="auto"/>
              <w:bidi w:val="0"/>
              <w:spacing w:before="0" w:after="0" w:line="310" w:lineRule="exact"/>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right"/>
            </w:pPr>
            <w:r>
              <w:rPr>
                <w:color w:val="000000"/>
                <w:spacing w:val="0"/>
                <w:w w:val="100"/>
                <w:position w:val="0"/>
              </w:rPr>
              <w:t>截至期末实 际累计投入</w:t>
            </w:r>
          </w:p>
          <w:p>
            <w:pPr>
              <w:pStyle w:val="Style18"/>
              <w:keepNext w:val="0"/>
              <w:keepLines w:val="0"/>
              <w:widowControl w:val="0"/>
              <w:shd w:val="clear" w:color="auto" w:fill="auto"/>
              <w:bidi w:val="0"/>
              <w:spacing w:before="0" w:after="0" w:line="307" w:lineRule="exact"/>
              <w:ind w:left="0" w:right="0" w:firstLine="160"/>
              <w:jc w:val="left"/>
            </w:pPr>
            <w:r>
              <w:rPr>
                <w:color w:val="000000"/>
                <w:spacing w:val="0"/>
                <w:w w:val="100"/>
                <w:position w:val="0"/>
              </w:rPr>
              <w:t>金额⑵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截至期末投 资进度</w:t>
            </w:r>
          </w:p>
          <w:p>
            <w:pPr>
              <w:pStyle w:val="Style18"/>
              <w:keepNext w:val="0"/>
              <w:keepLines w:val="0"/>
              <w:widowControl w:val="0"/>
              <w:shd w:val="clear" w:color="auto" w:fill="auto"/>
              <w:bidi w:val="0"/>
              <w:spacing w:before="0" w:after="0" w:line="326" w:lineRule="exact"/>
              <w:ind w:left="0" w:right="0" w:firstLine="0"/>
              <w:jc w:val="center"/>
              <w:rPr>
                <w:sz w:val="16"/>
                <w:szCs w:val="16"/>
              </w:rPr>
            </w:pPr>
            <w:r>
              <w:rPr>
                <w:color w:val="000000"/>
                <w:spacing w:val="0"/>
                <w:w w:val="100"/>
                <w:position w:val="0"/>
                <w:sz w:val="16"/>
                <w:szCs w:val="16"/>
              </w:rPr>
              <w:t>(%) (3) = (2) /(1)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变更后的项 目可行性是 否发生重大</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增资卓页网 页游戏的运 营和研发投 资项目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中青聚宝项</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798.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022.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12</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52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上海美峰数 码科技有限 公司</w:t>
            </w:r>
            <w:r>
              <w:rPr>
                <w:color w:val="000000"/>
                <w:spacing w:val="0"/>
                <w:w w:val="100"/>
                <w:position w:val="0"/>
                <w:sz w:val="16"/>
                <w:szCs w:val="16"/>
              </w:rPr>
              <w:t>51%</w:t>
            </w:r>
            <w:r>
              <w:rPr>
                <w:color w:val="000000"/>
                <w:spacing w:val="0"/>
                <w:w w:val="100"/>
                <w:position w:val="0"/>
              </w:rPr>
              <w:t>股 权收购项目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苏州研发中 心建设项 目、</w:t>
            </w:r>
            <w:r>
              <w:rPr>
                <w:color w:val="000000"/>
                <w:spacing w:val="0"/>
                <w:w w:val="100"/>
                <w:position w:val="0"/>
                <w:sz w:val="16"/>
                <w:szCs w:val="16"/>
              </w:rPr>
              <w:t xml:space="preserve">2.5D </w:t>
            </w:r>
            <w:r>
              <w:rPr>
                <w:color w:val="000000"/>
                <w:spacing w:val="0"/>
                <w:w w:val="100"/>
                <w:position w:val="0"/>
              </w:rPr>
              <w:t>游戏《新宋 演义》开发 项目、</w:t>
            </w:r>
            <w:r>
              <w:rPr>
                <w:color w:val="000000"/>
                <w:spacing w:val="0"/>
                <w:w w:val="100"/>
                <w:position w:val="0"/>
                <w:sz w:val="16"/>
                <w:szCs w:val="16"/>
              </w:rPr>
              <w:t>3D</w:t>
            </w:r>
            <w:r>
              <w:rPr>
                <w:color w:val="000000"/>
                <w:spacing w:val="0"/>
                <w:w w:val="100"/>
                <w:position w:val="0"/>
              </w:rPr>
              <w:t xml:space="preserve">游 戏《盟军》 开发项目、 </w:t>
            </w:r>
            <w:r>
              <w:rPr>
                <w:color w:val="000000"/>
                <w:spacing w:val="0"/>
                <w:w w:val="100"/>
                <w:position w:val="0"/>
                <w:sz w:val="16"/>
                <w:szCs w:val="16"/>
              </w:rPr>
              <w:t>3D</w:t>
            </w:r>
            <w:r>
              <w:rPr>
                <w:color w:val="000000"/>
                <w:spacing w:val="0"/>
                <w:w w:val="100"/>
                <w:position w:val="0"/>
              </w:rPr>
              <w:t>游戏《寻 梦园》开发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14, 280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14, 280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14, 280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09</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844.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深圳市苏摩 科技有限公 司</w:t>
            </w:r>
            <w:r>
              <w:rPr>
                <w:color w:val="000000"/>
                <w:spacing w:val="0"/>
                <w:w w:val="100"/>
                <w:position w:val="0"/>
                <w:sz w:val="16"/>
                <w:szCs w:val="16"/>
              </w:rPr>
              <w:t>51%</w:t>
            </w:r>
            <w:r>
              <w:rPr>
                <w:color w:val="000000"/>
                <w:spacing w:val="0"/>
                <w:w w:val="100"/>
                <w:position w:val="0"/>
              </w:rPr>
              <w:t>股权 收购项目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2. 5D</w:t>
            </w:r>
            <w:r>
              <w:rPr>
                <w:color w:val="000000"/>
                <w:spacing w:val="0"/>
                <w:w w:val="100"/>
                <w:position w:val="0"/>
              </w:rPr>
              <w:t>游戏</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《三国游 侠》开发项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2,186.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186.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186.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09</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699.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永久补充流 动资金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网络游戏研 发技术平台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821. </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821. </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821. </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02</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20,287.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18, </w:t>
            </w:r>
            <w:r>
              <w:rPr>
                <w:color w:val="000000"/>
                <w:spacing w:val="0"/>
                <w:w w:val="100"/>
                <w:position w:val="0"/>
                <w:sz w:val="16"/>
                <w:szCs w:val="16"/>
              </w:rPr>
              <w:t>085.87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20,309.75</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544. </w:t>
            </w:r>
            <w:r>
              <w:rPr>
                <w:color w:val="000000"/>
                <w:spacing w:val="0"/>
                <w:w w:val="100"/>
                <w:position w:val="0"/>
                <w:sz w:val="16"/>
                <w:szCs w:val="16"/>
              </w:rPr>
              <w:t>95</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w:t>
            </w:r>
          </w:p>
        </w:tc>
      </w:tr>
      <w:tr>
        <w:trPr>
          <w:trHeight w:val="3182" w:hRule="exact"/>
        </w:trPr>
        <w:tc>
          <w:tcPr>
            <w:gridSpan w:val="3"/>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变更原因、决策程序及信息披露情况 说明(分具体项目)</w:t>
            </w:r>
          </w:p>
        </w:tc>
        <w:tc>
          <w:tcPr>
            <w:gridSpan w:val="7"/>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sz w:val="16"/>
                <w:szCs w:val="16"/>
              </w:rPr>
              <w:t>1.</w:t>
            </w:r>
            <w:r>
              <w:rPr>
                <w:color w:val="000000"/>
                <w:spacing w:val="0"/>
                <w:w w:val="100"/>
                <w:position w:val="0"/>
              </w:rPr>
              <w:t>经本公司第二届董事会第九次会议通过，为加快募集资金使用效率和提高资金投资 回报，公司对中青聚宝项目的部分募集资金进行变更，将</w:t>
            </w:r>
            <w:r>
              <w:rPr>
                <w:color w:val="000000"/>
                <w:spacing w:val="0"/>
                <w:w w:val="100"/>
                <w:position w:val="0"/>
                <w:sz w:val="16"/>
                <w:szCs w:val="16"/>
              </w:rPr>
              <w:t>3,000.00</w:t>
            </w:r>
            <w:r>
              <w:rPr>
                <w:color w:val="000000"/>
                <w:spacing w:val="0"/>
                <w:w w:val="100"/>
                <w:position w:val="0"/>
              </w:rPr>
              <w:t>万元用于增资卓 页网页游戏的运营和研发投资项目，投资形式以深圳中青聚宝信息技术有限公司增资 深圳市卓页互动网络科技有限公司；</w:t>
            </w:r>
            <w:r>
              <w:rPr>
                <w:color w:val="000000"/>
                <w:spacing w:val="0"/>
                <w:w w:val="100"/>
                <w:position w:val="0"/>
                <w:sz w:val="16"/>
                <w:szCs w:val="16"/>
              </w:rPr>
              <w:t>2</w:t>
            </w:r>
            <w:r>
              <w:rPr>
                <w:color w:val="000000"/>
                <w:spacing w:val="0"/>
                <w:w w:val="100"/>
                <w:position w:val="0"/>
              </w:rPr>
              <w:t>.经本公司第二届董事会第十七次会议通过，公 司使用募集资金投资项目“网络游戏研发技术平台项目”结余资金</w:t>
            </w:r>
            <w:r>
              <w:rPr>
                <w:color w:val="000000"/>
                <w:spacing w:val="0"/>
                <w:w w:val="100"/>
                <w:position w:val="0"/>
                <w:sz w:val="16"/>
                <w:szCs w:val="16"/>
              </w:rPr>
              <w:t>821.10</w:t>
            </w:r>
            <w:r>
              <w:rPr>
                <w:color w:val="000000"/>
                <w:spacing w:val="0"/>
                <w:w w:val="100"/>
                <w:position w:val="0"/>
              </w:rPr>
              <w:t>万元(含 利息收入)用于永久补充流动资金；</w:t>
            </w:r>
            <w:r>
              <w:rPr>
                <w:color w:val="000000"/>
                <w:spacing w:val="0"/>
                <w:w w:val="100"/>
                <w:position w:val="0"/>
                <w:sz w:val="16"/>
                <w:szCs w:val="16"/>
              </w:rPr>
              <w:t>3</w:t>
            </w:r>
            <w:r>
              <w:rPr>
                <w:color w:val="000000"/>
                <w:spacing w:val="0"/>
                <w:w w:val="100"/>
                <w:position w:val="0"/>
              </w:rPr>
              <w:t>.经本公司第二届董事会第二十三次(临时) 会议通过，公司变更部分募集资金投资项目及用募集资金和自由资金收购上海美峰数 码科技有限公司</w:t>
            </w:r>
            <w:r>
              <w:rPr>
                <w:color w:val="000000"/>
                <w:spacing w:val="0"/>
                <w:w w:val="100"/>
                <w:position w:val="0"/>
                <w:sz w:val="16"/>
                <w:szCs w:val="16"/>
              </w:rPr>
              <w:t>51%</w:t>
            </w:r>
            <w:r>
              <w:rPr>
                <w:color w:val="000000"/>
                <w:spacing w:val="0"/>
                <w:w w:val="100"/>
                <w:position w:val="0"/>
              </w:rPr>
              <w:t>股权和深圳市苏摩科技有限公司</w:t>
            </w:r>
            <w:r>
              <w:rPr>
                <w:color w:val="000000"/>
                <w:spacing w:val="0"/>
                <w:w w:val="100"/>
                <w:position w:val="0"/>
                <w:sz w:val="16"/>
                <w:szCs w:val="16"/>
              </w:rPr>
              <w:t>51%</w:t>
            </w:r>
            <w:r>
              <w:rPr>
                <w:color w:val="000000"/>
                <w:spacing w:val="0"/>
                <w:w w:val="100"/>
                <w:position w:val="0"/>
              </w:rPr>
              <w:t>股权：本公司将原计划募投 项目“苏州研发中心建设项目”中的</w:t>
            </w:r>
            <w:r>
              <w:rPr>
                <w:color w:val="000000"/>
                <w:spacing w:val="0"/>
                <w:w w:val="100"/>
                <w:position w:val="0"/>
                <w:sz w:val="16"/>
                <w:szCs w:val="16"/>
              </w:rPr>
              <w:t>8,280</w:t>
            </w:r>
            <w:r>
              <w:rPr>
                <w:color w:val="000000"/>
                <w:spacing w:val="0"/>
                <w:w w:val="100"/>
                <w:position w:val="0"/>
              </w:rPr>
              <w:t>万元、</w:t>
            </w:r>
            <w:r>
              <w:rPr>
                <w:color w:val="000000"/>
                <w:spacing w:val="0"/>
                <w:w w:val="100"/>
                <w:position w:val="0"/>
                <w:sz w:val="16"/>
                <w:szCs w:val="16"/>
              </w:rPr>
              <w:t>“2.5D</w:t>
            </w:r>
            <w:r>
              <w:rPr>
                <w:color w:val="000000"/>
                <w:spacing w:val="0"/>
                <w:w w:val="100"/>
                <w:position w:val="0"/>
              </w:rPr>
              <w:t>游戏《新宋演义》开发项 目”中的</w:t>
            </w:r>
            <w:r>
              <w:rPr>
                <w:color w:val="000000"/>
                <w:spacing w:val="0"/>
                <w:w w:val="100"/>
                <w:position w:val="0"/>
                <w:sz w:val="16"/>
                <w:szCs w:val="16"/>
              </w:rPr>
              <w:t>2,000</w:t>
            </w:r>
            <w:r>
              <w:rPr>
                <w:color w:val="000000"/>
                <w:spacing w:val="0"/>
                <w:w w:val="100"/>
                <w:position w:val="0"/>
              </w:rPr>
              <w:t>万元、</w:t>
            </w:r>
            <w:r>
              <w:rPr>
                <w:color w:val="000000"/>
                <w:spacing w:val="0"/>
                <w:w w:val="100"/>
                <w:position w:val="0"/>
                <w:sz w:val="16"/>
                <w:szCs w:val="16"/>
              </w:rPr>
              <w:t>“3D</w:t>
            </w:r>
            <w:r>
              <w:rPr>
                <w:color w:val="000000"/>
                <w:spacing w:val="0"/>
                <w:w w:val="100"/>
                <w:position w:val="0"/>
              </w:rPr>
              <w:t>游戏《盟军》开发项目”中的</w:t>
            </w:r>
            <w:r>
              <w:rPr>
                <w:color w:val="000000"/>
                <w:spacing w:val="0"/>
                <w:w w:val="100"/>
                <w:position w:val="0"/>
                <w:sz w:val="16"/>
                <w:szCs w:val="16"/>
              </w:rPr>
              <w:t>2, 000</w:t>
            </w:r>
            <w:r>
              <w:rPr>
                <w:color w:val="000000"/>
                <w:spacing w:val="0"/>
                <w:w w:val="100"/>
                <w:position w:val="0"/>
              </w:rPr>
              <w:t>万元和</w:t>
            </w:r>
            <w:r>
              <w:rPr>
                <w:color w:val="000000"/>
                <w:spacing w:val="0"/>
                <w:w w:val="100"/>
                <w:position w:val="0"/>
                <w:sz w:val="16"/>
                <w:szCs w:val="16"/>
              </w:rPr>
              <w:t>“3D</w:t>
            </w:r>
            <w:r>
              <w:rPr>
                <w:color w:val="000000"/>
                <w:spacing w:val="0"/>
                <w:w w:val="100"/>
                <w:position w:val="0"/>
              </w:rPr>
              <w:t>游戏《寻</w:t>
            </w:r>
          </w:p>
        </w:tc>
      </w:tr>
    </w:tbl>
    <w:p>
      <w:pPr>
        <w:widowControl w:val="0"/>
        <w:spacing w:line="1" w:lineRule="exact"/>
      </w:pPr>
      <w:r>
        <w:br w:type="page"/>
      </w:r>
    </w:p>
    <w:tbl>
      <w:tblPr>
        <w:tblOverlap w:val="never"/>
        <w:jc w:val="center"/>
        <w:tblLayout w:type="fixed"/>
      </w:tblPr>
      <w:tblGrid>
        <w:gridCol w:w="2880"/>
        <w:gridCol w:w="6710"/>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梦园》开发项目”中的</w:t>
            </w:r>
            <w:r>
              <w:rPr>
                <w:color w:val="000000"/>
                <w:spacing w:val="0"/>
                <w:w w:val="100"/>
                <w:position w:val="0"/>
                <w:sz w:val="16"/>
                <w:szCs w:val="16"/>
              </w:rPr>
              <w:t>2,000</w:t>
            </w:r>
            <w:r>
              <w:rPr>
                <w:color w:val="000000"/>
                <w:spacing w:val="0"/>
                <w:w w:val="100"/>
                <w:position w:val="0"/>
              </w:rPr>
              <w:t>万元共计募集资金</w:t>
            </w:r>
            <w:r>
              <w:rPr>
                <w:color w:val="000000"/>
                <w:spacing w:val="0"/>
                <w:w w:val="100"/>
                <w:position w:val="0"/>
                <w:sz w:val="16"/>
                <w:szCs w:val="16"/>
              </w:rPr>
              <w:t>14, 280</w:t>
            </w:r>
            <w:r>
              <w:rPr>
                <w:color w:val="000000"/>
                <w:spacing w:val="0"/>
                <w:w w:val="100"/>
                <w:position w:val="0"/>
              </w:rPr>
              <w:t>万元用于收购上海美峰数 码科技有限公司</w:t>
            </w:r>
            <w:r>
              <w:rPr>
                <w:color w:val="000000"/>
                <w:spacing w:val="0"/>
                <w:w w:val="100"/>
                <w:position w:val="0"/>
                <w:sz w:val="16"/>
                <w:szCs w:val="16"/>
              </w:rPr>
              <w:t>51%</w:t>
            </w:r>
            <w:r>
              <w:rPr>
                <w:color w:val="000000"/>
                <w:spacing w:val="0"/>
                <w:w w:val="100"/>
                <w:position w:val="0"/>
              </w:rPr>
              <w:t>股权项目中；将原计划募投项目</w:t>
            </w:r>
            <w:r>
              <w:rPr>
                <w:color w:val="000000"/>
                <w:spacing w:val="0"/>
                <w:w w:val="100"/>
                <w:position w:val="0"/>
                <w:sz w:val="16"/>
                <w:szCs w:val="16"/>
              </w:rPr>
              <w:t>“2.5D</w:t>
            </w:r>
            <w:r>
              <w:rPr>
                <w:color w:val="000000"/>
                <w:spacing w:val="0"/>
                <w:w w:val="100"/>
                <w:position w:val="0"/>
              </w:rPr>
              <w:t>游戏《三国游侠》开发项 目</w:t>
            </w:r>
            <w:r>
              <w:rPr>
                <w:color w:val="000000"/>
                <w:spacing w:val="0"/>
                <w:w w:val="100"/>
                <w:position w:val="0"/>
                <w:sz w:val="16"/>
                <w:szCs w:val="16"/>
              </w:rPr>
              <w:t>”</w:t>
            </w:r>
            <w:r>
              <w:rPr>
                <w:color w:val="000000"/>
                <w:spacing w:val="0"/>
                <w:w w:val="100"/>
                <w:position w:val="0"/>
              </w:rPr>
              <w:t>中募集资金</w:t>
            </w:r>
            <w:r>
              <w:rPr>
                <w:color w:val="000000"/>
                <w:spacing w:val="0"/>
                <w:w w:val="100"/>
                <w:position w:val="0"/>
                <w:sz w:val="16"/>
                <w:szCs w:val="16"/>
              </w:rPr>
              <w:t xml:space="preserve">2,186. </w:t>
            </w:r>
            <w:r>
              <w:rPr>
                <w:color w:val="000000"/>
                <w:spacing w:val="0"/>
                <w:w w:val="100"/>
                <w:position w:val="0"/>
                <w:sz w:val="16"/>
                <w:szCs w:val="16"/>
              </w:rPr>
              <w:t>63</w:t>
            </w:r>
            <w:r>
              <w:rPr>
                <w:color w:val="000000"/>
                <w:spacing w:val="0"/>
                <w:w w:val="100"/>
                <w:position w:val="0"/>
              </w:rPr>
              <w:t>万元用于收购深圳市苏摩科技有限公司</w:t>
            </w:r>
            <w:r>
              <w:rPr>
                <w:color w:val="000000"/>
                <w:spacing w:val="0"/>
                <w:w w:val="100"/>
                <w:position w:val="0"/>
                <w:sz w:val="16"/>
                <w:szCs w:val="16"/>
              </w:rPr>
              <w:t>51%</w:t>
            </w:r>
            <w:r>
              <w:rPr>
                <w:color w:val="000000"/>
                <w:spacing w:val="0"/>
                <w:w w:val="100"/>
                <w:position w:val="0"/>
              </w:rPr>
              <w:t>股权项目中。</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未达到计划进度或预计收益的情况 和原因（分具体项目）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非募集资金投资的重大项目情况</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截止报告期末累计 实现的收益</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w:t>
      </w:r>
      <w:r>
        <w:rPr>
          <w:color w:val="000000"/>
          <w:spacing w:val="0"/>
          <w:w w:val="100"/>
          <w:position w:val="0"/>
        </w:rPr>
        <w:t>持有其他上市公司股权情况</w:t>
      </w:r>
    </w:p>
    <w:p>
      <w:pPr>
        <w:widowControl w:val="0"/>
        <w:spacing w:after="99" w:line="1" w:lineRule="exact"/>
      </w:pPr>
    </w:p>
    <w:p>
      <w:pPr>
        <w:widowControl w:val="0"/>
        <w:spacing w:line="1" w:lineRule="exact"/>
      </w:pPr>
    </w:p>
    <w:tbl>
      <w:tblPr>
        <w:tblOverlap w:val="never"/>
        <w:jc w:val="center"/>
        <w:tblLayout w:type="fixed"/>
      </w:tblPr>
      <w:tblGrid>
        <w:gridCol w:w="806"/>
        <w:gridCol w:w="797"/>
        <w:gridCol w:w="826"/>
        <w:gridCol w:w="797"/>
        <w:gridCol w:w="797"/>
        <w:gridCol w:w="797"/>
        <w:gridCol w:w="797"/>
        <w:gridCol w:w="797"/>
        <w:gridCol w:w="797"/>
        <w:gridCol w:w="797"/>
        <w:gridCol w:w="797"/>
        <w:gridCol w:w="787"/>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证券品种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最初投资 成本（元）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期初持股 数量（股）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期初持股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期末持股 数量（股）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期末持股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期末账面 值（元）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报告期损</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13" w:hRule="exact"/>
        </w:trPr>
        <w:tc>
          <w:tcPr>
            <w:gridSpan w:val="3"/>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持有其他上市公司股权情况的说明</w:t>
      </w:r>
    </w:p>
    <w:p>
      <w:pPr>
        <w:widowControl w:val="0"/>
        <w:spacing w:after="9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7）</w:t>
      </w:r>
      <w:r>
        <w:rPr>
          <w:color w:val="000000"/>
          <w:spacing w:val="0"/>
          <w:w w:val="100"/>
          <w:position w:val="0"/>
        </w:rPr>
        <w:t>持有金融企业股权情况</w:t>
      </w:r>
    </w:p>
    <w:tbl>
      <w:tblPr>
        <w:tblOverlap w:val="never"/>
        <w:jc w:val="center"/>
        <w:tblLayout w:type="fixed"/>
      </w:tblPr>
      <w:tblGrid>
        <w:gridCol w:w="883"/>
        <w:gridCol w:w="883"/>
        <w:gridCol w:w="869"/>
        <w:gridCol w:w="869"/>
        <w:gridCol w:w="869"/>
        <w:gridCol w:w="869"/>
        <w:gridCol w:w="869"/>
        <w:gridCol w:w="869"/>
        <w:gridCol w:w="869"/>
        <w:gridCol w:w="869"/>
        <w:gridCol w:w="864"/>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最初投资 成本（元）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数量（股）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期初持股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数量（股）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期末持股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期末账面 值（元）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报告期损</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08"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8）</w:t>
      </w:r>
      <w:r>
        <w:rPr>
          <w:color w:val="000000"/>
          <w:spacing w:val="0"/>
          <w:w w:val="100"/>
          <w:position w:val="0"/>
        </w:rPr>
        <w:t>买卖其他上市公司股份的情况</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期初股份数量</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报告期买入出股 份数量（股）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报告期买卖出股 份数量（股）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期末股份数量</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使用的资金数量</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产生的投资收益</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bl>
    <w:p>
      <w:pPr>
        <w:widowControl w:val="0"/>
        <w:spacing w:after="9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报告期内卖出申购取得的新股产生的投资收益总额</w:t>
      </w:r>
      <w:r>
        <w:rPr>
          <w:color w:val="000000"/>
          <w:spacing w:val="0"/>
          <w:w w:val="100"/>
          <w:position w:val="0"/>
          <w:sz w:val="16"/>
          <w:szCs w:val="16"/>
        </w:rPr>
        <w:t>0.</w:t>
      </w:r>
      <w:r>
        <w:rPr>
          <w:color w:val="000000"/>
          <w:spacing w:val="0"/>
          <w:w w:val="100"/>
          <w:position w:val="0"/>
          <w:sz w:val="16"/>
          <w:szCs w:val="16"/>
        </w:rPr>
        <w:t>00</w:t>
      </w:r>
      <w:r>
        <w:rPr>
          <w:color w:val="000000"/>
          <w:spacing w:val="0"/>
          <w:w w:val="100"/>
          <w:position w:val="0"/>
        </w:rPr>
        <w:t>元。</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买卖其他上市公司股份的情况的说明</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9）</w:t>
      </w:r>
      <w:r>
        <w:rPr>
          <w:color w:val="000000"/>
          <w:spacing w:val="0"/>
          <w:w w:val="100"/>
          <w:position w:val="0"/>
        </w:rPr>
        <w:t>以公允价值计量的金融资产</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sz w:val="20"/>
          <w:szCs w:val="20"/>
        </w:rPr>
        <w:t>（</w:t>
      </w:r>
      <w:bookmarkEnd w:id="124"/>
      <w:r>
        <w:rPr>
          <w:color w:val="000000"/>
          <w:spacing w:val="0"/>
          <w:w w:val="100"/>
          <w:position w:val="0"/>
          <w:sz w:val="20"/>
          <w:szCs w:val="20"/>
        </w:rPr>
        <w:t>6）</w:t>
      </w:r>
      <w:r>
        <w:rPr>
          <w:color w:val="000000"/>
          <w:spacing w:val="0"/>
          <w:w w:val="100"/>
          <w:position w:val="0"/>
        </w:rPr>
        <w:t>主要控股参股公司分析</w:t>
      </w:r>
      <w:bookmarkEnd w:id="122"/>
      <w:bookmarkEnd w:id="123"/>
      <w:bookmarkEnd w:id="125"/>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955"/>
        <w:gridCol w:w="1080"/>
        <w:gridCol w:w="941"/>
        <w:gridCol w:w="946"/>
        <w:gridCol w:w="941"/>
        <w:gridCol w:w="941"/>
        <w:gridCol w:w="946"/>
        <w:gridCol w:w="941"/>
        <w:gridCol w:w="806"/>
        <w:gridCol w:w="108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主要产品</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bl>
    <w:p>
      <w:pPr>
        <w:widowControl w:val="0"/>
        <w:spacing w:line="1" w:lineRule="exact"/>
      </w:pPr>
    </w:p>
    <w:tbl>
      <w:tblPr>
        <w:tblOverlap w:val="never"/>
        <w:jc w:val="center"/>
        <w:tblLayout w:type="fixed"/>
      </w:tblPr>
      <w:tblGrid>
        <w:gridCol w:w="955"/>
        <w:gridCol w:w="1080"/>
        <w:gridCol w:w="941"/>
        <w:gridCol w:w="946"/>
        <w:gridCol w:w="941"/>
        <w:gridCol w:w="941"/>
        <w:gridCol w:w="946"/>
        <w:gridCol w:w="941"/>
        <w:gridCol w:w="806"/>
        <w:gridCol w:w="1085"/>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或服务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主要子公司、参股公司情况说明</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报告期内取得和处置子公司的情况</w:t>
      </w:r>
    </w:p>
    <w:p>
      <w:pPr>
        <w:pStyle w:val="Style23"/>
        <w:keepNext w:val="0"/>
        <w:keepLines w:val="0"/>
        <w:widowControl w:val="0"/>
        <w:shd w:val="clear" w:color="auto" w:fill="auto"/>
        <w:bidi w:val="0"/>
        <w:spacing w:before="0" w:after="40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keepLines/>
        <w:widowControl w:val="0"/>
        <w:shd w:val="clear" w:color="auto" w:fill="auto"/>
        <w:bidi w:val="0"/>
        <w:spacing w:before="0" w:after="40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sz w:val="20"/>
          <w:szCs w:val="20"/>
        </w:rPr>
        <w:t>（</w:t>
      </w:r>
      <w:bookmarkEnd w:id="128"/>
      <w:r>
        <w:rPr>
          <w:color w:val="000000"/>
          <w:spacing w:val="0"/>
          <w:w w:val="100"/>
          <w:position w:val="0"/>
          <w:sz w:val="20"/>
          <w:szCs w:val="20"/>
        </w:rPr>
        <w:t>7）</w:t>
      </w:r>
      <w:r>
        <w:rPr>
          <w:color w:val="000000"/>
          <w:spacing w:val="0"/>
          <w:w w:val="100"/>
          <w:position w:val="0"/>
        </w:rPr>
        <w:t>公司控制的特殊目的主体情况</w:t>
      </w:r>
      <w:bookmarkEnd w:id="126"/>
      <w:bookmarkEnd w:id="127"/>
      <w:bookmarkEnd w:id="129"/>
    </w:p>
    <w:p>
      <w:pPr>
        <w:pStyle w:val="Style23"/>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无。</w:t>
      </w:r>
    </w:p>
    <w:p>
      <w:pPr>
        <w:pStyle w:val="Style21"/>
        <w:keepNext/>
        <w:keepLines/>
        <w:widowControl w:val="0"/>
        <w:shd w:val="clear" w:color="auto" w:fill="auto"/>
        <w:tabs>
          <w:tab w:pos="517" w:val="left"/>
        </w:tabs>
        <w:bidi w:val="0"/>
        <w:spacing w:before="0" w:after="26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二</w:t>
      </w:r>
      <w:bookmarkEnd w:id="132"/>
      <w:r>
        <w:rPr>
          <w:color w:val="000000"/>
          <w:spacing w:val="0"/>
          <w:w w:val="100"/>
          <w:position w:val="0"/>
        </w:rPr>
        <w:t>、</w:t>
        <w:tab/>
        <w:t>公司未来发展的展望</w:t>
      </w:r>
      <w:bookmarkEnd w:id="130"/>
      <w:bookmarkEnd w:id="131"/>
      <w:bookmarkEnd w:id="133"/>
    </w:p>
    <w:p>
      <w:pPr>
        <w:pStyle w:val="Style23"/>
        <w:keepNext w:val="0"/>
        <w:keepLines w:val="0"/>
        <w:widowControl w:val="0"/>
        <w:shd w:val="clear" w:color="auto" w:fill="auto"/>
        <w:bidi w:val="0"/>
        <w:spacing w:before="0" w:after="720" w:line="317" w:lineRule="exact"/>
        <w:ind w:left="0" w:right="0" w:firstLine="0"/>
        <w:jc w:val="left"/>
      </w:pPr>
      <w:r>
        <w:rPr>
          <w:color w:val="000000"/>
          <w:spacing w:val="0"/>
          <w:w w:val="100"/>
          <w:position w:val="0"/>
          <w:sz w:val="16"/>
          <w:szCs w:val="16"/>
        </w:rPr>
        <w:t>2013</w:t>
      </w:r>
      <w:r>
        <w:rPr>
          <w:color w:val="000000"/>
          <w:spacing w:val="0"/>
          <w:w w:val="100"/>
          <w:position w:val="0"/>
        </w:rPr>
        <w:t>年是移动互联网的发展元年。在这一年中，公司从战略把握、资源整合、高效执行等方面进行了充分的把握。这一年， 公司在移动互联网特别是手游海内外市场的策略与铺垫已经基本到位。相信，</w:t>
      </w:r>
      <w:r>
        <w:rPr>
          <w:color w:val="000000"/>
          <w:spacing w:val="0"/>
          <w:w w:val="100"/>
          <w:position w:val="0"/>
          <w:sz w:val="16"/>
          <w:szCs w:val="16"/>
        </w:rPr>
        <w:t>2014</w:t>
      </w:r>
      <w:r>
        <w:rPr>
          <w:color w:val="000000"/>
          <w:spacing w:val="0"/>
          <w:w w:val="100"/>
          <w:position w:val="0"/>
        </w:rPr>
        <w:t>年，公司将会顺应大环境的发展，延续自 身的发展策略，在移动互联网特别是手游业务方面加大资源整合和调配力度，实现国内市场和海外市场的双重重大突破，成 为在中国乃至国际上具备较大影响力的移动互联网互动娱乐内容服务商。</w:t>
      </w:r>
    </w:p>
    <w:p>
      <w:pPr>
        <w:pStyle w:val="Style21"/>
        <w:keepNext/>
        <w:keepLines/>
        <w:widowControl w:val="0"/>
        <w:shd w:val="clear" w:color="auto" w:fill="auto"/>
        <w:tabs>
          <w:tab w:pos="522" w:val="left"/>
        </w:tabs>
        <w:bidi w:val="0"/>
        <w:spacing w:before="0" w:after="26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三</w:t>
      </w:r>
      <w:bookmarkEnd w:id="136"/>
      <w:r>
        <w:rPr>
          <w:color w:val="000000"/>
          <w:spacing w:val="0"/>
          <w:w w:val="100"/>
          <w:position w:val="0"/>
        </w:rPr>
        <w:t>、</w:t>
        <w:tab/>
        <w:t>董事会、监事会对会计师事务所本报告期“非标准审计报告”的说明</w:t>
      </w:r>
      <w:bookmarkEnd w:id="134"/>
      <w:bookmarkEnd w:id="135"/>
      <w:bookmarkEnd w:id="137"/>
    </w:p>
    <w:p>
      <w:pPr>
        <w:pStyle w:val="Style23"/>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报告期内，无相关事项。</w:t>
      </w:r>
    </w:p>
    <w:p>
      <w:pPr>
        <w:pStyle w:val="Style21"/>
        <w:keepNext/>
        <w:keepLines/>
        <w:widowControl w:val="0"/>
        <w:shd w:val="clear" w:color="auto" w:fill="auto"/>
        <w:tabs>
          <w:tab w:pos="522" w:val="left"/>
        </w:tabs>
        <w:bidi w:val="0"/>
        <w:spacing w:before="0" w:after="26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四</w:t>
      </w:r>
      <w:bookmarkEnd w:id="140"/>
      <w:r>
        <w:rPr>
          <w:color w:val="000000"/>
          <w:spacing w:val="0"/>
          <w:w w:val="100"/>
          <w:position w:val="0"/>
        </w:rPr>
        <w:t>、</w:t>
        <w:tab/>
        <w:t>董事会关于报告期会计政策、会计估计变更或重要前期差错更正的说明</w:t>
      </w:r>
      <w:bookmarkEnd w:id="138"/>
      <w:bookmarkEnd w:id="139"/>
      <w:bookmarkEnd w:id="141"/>
    </w:p>
    <w:p>
      <w:pPr>
        <w:pStyle w:val="Style23"/>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报告期内，无相关事项。</w:t>
      </w:r>
    </w:p>
    <w:p>
      <w:pPr>
        <w:pStyle w:val="Style21"/>
        <w:keepNext/>
        <w:keepLines/>
        <w:widowControl w:val="0"/>
        <w:shd w:val="clear" w:color="auto" w:fill="auto"/>
        <w:tabs>
          <w:tab w:pos="522" w:val="left"/>
        </w:tabs>
        <w:bidi w:val="0"/>
        <w:spacing w:before="0" w:after="26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五</w:t>
      </w:r>
      <w:bookmarkEnd w:id="144"/>
      <w:r>
        <w:rPr>
          <w:color w:val="000000"/>
          <w:spacing w:val="0"/>
          <w:w w:val="100"/>
          <w:position w:val="0"/>
        </w:rPr>
        <w:t>、</w:t>
        <w:tab/>
        <w:t>公司利润分配及分红派息情况</w:t>
      </w:r>
      <w:bookmarkEnd w:id="142"/>
      <w:bookmarkEnd w:id="143"/>
      <w:bookmarkEnd w:id="145"/>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报告期内利润分配政策特别是现金分红政策的制定、执行或调整情况</w:t>
      </w:r>
    </w:p>
    <w:p>
      <w:pPr>
        <w:pStyle w:val="Style23"/>
        <w:keepNext w:val="0"/>
        <w:keepLines w:val="0"/>
        <w:widowControl w:val="0"/>
        <w:shd w:val="clear" w:color="auto" w:fill="auto"/>
        <w:bidi w:val="0"/>
        <w:spacing w:before="0" w:line="317"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line="312" w:lineRule="exact"/>
        <w:ind w:left="0" w:right="0" w:firstLine="0"/>
        <w:jc w:val="left"/>
      </w:pPr>
      <w:r>
        <w:rPr>
          <w:color w:val="000000"/>
          <w:spacing w:val="0"/>
          <w:w w:val="100"/>
          <w:position w:val="0"/>
        </w:rPr>
        <w:t>根据公司章程的规定，公司采取现金、股票或者现金股票相结合的方式分配股利。在满足公司正常生产经营的资金需求情况 下，如无重大投资计划或重大现金支出发生，公司每年以现金方式分配的利润不少于当年实现的可分配利润的百分之十，最 近三年以现金方式累计分配的利润不少于最近三年实现的年均可分配利润的百分之三十。</w:t>
      </w:r>
    </w:p>
    <w:tbl>
      <w:tblPr>
        <w:tblOverlap w:val="never"/>
        <w:jc w:val="center"/>
        <w:tblLayout w:type="fixed"/>
      </w:tblPr>
      <w:tblGrid>
        <w:gridCol w:w="4234"/>
        <w:gridCol w:w="5352"/>
      </w:tblGrid>
      <w:tr>
        <w:trPr>
          <w:trHeight w:val="40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331" w:lineRule="exact"/>
        <w:ind w:left="0" w:right="0" w:firstLine="0"/>
        <w:jc w:val="both"/>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sz w:val="16"/>
          <w:szCs w:val="16"/>
        </w:rPr>
        <w:t>V</w:t>
      </w:r>
      <w:r>
        <w:rPr>
          <w:color w:val="000000"/>
          <w:spacing w:val="0"/>
          <w:w w:val="100"/>
          <w:position w:val="0"/>
        </w:rPr>
        <w:t>是口否口不适用</w:t>
      </w:r>
    </w:p>
    <w:p>
      <w:pPr>
        <w:pStyle w:val="Style23"/>
        <w:keepNext w:val="0"/>
        <w:keepLines w:val="0"/>
        <w:widowControl w:val="0"/>
        <w:shd w:val="clear" w:color="auto" w:fill="auto"/>
        <w:bidi w:val="0"/>
        <w:spacing w:before="0" w:after="100" w:line="341" w:lineRule="exact"/>
        <w:ind w:left="0" w:right="0" w:firstLine="0"/>
        <w:jc w:val="both"/>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260, 000, 000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5, 200,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91,696,199.98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44" w:hRule="exact"/>
        </w:trPr>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经大华会计师事务所（特殊普通合伙）审计，</w:t>
            </w:r>
            <w:r>
              <w:rPr>
                <w:color w:val="000000"/>
                <w:spacing w:val="0"/>
                <w:w w:val="100"/>
                <w:position w:val="0"/>
                <w:sz w:val="16"/>
                <w:szCs w:val="16"/>
              </w:rPr>
              <w:t>2013</w:t>
            </w:r>
            <w:r>
              <w:rPr>
                <w:color w:val="000000"/>
                <w:spacing w:val="0"/>
                <w:w w:val="100"/>
                <w:position w:val="0"/>
              </w:rPr>
              <w:t>年度本公司（母公司）实现净利润</w:t>
            </w:r>
            <w:r>
              <w:rPr>
                <w:color w:val="000000"/>
                <w:spacing w:val="0"/>
                <w:w w:val="100"/>
                <w:position w:val="0"/>
                <w:sz w:val="16"/>
                <w:szCs w:val="16"/>
              </w:rPr>
              <w:t xml:space="preserve">17, 334, </w:t>
            </w:r>
            <w:r>
              <w:rPr>
                <w:color w:val="000000"/>
                <w:spacing w:val="0"/>
                <w:w w:val="100"/>
                <w:position w:val="0"/>
                <w:sz w:val="16"/>
                <w:szCs w:val="16"/>
              </w:rPr>
              <w:t xml:space="preserve">065. </w:t>
            </w:r>
            <w:r>
              <w:rPr>
                <w:color w:val="000000"/>
                <w:spacing w:val="0"/>
                <w:w w:val="100"/>
                <w:position w:val="0"/>
                <w:sz w:val="16"/>
                <w:szCs w:val="16"/>
              </w:rPr>
              <w:t>04</w:t>
            </w:r>
            <w:r>
              <w:rPr>
                <w:color w:val="000000"/>
                <w:spacing w:val="0"/>
                <w:w w:val="100"/>
                <w:position w:val="0"/>
              </w:rPr>
              <w:t>元，根据公司章程的 规定，提取法定盈余公积</w:t>
            </w:r>
            <w:r>
              <w:rPr>
                <w:color w:val="000000"/>
                <w:spacing w:val="0"/>
                <w:w w:val="100"/>
                <w:position w:val="0"/>
                <w:sz w:val="16"/>
                <w:szCs w:val="16"/>
              </w:rPr>
              <w:t>1,733,406.50</w:t>
            </w:r>
            <w:r>
              <w:rPr>
                <w:color w:val="000000"/>
                <w:spacing w:val="0"/>
                <w:w w:val="100"/>
                <w:position w:val="0"/>
              </w:rPr>
              <w:t>元，加上上年度结存未分配利润</w:t>
            </w:r>
            <w:r>
              <w:rPr>
                <w:color w:val="000000"/>
                <w:spacing w:val="0"/>
                <w:w w:val="100"/>
                <w:position w:val="0"/>
                <w:sz w:val="16"/>
                <w:szCs w:val="16"/>
              </w:rPr>
              <w:t>83,895,541.44</w:t>
            </w:r>
            <w:r>
              <w:rPr>
                <w:color w:val="000000"/>
                <w:spacing w:val="0"/>
                <w:w w:val="100"/>
                <w:position w:val="0"/>
              </w:rPr>
              <w:t>元，扣除实施</w:t>
            </w:r>
            <w:r>
              <w:rPr>
                <w:color w:val="000000"/>
                <w:spacing w:val="0"/>
                <w:w w:val="100"/>
                <w:position w:val="0"/>
                <w:sz w:val="16"/>
                <w:szCs w:val="16"/>
              </w:rPr>
              <w:t>2012</w:t>
            </w:r>
            <w:r>
              <w:rPr>
                <w:color w:val="000000"/>
                <w:spacing w:val="0"/>
                <w:w w:val="100"/>
                <w:position w:val="0"/>
              </w:rPr>
              <w:t>年度利润分配 方案所分配的现金股利</w:t>
            </w:r>
            <w:r>
              <w:rPr>
                <w:color w:val="000000"/>
                <w:spacing w:val="0"/>
                <w:w w:val="100"/>
                <w:position w:val="0"/>
                <w:sz w:val="16"/>
                <w:szCs w:val="16"/>
              </w:rPr>
              <w:t xml:space="preserve">7, 800,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日，公司可供股东分配的利润</w:t>
            </w:r>
            <w:r>
              <w:rPr>
                <w:color w:val="000000"/>
                <w:spacing w:val="0"/>
                <w:w w:val="100"/>
                <w:position w:val="0"/>
                <w:sz w:val="16"/>
                <w:szCs w:val="16"/>
              </w:rPr>
              <w:t xml:space="preserve">91, 696, </w:t>
            </w:r>
            <w:r>
              <w:rPr>
                <w:color w:val="000000"/>
                <w:spacing w:val="0"/>
                <w:w w:val="100"/>
                <w:position w:val="0"/>
                <w:sz w:val="16"/>
                <w:szCs w:val="16"/>
              </w:rPr>
              <w:t xml:space="preserve">199. </w:t>
            </w:r>
            <w:r>
              <w:rPr>
                <w:color w:val="000000"/>
                <w:spacing w:val="0"/>
                <w:w w:val="100"/>
                <w:position w:val="0"/>
                <w:sz w:val="16"/>
                <w:szCs w:val="16"/>
              </w:rPr>
              <w:t>98</w:t>
            </w:r>
            <w:r>
              <w:rPr>
                <w:color w:val="000000"/>
                <w:spacing w:val="0"/>
                <w:w w:val="100"/>
                <w:position w:val="0"/>
              </w:rPr>
              <w:t>元。以公司 总股本</w:t>
            </w:r>
            <w:r>
              <w:rPr>
                <w:color w:val="000000"/>
                <w:spacing w:val="0"/>
                <w:w w:val="100"/>
                <w:position w:val="0"/>
                <w:sz w:val="16"/>
                <w:szCs w:val="16"/>
              </w:rPr>
              <w:t>26000</w:t>
            </w:r>
            <w:r>
              <w:rPr>
                <w:color w:val="000000"/>
                <w:spacing w:val="0"/>
                <w:w w:val="100"/>
                <w:position w:val="0"/>
              </w:rPr>
              <w:t>万股为基数，向全体股东每</w:t>
            </w:r>
            <w:r>
              <w:rPr>
                <w:color w:val="000000"/>
                <w:spacing w:val="0"/>
                <w:w w:val="100"/>
                <w:position w:val="0"/>
                <w:sz w:val="16"/>
                <w:szCs w:val="16"/>
              </w:rPr>
              <w:t>10</w:t>
            </w:r>
            <w:r>
              <w:rPr>
                <w:color w:val="000000"/>
                <w:spacing w:val="0"/>
                <w:w w:val="100"/>
                <w:position w:val="0"/>
              </w:rPr>
              <w:t>股派发人民币</w:t>
            </w:r>
            <w:r>
              <w:rPr>
                <w:color w:val="000000"/>
                <w:spacing w:val="0"/>
                <w:w w:val="100"/>
                <w:position w:val="0"/>
                <w:sz w:val="16"/>
                <w:szCs w:val="16"/>
              </w:rPr>
              <w:t>0.2</w:t>
            </w:r>
            <w:r>
              <w:rPr>
                <w:color w:val="000000"/>
                <w:spacing w:val="0"/>
                <w:w w:val="100"/>
                <w:position w:val="0"/>
              </w:rPr>
              <w:t>元现金（含税）。</w:t>
            </w:r>
          </w:p>
        </w:tc>
      </w:tr>
    </w:tbl>
    <w:p>
      <w:pPr>
        <w:widowControl w:val="0"/>
        <w:spacing w:after="99" w:line="1" w:lineRule="exact"/>
      </w:pPr>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公司近</w:t>
      </w:r>
      <w:r>
        <w:rPr>
          <w:color w:val="000000"/>
          <w:spacing w:val="0"/>
          <w:w w:val="100"/>
          <w:position w:val="0"/>
          <w:sz w:val="16"/>
          <w:szCs w:val="16"/>
        </w:rPr>
        <w:t>3</w:t>
      </w:r>
      <w:r>
        <w:rPr>
          <w:color w:val="000000"/>
          <w:spacing w:val="0"/>
          <w:w w:val="100"/>
          <w:position w:val="0"/>
        </w:rPr>
        <w:t>年（含报告期）的利润分配方案及资本公积金转增股本方案情况</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2011</w:t>
      </w:r>
      <w:r>
        <w:rPr>
          <w:color w:val="000000"/>
          <w:spacing w:val="0"/>
          <w:w w:val="100"/>
          <w:position w:val="0"/>
        </w:rPr>
        <w:t>年度权益分派方案</w:t>
      </w:r>
    </w:p>
    <w:p>
      <w:pPr>
        <w:pStyle w:val="Style23"/>
        <w:keepNext w:val="0"/>
        <w:keepLines w:val="0"/>
        <w:widowControl w:val="0"/>
        <w:shd w:val="clear" w:color="auto" w:fill="auto"/>
        <w:bidi w:val="0"/>
        <w:spacing w:before="0" w:after="300" w:line="318" w:lineRule="exact"/>
        <w:ind w:left="0" w:right="0" w:firstLine="0"/>
        <w:jc w:val="both"/>
      </w:pPr>
      <w:r>
        <w:rPr>
          <w:color w:val="000000"/>
          <w:spacing w:val="0"/>
          <w:w w:val="100"/>
          <w:position w:val="0"/>
        </w:rPr>
        <w:t>经</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16</w:t>
      </w:r>
      <w:r>
        <w:rPr>
          <w:color w:val="000000"/>
          <w:spacing w:val="0"/>
          <w:w w:val="100"/>
          <w:position w:val="0"/>
        </w:rPr>
        <w:t>日公司</w:t>
      </w:r>
      <w:r>
        <w:rPr>
          <w:color w:val="000000"/>
          <w:spacing w:val="0"/>
          <w:w w:val="100"/>
          <w:position w:val="0"/>
          <w:sz w:val="16"/>
          <w:szCs w:val="16"/>
        </w:rPr>
        <w:t>2011</w:t>
      </w:r>
      <w:r>
        <w:rPr>
          <w:color w:val="000000"/>
          <w:spacing w:val="0"/>
          <w:w w:val="100"/>
          <w:position w:val="0"/>
        </w:rPr>
        <w:t>年度股东大会审议通过，以截至</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日公司总股本</w:t>
      </w:r>
      <w:r>
        <w:rPr>
          <w:color w:val="000000"/>
          <w:spacing w:val="0"/>
          <w:w w:val="100"/>
          <w:position w:val="0"/>
          <w:sz w:val="16"/>
          <w:szCs w:val="16"/>
        </w:rPr>
        <w:t>130, 000, 000</w:t>
      </w:r>
      <w:r>
        <w:rPr>
          <w:color w:val="000000"/>
          <w:spacing w:val="0"/>
          <w:w w:val="100"/>
          <w:position w:val="0"/>
        </w:rPr>
        <w:t xml:space="preserve">股为基数，向全体股东每 </w:t>
      </w:r>
      <w:r>
        <w:rPr>
          <w:color w:val="000000"/>
          <w:spacing w:val="0"/>
          <w:w w:val="100"/>
          <w:position w:val="0"/>
          <w:sz w:val="16"/>
          <w:szCs w:val="16"/>
        </w:rPr>
        <w:t>10</w:t>
      </w:r>
      <w:r>
        <w:rPr>
          <w:color w:val="000000"/>
          <w:spacing w:val="0"/>
          <w:w w:val="100"/>
          <w:position w:val="0"/>
        </w:rPr>
        <w:t>股派</w:t>
      </w:r>
      <w:r>
        <w:rPr>
          <w:color w:val="000000"/>
          <w:spacing w:val="0"/>
          <w:w w:val="100"/>
          <w:position w:val="0"/>
          <w:sz w:val="16"/>
          <w:szCs w:val="16"/>
        </w:rPr>
        <w:t>0.5</w:t>
      </w:r>
      <w:r>
        <w:rPr>
          <w:color w:val="000000"/>
          <w:spacing w:val="0"/>
          <w:w w:val="100"/>
          <w:position w:val="0"/>
        </w:rPr>
        <w:t>元人民币现金（含税；扣税后，个人、证券投资基金、</w:t>
      </w:r>
      <w:r>
        <w:rPr>
          <w:color w:val="000000"/>
          <w:spacing w:val="0"/>
          <w:w w:val="100"/>
          <w:position w:val="0"/>
          <w:sz w:val="16"/>
          <w:szCs w:val="16"/>
        </w:rPr>
        <w:t>QFII</w:t>
      </w:r>
      <w:r>
        <w:rPr>
          <w:color w:val="000000"/>
          <w:spacing w:val="0"/>
          <w:w w:val="100"/>
          <w:position w:val="0"/>
        </w:rPr>
        <w:t>、</w:t>
      </w:r>
      <w:r>
        <w:rPr>
          <w:color w:val="000000"/>
          <w:spacing w:val="0"/>
          <w:w w:val="100"/>
          <w:position w:val="0"/>
          <w:sz w:val="16"/>
          <w:szCs w:val="16"/>
        </w:rPr>
        <w:t>RQFII</w:t>
      </w:r>
      <w:r>
        <w:rPr>
          <w:color w:val="000000"/>
          <w:spacing w:val="0"/>
          <w:w w:val="100"/>
          <w:position w:val="0"/>
        </w:rPr>
        <w:t>实际每</w:t>
      </w:r>
      <w:r>
        <w:rPr>
          <w:color w:val="000000"/>
          <w:spacing w:val="0"/>
          <w:w w:val="100"/>
          <w:position w:val="0"/>
          <w:sz w:val="16"/>
          <w:szCs w:val="16"/>
        </w:rPr>
        <w:t>10</w:t>
      </w:r>
      <w:r>
        <w:rPr>
          <w:color w:val="000000"/>
          <w:spacing w:val="0"/>
          <w:w w:val="100"/>
          <w:position w:val="0"/>
        </w:rPr>
        <w:t>股派</w:t>
      </w:r>
      <w:r>
        <w:rPr>
          <w:color w:val="000000"/>
          <w:spacing w:val="0"/>
          <w:w w:val="100"/>
          <w:position w:val="0"/>
          <w:sz w:val="16"/>
          <w:szCs w:val="16"/>
        </w:rPr>
        <w:t>0.450000</w:t>
      </w:r>
      <w:r>
        <w:rPr>
          <w:color w:val="000000"/>
          <w:spacing w:val="0"/>
          <w:w w:val="100"/>
          <w:position w:val="0"/>
        </w:rPr>
        <w:t>元；对于</w:t>
      </w:r>
      <w:r>
        <w:rPr>
          <w:color w:val="000000"/>
          <w:spacing w:val="0"/>
          <w:w w:val="100"/>
          <w:position w:val="0"/>
          <w:sz w:val="16"/>
          <w:szCs w:val="16"/>
        </w:rPr>
        <w:t>QFII</w:t>
      </w:r>
      <w:r>
        <w:rPr>
          <w:color w:val="000000"/>
          <w:spacing w:val="0"/>
          <w:w w:val="100"/>
          <w:position w:val="0"/>
        </w:rPr>
        <w:t>、</w:t>
      </w:r>
      <w:r>
        <w:rPr>
          <w:color w:val="000000"/>
          <w:spacing w:val="0"/>
          <w:w w:val="100"/>
          <w:position w:val="0"/>
          <w:sz w:val="16"/>
          <w:szCs w:val="16"/>
        </w:rPr>
        <w:t xml:space="preserve">RQFII </w:t>
      </w:r>
      <w:r>
        <w:rPr>
          <w:color w:val="000000"/>
          <w:spacing w:val="0"/>
          <w:w w:val="100"/>
          <w:position w:val="0"/>
        </w:rPr>
        <w:t>外的其他非居民企业，本公司未代扣代缴所得税，由纳税人在所得发生地缴纳）。本次权益分派方案已于</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21</w:t>
      </w:r>
      <w:r>
        <w:rPr>
          <w:color w:val="000000"/>
          <w:spacing w:val="0"/>
          <w:w w:val="100"/>
          <w:position w:val="0"/>
        </w:rPr>
        <w:t>日全 部实施完毕。</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2012</w:t>
      </w:r>
      <w:r>
        <w:rPr>
          <w:color w:val="000000"/>
          <w:spacing w:val="0"/>
          <w:w w:val="100"/>
          <w:position w:val="0"/>
        </w:rPr>
        <w:t>年度权益分派方案</w:t>
      </w:r>
    </w:p>
    <w:p>
      <w:pPr>
        <w:pStyle w:val="Style23"/>
        <w:keepNext w:val="0"/>
        <w:keepLines w:val="0"/>
        <w:widowControl w:val="0"/>
        <w:shd w:val="clear" w:color="auto" w:fill="auto"/>
        <w:bidi w:val="0"/>
        <w:spacing w:before="0" w:after="300" w:line="317" w:lineRule="exact"/>
        <w:ind w:left="0" w:right="0" w:firstLine="0"/>
        <w:jc w:val="both"/>
      </w:pPr>
      <w:r>
        <w:rPr>
          <w:color w:val="000000"/>
          <w:spacing w:val="0"/>
          <w:w w:val="100"/>
          <w:position w:val="0"/>
        </w:rPr>
        <w:t>经</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29</w:t>
      </w:r>
      <w:r>
        <w:rPr>
          <w:color w:val="000000"/>
          <w:spacing w:val="0"/>
          <w:w w:val="100"/>
          <w:position w:val="0"/>
        </w:rPr>
        <w:t>日公司</w:t>
      </w:r>
      <w:r>
        <w:rPr>
          <w:color w:val="000000"/>
          <w:spacing w:val="0"/>
          <w:w w:val="100"/>
          <w:position w:val="0"/>
          <w:sz w:val="16"/>
          <w:szCs w:val="16"/>
        </w:rPr>
        <w:t>2012</w:t>
      </w:r>
      <w:r>
        <w:rPr>
          <w:color w:val="000000"/>
          <w:spacing w:val="0"/>
          <w:w w:val="100"/>
          <w:position w:val="0"/>
        </w:rPr>
        <w:t>年度股东大会审议通过，以公司总股本</w:t>
      </w:r>
      <w:r>
        <w:rPr>
          <w:color w:val="000000"/>
          <w:spacing w:val="0"/>
          <w:w w:val="100"/>
          <w:position w:val="0"/>
          <w:sz w:val="16"/>
          <w:szCs w:val="16"/>
        </w:rPr>
        <w:t>13000</w:t>
      </w:r>
      <w:r>
        <w:rPr>
          <w:color w:val="000000"/>
          <w:spacing w:val="0"/>
          <w:w w:val="100"/>
          <w:position w:val="0"/>
        </w:rPr>
        <w:t>万股为基数，向全体股东每</w:t>
      </w:r>
      <w:r>
        <w:rPr>
          <w:color w:val="000000"/>
          <w:spacing w:val="0"/>
          <w:w w:val="100"/>
          <w:position w:val="0"/>
          <w:sz w:val="16"/>
          <w:szCs w:val="16"/>
        </w:rPr>
        <w:t>10</w:t>
      </w:r>
      <w:r>
        <w:rPr>
          <w:color w:val="000000"/>
          <w:spacing w:val="0"/>
          <w:w w:val="100"/>
          <w:position w:val="0"/>
        </w:rPr>
        <w:t>股派发人民币</w:t>
      </w:r>
      <w:r>
        <w:rPr>
          <w:color w:val="000000"/>
          <w:spacing w:val="0"/>
          <w:w w:val="100"/>
          <w:position w:val="0"/>
          <w:sz w:val="16"/>
          <w:szCs w:val="16"/>
        </w:rPr>
        <w:t>0.6</w:t>
      </w:r>
      <w:r>
        <w:rPr>
          <w:color w:val="000000"/>
          <w:spacing w:val="0"/>
          <w:w w:val="100"/>
          <w:position w:val="0"/>
        </w:rPr>
        <w:t>元现 金（含税）。本次权益分派方案已于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24</w:t>
      </w:r>
      <w:r>
        <w:rPr>
          <w:color w:val="000000"/>
          <w:spacing w:val="0"/>
          <w:w w:val="100"/>
          <w:position w:val="0"/>
        </w:rPr>
        <w:t>日全部实施完毕。</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2013</w:t>
      </w:r>
      <w:r>
        <w:rPr>
          <w:color w:val="000000"/>
          <w:spacing w:val="0"/>
          <w:w w:val="100"/>
          <w:position w:val="0"/>
        </w:rPr>
        <w:t>年中期利润分派方案</w:t>
      </w:r>
    </w:p>
    <w:p>
      <w:pPr>
        <w:pStyle w:val="Style23"/>
        <w:keepNext w:val="0"/>
        <w:keepLines w:val="0"/>
        <w:widowControl w:val="0"/>
        <w:shd w:val="clear" w:color="auto" w:fill="auto"/>
        <w:bidi w:val="0"/>
        <w:spacing w:before="0" w:after="420" w:line="312" w:lineRule="exact"/>
        <w:ind w:left="0" w:right="0" w:firstLine="0"/>
        <w:jc w:val="both"/>
      </w:pPr>
      <w:r>
        <w:rPr>
          <w:color w:val="000000"/>
          <w:spacing w:val="0"/>
          <w:w w:val="100"/>
          <w:position w:val="0"/>
        </w:rPr>
        <w:t>经</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29 0</w:t>
      </w:r>
      <w:r>
        <w:rPr>
          <w:color w:val="000000"/>
          <w:spacing w:val="0"/>
          <w:w w:val="100"/>
          <w:position w:val="0"/>
        </w:rPr>
        <w:t>公司</w:t>
      </w:r>
      <w:r>
        <w:rPr>
          <w:color w:val="000000"/>
          <w:spacing w:val="0"/>
          <w:w w:val="100"/>
          <w:position w:val="0"/>
          <w:sz w:val="16"/>
          <w:szCs w:val="16"/>
        </w:rPr>
        <w:t>2013</w:t>
      </w:r>
      <w:r>
        <w:rPr>
          <w:color w:val="000000"/>
          <w:spacing w:val="0"/>
          <w:w w:val="100"/>
          <w:position w:val="0"/>
        </w:rPr>
        <w:t>年第二次临时股东大会审议通过，公司拟以截止</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日公司总股本</w:t>
      </w:r>
      <w:r>
        <w:rPr>
          <w:color w:val="000000"/>
          <w:spacing w:val="0"/>
          <w:w w:val="100"/>
          <w:position w:val="0"/>
          <w:sz w:val="16"/>
          <w:szCs w:val="16"/>
        </w:rPr>
        <w:t>130, 000, 000</w:t>
      </w:r>
      <w:r>
        <w:rPr>
          <w:color w:val="000000"/>
          <w:spacing w:val="0"/>
          <w:w w:val="100"/>
          <w:position w:val="0"/>
        </w:rPr>
        <w:t>股为基数， 以资本公积向全体股东每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10</w:t>
      </w:r>
      <w:r>
        <w:rPr>
          <w:color w:val="000000"/>
          <w:spacing w:val="0"/>
          <w:w w:val="100"/>
          <w:position w:val="0"/>
        </w:rPr>
        <w:t>股，共计转增</w:t>
      </w:r>
      <w:r>
        <w:rPr>
          <w:color w:val="000000"/>
          <w:spacing w:val="0"/>
          <w:w w:val="100"/>
          <w:position w:val="0"/>
          <w:sz w:val="16"/>
          <w:szCs w:val="16"/>
        </w:rPr>
        <w:t>130,000,000</w:t>
      </w:r>
      <w:r>
        <w:rPr>
          <w:color w:val="000000"/>
          <w:spacing w:val="0"/>
          <w:w w:val="100"/>
          <w:position w:val="0"/>
        </w:rPr>
        <w:t>股，转增后公司总股本将增加至</w:t>
      </w:r>
      <w:r>
        <w:rPr>
          <w:color w:val="000000"/>
          <w:spacing w:val="0"/>
          <w:w w:val="100"/>
          <w:position w:val="0"/>
          <w:sz w:val="16"/>
          <w:szCs w:val="16"/>
        </w:rPr>
        <w:t>260, 000, 000</w:t>
      </w:r>
      <w:r>
        <w:rPr>
          <w:color w:val="000000"/>
          <w:spacing w:val="0"/>
          <w:w w:val="100"/>
          <w:position w:val="0"/>
        </w:rPr>
        <w:t>股。本次权益分 派方案已于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9</w:t>
      </w:r>
      <w:r>
        <w:rPr>
          <w:color w:val="000000"/>
          <w:spacing w:val="0"/>
          <w:w w:val="100"/>
          <w:position w:val="0"/>
        </w:rPr>
        <w:t>日全部实施完毕。</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6"/>
          <w:szCs w:val="16"/>
        </w:rPr>
        <w:t>2013</w:t>
      </w:r>
      <w:r>
        <w:rPr>
          <w:color w:val="000000"/>
          <w:spacing w:val="0"/>
          <w:w w:val="100"/>
          <w:position w:val="0"/>
        </w:rPr>
        <w:t>年度权益分派方案</w:t>
      </w:r>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以公司总股本</w:t>
      </w:r>
      <w:r>
        <w:rPr>
          <w:color w:val="000000"/>
          <w:spacing w:val="0"/>
          <w:w w:val="100"/>
          <w:position w:val="0"/>
          <w:sz w:val="16"/>
          <w:szCs w:val="16"/>
        </w:rPr>
        <w:t>26000</w:t>
      </w:r>
      <w:r>
        <w:rPr>
          <w:color w:val="000000"/>
          <w:spacing w:val="0"/>
          <w:w w:val="100"/>
          <w:position w:val="0"/>
        </w:rPr>
        <w:t>万股为基数，向全体股东每</w:t>
      </w:r>
      <w:r>
        <w:rPr>
          <w:color w:val="000000"/>
          <w:spacing w:val="0"/>
          <w:w w:val="100"/>
          <w:position w:val="0"/>
          <w:sz w:val="16"/>
          <w:szCs w:val="16"/>
        </w:rPr>
        <w:t>10</w:t>
      </w:r>
      <w:r>
        <w:rPr>
          <w:color w:val="000000"/>
          <w:spacing w:val="0"/>
          <w:w w:val="100"/>
          <w:position w:val="0"/>
        </w:rPr>
        <w:t>股派发人民币</w:t>
      </w:r>
      <w:r>
        <w:rPr>
          <w:color w:val="000000"/>
          <w:spacing w:val="0"/>
          <w:w w:val="100"/>
          <w:position w:val="0"/>
          <w:sz w:val="16"/>
          <w:szCs w:val="16"/>
        </w:rPr>
        <w:t>0.2</w:t>
      </w:r>
      <w:r>
        <w:rPr>
          <w:color w:val="000000"/>
          <w:spacing w:val="0"/>
          <w:w w:val="100"/>
          <w:position w:val="0"/>
        </w:rPr>
        <w:t>元现金（含税）。</w:t>
      </w:r>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公司近三年现金分红情况表</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p>
      <w:pPr>
        <w:pStyle w:val="Style23"/>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160" w:line="312" w:lineRule="exact"/>
        <w:ind w:left="0" w:right="0" w:firstLine="0"/>
        <w:jc w:val="center"/>
      </w:pPr>
      <w:r>
        <mc:AlternateContent>
          <mc:Choice Requires="wps">
            <w:drawing>
              <wp:anchor distT="0" distB="0" distL="114300" distR="1973580" simplePos="0" relativeHeight="125829378" behindDoc="0" locked="0" layoutInCell="1" allowOverlap="1">
                <wp:simplePos x="0" y="0"/>
                <wp:positionH relativeFrom="page">
                  <wp:posOffset>1211580</wp:posOffset>
                </wp:positionH>
                <wp:positionV relativeFrom="paragraph">
                  <wp:posOffset>152400</wp:posOffset>
                </wp:positionV>
                <wp:extent cx="484505" cy="152400"/>
                <wp:wrapSquare wrapText="right"/>
                <wp:docPr id="12" name="Shape 12"/>
                <a:graphic xmlns:a="http://schemas.openxmlformats.org/drawingml/2006/main">
                  <a:graphicData uri="http://schemas.microsoft.com/office/word/2010/wordprocessingShape">
                    <wps:wsp>
                      <wps:cNvSpPr txBox="1"/>
                      <wps:spPr>
                        <a:xfrm>
                          <a:ext cx="484505" cy="152400"/>
                        </a:xfrm>
                        <a:prstGeom prst="rect"/>
                        <a:solidFill>
                          <a:srgbClr val="D3D3D3"/>
                        </a:solidFill>
                      </wps:spPr>
                      <wps:txbx>
                        <w:txbxContent>
                          <w:p>
                            <w:pPr>
                              <w:pStyle w:val="Style23"/>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分红年度</w:t>
                            </w:r>
                          </w:p>
                        </w:txbxContent>
                      </wps:txbx>
                      <wps:bodyPr wrap="none" lIns="0" tIns="0" rIns="0" bIns="0">
                        <a:noAutoFit/>
                      </wps:bodyPr>
                    </wps:wsp>
                  </a:graphicData>
                </a:graphic>
              </wp:anchor>
            </w:drawing>
          </mc:Choice>
          <mc:Fallback>
            <w:pict>
              <v:shape id="_x0000_s1038" type="#_x0000_t202" style="position:absolute;margin-left:95.400000000000006pt;margin-top:12.pt;width:38.149999999999999pt;height:12.pt;z-index:-125829375;mso-wrap-distance-left:9.pt;mso-wrap-distance-right:155.40000000000001pt;mso-position-horizontal-relative:page" fillcolor="#D3D3D3" stroked="f">
                <v:textbox inset="0,0,0,0">
                  <w:txbxContent>
                    <w:p>
                      <w:pPr>
                        <w:pStyle w:val="Style23"/>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分红年度</w:t>
                      </w:r>
                    </w:p>
                  </w:txbxContent>
                </v:textbox>
                <w10:wrap type="square" side="right" anchorx="page"/>
              </v:shape>
            </w:pict>
          </mc:Fallback>
        </mc:AlternateContent>
      </w:r>
      <w:r>
        <mc:AlternateContent>
          <mc:Choice Requires="wps">
            <w:drawing>
              <wp:anchor distT="0" distB="8890" distL="1287780" distR="114300" simplePos="0" relativeHeight="125829380" behindDoc="0" locked="0" layoutInCell="1" allowOverlap="1">
                <wp:simplePos x="0" y="0"/>
                <wp:positionH relativeFrom="page">
                  <wp:posOffset>2385060</wp:posOffset>
                </wp:positionH>
                <wp:positionV relativeFrom="paragraph">
                  <wp:posOffset>152400</wp:posOffset>
                </wp:positionV>
                <wp:extent cx="1170305" cy="143510"/>
                <wp:wrapSquare wrapText="right"/>
                <wp:docPr id="14" name="Shape 14"/>
                <a:graphic xmlns:a="http://schemas.openxmlformats.org/drawingml/2006/main">
                  <a:graphicData uri="http://schemas.microsoft.com/office/word/2010/wordprocessingShape">
                    <wps:wsp>
                      <wps:cNvSpPr txBox="1"/>
                      <wps:spPr>
                        <a:xfrm>
                          <a:ext cx="1170305" cy="143510"/>
                        </a:xfrm>
                        <a:prstGeom prst="rect"/>
                        <a:solidFill>
                          <a:srgbClr val="D3D3D3"/>
                        </a:solidFill>
                      </wps:spPr>
                      <wps:txbx>
                        <w:txbxContent>
                          <w:p>
                            <w:pPr>
                              <w:pStyle w:val="Style23"/>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现金分红金额（含税）</w:t>
                            </w:r>
                          </w:p>
                        </w:txbxContent>
                      </wps:txbx>
                      <wps:bodyPr wrap="none" lIns="0" tIns="0" rIns="0" bIns="0">
                        <a:noAutoFit/>
                      </wps:bodyPr>
                    </wps:wsp>
                  </a:graphicData>
                </a:graphic>
              </wp:anchor>
            </w:drawing>
          </mc:Choice>
          <mc:Fallback>
            <w:pict>
              <v:shape id="_x0000_s1040" type="#_x0000_t202" style="position:absolute;margin-left:187.80000000000001pt;margin-top:12.pt;width:92.150000000000006pt;height:11.300000000000001pt;z-index:-125829373;mso-wrap-distance-left:101.40000000000001pt;mso-wrap-distance-right:9.pt;mso-wrap-distance-bottom:0.70000000000000007pt;mso-position-horizontal-relative:page" fillcolor="#D3D3D3" stroked="f">
                <v:textbox inset="0,0,0,0">
                  <w:txbxContent>
                    <w:p>
                      <w:pPr>
                        <w:pStyle w:val="Style23"/>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现金分红金额（含税）</w:t>
                      </w:r>
                    </w:p>
                  </w:txbxContent>
                </v:textbox>
                <w10:wrap type="square" side="right" anchorx="page"/>
              </v:shape>
            </w:pict>
          </mc:Fallback>
        </mc:AlternateContent>
      </w:r>
      <w:r>
        <w:rPr>
          <w:color w:val="000000"/>
          <w:spacing w:val="0"/>
          <w:w w:val="100"/>
          <w:position w:val="0"/>
        </w:rPr>
        <w:t>分红年度合并报表中归属于占合并报表中归属于上市公</w:t>
        <w:br/>
        <w:t>上市公司普通股股东的净利司普通股股东的净利润的比</w:t>
      </w: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率（%）</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5, 200,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51,027,332.23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7, 800,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16, </w:t>
            </w:r>
            <w:r>
              <w:rPr>
                <w:color w:val="000000"/>
                <w:spacing w:val="0"/>
                <w:w w:val="100"/>
                <w:position w:val="0"/>
                <w:sz w:val="16"/>
                <w:szCs w:val="16"/>
              </w:rPr>
              <w:t>691,959.64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 </w:t>
            </w:r>
            <w:r>
              <w:rPr>
                <w:color w:val="000000"/>
                <w:spacing w:val="0"/>
                <w:w w:val="100"/>
                <w:position w:val="0"/>
                <w:sz w:val="16"/>
                <w:szCs w:val="16"/>
              </w:rPr>
              <w:t>73%</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6, 500,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14,504,382.39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81%</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公司报告期内盈利且母公司未分配利润为正但未提出现金红利分配预案</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bidi w:val="0"/>
        <w:spacing w:before="0" w:after="22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六</w:t>
      </w:r>
      <w:bookmarkEnd w:id="148"/>
      <w:r>
        <w:rPr>
          <w:color w:val="000000"/>
          <w:spacing w:val="0"/>
          <w:w w:val="100"/>
          <w:position w:val="0"/>
        </w:rPr>
        <w:t>、内幕信息知情人管理制度的建立和执行情况</w:t>
      </w:r>
      <w:bookmarkEnd w:id="146"/>
      <w:bookmarkEnd w:id="147"/>
      <w:bookmarkEnd w:id="149"/>
    </w:p>
    <w:p>
      <w:pPr>
        <w:pStyle w:val="Style23"/>
        <w:keepNext w:val="0"/>
        <w:keepLines w:val="0"/>
        <w:widowControl w:val="0"/>
        <w:shd w:val="clear" w:color="auto" w:fill="auto"/>
        <w:bidi w:val="0"/>
        <w:spacing w:before="0" w:after="0" w:line="322" w:lineRule="exact"/>
        <w:ind w:left="0" w:right="0" w:firstLine="38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8</w:t>
      </w:r>
      <w:r>
        <w:rPr>
          <w:color w:val="000000"/>
          <w:spacing w:val="0"/>
          <w:w w:val="100"/>
          <w:position w:val="0"/>
        </w:rPr>
        <w:t>日，公司第一届董事会第十六次会议审议通过了《关于制定公司内幕信息知情人登记制度的议案》，公司《内 幕信息知情人登记制度》正式生效，此后公司严格根据制度进行了内幕信息知情人登记。</w:t>
      </w:r>
    </w:p>
    <w:p>
      <w:pPr>
        <w:pStyle w:val="Style23"/>
        <w:keepNext w:val="0"/>
        <w:keepLines w:val="0"/>
        <w:widowControl w:val="0"/>
        <w:shd w:val="clear" w:color="auto" w:fill="auto"/>
        <w:bidi w:val="0"/>
        <w:spacing w:before="0" w:after="380" w:line="322" w:lineRule="exact"/>
        <w:ind w:left="0" w:right="0" w:firstLine="0"/>
        <w:jc w:val="left"/>
      </w:pPr>
      <w:r>
        <w:rPr>
          <w:color w:val="000000"/>
          <w:spacing w:val="0"/>
          <w:w w:val="100"/>
          <w:position w:val="0"/>
        </w:rPr>
        <w:t>经自查，在报告期内未发现内幕信息知情人涉嫌内幕交易的情况，也未发生内幕信息知情人因内幕交易而被监管部门查处和 整改的情况。</w:t>
      </w:r>
    </w:p>
    <w:p>
      <w:pPr>
        <w:pStyle w:val="Style21"/>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七</w:t>
      </w:r>
      <w:bookmarkEnd w:id="152"/>
      <w:r>
        <w:rPr>
          <w:color w:val="000000"/>
          <w:spacing w:val="0"/>
          <w:w w:val="100"/>
          <w:position w:val="0"/>
        </w:rPr>
        <w:t>、报告期内接待调研、沟通、采访等活动登记表</w:t>
      </w:r>
      <w:bookmarkEnd w:id="150"/>
      <w:bookmarkEnd w:id="151"/>
      <w:bookmarkEnd w:id="153"/>
    </w:p>
    <w:tbl>
      <w:tblPr>
        <w:tblOverlap w:val="never"/>
        <w:jc w:val="center"/>
        <w:tblLayout w:type="fixed"/>
      </w:tblPr>
      <w:tblGrid>
        <w:gridCol w:w="1502"/>
        <w:gridCol w:w="1498"/>
        <w:gridCol w:w="1498"/>
        <w:gridCol w:w="1498"/>
        <w:gridCol w:w="1498"/>
        <w:gridCol w:w="2093"/>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新华基金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行业发展、公司产品运营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情况、公司业绩等</w:t>
            </w:r>
          </w:p>
        </w:tc>
      </w:tr>
      <w:tr>
        <w:trPr>
          <w:trHeight w:val="28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德邦证券、金元证 券、民森投资、深 圳普邦投资、湘财 证券、招商证券、 招商证券、浙商基 金、中海基金、东 方港湾资产管理有 限公司、深圳金中 和投资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行业发展、公司产品运营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情况、公司业绩等</w:t>
            </w:r>
          </w:p>
        </w:tc>
      </w:tr>
      <w:tr>
        <w:trPr>
          <w:trHeight w:val="134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中投证券、招商证 券、宏源证券、兴 业证券、平安证券、 第一创业证券等</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公司基本情况、行业发展、 公司产品运营情况等</w:t>
            </w:r>
          </w:p>
        </w:tc>
      </w:tr>
    </w:tbl>
    <w:p>
      <w:pPr>
        <w:sectPr>
          <w:footnotePr>
            <w:pos w:val="pageBottom"/>
            <w:numFmt w:val="decimal"/>
            <w:numRestart w:val="continuous"/>
          </w:footnotePr>
          <w:pgSz w:w="11900" w:h="16840"/>
          <w:pgMar w:top="1369" w:right="1044" w:bottom="1470" w:left="1063" w:header="0" w:footer="3" w:gutter="0"/>
          <w:cols w:space="720"/>
          <w:noEndnote/>
          <w:rtlGutter w:val="0"/>
          <w:docGrid w:linePitch="360"/>
        </w:sectPr>
      </w:pPr>
    </w:p>
    <w:p>
      <w:pPr>
        <w:pStyle w:val="Style11"/>
        <w:keepNext/>
        <w:keepLines/>
        <w:widowControl w:val="0"/>
        <w:shd w:val="clear" w:color="auto" w:fill="auto"/>
        <w:bidi w:val="0"/>
        <w:spacing w:before="540" w:after="560" w:line="240" w:lineRule="auto"/>
        <w:ind w:left="0" w:right="0" w:firstLine="0"/>
        <w:jc w:val="center"/>
      </w:pPr>
      <w:bookmarkStart w:id="154" w:name="bookmark154"/>
      <w:bookmarkStart w:id="155" w:name="bookmark155"/>
      <w:bookmarkStart w:id="156" w:name="bookmark156"/>
      <w:r>
        <w:rPr>
          <w:color w:val="000000"/>
          <w:spacing w:val="0"/>
          <w:w w:val="100"/>
          <w:position w:val="0"/>
        </w:rPr>
        <w:t>第五节重要事项</w:t>
      </w:r>
      <w:bookmarkEnd w:id="154"/>
      <w:bookmarkEnd w:id="155"/>
      <w:bookmarkEnd w:id="156"/>
    </w:p>
    <w:p>
      <w:pPr>
        <w:pStyle w:val="Style21"/>
        <w:keepNext/>
        <w:keepLines/>
        <w:widowControl w:val="0"/>
        <w:shd w:val="clear" w:color="auto" w:fill="auto"/>
        <w:tabs>
          <w:tab w:pos="517" w:val="left"/>
        </w:tabs>
        <w:bidi w:val="0"/>
        <w:spacing w:before="0" w:after="36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一</w:t>
      </w:r>
      <w:bookmarkEnd w:id="159"/>
      <w:r>
        <w:rPr>
          <w:color w:val="000000"/>
          <w:spacing w:val="0"/>
          <w:w w:val="100"/>
          <w:position w:val="0"/>
        </w:rPr>
        <w:t>、</w:t>
        <w:tab/>
        <w:t>重大诉讼仲裁事项</w:t>
      </w:r>
      <w:bookmarkEnd w:id="157"/>
      <w:bookmarkEnd w:id="158"/>
      <w:bookmarkEnd w:id="160"/>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1"/>
        <w:keepNext/>
        <w:keepLines/>
        <w:widowControl w:val="0"/>
        <w:shd w:val="clear" w:color="auto" w:fill="auto"/>
        <w:tabs>
          <w:tab w:pos="517" w:val="left"/>
        </w:tabs>
        <w:bidi w:val="0"/>
        <w:spacing w:before="0" w:after="36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二</w:t>
      </w:r>
      <w:bookmarkEnd w:id="163"/>
      <w:r>
        <w:rPr>
          <w:color w:val="000000"/>
          <w:spacing w:val="0"/>
          <w:w w:val="100"/>
          <w:position w:val="0"/>
        </w:rPr>
        <w:t>、</w:t>
        <w:tab/>
        <w:t>上市公司发生控股股东及其关联方非经营性占用资金情况</w:t>
      </w:r>
      <w:bookmarkEnd w:id="161"/>
      <w:bookmarkEnd w:id="162"/>
      <w:bookmarkEnd w:id="16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55"/>
        <w:gridCol w:w="955"/>
        <w:gridCol w:w="960"/>
        <w:gridCol w:w="955"/>
        <w:gridCol w:w="960"/>
        <w:gridCol w:w="960"/>
        <w:gridCol w:w="955"/>
        <w:gridCol w:w="960"/>
        <w:gridCol w:w="970"/>
      </w:tblGrid>
      <w:tr>
        <w:trPr>
          <w:trHeight w:val="44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股东或关</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报告期新增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报告期偿还</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预计偿还方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预计偿还金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预计偿还时</w:t>
            </w:r>
          </w:p>
        </w:tc>
      </w:tr>
      <w:tr>
        <w:trPr>
          <w:trHeight w:val="278"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占用金额</w:t>
            </w: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总金额</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式</w:t>
            </w: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额</w:t>
            </w:r>
          </w:p>
        </w:tc>
        <w:tc>
          <w:tcPr>
            <w:tcBorders>
              <w:left w:val="single" w:sz="4"/>
              <w:righ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间（月份）</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13" w:hRule="exact"/>
        </w:trPr>
        <w:tc>
          <w:tcPr>
            <w:gridSpan w:val="3"/>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期末合计值占期末净资产的比例（%）</w:t>
            </w:r>
          </w:p>
        </w:tc>
        <w:tc>
          <w:tcPr>
            <w:gridSpan w:val="7"/>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widowControl w:val="0"/>
        <w:spacing w:after="359" w:line="1" w:lineRule="exact"/>
      </w:pPr>
    </w:p>
    <w:p>
      <w:pPr>
        <w:pStyle w:val="Style21"/>
        <w:keepNext/>
        <w:keepLines/>
        <w:widowControl w:val="0"/>
        <w:shd w:val="clear" w:color="auto" w:fill="auto"/>
        <w:bidi w:val="0"/>
        <w:spacing w:before="0" w:after="36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三</w:t>
      </w:r>
      <w:bookmarkEnd w:id="167"/>
      <w:r>
        <w:rPr>
          <w:color w:val="000000"/>
          <w:spacing w:val="0"/>
          <w:w w:val="100"/>
          <w:position w:val="0"/>
        </w:rPr>
        <w:t>、破产重整相关事项</w:t>
      </w:r>
      <w:bookmarkEnd w:id="165"/>
      <w:bookmarkEnd w:id="166"/>
      <w:bookmarkEnd w:id="168"/>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报告期内，无该事项。</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破产重整相关事项临时报告披露网站查询</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临时公告披露索引</w:t>
            </w:r>
          </w:p>
        </w:tc>
      </w:tr>
    </w:tbl>
    <w:p>
      <w:pPr>
        <w:widowControl w:val="0"/>
        <w:spacing w:after="359" w:line="1" w:lineRule="exact"/>
      </w:pPr>
    </w:p>
    <w:p>
      <w:pPr>
        <w:pStyle w:val="Style21"/>
        <w:keepNext/>
        <w:keepLines/>
        <w:widowControl w:val="0"/>
        <w:shd w:val="clear" w:color="auto" w:fill="auto"/>
        <w:bidi w:val="0"/>
        <w:spacing w:before="0" w:after="36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四</w:t>
      </w:r>
      <w:bookmarkEnd w:id="171"/>
      <w:r>
        <w:rPr>
          <w:color w:val="000000"/>
          <w:spacing w:val="0"/>
          <w:w w:val="100"/>
          <w:position w:val="0"/>
        </w:rPr>
        <w:t>、资产交易事项</w:t>
      </w:r>
      <w:bookmarkEnd w:id="169"/>
      <w:bookmarkEnd w:id="170"/>
      <w:bookmarkEnd w:id="172"/>
    </w:p>
    <w:p>
      <w:pPr>
        <w:pStyle w:val="Style26"/>
        <w:keepNext/>
        <w:keepLines/>
        <w:widowControl w:val="0"/>
        <w:shd w:val="clear" w:color="auto" w:fill="auto"/>
        <w:bidi w:val="0"/>
        <w:spacing w:before="0" w:after="36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sz w:val="20"/>
          <w:szCs w:val="20"/>
        </w:rPr>
        <w:t>1</w:t>
      </w:r>
      <w:bookmarkEnd w:id="175"/>
      <w:r>
        <w:rPr>
          <w:color w:val="000000"/>
          <w:spacing w:val="0"/>
          <w:w w:val="100"/>
          <w:position w:val="0"/>
        </w:rPr>
        <w:t>、收购资产情况</w:t>
      </w:r>
      <w:bookmarkEnd w:id="173"/>
      <w:bookmarkEnd w:id="174"/>
      <w:bookmarkEnd w:id="176"/>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196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交易价格</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进展情况</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对公司经 营的影响</w:t>
            </w:r>
          </w:p>
          <w:p>
            <w:pPr>
              <w:pStyle w:val="Style18"/>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3）</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对公司损 益的影响</w:t>
            </w:r>
          </w:p>
          <w:p>
            <w:pPr>
              <w:pStyle w:val="Style18"/>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4）</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该资产为 上市公司 贡献的净 利润占净 利润总额 的比率（%）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5）</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上海美峰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积极、稳定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940. </w:t>
            </w:r>
            <w:r>
              <w:rPr>
                <w:color w:val="000000"/>
                <w:spacing w:val="0"/>
                <w:w w:val="100"/>
                <w:position w:val="0"/>
                <w:sz w:val="16"/>
                <w:szCs w:val="16"/>
              </w:rPr>
              <w:t>93</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08</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深圳苏摩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746. </w:t>
            </w:r>
            <w:r>
              <w:rPr>
                <w:color w:val="000000"/>
                <w:spacing w:val="0"/>
                <w:w w:val="100"/>
                <w:position w:val="0"/>
                <w:sz w:val="16"/>
                <w:szCs w:val="16"/>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积极、稳定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 xml:space="preserve">357. </w:t>
            </w:r>
            <w:r>
              <w:rPr>
                <w:color w:val="000000"/>
                <w:spacing w:val="0"/>
                <w:w w:val="100"/>
                <w:position w:val="0"/>
                <w:sz w:val="16"/>
                <w:szCs w:val="16"/>
              </w:rPr>
              <w:t>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08</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收购资产情况说明</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、出售资产情况</w:t>
      </w:r>
    </w:p>
    <w:tbl>
      <w:tblPr>
        <w:tblOverlap w:val="never"/>
        <w:jc w:val="center"/>
        <w:tblLayout w:type="fixed"/>
      </w:tblPr>
      <w:tblGrid>
        <w:gridCol w:w="686"/>
        <w:gridCol w:w="686"/>
        <w:gridCol w:w="682"/>
        <w:gridCol w:w="686"/>
        <w:gridCol w:w="682"/>
        <w:gridCol w:w="686"/>
        <w:gridCol w:w="682"/>
        <w:gridCol w:w="686"/>
        <w:gridCol w:w="682"/>
        <w:gridCol w:w="682"/>
        <w:gridCol w:w="682"/>
        <w:gridCol w:w="686"/>
        <w:gridCol w:w="682"/>
        <w:gridCol w:w="691"/>
      </w:tblGrid>
      <w:tr>
        <w:trPr>
          <w:trHeight w:val="290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被出售 资产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交易价 格（万</w:t>
            </w:r>
          </w:p>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本期初 起至出 售日该 资产为 上市公 司贡献 的净利 润（万</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6" w:lineRule="exact"/>
              <w:ind w:left="0" w:right="0" w:firstLine="0"/>
              <w:jc w:val="center"/>
              <w:rPr>
                <w:sz w:val="16"/>
                <w:szCs w:val="16"/>
              </w:rPr>
            </w:pPr>
            <w:r>
              <w:rPr>
                <w:color w:val="000000"/>
                <w:spacing w:val="0"/>
                <w:w w:val="100"/>
                <w:position w:val="0"/>
                <w:sz w:val="17"/>
                <w:szCs w:val="17"/>
              </w:rPr>
              <w:t>出售对 公司的 影响 （注</w:t>
            </w:r>
            <w:r>
              <w:rPr>
                <w:color w:val="000000"/>
                <w:spacing w:val="0"/>
                <w:w w:val="100"/>
                <w:position w:val="0"/>
                <w:sz w:val="16"/>
                <w:szCs w:val="16"/>
              </w:rPr>
              <w:t>3）</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资产出 售为上 市公司 贡献的 净利润 占净利 润总额 的比例</w:t>
            </w:r>
          </w:p>
          <w:p>
            <w:pPr>
              <w:pStyle w:val="Style1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与交易 对方的 关联关 系（适 用关联 交易情</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形）</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所涉及 的资产 产权是 否已全 部过户</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所涉及 的债权 债务是 否已全 部转移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出售资产情况说明</w:t>
      </w:r>
    </w:p>
    <w:p>
      <w:pPr>
        <w:widowControl w:val="0"/>
        <w:spacing w:after="279" w:line="1" w:lineRule="exact"/>
      </w:pPr>
    </w:p>
    <w:p>
      <w:pPr>
        <w:pStyle w:val="Style26"/>
        <w:keepNext/>
        <w:keepLines/>
        <w:widowControl w:val="0"/>
        <w:shd w:val="clear" w:color="auto" w:fill="auto"/>
        <w:tabs>
          <w:tab w:pos="336" w:val="left"/>
        </w:tabs>
        <w:bidi w:val="0"/>
        <w:spacing w:before="0" w:after="280" w:line="317" w:lineRule="exact"/>
        <w:ind w:left="0" w:right="0" w:firstLine="0"/>
        <w:jc w:val="both"/>
      </w:pPr>
      <w:bookmarkStart w:id="177" w:name="bookmark177"/>
      <w:bookmarkStart w:id="178" w:name="bookmark178"/>
      <w:bookmarkStart w:id="179" w:name="bookmark179"/>
      <w:bookmarkStart w:id="180" w:name="bookmark180"/>
      <w:r>
        <w:rPr>
          <w:color w:val="000000"/>
          <w:spacing w:val="0"/>
          <w:w w:val="100"/>
          <w:position w:val="0"/>
          <w:sz w:val="20"/>
          <w:szCs w:val="20"/>
        </w:rPr>
        <w:t>3</w:t>
      </w:r>
      <w:bookmarkEnd w:id="179"/>
      <w:r>
        <w:rPr>
          <w:color w:val="000000"/>
          <w:spacing w:val="0"/>
          <w:w w:val="100"/>
          <w:position w:val="0"/>
        </w:rPr>
        <w:t>、</w:t>
        <w:tab/>
        <w:t>企业合并情况</w:t>
      </w:r>
      <w:bookmarkEnd w:id="177"/>
      <w:bookmarkEnd w:id="178"/>
      <w:bookmarkEnd w:id="180"/>
    </w:p>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报告期内经公司第二次临时股东大会审议通过了收购上海美峰和深圳苏摩股权的事项。</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上海美峰公司于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26</w:t>
      </w:r>
      <w:r>
        <w:rPr>
          <w:color w:val="000000"/>
          <w:spacing w:val="0"/>
          <w:w w:val="100"/>
          <w:position w:val="0"/>
        </w:rPr>
        <w:t>日办妥工商变更的相关手续。章程修正业案经上海市工商行政管理局备 案。上海美峰公司的股权收购日最终确定为</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w:t>
      </w:r>
      <w:r>
        <w:rPr>
          <w:color w:val="000000"/>
          <w:spacing w:val="0"/>
          <w:w w:val="100"/>
          <w:position w:val="0"/>
        </w:rPr>
        <w:t>日。</w:t>
      </w:r>
    </w:p>
    <w:p>
      <w:pPr>
        <w:pStyle w:val="Style29"/>
        <w:keepNext w:val="0"/>
        <w:keepLines w:val="0"/>
        <w:widowControl w:val="0"/>
        <w:shd w:val="clear" w:color="auto" w:fill="auto"/>
        <w:bidi w:val="0"/>
        <w:spacing w:before="0" w:after="280" w:line="317" w:lineRule="exact"/>
        <w:ind w:left="0" w:right="0"/>
        <w:jc w:val="both"/>
      </w:pPr>
      <w:r>
        <w:rPr>
          <w:color w:val="000000"/>
          <w:spacing w:val="0"/>
          <w:w w:val="100"/>
          <w:position w:val="0"/>
        </w:rPr>
        <w:t>深圳苏摩公司于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日办妥工商变更的相关手续，章程修正案业经深圳市市场监督管理局备 案。深圳苏摩公司的股权收购日最终确定为</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w:t>
      </w:r>
      <w:r>
        <w:rPr>
          <w:color w:val="000000"/>
          <w:spacing w:val="0"/>
          <w:w w:val="100"/>
          <w:position w:val="0"/>
        </w:rPr>
        <w:t>日。</w:t>
      </w:r>
    </w:p>
    <w:p>
      <w:pPr>
        <w:pStyle w:val="Style26"/>
        <w:keepNext/>
        <w:keepLines/>
        <w:widowControl w:val="0"/>
        <w:shd w:val="clear" w:color="auto" w:fill="auto"/>
        <w:tabs>
          <w:tab w:pos="345" w:val="left"/>
        </w:tabs>
        <w:bidi w:val="0"/>
        <w:spacing w:before="0" w:after="240" w:line="326" w:lineRule="exact"/>
        <w:ind w:left="0" w:right="0" w:firstLine="0"/>
        <w:jc w:val="both"/>
      </w:pPr>
      <w:bookmarkStart w:id="181" w:name="bookmark181"/>
      <w:bookmarkStart w:id="182" w:name="bookmark182"/>
      <w:bookmarkStart w:id="183" w:name="bookmark183"/>
      <w:bookmarkStart w:id="184" w:name="bookmark184"/>
      <w:r>
        <w:rPr>
          <w:color w:val="000000"/>
          <w:spacing w:val="0"/>
          <w:w w:val="100"/>
          <w:position w:val="0"/>
          <w:sz w:val="20"/>
          <w:szCs w:val="20"/>
        </w:rPr>
        <w:t>4</w:t>
      </w:r>
      <w:bookmarkEnd w:id="183"/>
      <w:r>
        <w:rPr>
          <w:color w:val="000000"/>
          <w:spacing w:val="0"/>
          <w:w w:val="100"/>
          <w:position w:val="0"/>
        </w:rPr>
        <w:t>、</w:t>
        <w:tab/>
        <w:t>自资产重组报告书或收购出售资产公告刊登后，该事项的进展情况及对报告期经营成果与财务状况的 影响</w:t>
      </w:r>
      <w:bookmarkEnd w:id="181"/>
      <w:bookmarkEnd w:id="182"/>
      <w:bookmarkEnd w:id="184"/>
    </w:p>
    <w:p>
      <w:pPr>
        <w:pStyle w:val="Style29"/>
        <w:keepNext w:val="0"/>
        <w:keepLines w:val="0"/>
        <w:widowControl w:val="0"/>
        <w:shd w:val="clear" w:color="auto" w:fill="auto"/>
        <w:bidi w:val="0"/>
        <w:spacing w:before="0" w:after="360" w:line="341" w:lineRule="exact"/>
        <w:ind w:left="0" w:right="0"/>
        <w:jc w:val="both"/>
      </w:pPr>
      <w:r>
        <w:rPr>
          <w:color w:val="000000"/>
          <w:spacing w:val="0"/>
          <w:w w:val="100"/>
          <w:position w:val="0"/>
        </w:rPr>
        <w:t>公司收购上海美峰和深圳苏摩股权各</w:t>
      </w:r>
      <w:r>
        <w:rPr>
          <w:color w:val="000000"/>
          <w:spacing w:val="0"/>
          <w:w w:val="100"/>
          <w:position w:val="0"/>
        </w:rPr>
        <w:t>51%</w:t>
      </w:r>
      <w:r>
        <w:rPr>
          <w:color w:val="000000"/>
          <w:spacing w:val="0"/>
          <w:w w:val="100"/>
          <w:position w:val="0"/>
        </w:rPr>
        <w:t>未达到资产重组标准。该事项对报告期经营成果与财务状况 的影响是积极的。</w:t>
      </w:r>
    </w:p>
    <w:p>
      <w:pPr>
        <w:pStyle w:val="Style21"/>
        <w:keepNext/>
        <w:keepLines/>
        <w:widowControl w:val="0"/>
        <w:shd w:val="clear" w:color="auto" w:fill="auto"/>
        <w:bidi w:val="0"/>
        <w:spacing w:before="0" w:after="28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rPr>
        <w:t>五</w:t>
      </w:r>
      <w:bookmarkEnd w:id="187"/>
      <w:r>
        <w:rPr>
          <w:color w:val="000000"/>
          <w:spacing w:val="0"/>
          <w:w w:val="100"/>
          <w:position w:val="0"/>
        </w:rPr>
        <w:t>、公司股权激励的实施情况及其影响</w:t>
      </w:r>
      <w:bookmarkEnd w:id="185"/>
      <w:bookmarkEnd w:id="186"/>
      <w:bookmarkEnd w:id="188"/>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29</w:t>
      </w:r>
      <w:r>
        <w:rPr>
          <w:color w:val="000000"/>
          <w:spacing w:val="0"/>
          <w:w w:val="100"/>
          <w:position w:val="0"/>
        </w:rPr>
        <w:t>日，公司</w:t>
      </w:r>
      <w:r>
        <w:rPr>
          <w:color w:val="000000"/>
          <w:spacing w:val="0"/>
          <w:w w:val="100"/>
          <w:position w:val="0"/>
        </w:rPr>
        <w:t>2013</w:t>
      </w:r>
      <w:r>
        <w:rPr>
          <w:color w:val="000000"/>
          <w:spacing w:val="0"/>
          <w:w w:val="100"/>
          <w:position w:val="0"/>
        </w:rPr>
        <w:t>年第二次临时股东大会审议通过了关于</w:t>
      </w:r>
      <w:r>
        <w:rPr>
          <w:color w:val="000000"/>
          <w:spacing w:val="0"/>
          <w:w w:val="100"/>
          <w:position w:val="0"/>
        </w:rPr>
        <w:t>2013</w:t>
      </w:r>
      <w:r>
        <w:rPr>
          <w:color w:val="000000"/>
          <w:spacing w:val="0"/>
          <w:w w:val="100"/>
          <w:position w:val="0"/>
        </w:rPr>
        <w:t>年中期利润分配预案的议案</w:t>
      </w:r>
      <w:r>
        <w:rPr>
          <w:color w:val="000000"/>
          <w:spacing w:val="0"/>
          <w:w w:val="100"/>
          <w:position w:val="0"/>
        </w:rPr>
        <w:t xml:space="preserve">， </w:t>
      </w:r>
      <w:r>
        <w:rPr>
          <w:color w:val="000000"/>
          <w:spacing w:val="0"/>
          <w:w w:val="100"/>
          <w:position w:val="0"/>
        </w:rPr>
        <w:t>该分配方案于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日实施完毕。</w:t>
      </w:r>
    </w:p>
    <w:p>
      <w:pPr>
        <w:pStyle w:val="Style29"/>
        <w:keepNext w:val="0"/>
        <w:keepLines w:val="0"/>
        <w:widowControl w:val="0"/>
        <w:shd w:val="clear" w:color="auto" w:fill="auto"/>
        <w:bidi w:val="0"/>
        <w:spacing w:before="0" w:after="0"/>
        <w:ind w:left="0" w:right="0"/>
        <w:jc w:val="both"/>
      </w:pP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24</w:t>
      </w:r>
      <w:r>
        <w:rPr>
          <w:color w:val="000000"/>
          <w:spacing w:val="0"/>
          <w:w w:val="100"/>
          <w:position w:val="0"/>
        </w:rPr>
        <w:t>日，公司召开的第二届董事会第二十四次（临时）会议审议通过了《关于对公司股票期 权激励计划中股票期权数量及行权价格调整的议案》。根据公司《股票期权激励计划》中关于股票期权授 予数量和行权价格的相关规定，公司董事会对股票期权激励计划授予数量及行权价格进行了调整，期权数 量由</w:t>
      </w:r>
      <w:r>
        <w:rPr>
          <w:color w:val="000000"/>
          <w:spacing w:val="0"/>
          <w:w w:val="100"/>
          <w:position w:val="0"/>
        </w:rPr>
        <w:t>650</w:t>
      </w:r>
      <w:r>
        <w:rPr>
          <w:color w:val="000000"/>
          <w:spacing w:val="0"/>
          <w:w w:val="100"/>
          <w:position w:val="0"/>
        </w:rPr>
        <w:t>万份调整为</w:t>
      </w:r>
      <w:r>
        <w:rPr>
          <w:color w:val="000000"/>
          <w:spacing w:val="0"/>
          <w:w w:val="100"/>
          <w:position w:val="0"/>
        </w:rPr>
        <w:t>1300</w:t>
      </w:r>
      <w:r>
        <w:rPr>
          <w:color w:val="000000"/>
          <w:spacing w:val="0"/>
          <w:w w:val="100"/>
          <w:position w:val="0"/>
        </w:rPr>
        <w:t>万份，其中首次授予部分由</w:t>
      </w:r>
      <w:r>
        <w:rPr>
          <w:color w:val="000000"/>
          <w:spacing w:val="0"/>
          <w:w w:val="100"/>
          <w:position w:val="0"/>
        </w:rPr>
        <w:t>585</w:t>
      </w:r>
      <w:r>
        <w:rPr>
          <w:color w:val="000000"/>
          <w:spacing w:val="0"/>
          <w:w w:val="100"/>
          <w:position w:val="0"/>
        </w:rPr>
        <w:t>万份调整为</w:t>
      </w:r>
      <w:r>
        <w:rPr>
          <w:color w:val="000000"/>
          <w:spacing w:val="0"/>
          <w:w w:val="100"/>
          <w:position w:val="0"/>
        </w:rPr>
        <w:t>1170</w:t>
      </w:r>
      <w:r>
        <w:rPr>
          <w:color w:val="000000"/>
          <w:spacing w:val="0"/>
          <w:w w:val="100"/>
          <w:position w:val="0"/>
        </w:rPr>
        <w:t>万份，预留部分由</w:t>
      </w:r>
      <w:r>
        <w:rPr>
          <w:color w:val="000000"/>
          <w:spacing w:val="0"/>
          <w:w w:val="100"/>
          <w:position w:val="0"/>
        </w:rPr>
        <w:t>65</w:t>
      </w:r>
      <w:r>
        <w:rPr>
          <w:color w:val="000000"/>
          <w:spacing w:val="0"/>
          <w:w w:val="100"/>
          <w:position w:val="0"/>
        </w:rPr>
        <w:t>万份调整为</w:t>
      </w:r>
      <w:r>
        <w:rPr>
          <w:color w:val="000000"/>
          <w:spacing w:val="0"/>
          <w:w w:val="100"/>
          <w:position w:val="0"/>
        </w:rPr>
        <w:t xml:space="preserve">130 </w:t>
      </w:r>
      <w:r>
        <w:rPr>
          <w:color w:val="000000"/>
          <w:spacing w:val="0"/>
          <w:w w:val="100"/>
          <w:position w:val="0"/>
        </w:rPr>
        <w:t>万份；首次授予的股票期权行权价格由</w:t>
      </w:r>
      <w:r>
        <w:rPr>
          <w:color w:val="000000"/>
          <w:spacing w:val="0"/>
          <w:w w:val="100"/>
          <w:position w:val="0"/>
        </w:rPr>
        <w:t>13.18</w:t>
      </w:r>
      <w:r>
        <w:rPr>
          <w:color w:val="000000"/>
          <w:spacing w:val="0"/>
          <w:w w:val="100"/>
          <w:position w:val="0"/>
        </w:rPr>
        <w:t>元调整为</w:t>
      </w:r>
      <w:r>
        <w:rPr>
          <w:color w:val="000000"/>
          <w:spacing w:val="0"/>
          <w:w w:val="100"/>
          <w:position w:val="0"/>
        </w:rPr>
        <w:t>6.56</w:t>
      </w:r>
      <w:r>
        <w:rPr>
          <w:color w:val="000000"/>
          <w:spacing w:val="0"/>
          <w:w w:val="100"/>
          <w:position w:val="0"/>
        </w:rPr>
        <w:t>元，预留部分的行权价格也进行相应调整。</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24</w:t>
      </w:r>
      <w:r>
        <w:rPr>
          <w:color w:val="000000"/>
          <w:spacing w:val="0"/>
          <w:w w:val="100"/>
          <w:position w:val="0"/>
        </w:rPr>
        <w:t>日，公司第二届董事会第二十四次（临时）会议审议通过了《关于股票期权激励计划 所涉预留股票期权授予相关事项的议案》，董事会同意预留授予公司</w:t>
      </w:r>
      <w:r>
        <w:rPr>
          <w:color w:val="000000"/>
          <w:spacing w:val="0"/>
          <w:w w:val="100"/>
          <w:position w:val="0"/>
        </w:rPr>
        <w:t>9</w:t>
      </w:r>
      <w:r>
        <w:rPr>
          <w:color w:val="000000"/>
          <w:spacing w:val="0"/>
          <w:w w:val="100"/>
          <w:position w:val="0"/>
        </w:rPr>
        <w:t>位激励对象合计</w:t>
      </w:r>
      <w:r>
        <w:rPr>
          <w:color w:val="000000"/>
          <w:spacing w:val="0"/>
          <w:w w:val="100"/>
          <w:position w:val="0"/>
        </w:rPr>
        <w:t>130</w:t>
      </w:r>
      <w:r>
        <w:rPr>
          <w:color w:val="000000"/>
          <w:spacing w:val="0"/>
          <w:w w:val="100"/>
          <w:position w:val="0"/>
        </w:rPr>
        <w:t>万份，预留的股 票期权授予日为</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24</w:t>
      </w:r>
      <w:r>
        <w:rPr>
          <w:color w:val="000000"/>
          <w:spacing w:val="0"/>
          <w:w w:val="100"/>
          <w:position w:val="0"/>
        </w:rPr>
        <w:t>日，行权价格为</w:t>
      </w:r>
      <w:r>
        <w:rPr>
          <w:color w:val="000000"/>
          <w:spacing w:val="0"/>
          <w:w w:val="100"/>
          <w:position w:val="0"/>
        </w:rPr>
        <w:t>42.22</w:t>
      </w:r>
      <w:r>
        <w:rPr>
          <w:color w:val="000000"/>
          <w:spacing w:val="0"/>
          <w:w w:val="100"/>
          <w:position w:val="0"/>
        </w:rPr>
        <w:t>元。</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28</w:t>
      </w:r>
      <w:r>
        <w:rPr>
          <w:color w:val="000000"/>
          <w:spacing w:val="0"/>
          <w:w w:val="100"/>
          <w:position w:val="0"/>
        </w:rPr>
        <w:t>日召开的第二届董事会第二十六次（临时）会议审议通过了《关于对公司股票期权激励 计划中首次激励对象人员及股票期权数量进行调整的议案》，激励对象中王海青、余学军、涂强、李良帅、 袁亚飞等</w:t>
      </w:r>
      <w:r>
        <w:rPr>
          <w:color w:val="000000"/>
          <w:spacing w:val="0"/>
          <w:w w:val="100"/>
          <w:position w:val="0"/>
        </w:rPr>
        <w:t>50</w:t>
      </w:r>
      <w:r>
        <w:rPr>
          <w:color w:val="000000"/>
          <w:spacing w:val="0"/>
          <w:w w:val="100"/>
          <w:position w:val="0"/>
        </w:rPr>
        <w:t>名人员因个人原因离职自愿放弃获授股票期权共计</w:t>
      </w:r>
      <w:r>
        <w:rPr>
          <w:color w:val="000000"/>
          <w:spacing w:val="0"/>
          <w:w w:val="100"/>
          <w:position w:val="0"/>
        </w:rPr>
        <w:t>227.6</w:t>
      </w:r>
      <w:r>
        <w:rPr>
          <w:color w:val="000000"/>
          <w:spacing w:val="0"/>
          <w:w w:val="100"/>
          <w:position w:val="0"/>
        </w:rPr>
        <w:t>万份，根据《股票期权激励计划》， 上述人员已不具备《股票期权激励计划》规定的激励对象资格，公司董事会同意取消上述</w:t>
      </w:r>
      <w:r>
        <w:rPr>
          <w:color w:val="000000"/>
          <w:spacing w:val="0"/>
          <w:w w:val="100"/>
          <w:position w:val="0"/>
        </w:rPr>
        <w:t>50</w:t>
      </w:r>
      <w:r>
        <w:rPr>
          <w:color w:val="000000"/>
          <w:spacing w:val="0"/>
          <w:w w:val="100"/>
          <w:position w:val="0"/>
        </w:rPr>
        <w:t>名人员未登记</w:t>
        <w:br w:type="page"/>
      </w:r>
      <w:r>
        <w:rPr>
          <w:color w:val="000000"/>
          <w:spacing w:val="0"/>
          <w:w w:val="100"/>
          <w:position w:val="0"/>
        </w:rPr>
        <w:t>的股票期权共计</w:t>
      </w:r>
      <w:r>
        <w:rPr>
          <w:color w:val="000000"/>
          <w:spacing w:val="0"/>
          <w:w w:val="100"/>
          <w:position w:val="0"/>
        </w:rPr>
        <w:t>227.6</w:t>
      </w:r>
      <w:r>
        <w:rPr>
          <w:color w:val="000000"/>
          <w:spacing w:val="0"/>
          <w:w w:val="100"/>
          <w:position w:val="0"/>
        </w:rPr>
        <w:t>万份。根据相关规定以及公司股东大会的授权，公司董事会对授予股票期权的激励 对象及相关股票期权数量进行了调整。</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公司调整前的《股票期权激励计划》所涉首次激励对象为</w:t>
      </w:r>
      <w:r>
        <w:rPr>
          <w:color w:val="000000"/>
          <w:spacing w:val="0"/>
          <w:w w:val="100"/>
          <w:position w:val="0"/>
        </w:rPr>
        <w:t>169</w:t>
      </w:r>
      <w:r>
        <w:rPr>
          <w:color w:val="000000"/>
          <w:spacing w:val="0"/>
          <w:w w:val="100"/>
          <w:position w:val="0"/>
        </w:rPr>
        <w:t>名，股票期权</w:t>
      </w:r>
      <w:r>
        <w:rPr>
          <w:color w:val="000000"/>
          <w:spacing w:val="0"/>
          <w:w w:val="100"/>
          <w:position w:val="0"/>
        </w:rPr>
        <w:t>1170</w:t>
      </w:r>
      <w:r>
        <w:rPr>
          <w:color w:val="000000"/>
          <w:spacing w:val="0"/>
          <w:w w:val="100"/>
          <w:position w:val="0"/>
        </w:rPr>
        <w:t>万份，调整后的《股 票期权激励计划》所涉首次激励对象为</w:t>
      </w:r>
      <w:r>
        <w:rPr>
          <w:color w:val="000000"/>
          <w:spacing w:val="0"/>
          <w:w w:val="100"/>
          <w:position w:val="0"/>
        </w:rPr>
        <w:t>119</w:t>
      </w:r>
      <w:r>
        <w:rPr>
          <w:color w:val="000000"/>
          <w:spacing w:val="0"/>
          <w:w w:val="100"/>
          <w:position w:val="0"/>
        </w:rPr>
        <w:t>名，股票期权数量为</w:t>
      </w:r>
      <w:r>
        <w:rPr>
          <w:color w:val="000000"/>
          <w:spacing w:val="0"/>
          <w:w w:val="100"/>
          <w:position w:val="0"/>
        </w:rPr>
        <w:t>942.4</w:t>
      </w:r>
      <w:r>
        <w:rPr>
          <w:color w:val="000000"/>
          <w:spacing w:val="0"/>
          <w:w w:val="100"/>
          <w:position w:val="0"/>
        </w:rPr>
        <w:t>万份股票期权。</w:t>
      </w:r>
    </w:p>
    <w:p>
      <w:pPr>
        <w:pStyle w:val="Style29"/>
        <w:keepNext w:val="0"/>
        <w:keepLines w:val="0"/>
        <w:widowControl w:val="0"/>
        <w:shd w:val="clear" w:color="auto" w:fill="auto"/>
        <w:bidi w:val="0"/>
        <w:spacing w:before="0" w:after="720" w:line="317" w:lineRule="exact"/>
        <w:ind w:left="0" w:right="0"/>
        <w:jc w:val="left"/>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日，公司已完成股票期权激励计划所涉首次授予</w:t>
      </w:r>
      <w:r>
        <w:rPr>
          <w:color w:val="000000"/>
          <w:spacing w:val="0"/>
          <w:w w:val="100"/>
          <w:position w:val="0"/>
        </w:rPr>
        <w:t>942.4</w:t>
      </w:r>
      <w:r>
        <w:rPr>
          <w:color w:val="000000"/>
          <w:spacing w:val="0"/>
          <w:w w:val="100"/>
          <w:position w:val="0"/>
        </w:rPr>
        <w:t>万股股票期权的登记工作。</w:t>
      </w:r>
    </w:p>
    <w:p>
      <w:pPr>
        <w:pStyle w:val="Style21"/>
        <w:keepNext/>
        <w:keepLines/>
        <w:widowControl w:val="0"/>
        <w:shd w:val="clear" w:color="auto" w:fill="auto"/>
        <w:bidi w:val="0"/>
        <w:spacing w:before="0" w:after="34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六</w:t>
      </w:r>
      <w:bookmarkEnd w:id="191"/>
      <w:r>
        <w:rPr>
          <w:color w:val="000000"/>
          <w:spacing w:val="0"/>
          <w:w w:val="100"/>
          <w:position w:val="0"/>
        </w:rPr>
        <w:t>、重大关联交易</w:t>
      </w:r>
      <w:bookmarkEnd w:id="189"/>
      <w:bookmarkEnd w:id="190"/>
      <w:bookmarkEnd w:id="192"/>
    </w:p>
    <w:p>
      <w:pPr>
        <w:pStyle w:val="Style26"/>
        <w:keepNext/>
        <w:keepLines/>
        <w:widowControl w:val="0"/>
        <w:shd w:val="clear" w:color="auto" w:fill="auto"/>
        <w:bidi w:val="0"/>
        <w:spacing w:before="0" w:after="34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sz w:val="20"/>
          <w:szCs w:val="20"/>
        </w:rPr>
        <w:t>1</w:t>
      </w:r>
      <w:bookmarkEnd w:id="195"/>
      <w:r>
        <w:rPr>
          <w:color w:val="000000"/>
          <w:spacing w:val="0"/>
          <w:w w:val="100"/>
          <w:position w:val="0"/>
        </w:rPr>
        <w:t>、与日常经营相关的关联交易</w:t>
      </w:r>
      <w:bookmarkEnd w:id="193"/>
      <w:bookmarkEnd w:id="194"/>
      <w:bookmarkEnd w:id="196"/>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关联交易 金额（万</w:t>
            </w:r>
          </w:p>
          <w:p>
            <w:pPr>
              <w:pStyle w:val="Style18"/>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深圳市宝 德计算机 系统有限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控制的企</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购买服务 器、电脑 及配件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166.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深圳市速 必拓网络 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实际控制 人控制的 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317.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4"/>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483. </w:t>
            </w:r>
            <w:r>
              <w:rPr>
                <w:color w:val="000000"/>
                <w:spacing w:val="0"/>
                <w:w w:val="100"/>
                <w:position w:val="0"/>
                <w:sz w:val="16"/>
                <w:szCs w:val="16"/>
              </w:rPr>
              <w:t>72</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00" w:firstLine="0"/>
              <w:jc w:val="right"/>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报告期内公司向关联方销售（采购）产品和提供（接受）劳务的情况</w:t>
      </w:r>
    </w:p>
    <w:p>
      <w:pPr>
        <w:widowControl w:val="0"/>
        <w:spacing w:after="59" w:line="1" w:lineRule="exact"/>
      </w:pPr>
    </w:p>
    <w:tbl>
      <w:tblPr>
        <w:tblOverlap w:val="never"/>
        <w:jc w:val="center"/>
        <w:tblLayout w:type="fixed"/>
      </w:tblPr>
      <w:tblGrid>
        <w:gridCol w:w="2208"/>
        <w:gridCol w:w="1858"/>
        <w:gridCol w:w="1853"/>
        <w:gridCol w:w="1829"/>
        <w:gridCol w:w="183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向关联方销售产品和提供劳务</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向关联方采购产品和接受劳务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占同类交易金额的比例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交易金额（万元）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占同类交易金额的比 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深圳市宝德计算机系统有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 xml:space="preserve">166.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02%</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深圳市速必拓网络科技有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317.</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30.5%</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483.</w:t>
            </w:r>
            <w:r>
              <w:rPr>
                <w:color w:val="000000"/>
                <w:spacing w:val="0"/>
                <w:w w:val="100"/>
                <w:position w:val="0"/>
                <w:sz w:val="16"/>
                <w:szCs w:val="16"/>
              </w:rPr>
              <w:t>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 </w:t>
            </w:r>
            <w:r>
              <w:rPr>
                <w:color w:val="000000"/>
                <w:spacing w:val="0"/>
                <w:w w:val="100"/>
                <w:position w:val="0"/>
                <w:sz w:val="16"/>
                <w:szCs w:val="16"/>
              </w:rPr>
              <w:t>52%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其中：报告期内公司向控股股东及其子公司销售产品或提供劳务的关联交易金额万元。</w:t>
      </w:r>
    </w:p>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sz w:val="20"/>
          <w:szCs w:val="20"/>
        </w:rPr>
        <w:t>2</w:t>
      </w:r>
      <w:bookmarkEnd w:id="199"/>
      <w:r>
        <w:rPr>
          <w:color w:val="000000"/>
          <w:spacing w:val="0"/>
          <w:w w:val="100"/>
          <w:position w:val="0"/>
        </w:rPr>
        <w:t>、资产收购、出售发生的关联交易</w:t>
      </w:r>
      <w:bookmarkEnd w:id="197"/>
      <w:bookmarkEnd w:id="198"/>
      <w:bookmarkEnd w:id="200"/>
    </w:p>
    <w:tbl>
      <w:tblPr>
        <w:tblOverlap w:val="never"/>
        <w:jc w:val="center"/>
        <w:tblLayout w:type="fixed"/>
      </w:tblPr>
      <w:tblGrid>
        <w:gridCol w:w="744"/>
        <w:gridCol w:w="758"/>
        <w:gridCol w:w="734"/>
        <w:gridCol w:w="739"/>
        <w:gridCol w:w="739"/>
        <w:gridCol w:w="730"/>
        <w:gridCol w:w="734"/>
        <w:gridCol w:w="734"/>
        <w:gridCol w:w="734"/>
        <w:gridCol w:w="734"/>
        <w:gridCol w:w="739"/>
        <w:gridCol w:w="739"/>
        <w:gridCol w:w="720"/>
      </w:tblGrid>
      <w:tr>
        <w:trPr>
          <w:trHeight w:val="1354"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关联交 易类型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转让资 产的账 面价值 （万元）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转让资 产的评 估价值 （万元）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市场公 允价值 （万元）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转让价 格（万</w:t>
            </w:r>
          </w:p>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交易损 益（万</w:t>
            </w:r>
          </w:p>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pStyle w:val="Style26"/>
        <w:keepNext/>
        <w:keepLines/>
        <w:widowControl w:val="0"/>
        <w:shd w:val="clear" w:color="auto" w:fill="auto"/>
        <w:bidi w:val="0"/>
        <w:spacing w:before="0" w:after="36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sz w:val="20"/>
          <w:szCs w:val="20"/>
        </w:rPr>
        <w:t>3</w:t>
      </w:r>
      <w:bookmarkEnd w:id="203"/>
      <w:r>
        <w:rPr>
          <w:color w:val="000000"/>
          <w:spacing w:val="0"/>
          <w:w w:val="100"/>
          <w:position w:val="0"/>
        </w:rPr>
        <w:t>、共同对外投资的重大关联交易</w:t>
      </w:r>
      <w:bookmarkEnd w:id="201"/>
      <w:bookmarkEnd w:id="202"/>
      <w:bookmarkEnd w:id="204"/>
    </w:p>
    <w:tbl>
      <w:tblPr>
        <w:tblOverlap w:val="never"/>
        <w:jc w:val="center"/>
        <w:tblLayout w:type="fixed"/>
      </w:tblPr>
      <w:tblGrid>
        <w:gridCol w:w="1075"/>
        <w:gridCol w:w="1066"/>
        <w:gridCol w:w="1066"/>
        <w:gridCol w:w="1066"/>
        <w:gridCol w:w="1061"/>
        <w:gridCol w:w="1066"/>
        <w:gridCol w:w="1061"/>
        <w:gridCol w:w="1061"/>
        <w:gridCol w:w="1066"/>
      </w:tblGrid>
      <w:tr>
        <w:trPr>
          <w:trHeight w:val="134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的主营业务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的注册资本</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的总资产（万 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的净资产（万 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的净利润（万</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被投资企业 的重大在建 项目的进展</w:t>
            </w:r>
          </w:p>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情况</w:t>
            </w:r>
          </w:p>
        </w:tc>
      </w:tr>
    </w:tbl>
    <w:p>
      <w:pPr>
        <w:widowControl w:val="0"/>
        <w:spacing w:after="9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共同对外投资的重大关联交易情况说明</w:t>
      </w:r>
    </w:p>
    <w:p>
      <w:pPr>
        <w:pStyle w:val="Style26"/>
        <w:keepNext/>
        <w:keepLines/>
        <w:widowControl w:val="0"/>
        <w:shd w:val="clear" w:color="auto" w:fill="auto"/>
        <w:bidi w:val="0"/>
        <w:spacing w:before="0" w:after="36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sz w:val="20"/>
          <w:szCs w:val="20"/>
        </w:rPr>
        <w:t>4</w:t>
      </w:r>
      <w:bookmarkEnd w:id="207"/>
      <w:r>
        <w:rPr>
          <w:color w:val="000000"/>
          <w:spacing w:val="0"/>
          <w:w w:val="100"/>
          <w:position w:val="0"/>
        </w:rPr>
        <w:t>、关联债权债务往来</w:t>
      </w:r>
      <w:bookmarkEnd w:id="205"/>
      <w:bookmarkEnd w:id="206"/>
      <w:bookmarkEnd w:id="208"/>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是否存在非经营性关联债权债务往来</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tbl>
      <w:tblPr>
        <w:tblOverlap w:val="never"/>
        <w:jc w:val="center"/>
        <w:tblLayout w:type="fixed"/>
      </w:tblPr>
      <w:tblGrid>
        <w:gridCol w:w="1742"/>
        <w:gridCol w:w="1118"/>
        <w:gridCol w:w="1118"/>
        <w:gridCol w:w="1123"/>
        <w:gridCol w:w="1118"/>
        <w:gridCol w:w="1118"/>
        <w:gridCol w:w="1118"/>
        <w:gridCol w:w="1128"/>
      </w:tblGrid>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债权债务类 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期初余额（万 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本期发生额</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期末余额（万 元）</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0"/>
          <w:szCs w:val="20"/>
        </w:rPr>
        <w:t>5</w:t>
      </w:r>
      <w:bookmarkEnd w:id="211"/>
      <w:r>
        <w:rPr>
          <w:color w:val="000000"/>
          <w:spacing w:val="0"/>
          <w:w w:val="100"/>
          <w:position w:val="0"/>
        </w:rPr>
        <w:t>、其他重大关联交易</w:t>
      </w:r>
      <w:bookmarkEnd w:id="209"/>
      <w:bookmarkEnd w:id="210"/>
      <w:bookmarkEnd w:id="212"/>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p>
      <w:pPr>
        <w:widowControl w:val="0"/>
        <w:spacing w:after="359" w:line="1" w:lineRule="exact"/>
      </w:pPr>
    </w:p>
    <w:p>
      <w:pPr>
        <w:pStyle w:val="Style21"/>
        <w:keepNext/>
        <w:keepLines/>
        <w:widowControl w:val="0"/>
        <w:shd w:val="clear" w:color="auto" w:fill="auto"/>
        <w:bidi w:val="0"/>
        <w:spacing w:before="0" w:after="36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七</w:t>
      </w:r>
      <w:bookmarkEnd w:id="215"/>
      <w:r>
        <w:rPr>
          <w:color w:val="000000"/>
          <w:spacing w:val="0"/>
          <w:w w:val="100"/>
          <w:position w:val="0"/>
        </w:rPr>
        <w:t>、重大合同及其履行情况</w:t>
      </w:r>
      <w:bookmarkEnd w:id="213"/>
      <w:bookmarkEnd w:id="214"/>
      <w:bookmarkEnd w:id="216"/>
    </w:p>
    <w:p>
      <w:pPr>
        <w:pStyle w:val="Style26"/>
        <w:keepNext/>
        <w:keepLines/>
        <w:widowControl w:val="0"/>
        <w:shd w:val="clear" w:color="auto" w:fill="auto"/>
        <w:bidi w:val="0"/>
        <w:spacing w:before="0" w:after="36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sz w:val="20"/>
          <w:szCs w:val="20"/>
        </w:rPr>
        <w:t>1</w:t>
      </w:r>
      <w:bookmarkEnd w:id="219"/>
      <w:r>
        <w:rPr>
          <w:color w:val="000000"/>
          <w:spacing w:val="0"/>
          <w:w w:val="100"/>
          <w:position w:val="0"/>
        </w:rPr>
        <w:t>、托管、承包、租赁事项情况</w:t>
      </w:r>
      <w:bookmarkEnd w:id="217"/>
      <w:bookmarkEnd w:id="218"/>
      <w:bookmarkEnd w:id="220"/>
    </w:p>
    <w:p>
      <w:pPr>
        <w:pStyle w:val="Style26"/>
        <w:keepNext/>
        <w:keepLines/>
        <w:widowControl w:val="0"/>
        <w:shd w:val="clear" w:color="auto" w:fill="auto"/>
        <w:tabs>
          <w:tab w:pos="493" w:val="left"/>
        </w:tabs>
        <w:bidi w:val="0"/>
        <w:spacing w:before="0" w:after="240" w:line="240" w:lineRule="auto"/>
        <w:ind w:left="0" w:right="0" w:firstLine="0"/>
        <w:jc w:val="left"/>
      </w:pPr>
      <w:bookmarkStart w:id="217" w:name="bookmark217"/>
      <w:bookmarkStart w:id="218" w:name="bookmark218"/>
      <w:bookmarkStart w:id="221" w:name="bookmark221"/>
      <w:bookmarkStart w:id="222" w:name="bookmark222"/>
      <w:r>
        <w:rPr>
          <w:color w:val="000000"/>
          <w:spacing w:val="0"/>
          <w:w w:val="100"/>
          <w:position w:val="0"/>
          <w:sz w:val="20"/>
          <w:szCs w:val="20"/>
        </w:rPr>
        <w:t>（</w:t>
      </w:r>
      <w:bookmarkEnd w:id="221"/>
      <w:r>
        <w:rPr>
          <w:color w:val="000000"/>
          <w:spacing w:val="0"/>
          <w:w w:val="100"/>
          <w:position w:val="0"/>
          <w:sz w:val="20"/>
          <w:szCs w:val="20"/>
        </w:rPr>
        <w:t>1）</w:t>
        <w:tab/>
      </w:r>
      <w:r>
        <w:rPr>
          <w:color w:val="000000"/>
          <w:spacing w:val="0"/>
          <w:w w:val="100"/>
          <w:position w:val="0"/>
        </w:rPr>
        <w:t>托管情况</w:t>
      </w:r>
      <w:bookmarkEnd w:id="217"/>
      <w:bookmarkEnd w:id="218"/>
      <w:bookmarkEnd w:id="222"/>
    </w:p>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托管情况说明</w:t>
      </w:r>
    </w:p>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为公司带来的损益达到公司报告期利润总额</w:t>
      </w:r>
      <w:r>
        <w:rPr>
          <w:color w:val="000000"/>
          <w:spacing w:val="0"/>
          <w:w w:val="100"/>
          <w:position w:val="0"/>
          <w:sz w:val="16"/>
          <w:szCs w:val="16"/>
        </w:rPr>
        <w:t>10%</w:t>
      </w:r>
      <w:r>
        <w:rPr>
          <w:color w:val="000000"/>
          <w:spacing w:val="0"/>
          <w:w w:val="100"/>
          <w:position w:val="0"/>
        </w:rPr>
        <w:t xml:space="preserve">以上的项目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keepLines/>
        <w:widowControl w:val="0"/>
        <w:shd w:val="clear" w:color="auto" w:fill="auto"/>
        <w:tabs>
          <w:tab w:pos="493" w:val="left"/>
        </w:tabs>
        <w:bidi w:val="0"/>
        <w:spacing w:before="0" w:after="24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0"/>
          <w:szCs w:val="20"/>
        </w:rPr>
        <w:t>（</w:t>
      </w:r>
      <w:bookmarkEnd w:id="225"/>
      <w:r>
        <w:rPr>
          <w:color w:val="000000"/>
          <w:spacing w:val="0"/>
          <w:w w:val="100"/>
          <w:position w:val="0"/>
          <w:sz w:val="20"/>
          <w:szCs w:val="20"/>
        </w:rPr>
        <w:t>2）</w:t>
        <w:tab/>
      </w:r>
      <w:r>
        <w:rPr>
          <w:color w:val="000000"/>
          <w:spacing w:val="0"/>
          <w:w w:val="100"/>
          <w:position w:val="0"/>
        </w:rPr>
        <w:t>承包情况</w:t>
      </w:r>
      <w:bookmarkEnd w:id="223"/>
      <w:bookmarkEnd w:id="224"/>
      <w:bookmarkEnd w:id="226"/>
    </w:p>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承包情况说明</w:t>
      </w:r>
    </w:p>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为公司带来的损益达到公司报告期利润总额</w:t>
      </w:r>
      <w:r>
        <w:rPr>
          <w:color w:val="000000"/>
          <w:spacing w:val="0"/>
          <w:w w:val="100"/>
          <w:position w:val="0"/>
          <w:sz w:val="16"/>
          <w:szCs w:val="16"/>
        </w:rPr>
        <w:t>10%</w:t>
      </w:r>
      <w:r>
        <w:rPr>
          <w:color w:val="000000"/>
          <w:spacing w:val="0"/>
          <w:w w:val="100"/>
          <w:position w:val="0"/>
        </w:rPr>
        <w:t>以上的项目</w:t>
      </w:r>
    </w:p>
    <w:p>
      <w:pPr>
        <w:pStyle w:val="Style23"/>
        <w:keepNext w:val="0"/>
        <w:keepLines w:val="0"/>
        <w:widowControl w:val="0"/>
        <w:shd w:val="clear" w:color="auto" w:fill="auto"/>
        <w:bidi w:val="0"/>
        <w:spacing w:before="0" w:after="24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26"/>
        <w:keepNext/>
        <w:keepLines/>
        <w:widowControl w:val="0"/>
        <w:shd w:val="clear" w:color="auto" w:fill="auto"/>
        <w:bidi w:val="0"/>
        <w:spacing w:before="0" w:after="38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0"/>
          <w:szCs w:val="20"/>
        </w:rPr>
        <w:t>（</w:t>
      </w:r>
      <w:bookmarkEnd w:id="229"/>
      <w:r>
        <w:rPr>
          <w:color w:val="000000"/>
          <w:spacing w:val="0"/>
          <w:w w:val="100"/>
          <w:position w:val="0"/>
          <w:sz w:val="20"/>
          <w:szCs w:val="20"/>
        </w:rPr>
        <w:t>3）</w:t>
      </w:r>
      <w:r>
        <w:rPr>
          <w:color w:val="000000"/>
          <w:spacing w:val="0"/>
          <w:w w:val="100"/>
          <w:position w:val="0"/>
        </w:rPr>
        <w:t>租赁情况</w:t>
      </w:r>
      <w:bookmarkEnd w:id="227"/>
      <w:bookmarkEnd w:id="228"/>
      <w:bookmarkEnd w:id="230"/>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租赁情况说明</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为公司带来的损益达到公司报告期利润总额</w:t>
      </w:r>
      <w:r>
        <w:rPr>
          <w:color w:val="000000"/>
          <w:spacing w:val="0"/>
          <w:w w:val="100"/>
          <w:position w:val="0"/>
          <w:sz w:val="16"/>
          <w:szCs w:val="16"/>
        </w:rPr>
        <w:t>10%</w:t>
      </w:r>
      <w:r>
        <w:rPr>
          <w:color w:val="000000"/>
          <w:spacing w:val="0"/>
          <w:w w:val="100"/>
          <w:position w:val="0"/>
        </w:rPr>
        <w:t>以上的项目</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sz w:val="20"/>
          <w:szCs w:val="20"/>
        </w:rPr>
        <w:t>2</w:t>
      </w:r>
      <w:bookmarkEnd w:id="233"/>
      <w:r>
        <w:rPr>
          <w:color w:val="000000"/>
          <w:spacing w:val="0"/>
          <w:w w:val="100"/>
          <w:position w:val="0"/>
        </w:rPr>
        <w:t>、担保情况</w:t>
      </w:r>
      <w:bookmarkEnd w:id="231"/>
      <w:bookmarkEnd w:id="232"/>
      <w:bookmarkEnd w:id="23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41"/>
        <w:gridCol w:w="936"/>
        <w:gridCol w:w="1210"/>
        <w:gridCol w:w="1181"/>
        <w:gridCol w:w="1094"/>
        <w:gridCol w:w="1013"/>
        <w:gridCol w:w="806"/>
        <w:gridCol w:w="797"/>
      </w:tblGrid>
      <w:tr>
        <w:trPr>
          <w:trHeight w:val="408"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是否为关 联方担保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担保额度</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相关公告</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是否为关 联方担保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26"/>
        <w:keepNext/>
        <w:keepLines/>
        <w:widowControl w:val="0"/>
        <w:shd w:val="clear" w:color="auto" w:fill="auto"/>
        <w:bidi w:val="0"/>
        <w:spacing w:before="0" w:after="38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sz w:val="20"/>
          <w:szCs w:val="20"/>
        </w:rPr>
        <w:t>3</w:t>
      </w:r>
      <w:bookmarkEnd w:id="237"/>
      <w:r>
        <w:rPr>
          <w:color w:val="000000"/>
          <w:spacing w:val="0"/>
          <w:w w:val="100"/>
          <w:position w:val="0"/>
        </w:rPr>
        <w:t>、委托理财、衍生品投资和委托贷款情况</w:t>
      </w:r>
      <w:bookmarkEnd w:id="235"/>
      <w:bookmarkEnd w:id="236"/>
      <w:bookmarkEnd w:id="238"/>
    </w:p>
    <w:p>
      <w:pPr>
        <w:pStyle w:val="Style26"/>
        <w:keepNext/>
        <w:keepLines/>
        <w:widowControl w:val="0"/>
        <w:shd w:val="clear" w:color="auto" w:fill="auto"/>
        <w:bidi w:val="0"/>
        <w:spacing w:before="0" w:after="380" w:line="240" w:lineRule="auto"/>
        <w:ind w:left="0" w:right="0" w:firstLine="140"/>
        <w:jc w:val="left"/>
      </w:pPr>
      <w:bookmarkStart w:id="235" w:name="bookmark235"/>
      <w:bookmarkStart w:id="236" w:name="bookmark236"/>
      <w:bookmarkStart w:id="239" w:name="bookmark239"/>
      <w:bookmarkStart w:id="240" w:name="bookmark240"/>
      <w:r>
        <w:rPr>
          <w:color w:val="000000"/>
          <w:spacing w:val="0"/>
          <w:w w:val="100"/>
          <w:position w:val="0"/>
          <w:sz w:val="20"/>
          <w:szCs w:val="20"/>
        </w:rPr>
        <w:t>（</w:t>
      </w:r>
      <w:bookmarkEnd w:id="239"/>
      <w:r>
        <w:rPr>
          <w:color w:val="000000"/>
          <w:spacing w:val="0"/>
          <w:w w:val="100"/>
          <w:position w:val="0"/>
          <w:sz w:val="20"/>
          <w:szCs w:val="20"/>
        </w:rPr>
        <w:t>1）</w:t>
      </w:r>
      <w:r>
        <w:rPr>
          <w:color w:val="000000"/>
          <w:spacing w:val="0"/>
          <w:w w:val="100"/>
          <w:position w:val="0"/>
        </w:rPr>
        <w:t>委托理财情况</w:t>
      </w:r>
      <w:bookmarkEnd w:id="235"/>
      <w:bookmarkEnd w:id="236"/>
      <w:bookmarkEnd w:id="24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44"/>
        <w:gridCol w:w="734"/>
        <w:gridCol w:w="739"/>
        <w:gridCol w:w="768"/>
        <w:gridCol w:w="739"/>
        <w:gridCol w:w="734"/>
        <w:gridCol w:w="734"/>
        <w:gridCol w:w="739"/>
        <w:gridCol w:w="730"/>
        <w:gridCol w:w="739"/>
        <w:gridCol w:w="734"/>
        <w:gridCol w:w="734"/>
        <w:gridCol w:w="710"/>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 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 联交易</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起始日 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终止日</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报酬确</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 际收回 本金金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是否经 过规定 程序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计提减 值准备 金额（如 有）</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预计收 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实际损 益金额</w:t>
            </w:r>
          </w:p>
        </w:tc>
      </w:tr>
      <w:tr>
        <w:trPr>
          <w:trHeight w:val="398"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9"/>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715" w:hRule="exact"/>
        </w:trPr>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审议委托理财的董事会决议披露日期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4"/>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审议委托理财的股东大会决议披露日 期（如有）</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6"/>
        <w:keepNext/>
        <w:keepLines/>
        <w:widowControl w:val="0"/>
        <w:shd w:val="clear" w:color="auto" w:fill="auto"/>
        <w:bidi w:val="0"/>
        <w:spacing w:before="0" w:after="40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sz w:val="20"/>
          <w:szCs w:val="20"/>
        </w:rPr>
        <w:t>（</w:t>
      </w:r>
      <w:bookmarkEnd w:id="243"/>
      <w:r>
        <w:rPr>
          <w:color w:val="000000"/>
          <w:spacing w:val="0"/>
          <w:w w:val="100"/>
          <w:position w:val="0"/>
          <w:sz w:val="20"/>
          <w:szCs w:val="20"/>
        </w:rPr>
        <w:t>2）</w:t>
      </w:r>
      <w:r>
        <w:rPr>
          <w:color w:val="000000"/>
          <w:spacing w:val="0"/>
          <w:w w:val="100"/>
          <w:position w:val="0"/>
        </w:rPr>
        <w:t>衍生品投资情况</w:t>
      </w:r>
      <w:bookmarkEnd w:id="241"/>
      <w:bookmarkEnd w:id="242"/>
      <w:bookmarkEnd w:id="24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65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资操作方 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资初始投 资金额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期初投资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期末投资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期末投资 金额占公 司报告期 末净资产 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报告期实 际损益金 额</w:t>
            </w:r>
          </w:p>
        </w:tc>
      </w:tr>
      <w:tr>
        <w:trPr>
          <w:trHeight w:val="398"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衍生品投资资金来源</w:t>
            </w:r>
          </w:p>
        </w:tc>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审议衍生品投资的董事会决议披露日期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审议衍生品投资的股东大会决议披露日 期（如有）</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6"/>
        <w:keepNext/>
        <w:keepLines/>
        <w:widowControl w:val="0"/>
        <w:shd w:val="clear" w:color="auto" w:fill="auto"/>
        <w:bidi w:val="0"/>
        <w:spacing w:before="0" w:after="40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sz w:val="20"/>
          <w:szCs w:val="20"/>
        </w:rPr>
        <w:t>（</w:t>
      </w:r>
      <w:bookmarkEnd w:id="247"/>
      <w:r>
        <w:rPr>
          <w:color w:val="000000"/>
          <w:spacing w:val="0"/>
          <w:w w:val="100"/>
          <w:position w:val="0"/>
          <w:sz w:val="20"/>
          <w:szCs w:val="20"/>
        </w:rPr>
        <w:t>3）</w:t>
      </w:r>
      <w:r>
        <w:rPr>
          <w:color w:val="000000"/>
          <w:spacing w:val="0"/>
          <w:w w:val="100"/>
          <w:position w:val="0"/>
        </w:rPr>
        <w:t>委托贷款情况</w:t>
      </w:r>
      <w:bookmarkEnd w:id="245"/>
      <w:bookmarkEnd w:id="246"/>
      <w:bookmarkEnd w:id="24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061"/>
        <w:gridCol w:w="878"/>
        <w:gridCol w:w="883"/>
        <w:gridCol w:w="883"/>
        <w:gridCol w:w="1435"/>
        <w:gridCol w:w="144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贷款对象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贷款金额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担保人或抵押物</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贷款对象资金用 途</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审议委托贷款的董事会决议披露日期（如有）</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审议委托贷款的股东大会决议披露日期（如有）</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6"/>
        <w:keepNext/>
        <w:keepLines/>
        <w:widowControl w:val="0"/>
        <w:shd w:val="clear" w:color="auto" w:fill="auto"/>
        <w:bidi w:val="0"/>
        <w:spacing w:before="0" w:after="40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sz w:val="20"/>
          <w:szCs w:val="20"/>
        </w:rPr>
        <w:t>4</w:t>
      </w:r>
      <w:bookmarkEnd w:id="251"/>
      <w:r>
        <w:rPr>
          <w:color w:val="000000"/>
          <w:spacing w:val="0"/>
          <w:w w:val="100"/>
          <w:position w:val="0"/>
        </w:rPr>
        <w:t>、其他重大合同</w:t>
      </w:r>
      <w:bookmarkEnd w:id="249"/>
      <w:bookmarkEnd w:id="250"/>
      <w:bookmarkEnd w:id="252"/>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4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rPr>
        <w:t>八</w:t>
      </w:r>
      <w:bookmarkEnd w:id="255"/>
      <w:r>
        <w:rPr>
          <w:color w:val="000000"/>
          <w:spacing w:val="0"/>
          <w:w w:val="100"/>
          <w:position w:val="0"/>
        </w:rPr>
        <w:t>、承诺事项履行情况</w:t>
      </w:r>
      <w:bookmarkEnd w:id="253"/>
      <w:bookmarkEnd w:id="254"/>
      <w:bookmarkEnd w:id="256"/>
    </w:p>
    <w:p>
      <w:pPr>
        <w:pStyle w:val="Style26"/>
        <w:keepNext/>
        <w:keepLines/>
        <w:widowControl w:val="0"/>
        <w:shd w:val="clear" w:color="auto" w:fill="auto"/>
        <w:bidi w:val="0"/>
        <w:spacing w:before="0" w:after="34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sz w:val="20"/>
          <w:szCs w:val="20"/>
        </w:rPr>
        <w:t>1</w:t>
      </w:r>
      <w:bookmarkEnd w:id="259"/>
      <w:r>
        <w:rPr>
          <w:color w:val="000000"/>
          <w:spacing w:val="0"/>
          <w:w w:val="100"/>
          <w:position w:val="0"/>
        </w:rPr>
        <w:t>、公司或持股</w:t>
      </w:r>
      <w:r>
        <w:rPr>
          <w:color w:val="000000"/>
          <w:spacing w:val="0"/>
          <w:w w:val="100"/>
          <w:position w:val="0"/>
          <w:sz w:val="20"/>
          <w:szCs w:val="20"/>
        </w:rPr>
        <w:t>5%</w:t>
      </w:r>
      <w:r>
        <w:rPr>
          <w:color w:val="000000"/>
          <w:spacing w:val="0"/>
          <w:w w:val="100"/>
          <w:position w:val="0"/>
        </w:rPr>
        <w:t>以上股东在报告期内发生或以前期间发生但持续到报告期内的承诺事项</w:t>
      </w:r>
      <w:bookmarkEnd w:id="257"/>
      <w:bookmarkEnd w:id="258"/>
      <w:bookmarkEnd w:id="260"/>
    </w:p>
    <w:tbl>
      <w:tblPr>
        <w:tblOverlap w:val="never"/>
        <w:jc w:val="center"/>
        <w:tblLayout w:type="fixed"/>
      </w:tblPr>
      <w:tblGrid>
        <w:gridCol w:w="3202"/>
        <w:gridCol w:w="1277"/>
        <w:gridCol w:w="1277"/>
        <w:gridCol w:w="1277"/>
        <w:gridCol w:w="1277"/>
        <w:gridCol w:w="127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深圳市宝德投</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资控股有限公 司、宝德科技集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自公司股票上 市之日起三十 六个月内，不转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2009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25</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限售期内</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right"/>
        <w:tblLayout w:type="fixed"/>
      </w:tblPr>
      <w:tblGrid>
        <w:gridCol w:w="1282"/>
        <w:gridCol w:w="1277"/>
        <w:gridCol w:w="1277"/>
        <w:gridCol w:w="1277"/>
        <w:gridCol w:w="1262"/>
      </w:tblGrid>
      <w:tr>
        <w:trPr>
          <w:trHeight w:val="378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团股份有限公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让或者委托他 人管理本公司 直接或间接持 有的公司公开 发行股票前已 发行的股份，也 不由公司回购 本公司直接或 间接持有的公 司公开发行股 票前已发行的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深圳市宝德投 资控股有限公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（1）</w:t>
            </w:r>
            <w:r>
              <w:rPr>
                <w:color w:val="000000"/>
                <w:spacing w:val="0"/>
                <w:w w:val="100"/>
                <w:position w:val="0"/>
              </w:rPr>
              <w:t>税收承诺: 若中青宝网因 在上市之前的 税收缴纳事宜 将来被主管税 务部门处罚或 遭受其他任何 损失，均由本公 司承担。</w:t>
            </w:r>
            <w:r>
              <w:rPr>
                <w:color w:val="000000"/>
                <w:spacing w:val="0"/>
                <w:w w:val="100"/>
                <w:position w:val="0"/>
                <w:sz w:val="16"/>
                <w:szCs w:val="16"/>
              </w:rPr>
              <w:t>（2）</w:t>
            </w:r>
            <w:r>
              <w:rPr>
                <w:color w:val="000000"/>
                <w:spacing w:val="0"/>
                <w:w w:val="100"/>
                <w:position w:val="0"/>
              </w:rPr>
              <w:t>社 保承诺：如有关 社保主管部门 在任何时候依 法要求中青宝 网补缴在其首 次公开发行股 票之前任何期 间内应缴的社 会保险费用（包 括但不限于基 本养老保险、基 本医疗保险、失 业保险、工伤保 险、生育保险五 种基本保险和 住房公积金）， 则本公司将无 条件连带地全 额承担相关费 用。</w:t>
            </w:r>
            <w:r>
              <w:rPr>
                <w:color w:val="000000"/>
                <w:spacing w:val="0"/>
                <w:w w:val="100"/>
                <w:position w:val="0"/>
                <w:sz w:val="16"/>
                <w:szCs w:val="16"/>
              </w:rPr>
              <w:t>（3）</w:t>
            </w:r>
            <w:r>
              <w:rPr>
                <w:color w:val="000000"/>
                <w:spacing w:val="0"/>
                <w:w w:val="100"/>
                <w:position w:val="0"/>
              </w:rPr>
              <w:t>避免同 业竞争的承诺 诺：在本公司作 为中青宝网控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2009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25</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分别为：长期、 长期、在深圳市 宝德投资控股 有限公司作为 中青宝控股股 东期间。</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ectPr>
          <w:footnotePr>
            <w:pos w:val="pageBottom"/>
            <w:numFmt w:val="decimal"/>
            <w:numRestart w:val="continuous"/>
          </w:footnotePr>
          <w:pgSz w:w="11900" w:h="16840"/>
          <w:pgMar w:top="1378" w:right="1054" w:bottom="1464" w:left="1054" w:header="0" w:footer="3" w:gutter="0"/>
          <w:cols w:space="720"/>
          <w:noEndnote/>
          <w:rtlGutter w:val="0"/>
          <w:docGrid w:linePitch="360"/>
        </w:sectPr>
      </w:pPr>
    </w:p>
    <w:tbl>
      <w:tblPr>
        <w:tblOverlap w:val="never"/>
        <w:jc w:val="center"/>
        <w:tblLayout w:type="fixed"/>
      </w:tblPr>
      <w:tblGrid>
        <w:gridCol w:w="1282"/>
        <w:gridCol w:w="1277"/>
        <w:gridCol w:w="1277"/>
        <w:gridCol w:w="1277"/>
        <w:gridCol w:w="1262"/>
      </w:tblGrid>
      <w:tr>
        <w:trPr>
          <w:trHeight w:val="534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股股东期间，保 证不自营或以 合资、合作等方 式经营任何与 中青宝网现从 事的业务有竞 争的业务，本公 司现有的或将 来成立的全资 子公司、控股子 公司以及其他 受本公司控制 的企业亦不会 经营与中青宝 网现从事的业 务有竞争的业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深圳市宝德投 资控股有限公 司、宝德科技集 团股份有限公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7"/>
                <w:szCs w:val="17"/>
              </w:rPr>
              <w:t xml:space="preserve">基于对公司未 来发展的信心， 宝德控股对直 接持有和宝德 科技间接持有 公司首次公开 发行前的 </w:t>
            </w:r>
            <w:r>
              <w:rPr>
                <w:color w:val="000000"/>
                <w:spacing w:val="0"/>
                <w:w w:val="100"/>
                <w:position w:val="0"/>
                <w:sz w:val="16"/>
                <w:szCs w:val="16"/>
              </w:rPr>
              <w:t xml:space="preserve">25. </w:t>
            </w:r>
            <w:r>
              <w:rPr>
                <w:color w:val="000000"/>
                <w:spacing w:val="0"/>
                <w:w w:val="100"/>
                <w:position w:val="0"/>
                <w:sz w:val="16"/>
                <w:szCs w:val="16"/>
              </w:rPr>
              <w:t>50%</w:t>
            </w:r>
          </w:p>
          <w:p>
            <w:pPr>
              <w:pStyle w:val="Style18"/>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 xml:space="preserve">（33, 150, 000 </w:t>
            </w:r>
            <w:r>
              <w:rPr>
                <w:color w:val="000000"/>
                <w:spacing w:val="0"/>
                <w:w w:val="100"/>
                <w:position w:val="0"/>
                <w:sz w:val="17"/>
                <w:szCs w:val="17"/>
              </w:rPr>
              <w:t xml:space="preserve">股）和 </w:t>
            </w:r>
            <w:r>
              <w:rPr>
                <w:color w:val="000000"/>
                <w:spacing w:val="0"/>
                <w:w w:val="100"/>
                <w:position w:val="0"/>
                <w:sz w:val="16"/>
                <w:szCs w:val="16"/>
              </w:rPr>
              <w:t xml:space="preserve">6. </w:t>
            </w:r>
            <w:r>
              <w:rPr>
                <w:color w:val="000000"/>
                <w:spacing w:val="0"/>
                <w:w w:val="100"/>
                <w:position w:val="0"/>
                <w:sz w:val="16"/>
                <w:szCs w:val="16"/>
              </w:rPr>
              <w:t>43365%</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（8, 363, 745 </w:t>
            </w:r>
            <w:r>
              <w:rPr>
                <w:color w:val="000000"/>
                <w:spacing w:val="0"/>
                <w:w w:val="100"/>
                <w:position w:val="0"/>
              </w:rPr>
              <w:t>股）的股份追加 锁定，追加锁定 期限自</w:t>
            </w:r>
            <w:r>
              <w:rPr>
                <w:color w:val="000000"/>
                <w:spacing w:val="0"/>
                <w:w w:val="100"/>
                <w:position w:val="0"/>
                <w:sz w:val="16"/>
                <w:szCs w:val="16"/>
              </w:rPr>
              <w:t>2013</w:t>
            </w:r>
            <w:r>
              <w:rPr>
                <w:color w:val="000000"/>
                <w:spacing w:val="0"/>
                <w:w w:val="100"/>
                <w:position w:val="0"/>
              </w:rPr>
              <w:t xml:space="preserve">年 </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11</w:t>
            </w:r>
            <w:r>
              <w:rPr>
                <w:color w:val="000000"/>
                <w:spacing w:val="0"/>
                <w:w w:val="100"/>
                <w:position w:val="0"/>
              </w:rPr>
              <w:t xml:space="preserve">日至 </w:t>
            </w:r>
            <w:r>
              <w:rPr>
                <w:color w:val="000000"/>
                <w:spacing w:val="0"/>
                <w:w w:val="100"/>
                <w:position w:val="0"/>
                <w:sz w:val="16"/>
                <w:szCs w:val="16"/>
              </w:rPr>
              <w:t xml:space="preserve">2013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31 </w:t>
            </w:r>
            <w:r>
              <w:rPr>
                <w:color w:val="000000"/>
                <w:spacing w:val="0"/>
                <w:w w:val="100"/>
                <w:position w:val="0"/>
              </w:rPr>
              <w:t>日，在此期间， 不进行转让或 者委托他人管 理，也不由公司 回购宝德控股 直接和间接持 有的上述股份。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2012 </w:t>
            </w:r>
            <w:r>
              <w:rPr>
                <w:color w:val="000000"/>
                <w:spacing w:val="0"/>
                <w:w w:val="100"/>
                <w:position w:val="0"/>
                <w:sz w:val="17"/>
                <w:szCs w:val="17"/>
              </w:rPr>
              <w:t xml:space="preserve">年 </w:t>
            </w:r>
            <w:r>
              <w:rPr>
                <w:color w:val="000000"/>
                <w:spacing w:val="0"/>
                <w:w w:val="100"/>
                <w:position w:val="0"/>
                <w:sz w:val="16"/>
                <w:szCs w:val="16"/>
              </w:rPr>
              <w:t xml:space="preserve">12 </w:t>
            </w:r>
            <w:r>
              <w:rPr>
                <w:color w:val="000000"/>
                <w:spacing w:val="0"/>
                <w:w w:val="100"/>
                <w:position w:val="0"/>
                <w:sz w:val="17"/>
                <w:szCs w:val="17"/>
              </w:rPr>
              <w:t xml:space="preserve">月 </w:t>
            </w:r>
            <w:r>
              <w:rPr>
                <w:color w:val="000000"/>
                <w:spacing w:val="0"/>
                <w:w w:val="100"/>
                <w:position w:val="0"/>
                <w:sz w:val="16"/>
                <w:szCs w:val="16"/>
              </w:rPr>
              <w:t>07</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2013 </w:t>
            </w:r>
            <w:r>
              <w:rPr>
                <w:color w:val="000000"/>
                <w:spacing w:val="0"/>
                <w:w w:val="100"/>
                <w:position w:val="0"/>
              </w:rPr>
              <w:t xml:space="preserve">年 </w:t>
            </w:r>
            <w:r>
              <w:rPr>
                <w:i/>
                <w:iCs/>
                <w:color w:val="000000"/>
                <w:spacing w:val="0"/>
                <w:w w:val="100"/>
                <w:position w:val="0"/>
              </w:rPr>
              <w:t>2</w:t>
            </w:r>
            <w:r>
              <w:rPr>
                <w:color w:val="000000"/>
                <w:spacing w:val="0"/>
                <w:w w:val="100"/>
                <w:position w:val="0"/>
              </w:rPr>
              <w:t xml:space="preserve"> 月 </w:t>
            </w:r>
            <w:r>
              <w:rPr>
                <w:color w:val="000000"/>
                <w:spacing w:val="0"/>
                <w:w w:val="100"/>
                <w:position w:val="0"/>
                <w:sz w:val="16"/>
                <w:szCs w:val="16"/>
              </w:rPr>
              <w:t xml:space="preserve">11 </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129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李瑞杰、张云霞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在本人作为中 青宝网实际控 制人期间，保证 不自营或以合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2009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25</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李瑞杰、张云霞 作为中青宝网 实际控制人期</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282"/>
        <w:gridCol w:w="1277"/>
        <w:gridCol w:w="1277"/>
        <w:gridCol w:w="1277"/>
        <w:gridCol w:w="1262"/>
      </w:tblGrid>
      <w:tr>
        <w:trPr>
          <w:trHeight w:val="44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资、合作等方式 经营任何与中 青宝网现从事 的业务有竞争 的业务，本人现 有的或将来成 立的全资子公 司、控股子公司 以及其他受本 公司控制的企 业亦不会经营 与中青宝网现 从事的业务有 竞争的业务。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间。</w:t>
            </w:r>
          </w:p>
        </w:tc>
        <w:tc>
          <w:tcPr>
            <w:tcBorders>
              <w:top w:val="single" w:sz="4"/>
              <w:left w:val="single" w:sz="4"/>
              <w:right w:val="single" w:sz="4"/>
            </w:tcBorders>
            <w:shd w:val="clear" w:color="auto" w:fill="FFFFFF"/>
            <w:vAlign w:val="top"/>
          </w:tcPr>
          <w:p>
            <w:pPr>
              <w:widowControl w:val="0"/>
              <w:rPr>
                <w:sz w:val="10"/>
                <w:szCs w:val="10"/>
              </w:rPr>
            </w:pPr>
          </w:p>
        </w:tc>
      </w:tr>
      <w:tr>
        <w:trPr>
          <w:trHeight w:val="9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1</w:t>
            </w:r>
            <w:r>
              <w:rPr>
                <w:color w:val="000000"/>
                <w:spacing w:val="0"/>
                <w:w w:val="100"/>
                <w:position w:val="0"/>
              </w:rPr>
              <w:t>、将严格依照 发行人的章程、 有关法律法规、</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《深圳证券交 易所创业板股 票上市规则》及</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《深圳证券交 易所创业板上 市公司规范运 作指引》中关于 董事行为规范、 董事长特别行 为规范的要求， 客观、公正、独 立地履行董事 职责，保证足够 的时间和精力 来行使董事职 权，切实维护发 行人及其他股 东的利益。</w:t>
            </w:r>
            <w:r>
              <w:rPr>
                <w:color w:val="000000"/>
                <w:spacing w:val="0"/>
                <w:w w:val="100"/>
                <w:position w:val="0"/>
                <w:sz w:val="16"/>
                <w:szCs w:val="16"/>
              </w:rPr>
              <w:t>2</w:t>
            </w:r>
            <w:r>
              <w:rPr>
                <w:color w:val="000000"/>
                <w:spacing w:val="0"/>
                <w:w w:val="100"/>
                <w:position w:val="0"/>
              </w:rPr>
              <w:t>、 作为中青宝网 的实际控制人， 本人未来仍将 不会在发行人 担任行政职务， 亦不会直接参 与发行人的日 常经营管理，以 避免可能产生</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李瑞杰先生任职董事长期间</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ectPr>
          <w:footnotePr>
            <w:pos w:val="pageBottom"/>
            <w:numFmt w:val="decimal"/>
            <w:numRestart w:val="continuous"/>
          </w:footnotePr>
          <w:pgSz w:w="11900" w:h="16840"/>
          <w:pgMar w:top="1450" w:right="1213" w:bottom="1484" w:left="4313" w:header="0" w:footer="3" w:gutter="0"/>
          <w:cols w:space="720"/>
          <w:noEndnote/>
          <w:rtlGutter w:val="0"/>
          <w:docGrid w:linePitch="360"/>
        </w:sectPr>
      </w:pPr>
    </w:p>
    <w:tbl>
      <w:tblPr>
        <w:tblOverlap w:val="never"/>
        <w:jc w:val="center"/>
        <w:tblLayout w:type="fixed"/>
      </w:tblPr>
      <w:tblGrid>
        <w:gridCol w:w="3202"/>
        <w:gridCol w:w="1277"/>
        <w:gridCol w:w="1277"/>
        <w:gridCol w:w="2554"/>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的利益冲突。</w:t>
            </w:r>
            <w:r>
              <w:rPr>
                <w:color w:val="000000"/>
                <w:spacing w:val="0"/>
                <w:w w:val="100"/>
                <w:position w:val="0"/>
                <w:sz w:val="16"/>
                <w:szCs w:val="16"/>
              </w:rPr>
              <w:t>3</w:t>
            </w:r>
            <w:r>
              <w:rPr>
                <w:color w:val="000000"/>
                <w:spacing w:val="0"/>
                <w:w w:val="100"/>
                <w:position w:val="0"/>
              </w:rPr>
              <w:t>、 本人承诺未来 不会利用控股 股东或实际控 制人的地位，从 事任何可能损 害发行人或其 他股东合法权 益的行为，包括 但不限于：其及 其所控制的企 业不以借款、代 偿债务、代垫款 项或者其他方 式占用发行人 的资金，不利用 利润分配、资产 重组、对外投 资、资金占用、 借款担保等方 式损害发行人 和社会公众股 股东的合法权 益，不利用控制 地位损害发行 人和社会公众 股股东的利益 等。</w:t>
            </w:r>
            <w:r>
              <w:rPr>
                <w:color w:val="000000"/>
                <w:spacing w:val="0"/>
                <w:w w:val="100"/>
                <w:position w:val="0"/>
                <w:sz w:val="16"/>
                <w:szCs w:val="16"/>
              </w:rPr>
              <w:t>4</w:t>
            </w:r>
            <w:r>
              <w:rPr>
                <w:color w:val="000000"/>
                <w:spacing w:val="0"/>
                <w:w w:val="100"/>
                <w:position w:val="0"/>
              </w:rPr>
              <w:t>、本人及 有关关联方今 后将尽力避免 与发行人之间 的非经常性关 联交易；对于发 行人日常经营 所必须的关联 交易事项，或者 任何可能产生 利益冲突的其 他事项，将依照 发行人的章程、 有关上市规则 等规定，在董事 会或促使相关 关联股东在股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东大会上回避 表决。</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深圳中青宝互 动网络股份有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公司在激励计 划申报文件中 承诺不为激励 对象依本激励 计划行使股票 期权提供贷款 以及其他任何 形式的财务资 助，包括为其贷 款提供担保。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2011 </w:t>
            </w:r>
            <w:r>
              <w:rPr>
                <w:color w:val="000000"/>
                <w:spacing w:val="0"/>
                <w:w w:val="100"/>
                <w:position w:val="0"/>
                <w:sz w:val="17"/>
                <w:szCs w:val="17"/>
              </w:rPr>
              <w:t xml:space="preserve">年 </w:t>
            </w:r>
            <w:r>
              <w:rPr>
                <w:color w:val="000000"/>
                <w:spacing w:val="0"/>
                <w:w w:val="100"/>
                <w:position w:val="0"/>
                <w:sz w:val="16"/>
                <w:szCs w:val="16"/>
              </w:rPr>
              <w:t xml:space="preserve">10 </w:t>
            </w:r>
            <w:r>
              <w:rPr>
                <w:color w:val="000000"/>
                <w:spacing w:val="0"/>
                <w:w w:val="100"/>
                <w:position w:val="0"/>
                <w:sz w:val="17"/>
                <w:szCs w:val="17"/>
              </w:rPr>
              <w:t xml:space="preserve">月 </w:t>
            </w:r>
            <w:r>
              <w:rPr>
                <w:color w:val="000000"/>
                <w:spacing w:val="0"/>
                <w:w w:val="100"/>
                <w:position w:val="0"/>
                <w:sz w:val="16"/>
                <w:szCs w:val="16"/>
              </w:rPr>
              <w:t>22</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股票期权有效 期内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82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深圳中青宝互 动网络股份有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公司承诺在本 次使用募投项 目结余资金永 久补充流动资 金后</w:t>
            </w:r>
            <w:r>
              <w:rPr>
                <w:color w:val="000000"/>
                <w:spacing w:val="0"/>
                <w:w w:val="100"/>
                <w:position w:val="0"/>
                <w:sz w:val="16"/>
                <w:szCs w:val="16"/>
              </w:rPr>
              <w:t>12</w:t>
            </w:r>
            <w:r>
              <w:rPr>
                <w:color w:val="000000"/>
                <w:spacing w:val="0"/>
                <w:w w:val="100"/>
                <w:position w:val="0"/>
              </w:rPr>
              <w:t>个月内 不进行此类高 风险投资</w:t>
            </w:r>
            <w:r>
              <w:rPr>
                <w:color w:val="000000"/>
                <w:spacing w:val="0"/>
                <w:w w:val="100"/>
                <w:position w:val="0"/>
                <w:sz w:val="16"/>
                <w:szCs w:val="16"/>
              </w:rPr>
              <w:t xml:space="preserve">（2013 </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25</w:t>
            </w:r>
            <w:r>
              <w:rPr>
                <w:color w:val="000000"/>
                <w:spacing w:val="0"/>
                <w:w w:val="100"/>
                <w:position w:val="0"/>
              </w:rPr>
              <w:t>日召 开第二届董事 会第十七次会 议，审议通过</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《关于将募集 资金投资项目 结余资金永久 补充流动资金 的议案》，该议 案于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 xml:space="preserve">3 </w:t>
            </w:r>
            <w:r>
              <w:rPr>
                <w:color w:val="000000"/>
                <w:spacing w:val="0"/>
                <w:w w:val="100"/>
                <w:position w:val="0"/>
              </w:rPr>
              <w:t>月</w:t>
            </w:r>
            <w:r>
              <w:rPr>
                <w:color w:val="000000"/>
                <w:spacing w:val="0"/>
                <w:w w:val="100"/>
                <w:position w:val="0"/>
                <w:sz w:val="16"/>
                <w:szCs w:val="16"/>
              </w:rPr>
              <w:t>29</w:t>
            </w:r>
            <w:r>
              <w:rPr>
                <w:color w:val="000000"/>
                <w:spacing w:val="0"/>
                <w:w w:val="100"/>
                <w:position w:val="0"/>
              </w:rPr>
              <w:t xml:space="preserve">日经公司 </w:t>
            </w:r>
            <w:r>
              <w:rPr>
                <w:color w:val="000000"/>
                <w:spacing w:val="0"/>
                <w:w w:val="100"/>
                <w:position w:val="0"/>
                <w:sz w:val="16"/>
                <w:szCs w:val="16"/>
              </w:rPr>
              <w:t>2012</w:t>
            </w:r>
            <w:r>
              <w:rPr>
                <w:color w:val="000000"/>
                <w:spacing w:val="0"/>
                <w:w w:val="100"/>
                <w:position w:val="0"/>
              </w:rPr>
              <w:t>年年度股 东大会审议通 过，同意公司使 用募集资金投 资项目结余资 金</w:t>
            </w:r>
            <w:r>
              <w:rPr>
                <w:color w:val="000000"/>
                <w:spacing w:val="0"/>
                <w:w w:val="100"/>
                <w:position w:val="0"/>
                <w:sz w:val="16"/>
                <w:szCs w:val="16"/>
              </w:rPr>
              <w:t xml:space="preserve">821. </w:t>
            </w:r>
            <w:r>
              <w:rPr>
                <w:color w:val="000000"/>
                <w:spacing w:val="0"/>
                <w:w w:val="100"/>
                <w:position w:val="0"/>
                <w:sz w:val="16"/>
                <w:szCs w:val="16"/>
              </w:rPr>
              <w:t>10</w:t>
            </w:r>
            <w:r>
              <w:rPr>
                <w:color w:val="000000"/>
                <w:spacing w:val="0"/>
                <w:w w:val="100"/>
                <w:position w:val="0"/>
              </w:rPr>
              <w:t>万元 永久补充流动 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 xml:space="preserve">02 </w:t>
            </w:r>
            <w:r>
              <w:rPr>
                <w:color w:val="000000"/>
                <w:spacing w:val="0"/>
                <w:w w:val="100"/>
                <w:position w:val="0"/>
                <w:sz w:val="17"/>
                <w:szCs w:val="17"/>
              </w:rPr>
              <w:t xml:space="preserve">月 </w:t>
            </w:r>
            <w:r>
              <w:rPr>
                <w:color w:val="000000"/>
                <w:spacing w:val="0"/>
                <w:w w:val="100"/>
                <w:position w:val="0"/>
                <w:sz w:val="16"/>
                <w:szCs w:val="16"/>
              </w:rPr>
              <w:t>25</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numPr>
                <w:ilvl w:val="0"/>
                <w:numId w:val="7"/>
              </w:numPr>
              <w:shd w:val="clear" w:color="auto" w:fill="auto"/>
              <w:tabs>
                <w:tab w:pos="451" w:val="left"/>
              </w:tabs>
              <w:bidi w:val="0"/>
              <w:spacing w:before="0" w:after="120" w:line="240" w:lineRule="auto"/>
              <w:ind w:left="0" w:right="0" w:firstLine="0"/>
              <w:jc w:val="left"/>
            </w:pPr>
            <w:r>
              <w:rPr>
                <w:color w:val="000000"/>
                <w:spacing w:val="0"/>
                <w:w w:val="100"/>
                <w:position w:val="0"/>
                <w:sz w:val="16"/>
                <w:szCs w:val="16"/>
              </w:rPr>
              <w:t xml:space="preserve">3-29 </w:t>
            </w:r>
            <w:r>
              <w:rPr>
                <w:color w:val="000000"/>
                <w:spacing w:val="0"/>
                <w:w w:val="100"/>
                <w:position w:val="0"/>
                <w:u w:val="single"/>
              </w:rPr>
              <w:t>至</w:t>
            </w:r>
          </w:p>
          <w:p>
            <w:pPr>
              <w:pStyle w:val="Style18"/>
              <w:keepNext w:val="0"/>
              <w:keepLines w:val="0"/>
              <w:widowControl w:val="0"/>
              <w:numPr>
                <w:ilvl w:val="0"/>
                <w:numId w:val="7"/>
              </w:numPr>
              <w:shd w:val="clear" w:color="auto" w:fill="auto"/>
              <w:tabs>
                <w:tab w:pos="451" w:val="left"/>
              </w:tabs>
              <w:bidi w:val="0"/>
              <w:spacing w:before="0" w:after="0" w:line="240" w:lineRule="auto"/>
              <w:ind w:left="0" w:right="0" w:firstLine="0"/>
              <w:jc w:val="left"/>
              <w:rPr>
                <w:sz w:val="16"/>
                <w:szCs w:val="16"/>
              </w:rPr>
            </w:pPr>
            <w:r>
              <w:rPr>
                <w:color w:val="000000"/>
                <w:spacing w:val="0"/>
                <w:w w:val="100"/>
                <w:position w:val="0"/>
                <w:sz w:val="16"/>
                <w:szCs w:val="16"/>
              </w:rPr>
              <w:t>3-29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ectPr>
          <w:footnotePr>
            <w:pos w:val="pageBottom"/>
            <w:numFmt w:val="decimal"/>
            <w:numRestart w:val="continuous"/>
          </w:footnotePr>
          <w:pgSz w:w="11900" w:h="16840"/>
          <w:pgMar w:top="1441" w:right="1196" w:bottom="1647" w:left="1119" w:header="0" w:footer="3" w:gutter="0"/>
          <w:cols w:space="720"/>
          <w:noEndnote/>
          <w:rtlGutter w:val="0"/>
          <w:docGrid w:linePitch="360"/>
        </w:sectPr>
      </w:pPr>
    </w:p>
    <w:p>
      <w:pPr>
        <w:pStyle w:val="Style26"/>
        <w:keepNext/>
        <w:keepLines/>
        <w:widowControl w:val="0"/>
        <w:shd w:val="clear" w:color="auto" w:fill="auto"/>
        <w:bidi w:val="0"/>
        <w:spacing w:before="0" w:after="340" w:line="336" w:lineRule="exact"/>
        <w:ind w:left="0" w:right="0" w:firstLine="0"/>
        <w:jc w:val="left"/>
      </w:pPr>
      <w:bookmarkStart w:id="261" w:name="bookmark261"/>
      <w:bookmarkStart w:id="262" w:name="bookmark262"/>
      <w:bookmarkStart w:id="263" w:name="bookmark263"/>
      <w:bookmarkStart w:id="264" w:name="bookmark264"/>
      <w:r>
        <w:rPr>
          <w:color w:val="000000"/>
          <w:spacing w:val="0"/>
          <w:w w:val="100"/>
          <w:position w:val="0"/>
          <w:sz w:val="20"/>
          <w:szCs w:val="20"/>
        </w:rPr>
        <w:t>2</w:t>
      </w:r>
      <w:bookmarkEnd w:id="263"/>
      <w:r>
        <w:rPr>
          <w:color w:val="000000"/>
          <w:spacing w:val="0"/>
          <w:w w:val="100"/>
          <w:position w:val="0"/>
        </w:rPr>
        <w:t>、公司资产或项目存在盈利预测，且报告期仍处在盈利预测期间，公司就资产或项目达到原盈利预测及 其原因做出说明</w:t>
      </w:r>
      <w:bookmarkEnd w:id="261"/>
      <w:bookmarkEnd w:id="262"/>
      <w:bookmarkEnd w:id="264"/>
    </w:p>
    <w:tbl>
      <w:tblPr>
        <w:tblOverlap w:val="never"/>
        <w:jc w:val="center"/>
        <w:tblLayout w:type="fixed"/>
      </w:tblPr>
      <w:tblGrid>
        <w:gridCol w:w="1205"/>
        <w:gridCol w:w="1195"/>
        <w:gridCol w:w="1195"/>
        <w:gridCol w:w="1195"/>
        <w:gridCol w:w="1195"/>
        <w:gridCol w:w="1195"/>
        <w:gridCol w:w="1200"/>
        <w:gridCol w:w="120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当期预测业绩</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当期实际业绩</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原预测披露日 期</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rPr>
        <w:t>九</w:t>
      </w:r>
      <w:bookmarkEnd w:id="267"/>
      <w:r>
        <w:rPr>
          <w:color w:val="000000"/>
          <w:spacing w:val="0"/>
          <w:w w:val="100"/>
          <w:position w:val="0"/>
        </w:rPr>
        <w:t>、聘任、解聘会计师事务所情况</w:t>
      </w:r>
      <w:bookmarkEnd w:id="265"/>
      <w:bookmarkEnd w:id="266"/>
      <w:bookmarkEnd w:id="268"/>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陈葆华、周灵芝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1"/>
        <w:keepNext/>
        <w:keepLines/>
        <w:widowControl w:val="0"/>
        <w:shd w:val="clear" w:color="auto" w:fill="auto"/>
        <w:bidi w:val="0"/>
        <w:spacing w:before="0" w:after="380" w:line="302" w:lineRule="exact"/>
        <w:ind w:left="0" w:right="0" w:firstLine="0"/>
        <w:jc w:val="left"/>
      </w:pPr>
      <w:bookmarkStart w:id="269" w:name="bookmark269"/>
      <w:bookmarkStart w:id="270" w:name="bookmark270"/>
      <w:bookmarkStart w:id="271" w:name="bookmark271"/>
      <w:r>
        <w:rPr>
          <w:color w:val="000000"/>
          <w:spacing w:val="0"/>
          <w:w w:val="100"/>
          <w:position w:val="0"/>
        </w:rPr>
        <w:t>十、上市公司及其董事、监事、高级管理人员、公司股东、实际控制人和收购人处罚及整改 情况</w:t>
      </w:r>
      <w:bookmarkEnd w:id="269"/>
      <w:bookmarkEnd w:id="270"/>
      <w:bookmarkEnd w:id="271"/>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上市公司及其子公司是否被列入环保部门公布的污染严重企业名单</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上市公司及其子公司是否存在其他重大社会安全问题</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报告期内是否被行政处罚</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1"/>
        <w:keepNext/>
        <w:keepLines/>
        <w:widowControl w:val="0"/>
        <w:shd w:val="clear" w:color="auto" w:fill="auto"/>
        <w:bidi w:val="0"/>
        <w:spacing w:before="0" w:after="340" w:line="302" w:lineRule="exact"/>
        <w:ind w:left="0" w:right="0" w:firstLine="0"/>
        <w:jc w:val="left"/>
      </w:pPr>
      <w:bookmarkStart w:id="272" w:name="bookmark272"/>
      <w:bookmarkStart w:id="273" w:name="bookmark273"/>
      <w:bookmarkStart w:id="274" w:name="bookmark274"/>
      <w:r>
        <w:rPr>
          <w:color w:val="000000"/>
          <w:spacing w:val="0"/>
          <w:w w:val="100"/>
          <w:position w:val="0"/>
        </w:rPr>
        <w:t>十一、公司股东及其一致行动人在报告期提出或实施股份增持计划的情况</w:t>
      </w:r>
      <w:bookmarkEnd w:id="272"/>
      <w:bookmarkEnd w:id="273"/>
      <w:bookmarkEnd w:id="274"/>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股东名称/ 一致 行动人姓名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计划增持股份数</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计划增持股份比 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实际增持股份数</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实际增持股份比 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股份增持计划初 次披露日期</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股份增持计划实</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施结束披露日期</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其他情况说明</w:t>
      </w:r>
    </w:p>
    <w:p>
      <w:pPr>
        <w:pStyle w:val="Style21"/>
        <w:keepNext/>
        <w:keepLines/>
        <w:widowControl w:val="0"/>
        <w:shd w:val="clear" w:color="auto" w:fill="auto"/>
        <w:bidi w:val="0"/>
        <w:spacing w:before="0" w:after="420" w:line="240" w:lineRule="auto"/>
        <w:ind w:left="0" w:right="0" w:firstLine="0"/>
        <w:jc w:val="left"/>
      </w:pPr>
      <w:bookmarkStart w:id="275" w:name="bookmark275"/>
      <w:bookmarkStart w:id="276" w:name="bookmark276"/>
      <w:bookmarkStart w:id="277" w:name="bookmark277"/>
      <w:r>
        <w:rPr>
          <w:color w:val="000000"/>
          <w:spacing w:val="0"/>
          <w:w w:val="100"/>
          <w:position w:val="0"/>
        </w:rPr>
        <w:t>十二、董事、监事、高级管理人员、持股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以上的股东违规买卖公司股票情况</w:t>
      </w:r>
      <w:bookmarkEnd w:id="275"/>
      <w:bookmarkEnd w:id="276"/>
      <w:bookmarkEnd w:id="277"/>
    </w:p>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董事、监事、高级管理违规买卖公司股票的具涉嫌违规所得收益收回涉嫌违规所得收益收回董事会采取的问责措施</w:t>
      </w:r>
    </w:p>
    <w:p>
      <w:pPr>
        <w:widowControl w:val="0"/>
        <w:jc w:val="center"/>
        <w:rPr>
          <w:sz w:val="2"/>
          <w:szCs w:val="2"/>
        </w:rPr>
        <w:sectPr>
          <w:headerReference w:type="default" r:id="rId11"/>
          <w:footerReference w:type="default" r:id="rId12"/>
          <w:footnotePr>
            <w:pos w:val="pageBottom"/>
            <w:numFmt w:val="decimal"/>
            <w:numRestart w:val="continuous"/>
          </w:footnotePr>
          <w:pgSz w:w="11900" w:h="16840"/>
          <w:pgMar w:top="1364" w:right="1114" w:bottom="1" w:left="1104" w:header="0" w:footer="3" w:gutter="0"/>
          <w:cols w:space="720"/>
          <w:noEndnote/>
          <w:rtlGutter w:val="0"/>
          <w:docGrid w:linePitch="360"/>
        </w:sectPr>
      </w:pPr>
      <w:r>
        <w:drawing>
          <wp:inline>
            <wp:extent cx="7565390" cy="107315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stretch/>
                  </pic:blipFill>
                  <pic:spPr>
                    <a:xfrm>
                      <a:ext cx="7565390" cy="1073150"/>
                    </a:xfrm>
                    <a:prstGeom prst="rect"/>
                  </pic:spPr>
                </pic:pic>
              </a:graphicData>
            </a:graphic>
          </wp:inline>
        </w:drawing>
      </w:r>
    </w:p>
    <w:tbl>
      <w:tblPr>
        <w:tblOverlap w:val="never"/>
        <w:jc w:val="center"/>
        <w:tblLayout w:type="fixed"/>
      </w:tblPr>
      <w:tblGrid>
        <w:gridCol w:w="1925"/>
        <w:gridCol w:w="1910"/>
        <w:gridCol w:w="1915"/>
        <w:gridCol w:w="1915"/>
        <w:gridCol w:w="1925"/>
      </w:tblGrid>
      <w:tr>
        <w:trPr>
          <w:trHeight w:val="67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人员、持股</w:t>
            </w:r>
            <w:r>
              <w:rPr>
                <w:color w:val="000000"/>
                <w:spacing w:val="0"/>
                <w:w w:val="100"/>
                <w:position w:val="0"/>
                <w:sz w:val="16"/>
                <w:szCs w:val="16"/>
              </w:rPr>
              <w:t>5%</w:t>
            </w:r>
            <w:r>
              <w:rPr>
                <w:color w:val="000000"/>
                <w:spacing w:val="0"/>
                <w:w w:val="100"/>
                <w:position w:val="0"/>
              </w:rPr>
              <w:t>以上的股</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东名称</w:t>
            </w: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体情况</w:t>
            </w: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的时间</w:t>
            </w: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的金额（元）</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both"/>
      </w:pPr>
      <w:bookmarkStart w:id="278" w:name="bookmark278"/>
      <w:bookmarkStart w:id="279" w:name="bookmark279"/>
      <w:bookmarkStart w:id="280" w:name="bookmark280"/>
      <w:r>
        <w:rPr>
          <w:color w:val="000000"/>
          <w:spacing w:val="0"/>
          <w:w w:val="100"/>
          <w:position w:val="0"/>
        </w:rPr>
        <w:t>十三、违规对外担保情况</w:t>
      </w:r>
      <w:bookmarkEnd w:id="278"/>
      <w:bookmarkEnd w:id="279"/>
      <w:bookmarkEnd w:id="28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8"/>
        <w:gridCol w:w="869"/>
        <w:gridCol w:w="869"/>
        <w:gridCol w:w="874"/>
        <w:gridCol w:w="869"/>
        <w:gridCol w:w="869"/>
        <w:gridCol w:w="869"/>
        <w:gridCol w:w="869"/>
        <w:gridCol w:w="869"/>
        <w:gridCol w:w="869"/>
        <w:gridCol w:w="878"/>
      </w:tblGrid>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与上市公 司的关系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违规担保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占期末净 资产的比</w:t>
            </w:r>
          </w:p>
          <w:p>
            <w:pPr>
              <w:pStyle w:val="Style18"/>
              <w:keepNext w:val="0"/>
              <w:keepLines w:val="0"/>
              <w:widowControl w:val="0"/>
              <w:shd w:val="clear" w:color="auto" w:fill="auto"/>
              <w:bidi w:val="0"/>
              <w:spacing w:before="0" w:after="0" w:line="312" w:lineRule="exact"/>
              <w:ind w:left="0" w:right="0" w:firstLine="200"/>
              <w:jc w:val="left"/>
            </w:pPr>
            <w:r>
              <w:rPr>
                <w:color w:val="000000"/>
                <w:spacing w:val="0"/>
                <w:w w:val="100"/>
                <w:position w:val="0"/>
              </w:rPr>
              <w:t>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截至报告 期末违规 担保余额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占期末净 资产的比</w:t>
            </w:r>
          </w:p>
          <w:p>
            <w:pPr>
              <w:pStyle w:val="Style18"/>
              <w:keepNext w:val="0"/>
              <w:keepLines w:val="0"/>
              <w:widowControl w:val="0"/>
              <w:shd w:val="clear" w:color="auto" w:fill="auto"/>
              <w:bidi w:val="0"/>
              <w:spacing w:before="0" w:after="0" w:line="312" w:lineRule="exact"/>
              <w:ind w:left="0" w:right="0" w:firstLine="200"/>
              <w:jc w:val="left"/>
            </w:pPr>
            <w:r>
              <w:rPr>
                <w:color w:val="000000"/>
                <w:spacing w:val="0"/>
                <w:w w:val="100"/>
                <w:position w:val="0"/>
              </w:rPr>
              <w:t>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预计解除 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预计解除 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预计解除 时间（月</w:t>
            </w:r>
          </w:p>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份）</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both"/>
      </w:pPr>
      <w:bookmarkStart w:id="281" w:name="bookmark281"/>
      <w:bookmarkStart w:id="282" w:name="bookmark282"/>
      <w:bookmarkStart w:id="283" w:name="bookmark283"/>
      <w:r>
        <w:rPr>
          <w:color w:val="000000"/>
          <w:spacing w:val="0"/>
          <w:w w:val="100"/>
          <w:position w:val="0"/>
        </w:rPr>
        <w:t>十四、年度报告披露后面临暂停上市和终止上市情况</w:t>
      </w:r>
      <w:bookmarkEnd w:id="281"/>
      <w:bookmarkEnd w:id="282"/>
      <w:bookmarkEnd w:id="283"/>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284" w:name="bookmark284"/>
      <w:bookmarkStart w:id="285" w:name="bookmark285"/>
      <w:bookmarkStart w:id="286" w:name="bookmark286"/>
      <w:r>
        <w:rPr>
          <w:color w:val="000000"/>
          <w:spacing w:val="0"/>
          <w:w w:val="100"/>
          <w:position w:val="0"/>
        </w:rPr>
        <w:t>十五、其他重大事项的说明</w:t>
      </w:r>
      <w:bookmarkEnd w:id="284"/>
      <w:bookmarkEnd w:id="285"/>
      <w:bookmarkEnd w:id="286"/>
    </w:p>
    <w:p>
      <w:pPr>
        <w:pStyle w:val="Style29"/>
        <w:keepNext w:val="0"/>
        <w:keepLines w:val="0"/>
        <w:widowControl w:val="0"/>
        <w:shd w:val="clear" w:color="auto" w:fill="auto"/>
        <w:tabs>
          <w:tab w:pos="794" w:val="left"/>
        </w:tabs>
        <w:bidi w:val="0"/>
        <w:spacing w:before="0" w:after="0" w:line="240" w:lineRule="auto"/>
        <w:ind w:left="0" w:right="0"/>
        <w:jc w:val="both"/>
      </w:pPr>
      <w:bookmarkStart w:id="287" w:name="bookmark287"/>
      <w:r>
        <w:rPr>
          <w:color w:val="000000"/>
          <w:spacing w:val="0"/>
          <w:w w:val="100"/>
          <w:position w:val="0"/>
        </w:rPr>
        <w:t>1</w:t>
      </w:r>
      <w:bookmarkEnd w:id="287"/>
      <w:r>
        <w:rPr>
          <w:color w:val="000000"/>
          <w:spacing w:val="0"/>
          <w:w w:val="100"/>
          <w:position w:val="0"/>
        </w:rPr>
        <w:t>、</w:t>
        <w:tab/>
        <w:t>非公开发行公司债券进展情况</w:t>
      </w:r>
    </w:p>
    <w:p>
      <w:pPr>
        <w:pStyle w:val="Style29"/>
        <w:keepNext w:val="0"/>
        <w:keepLines w:val="0"/>
        <w:widowControl w:val="0"/>
        <w:shd w:val="clear" w:color="auto" w:fill="auto"/>
        <w:bidi w:val="0"/>
        <w:spacing w:before="0" w:after="300" w:line="318" w:lineRule="exact"/>
        <w:ind w:left="0" w:right="0"/>
        <w:jc w:val="both"/>
      </w:pP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日，经公司第二届董事会第二十一次（临时）会议审议通过了《关于非公开发行公司债 券方案的议案》，于</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日，经公司</w:t>
      </w:r>
      <w:r>
        <w:rPr>
          <w:color w:val="000000"/>
          <w:spacing w:val="0"/>
          <w:w w:val="100"/>
          <w:position w:val="0"/>
        </w:rPr>
        <w:t>2013</w:t>
      </w:r>
      <w:r>
        <w:rPr>
          <w:color w:val="000000"/>
          <w:spacing w:val="0"/>
          <w:w w:val="100"/>
          <w:position w:val="0"/>
        </w:rPr>
        <w:t>年第一次临时股东大会审议通过。</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18</w:t>
      </w:r>
      <w:r>
        <w:rPr>
          <w:color w:val="000000"/>
          <w:spacing w:val="0"/>
          <w:w w:val="100"/>
          <w:position w:val="0"/>
        </w:rPr>
        <w:t>日，证 监会已正式受理，于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日公司发布了《中青宝：关于非公开发行公司债券申请获得中国证券监 督管理委员会核准批复的公告》。</w:t>
      </w:r>
    </w:p>
    <w:p>
      <w:pPr>
        <w:pStyle w:val="Style29"/>
        <w:keepNext w:val="0"/>
        <w:keepLines w:val="0"/>
        <w:widowControl w:val="0"/>
        <w:shd w:val="clear" w:color="auto" w:fill="auto"/>
        <w:tabs>
          <w:tab w:pos="808" w:val="left"/>
        </w:tabs>
        <w:bidi w:val="0"/>
        <w:spacing w:before="0" w:after="0" w:line="322" w:lineRule="exact"/>
        <w:ind w:left="0" w:right="0"/>
        <w:jc w:val="both"/>
      </w:pPr>
      <w:bookmarkStart w:id="288" w:name="bookmark288"/>
      <w:r>
        <w:rPr>
          <w:color w:val="000000"/>
          <w:spacing w:val="0"/>
          <w:w w:val="100"/>
          <w:position w:val="0"/>
        </w:rPr>
        <w:t>2</w:t>
      </w:r>
      <w:bookmarkEnd w:id="288"/>
      <w:r>
        <w:rPr>
          <w:color w:val="000000"/>
          <w:spacing w:val="0"/>
          <w:w w:val="100"/>
          <w:position w:val="0"/>
        </w:rPr>
        <w:t>、</w:t>
        <w:tab/>
        <w:t>股权激励进展情况</w:t>
      </w:r>
    </w:p>
    <w:p>
      <w:pPr>
        <w:pStyle w:val="Style29"/>
        <w:keepNext w:val="0"/>
        <w:keepLines w:val="0"/>
        <w:widowControl w:val="0"/>
        <w:shd w:val="clear" w:color="auto" w:fill="auto"/>
        <w:bidi w:val="0"/>
        <w:spacing w:before="0" w:after="0" w:line="322" w:lineRule="exact"/>
        <w:ind w:left="0" w:right="0"/>
        <w:jc w:val="both"/>
      </w:pP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24</w:t>
      </w:r>
      <w:r>
        <w:rPr>
          <w:color w:val="000000"/>
          <w:spacing w:val="0"/>
          <w:w w:val="100"/>
          <w:position w:val="0"/>
        </w:rPr>
        <w:t>日</w:t>
      </w:r>
      <w:r>
        <w:rPr>
          <w:color w:val="000000"/>
          <w:spacing w:val="0"/>
          <w:w w:val="100"/>
          <w:position w:val="0"/>
        </w:rPr>
        <w:t>，</w:t>
      </w:r>
      <w:r>
        <w:rPr>
          <w:color w:val="000000"/>
          <w:spacing w:val="0"/>
          <w:w w:val="100"/>
          <w:position w:val="0"/>
        </w:rPr>
        <w:t>公司第二届董事会第二十四次（临时）会议审议通过了《关于对公司股票期权激励 计划中股票期权数量及行权价格调整的议案》和《关于股票期权激励计划所涉预留股票期权授予相关事项 的议案》。</w:t>
      </w:r>
    </w:p>
    <w:p>
      <w:pPr>
        <w:pStyle w:val="Style29"/>
        <w:keepNext w:val="0"/>
        <w:keepLines w:val="0"/>
        <w:widowControl w:val="0"/>
        <w:shd w:val="clear" w:color="auto" w:fill="auto"/>
        <w:bidi w:val="0"/>
        <w:spacing w:before="0" w:after="0" w:line="322" w:lineRule="exact"/>
        <w:ind w:left="0" w:right="0"/>
        <w:jc w:val="both"/>
      </w:pP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28</w:t>
      </w:r>
      <w:r>
        <w:rPr>
          <w:color w:val="000000"/>
          <w:spacing w:val="0"/>
          <w:w w:val="100"/>
          <w:position w:val="0"/>
        </w:rPr>
        <w:t>日，公司第二届董事会第二十六次（临时）会议审议通过《关于对公司股票期权激励计 划中首次激励对象人员及股票期权数量进行调整的议案》。</w:t>
      </w:r>
    </w:p>
    <w:p>
      <w:pPr>
        <w:pStyle w:val="Style29"/>
        <w:keepNext w:val="0"/>
        <w:keepLines w:val="0"/>
        <w:widowControl w:val="0"/>
        <w:shd w:val="clear" w:color="auto" w:fill="auto"/>
        <w:bidi w:val="0"/>
        <w:spacing w:before="0" w:after="0" w:line="322" w:lineRule="exact"/>
        <w:ind w:left="0" w:right="0"/>
        <w:jc w:val="both"/>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日，公司发布了《关于公司股票期权激励计划中首次授予完成登记的公告》。</w:t>
      </w:r>
    </w:p>
    <w:p>
      <w:pPr>
        <w:pStyle w:val="Style29"/>
        <w:keepNext w:val="0"/>
        <w:keepLines w:val="0"/>
        <w:widowControl w:val="0"/>
        <w:shd w:val="clear" w:color="auto" w:fill="auto"/>
        <w:bidi w:val="0"/>
        <w:spacing w:before="0" w:after="300" w:line="322" w:lineRule="exact"/>
        <w:ind w:left="0" w:right="0"/>
        <w:jc w:val="both"/>
      </w:pPr>
      <w:r>
        <w:rPr>
          <w:color w:val="000000"/>
          <w:spacing w:val="0"/>
          <w:w w:val="100"/>
          <w:position w:val="0"/>
        </w:rPr>
        <w:t>具体详见巨潮资讯网上的披露。</w:t>
      </w:r>
    </w:p>
    <w:p>
      <w:pPr>
        <w:pStyle w:val="Style29"/>
        <w:keepNext w:val="0"/>
        <w:keepLines w:val="0"/>
        <w:widowControl w:val="0"/>
        <w:shd w:val="clear" w:color="auto" w:fill="auto"/>
        <w:tabs>
          <w:tab w:pos="808" w:val="left"/>
        </w:tabs>
        <w:bidi w:val="0"/>
        <w:spacing w:before="0" w:after="0" w:line="316" w:lineRule="exact"/>
        <w:ind w:left="0" w:right="0"/>
        <w:jc w:val="both"/>
      </w:pPr>
      <w:bookmarkStart w:id="289" w:name="bookmark289"/>
      <w:r>
        <w:rPr>
          <w:color w:val="000000"/>
          <w:spacing w:val="0"/>
          <w:w w:val="100"/>
          <w:position w:val="0"/>
        </w:rPr>
        <w:t>3</w:t>
      </w:r>
      <w:bookmarkEnd w:id="289"/>
      <w:r>
        <w:rPr>
          <w:color w:val="000000"/>
          <w:spacing w:val="0"/>
          <w:w w:val="100"/>
          <w:position w:val="0"/>
        </w:rPr>
        <w:t>、</w:t>
        <w:tab/>
        <w:t>收购情况</w:t>
      </w:r>
    </w:p>
    <w:p>
      <w:pPr>
        <w:pStyle w:val="Style29"/>
        <w:keepNext w:val="0"/>
        <w:keepLines w:val="0"/>
        <w:widowControl w:val="0"/>
        <w:shd w:val="clear" w:color="auto" w:fill="auto"/>
        <w:bidi w:val="0"/>
        <w:spacing w:before="0" w:after="340" w:line="316" w:lineRule="exact"/>
        <w:ind w:left="0" w:right="0"/>
        <w:jc w:val="both"/>
      </w:pPr>
      <w:r>
        <w:rPr>
          <w:color w:val="000000"/>
          <w:spacing w:val="0"/>
          <w:w w:val="100"/>
          <w:position w:val="0"/>
        </w:rPr>
        <w:t>公司</w:t>
      </w:r>
      <w:r>
        <w:rPr>
          <w:color w:val="000000"/>
          <w:spacing w:val="0"/>
          <w:w w:val="100"/>
          <w:position w:val="0"/>
        </w:rPr>
        <w:t>2013</w:t>
      </w:r>
      <w:r>
        <w:rPr>
          <w:color w:val="000000"/>
          <w:spacing w:val="0"/>
          <w:w w:val="100"/>
          <w:position w:val="0"/>
        </w:rPr>
        <w:t>年第二次临时股东大会审议通过了关于变更部分募投项目及使用募集资金和自有资金收购 深圳市苏摩科技有限公司</w:t>
      </w:r>
      <w:r>
        <w:rPr>
          <w:color w:val="000000"/>
          <w:spacing w:val="0"/>
          <w:w w:val="100"/>
          <w:position w:val="0"/>
        </w:rPr>
        <w:t>51%</w:t>
      </w:r>
      <w:r>
        <w:rPr>
          <w:color w:val="000000"/>
          <w:spacing w:val="0"/>
          <w:w w:val="100"/>
          <w:position w:val="0"/>
        </w:rPr>
        <w:t>股权的议案和关于变更部分募集资金投资项目及用募集资金和自有资金收购 上海美峰数码科技有限公司</w:t>
      </w:r>
      <w:r>
        <w:rPr>
          <w:color w:val="000000"/>
          <w:spacing w:val="0"/>
          <w:w w:val="100"/>
          <w:position w:val="0"/>
        </w:rPr>
        <w:t>51%</w:t>
      </w:r>
      <w:r>
        <w:rPr>
          <w:color w:val="000000"/>
          <w:spacing w:val="0"/>
          <w:w w:val="100"/>
          <w:position w:val="0"/>
        </w:rPr>
        <w:t>股权的议案。</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日，公司发布了</w:t>
      </w:r>
      <w:r>
        <w:fldChar w:fldCharType="begin"/>
      </w:r>
      <w:r>
        <w:rPr/>
        <w:instrText> HYPERLINK "http://disclosure.szse.cn/m/finalpage/2013-09-30/63127106.PDF" </w:instrText>
      </w:r>
      <w:r>
        <w:fldChar w:fldCharType="separate"/>
      </w:r>
      <w:r>
        <w:rPr>
          <w:color w:val="000000"/>
          <w:spacing w:val="0"/>
          <w:w w:val="100"/>
          <w:position w:val="0"/>
        </w:rPr>
        <w:t>《关于控股子公司上海美峰数码</w:t>
      </w:r>
      <w:r>
        <w:fldChar w:fldCharType="end"/>
      </w:r>
      <w:r>
        <w:rPr>
          <w:color w:val="000000"/>
          <w:spacing w:val="0"/>
          <w:w w:val="100"/>
          <w:position w:val="0"/>
        </w:rPr>
        <w:t xml:space="preserve"> </w:t>
      </w:r>
      <w:r>
        <w:fldChar w:fldCharType="begin"/>
      </w:r>
      <w:r>
        <w:rPr/>
        <w:instrText> HYPERLINK "http://disclosure.szse.cn/m/finalpage/2013-09-30/63127106.PDF" </w:instrText>
      </w:r>
      <w:r>
        <w:fldChar w:fldCharType="separate"/>
      </w:r>
      <w:r>
        <w:rPr>
          <w:color w:val="000000"/>
          <w:spacing w:val="0"/>
          <w:w w:val="100"/>
          <w:position w:val="0"/>
        </w:rPr>
        <w:t>科技有限公司完成工商变更登记的公告》</w:t>
      </w:r>
      <w:r>
        <w:fldChar w:fldCharType="end"/>
      </w:r>
      <w:r>
        <w:rPr>
          <w:color w:val="000000"/>
          <w:spacing w:val="0"/>
          <w:w w:val="100"/>
          <w:position w:val="0"/>
        </w:rPr>
        <w:t>和</w:t>
      </w:r>
      <w:r>
        <w:fldChar w:fldCharType="begin"/>
      </w:r>
      <w:r>
        <w:rPr/>
        <w:instrText> HYPERLINK "http://disclosure.szse.cn/m/finalpage/2013-09-30/63127107.PDF" </w:instrText>
      </w:r>
      <w:r>
        <w:fldChar w:fldCharType="separate"/>
      </w:r>
      <w:r>
        <w:rPr>
          <w:color w:val="000000"/>
          <w:spacing w:val="0"/>
          <w:w w:val="100"/>
          <w:position w:val="0"/>
        </w:rPr>
        <w:t>《关于控股子公司深圳市苏摩科技有限公司完成工商变更登记</w:t>
      </w:r>
      <w:r>
        <w:fldChar w:fldCharType="end"/>
      </w:r>
      <w:r>
        <w:rPr>
          <w:color w:val="000000"/>
          <w:spacing w:val="0"/>
          <w:w w:val="100"/>
          <w:position w:val="0"/>
        </w:rPr>
        <w:t xml:space="preserve"> </w:t>
      </w:r>
      <w:r>
        <w:fldChar w:fldCharType="begin"/>
      </w:r>
      <w:r>
        <w:rPr/>
        <w:instrText> HYPERLINK "http://disclosure.szse.cn/m/finalpage/2013-09-30/63127107.PDF" </w:instrText>
      </w:r>
      <w:r>
        <w:fldChar w:fldCharType="separate"/>
      </w:r>
      <w:r>
        <w:rPr>
          <w:color w:val="000000"/>
          <w:spacing w:val="0"/>
          <w:w w:val="100"/>
          <w:position w:val="0"/>
        </w:rPr>
        <w:t>的公告》</w:t>
      </w:r>
      <w:r>
        <w:fldChar w:fldCharType="end"/>
      </w:r>
      <w:r>
        <w:rPr>
          <w:color w:val="000000"/>
          <w:spacing w:val="0"/>
          <w:w w:val="100"/>
          <w:position w:val="0"/>
        </w:rPr>
        <w:t>，工商变更登记完成。</w:t>
      </w:r>
    </w:p>
    <w:p>
      <w:pPr>
        <w:pStyle w:val="Style21"/>
        <w:keepNext/>
        <w:keepLines/>
        <w:widowControl w:val="0"/>
        <w:shd w:val="clear" w:color="auto" w:fill="auto"/>
        <w:bidi w:val="0"/>
        <w:spacing w:before="0" w:after="380" w:line="240" w:lineRule="auto"/>
        <w:ind w:left="0" w:right="0" w:firstLine="0"/>
        <w:jc w:val="left"/>
      </w:pPr>
      <w:bookmarkStart w:id="290" w:name="bookmark290"/>
      <w:bookmarkStart w:id="291" w:name="bookmark291"/>
      <w:bookmarkStart w:id="292" w:name="bookmark292"/>
      <w:r>
        <w:rPr>
          <w:color w:val="000000"/>
          <w:spacing w:val="0"/>
          <w:w w:val="100"/>
          <w:position w:val="0"/>
        </w:rPr>
        <w:t>十六、控股子公司重要事项</w:t>
      </w:r>
      <w:bookmarkEnd w:id="290"/>
      <w:bookmarkEnd w:id="291"/>
      <w:bookmarkEnd w:id="292"/>
    </w:p>
    <w:p>
      <w:pPr>
        <w:pStyle w:val="Style23"/>
        <w:keepNext w:val="0"/>
        <w:keepLines w:val="0"/>
        <w:widowControl w:val="0"/>
        <w:shd w:val="clear" w:color="auto" w:fill="auto"/>
        <w:bidi w:val="0"/>
        <w:spacing w:before="0" w:after="0" w:line="240" w:lineRule="auto"/>
        <w:ind w:left="0" w:right="0" w:firstLine="0"/>
        <w:jc w:val="left"/>
        <w:sectPr>
          <w:headerReference w:type="default" r:id="rId15"/>
          <w:footerReference w:type="default" r:id="rId16"/>
          <w:footnotePr>
            <w:pos w:val="pageBottom"/>
            <w:numFmt w:val="decimal"/>
            <w:numRestart w:val="continuous"/>
          </w:footnotePr>
          <w:pgSz w:w="11900" w:h="16840"/>
          <w:pgMar w:top="1441" w:right="1109" w:bottom="2535" w:left="1109" w:header="0" w:footer="3" w:gutter="0"/>
          <w:cols w:space="720"/>
          <w:noEndnote/>
          <w:rtlGutter w:val="0"/>
          <w:docGrid w:linePitch="360"/>
        </w:sectPr>
      </w:pPr>
      <w:r>
        <w:rPr>
          <w:color w:val="000000"/>
          <w:spacing w:val="0"/>
          <w:w w:val="100"/>
          <w:position w:val="0"/>
        </w:rPr>
        <w:t>无相关事项。</w:t>
      </w:r>
    </w:p>
    <w:p>
      <w:pPr>
        <w:pStyle w:val="Style11"/>
        <w:keepNext/>
        <w:keepLines/>
        <w:widowControl w:val="0"/>
        <w:shd w:val="clear" w:color="auto" w:fill="auto"/>
        <w:bidi w:val="0"/>
        <w:spacing w:before="580" w:after="540" w:line="240" w:lineRule="auto"/>
        <w:ind w:left="0" w:right="0" w:firstLine="0"/>
        <w:jc w:val="center"/>
      </w:pPr>
      <w:bookmarkStart w:id="293" w:name="bookmark293"/>
      <w:bookmarkStart w:id="294" w:name="bookmark294"/>
      <w:bookmarkStart w:id="295" w:name="bookmark295"/>
      <w:r>
        <w:rPr>
          <w:color w:val="000000"/>
          <w:spacing w:val="0"/>
          <w:w w:val="100"/>
          <w:position w:val="0"/>
        </w:rPr>
        <w:t>第六节股份变动及股东情况</w:t>
      </w:r>
      <w:bookmarkEnd w:id="293"/>
      <w:bookmarkEnd w:id="294"/>
      <w:bookmarkEnd w:id="295"/>
    </w:p>
    <w:p>
      <w:pPr>
        <w:pStyle w:val="Style21"/>
        <w:keepNext/>
        <w:keepLines/>
        <w:widowControl w:val="0"/>
        <w:shd w:val="clear" w:color="auto" w:fill="auto"/>
        <w:bidi w:val="0"/>
        <w:spacing w:before="0" w:after="38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一</w:t>
      </w:r>
      <w:bookmarkEnd w:id="298"/>
      <w:r>
        <w:rPr>
          <w:color w:val="000000"/>
          <w:spacing w:val="0"/>
          <w:w w:val="100"/>
          <w:position w:val="0"/>
        </w:rPr>
        <w:t>、股份变动情况</w:t>
      </w:r>
      <w:bookmarkEnd w:id="296"/>
      <w:bookmarkEnd w:id="297"/>
      <w:bookmarkEnd w:id="299"/>
    </w:p>
    <w:p>
      <w:pPr>
        <w:pStyle w:val="Style26"/>
        <w:keepNext/>
        <w:keepLines/>
        <w:widowControl w:val="0"/>
        <w:shd w:val="clear" w:color="auto" w:fill="auto"/>
        <w:bidi w:val="0"/>
        <w:spacing w:before="0" w:after="380" w:line="240" w:lineRule="auto"/>
        <w:ind w:left="0" w:right="0" w:firstLine="0"/>
        <w:jc w:val="both"/>
      </w:pPr>
      <w:bookmarkStart w:id="300" w:name="bookmark300"/>
      <w:bookmarkStart w:id="301" w:name="bookmark301"/>
      <w:bookmarkStart w:id="302" w:name="bookmark302"/>
      <w:bookmarkStart w:id="303" w:name="bookmark303"/>
      <w:r>
        <w:rPr>
          <w:color w:val="000000"/>
          <w:spacing w:val="0"/>
          <w:w w:val="100"/>
          <w:position w:val="0"/>
          <w:sz w:val="20"/>
          <w:szCs w:val="20"/>
        </w:rPr>
        <w:t>1</w:t>
      </w:r>
      <w:bookmarkEnd w:id="302"/>
      <w:r>
        <w:rPr>
          <w:color w:val="000000"/>
          <w:spacing w:val="0"/>
          <w:w w:val="100"/>
          <w:position w:val="0"/>
        </w:rPr>
        <w:t>、股份变动情况</w:t>
      </w:r>
      <w:bookmarkEnd w:id="300"/>
      <w:bookmarkEnd w:id="301"/>
      <w:bookmarkEnd w:id="303"/>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283" w:hRule="exact"/>
        </w:trPr>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57,768,7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57,768,7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57, 768, 7</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115,537,</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44. </w:t>
            </w:r>
            <w:r>
              <w:rPr>
                <w:color w:val="000000"/>
                <w:spacing w:val="0"/>
                <w:w w:val="100"/>
                <w:position w:val="0"/>
                <w:sz w:val="16"/>
                <w:szCs w:val="16"/>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44%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、国家持股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88" w:hRule="exact"/>
        </w:trPr>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57,768,7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57,768,7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57, 768, 7</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115,537,</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44. </w:t>
            </w:r>
            <w:r>
              <w:rPr>
                <w:color w:val="000000"/>
                <w:spacing w:val="0"/>
                <w:w w:val="100"/>
                <w:position w:val="0"/>
                <w:sz w:val="16"/>
                <w:szCs w:val="16"/>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44%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57,768,7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57,768,7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57, 768, 7</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115,537,</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44. </w:t>
            </w:r>
            <w:r>
              <w:rPr>
                <w:color w:val="000000"/>
                <w:spacing w:val="0"/>
                <w:w w:val="100"/>
                <w:position w:val="0"/>
                <w:sz w:val="16"/>
                <w:szCs w:val="16"/>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44%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、外资持股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78" w:hRule="exact"/>
        </w:trPr>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72,231,2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72,231,2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72,231,2</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144, 462,</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55.56%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55.56%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72,231,2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72,231,2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72,231,2</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144, 462,</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、人民币普通股</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55.56%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55.56%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83" w:hRule="exact"/>
        </w:trPr>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130, 000,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130, 000,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260, 000,</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适用口不适用</w:t>
      </w:r>
    </w:p>
    <w:p>
      <w:pPr>
        <w:pStyle w:val="Style29"/>
        <w:keepNext w:val="0"/>
        <w:keepLines w:val="0"/>
        <w:widowControl w:val="0"/>
        <w:shd w:val="clear" w:color="auto" w:fill="auto"/>
        <w:bidi w:val="0"/>
        <w:spacing w:before="0" w:after="0" w:line="307" w:lineRule="exact"/>
        <w:ind w:left="0" w:right="0" w:firstLine="0"/>
        <w:jc w:val="left"/>
        <w:rPr>
          <w:sz w:val="22"/>
          <w:szCs w:val="22"/>
        </w:rPr>
      </w:pPr>
      <w:r>
        <w:rPr>
          <w:color w:val="000000"/>
          <w:spacing w:val="0"/>
          <w:w w:val="100"/>
          <w:position w:val="0"/>
          <w:sz w:val="22"/>
          <w:szCs w:val="22"/>
        </w:rPr>
        <w:t>经公司第二届董事会第二十二次会议和公司</w:t>
      </w:r>
      <w:r>
        <w:rPr>
          <w:color w:val="000000"/>
          <w:spacing w:val="0"/>
          <w:w w:val="100"/>
          <w:position w:val="0"/>
          <w:sz w:val="22"/>
          <w:szCs w:val="22"/>
        </w:rPr>
        <w:t>2013</w:t>
      </w:r>
      <w:r>
        <w:rPr>
          <w:color w:val="000000"/>
          <w:spacing w:val="0"/>
          <w:w w:val="100"/>
          <w:position w:val="0"/>
          <w:sz w:val="22"/>
          <w:szCs w:val="22"/>
        </w:rPr>
        <w:t>年第二次临时股东大会分别审议通过了《关于</w:t>
      </w:r>
    </w:p>
    <w:p>
      <w:pPr>
        <w:pStyle w:val="Style29"/>
        <w:keepNext w:val="0"/>
        <w:keepLines w:val="0"/>
        <w:widowControl w:val="0"/>
        <w:shd w:val="clear" w:color="auto" w:fill="auto"/>
        <w:bidi w:val="0"/>
        <w:spacing w:before="0" w:after="0" w:line="307" w:lineRule="exact"/>
        <w:ind w:left="0" w:right="0" w:firstLine="0"/>
        <w:jc w:val="left"/>
        <w:rPr>
          <w:sz w:val="22"/>
          <w:szCs w:val="22"/>
        </w:rPr>
      </w:pPr>
      <w:r>
        <w:rPr>
          <w:color w:val="000000"/>
          <w:spacing w:val="0"/>
          <w:w w:val="100"/>
          <w:position w:val="0"/>
          <w:sz w:val="22"/>
          <w:szCs w:val="22"/>
        </w:rPr>
        <w:t>2013</w:t>
      </w:r>
      <w:r>
        <w:rPr>
          <w:color w:val="000000"/>
          <w:spacing w:val="0"/>
          <w:w w:val="100"/>
          <w:position w:val="0"/>
          <w:sz w:val="22"/>
          <w:szCs w:val="22"/>
        </w:rPr>
        <w:t>年中期利润分配预案的议案》。公司</w:t>
      </w:r>
      <w:r>
        <w:rPr>
          <w:color w:val="000000"/>
          <w:spacing w:val="0"/>
          <w:w w:val="100"/>
          <w:position w:val="0"/>
          <w:sz w:val="22"/>
          <w:szCs w:val="22"/>
        </w:rPr>
        <w:t>2013</w:t>
      </w:r>
      <w:r>
        <w:rPr>
          <w:color w:val="000000"/>
          <w:spacing w:val="0"/>
          <w:w w:val="100"/>
          <w:position w:val="0"/>
          <w:sz w:val="22"/>
          <w:szCs w:val="22"/>
        </w:rPr>
        <w:t>年中期利润分配方案：截至</w:t>
      </w:r>
      <w:r>
        <w:rPr>
          <w:color w:val="000000"/>
          <w:spacing w:val="0"/>
          <w:w w:val="100"/>
          <w:position w:val="0"/>
          <w:sz w:val="22"/>
          <w:szCs w:val="22"/>
        </w:rPr>
        <w:t>2013</w:t>
      </w:r>
      <w:r>
        <w:rPr>
          <w:color w:val="000000"/>
          <w:spacing w:val="0"/>
          <w:w w:val="100"/>
          <w:position w:val="0"/>
          <w:sz w:val="22"/>
          <w:szCs w:val="22"/>
        </w:rPr>
        <w:t>年</w:t>
      </w:r>
      <w:r>
        <w:rPr>
          <w:color w:val="000000"/>
          <w:spacing w:val="0"/>
          <w:w w:val="100"/>
          <w:position w:val="0"/>
          <w:sz w:val="22"/>
          <w:szCs w:val="22"/>
        </w:rPr>
        <w:t>6</w:t>
      </w:r>
      <w:r>
        <w:rPr>
          <w:color w:val="000000"/>
          <w:spacing w:val="0"/>
          <w:w w:val="100"/>
          <w:position w:val="0"/>
          <w:sz w:val="22"/>
          <w:szCs w:val="22"/>
        </w:rPr>
        <w:t>月</w:t>
      </w:r>
      <w:r>
        <w:rPr>
          <w:color w:val="000000"/>
          <w:spacing w:val="0"/>
          <w:w w:val="100"/>
          <w:position w:val="0"/>
          <w:sz w:val="22"/>
          <w:szCs w:val="22"/>
        </w:rPr>
        <w:t>30</w:t>
      </w:r>
      <w:r>
        <w:rPr>
          <w:color w:val="000000"/>
          <w:spacing w:val="0"/>
          <w:w w:val="100"/>
          <w:position w:val="0"/>
          <w:sz w:val="22"/>
          <w:szCs w:val="22"/>
        </w:rPr>
        <w:t>日，母公 司资本公积余额</w:t>
      </w:r>
      <w:r>
        <w:rPr>
          <w:color w:val="000000"/>
          <w:spacing w:val="0"/>
          <w:w w:val="100"/>
          <w:position w:val="0"/>
          <w:sz w:val="22"/>
          <w:szCs w:val="22"/>
        </w:rPr>
        <w:t xml:space="preserve">697, </w:t>
      </w:r>
      <w:r>
        <w:rPr>
          <w:color w:val="000000"/>
          <w:spacing w:val="0"/>
          <w:w w:val="100"/>
          <w:position w:val="0"/>
          <w:sz w:val="22"/>
          <w:szCs w:val="22"/>
        </w:rPr>
        <w:t>587,246.91</w:t>
      </w:r>
      <w:r>
        <w:rPr>
          <w:color w:val="000000"/>
          <w:spacing w:val="0"/>
          <w:w w:val="100"/>
          <w:position w:val="0"/>
          <w:sz w:val="22"/>
          <w:szCs w:val="22"/>
        </w:rPr>
        <w:t>元，公司拟以截止</w:t>
      </w:r>
      <w:r>
        <w:rPr>
          <w:color w:val="000000"/>
          <w:spacing w:val="0"/>
          <w:w w:val="100"/>
          <w:position w:val="0"/>
          <w:sz w:val="22"/>
          <w:szCs w:val="22"/>
        </w:rPr>
        <w:t>2013</w:t>
      </w:r>
      <w:r>
        <w:rPr>
          <w:color w:val="000000"/>
          <w:spacing w:val="0"/>
          <w:w w:val="100"/>
          <w:position w:val="0"/>
          <w:sz w:val="22"/>
          <w:szCs w:val="22"/>
        </w:rPr>
        <w:t>年</w:t>
      </w:r>
      <w:r>
        <w:rPr>
          <w:color w:val="000000"/>
          <w:spacing w:val="0"/>
          <w:w w:val="100"/>
          <w:position w:val="0"/>
          <w:sz w:val="22"/>
          <w:szCs w:val="22"/>
        </w:rPr>
        <w:t>6</w:t>
      </w:r>
      <w:r>
        <w:rPr>
          <w:color w:val="000000"/>
          <w:spacing w:val="0"/>
          <w:w w:val="100"/>
          <w:position w:val="0"/>
          <w:sz w:val="22"/>
          <w:szCs w:val="22"/>
        </w:rPr>
        <w:t>月</w:t>
      </w:r>
      <w:r>
        <w:rPr>
          <w:color w:val="000000"/>
          <w:spacing w:val="0"/>
          <w:w w:val="100"/>
          <w:position w:val="0"/>
          <w:sz w:val="22"/>
          <w:szCs w:val="22"/>
        </w:rPr>
        <w:t>30</w:t>
      </w:r>
      <w:r>
        <w:rPr>
          <w:color w:val="000000"/>
          <w:spacing w:val="0"/>
          <w:w w:val="100"/>
          <w:position w:val="0"/>
          <w:sz w:val="22"/>
          <w:szCs w:val="22"/>
        </w:rPr>
        <w:t>日公司总股本</w:t>
      </w:r>
      <w:r>
        <w:rPr>
          <w:color w:val="000000"/>
          <w:spacing w:val="0"/>
          <w:w w:val="100"/>
          <w:position w:val="0"/>
          <w:sz w:val="22"/>
          <w:szCs w:val="22"/>
        </w:rPr>
        <w:t>130,000,000</w:t>
      </w:r>
      <w:r>
        <w:rPr>
          <w:color w:val="000000"/>
          <w:spacing w:val="0"/>
          <w:w w:val="100"/>
          <w:position w:val="0"/>
          <w:sz w:val="22"/>
          <w:szCs w:val="22"/>
        </w:rPr>
        <w:t xml:space="preserve">股为基 </w:t>
      </w:r>
      <w:r>
        <w:rPr>
          <w:color w:val="000000"/>
          <w:spacing w:val="0"/>
          <w:w w:val="100"/>
          <w:position w:val="0"/>
          <w:sz w:val="22"/>
          <w:szCs w:val="22"/>
        </w:rPr>
        <w:t>数，以资本公积向全体股东每</w:t>
      </w:r>
      <w:r>
        <w:rPr>
          <w:color w:val="000000"/>
          <w:spacing w:val="0"/>
          <w:w w:val="100"/>
          <w:position w:val="0"/>
          <w:sz w:val="22"/>
          <w:szCs w:val="22"/>
        </w:rPr>
        <w:t>10</w:t>
      </w:r>
      <w:r>
        <w:rPr>
          <w:color w:val="000000"/>
          <w:spacing w:val="0"/>
          <w:w w:val="100"/>
          <w:position w:val="0"/>
          <w:sz w:val="22"/>
          <w:szCs w:val="22"/>
        </w:rPr>
        <w:t>股转增</w:t>
      </w:r>
      <w:r>
        <w:rPr>
          <w:color w:val="000000"/>
          <w:spacing w:val="0"/>
          <w:w w:val="100"/>
          <w:position w:val="0"/>
          <w:sz w:val="22"/>
          <w:szCs w:val="22"/>
        </w:rPr>
        <w:t>10</w:t>
      </w:r>
      <w:r>
        <w:rPr>
          <w:color w:val="000000"/>
          <w:spacing w:val="0"/>
          <w:w w:val="100"/>
          <w:position w:val="0"/>
          <w:sz w:val="22"/>
          <w:szCs w:val="22"/>
        </w:rPr>
        <w:t>股，共计转增</w:t>
      </w:r>
      <w:r>
        <w:rPr>
          <w:color w:val="000000"/>
          <w:spacing w:val="0"/>
          <w:w w:val="100"/>
          <w:position w:val="0"/>
          <w:sz w:val="22"/>
          <w:szCs w:val="22"/>
        </w:rPr>
        <w:t>130,000,000</w:t>
      </w:r>
      <w:r>
        <w:rPr>
          <w:color w:val="000000"/>
          <w:spacing w:val="0"/>
          <w:w w:val="100"/>
          <w:position w:val="0"/>
          <w:sz w:val="22"/>
          <w:szCs w:val="22"/>
        </w:rPr>
        <w:t>股，转增后公司总股本将增 加至</w:t>
      </w:r>
      <w:r>
        <w:rPr>
          <w:color w:val="000000"/>
          <w:spacing w:val="0"/>
          <w:w w:val="100"/>
          <w:position w:val="0"/>
          <w:sz w:val="22"/>
          <w:szCs w:val="22"/>
        </w:rPr>
        <w:t>260,000,000</w:t>
      </w:r>
      <w:r>
        <w:rPr>
          <w:color w:val="000000"/>
          <w:spacing w:val="0"/>
          <w:w w:val="100"/>
          <w:position w:val="0"/>
          <w:sz w:val="22"/>
          <w:szCs w:val="22"/>
        </w:rPr>
        <w:t>股。</w:t>
      </w:r>
    </w:p>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股份变动的批准情况</w:t>
      </w:r>
    </w:p>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w:t>
      </w:r>
      <w:r>
        <w:rPr>
          <w:color w:val="000000"/>
          <w:spacing w:val="0"/>
          <w:w w:val="100"/>
          <w:position w:val="0"/>
        </w:rPr>
        <w:t>适用口不适用</w:t>
      </w:r>
    </w:p>
    <w:p>
      <w:pPr>
        <w:pStyle w:val="Style29"/>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公司第二届董事会第二十二次会议和公司</w:t>
      </w:r>
      <w:r>
        <w:rPr>
          <w:color w:val="000000"/>
          <w:spacing w:val="0"/>
          <w:w w:val="100"/>
          <w:position w:val="0"/>
          <w:sz w:val="22"/>
          <w:szCs w:val="22"/>
        </w:rPr>
        <w:t>2013</w:t>
      </w:r>
      <w:r>
        <w:rPr>
          <w:color w:val="000000"/>
          <w:spacing w:val="0"/>
          <w:w w:val="100"/>
          <w:position w:val="0"/>
          <w:sz w:val="22"/>
          <w:szCs w:val="22"/>
        </w:rPr>
        <w:t>年第二次临时股东大会分别审议通过了《关于</w:t>
      </w:r>
      <w:r>
        <w:rPr>
          <w:color w:val="000000"/>
          <w:spacing w:val="0"/>
          <w:w w:val="100"/>
          <w:position w:val="0"/>
          <w:sz w:val="22"/>
          <w:szCs w:val="22"/>
        </w:rPr>
        <w:t xml:space="preserve">2013 </w:t>
      </w:r>
      <w:r>
        <w:rPr>
          <w:color w:val="000000"/>
          <w:spacing w:val="0"/>
          <w:w w:val="100"/>
          <w:position w:val="0"/>
          <w:sz w:val="22"/>
          <w:szCs w:val="22"/>
        </w:rPr>
        <w:t>年中期利润分配预案的议案》。</w:t>
      </w:r>
    </w:p>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股份变动的过户情况</w:t>
      </w:r>
    </w:p>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9</w:t>
      </w:r>
      <w:r>
        <w:rPr>
          <w:color w:val="000000"/>
          <w:spacing w:val="0"/>
          <w:w w:val="100"/>
          <w:position w:val="0"/>
        </w:rPr>
        <w:t>日，公司已完成</w:t>
      </w:r>
      <w:r>
        <w:rPr>
          <w:color w:val="000000"/>
          <w:spacing w:val="0"/>
          <w:w w:val="100"/>
          <w:position w:val="0"/>
          <w:sz w:val="16"/>
          <w:szCs w:val="16"/>
        </w:rPr>
        <w:t>2013</w:t>
      </w:r>
      <w:r>
        <w:rPr>
          <w:color w:val="000000"/>
          <w:spacing w:val="0"/>
          <w:w w:val="100"/>
          <w:position w:val="0"/>
        </w:rPr>
        <w:t>年中期利润分派实施完毕。公司总股本由</w:t>
      </w:r>
      <w:r>
        <w:rPr>
          <w:color w:val="000000"/>
          <w:spacing w:val="0"/>
          <w:w w:val="100"/>
          <w:position w:val="0"/>
          <w:sz w:val="16"/>
          <w:szCs w:val="16"/>
        </w:rPr>
        <w:t>130, 000, 000</w:t>
      </w:r>
      <w:r>
        <w:rPr>
          <w:color w:val="000000"/>
          <w:spacing w:val="0"/>
          <w:w w:val="100"/>
          <w:position w:val="0"/>
        </w:rPr>
        <w:t>股增加至</w:t>
      </w:r>
      <w:r>
        <w:rPr>
          <w:color w:val="000000"/>
          <w:spacing w:val="0"/>
          <w:w w:val="100"/>
          <w:position w:val="0"/>
          <w:sz w:val="16"/>
          <w:szCs w:val="16"/>
        </w:rPr>
        <w:t>260, 000, 000</w:t>
      </w:r>
      <w:r>
        <w:rPr>
          <w:color w:val="000000"/>
          <w:spacing w:val="0"/>
          <w:w w:val="100"/>
          <w:position w:val="0"/>
        </w:rPr>
        <w:t>股。</w:t>
      </w:r>
    </w:p>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公司认为必要或证券监管机构要求披露的其他内容</w:t>
      </w:r>
    </w:p>
    <w:p>
      <w:pPr>
        <w:pStyle w:val="Style23"/>
        <w:keepNext w:val="0"/>
        <w:keepLines w:val="0"/>
        <w:widowControl w:val="0"/>
        <w:shd w:val="clear" w:color="auto" w:fill="auto"/>
        <w:bidi w:val="0"/>
        <w:spacing w:before="0" w:after="360" w:line="33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0"/>
          <w:szCs w:val="20"/>
        </w:rPr>
        <w:t>2</w:t>
      </w:r>
      <w:bookmarkEnd w:id="306"/>
      <w:r>
        <w:rPr>
          <w:color w:val="000000"/>
          <w:spacing w:val="0"/>
          <w:w w:val="100"/>
          <w:position w:val="0"/>
        </w:rPr>
        <w:t>、限售股份变动情况</w:t>
      </w:r>
      <w:bookmarkEnd w:id="304"/>
      <w:bookmarkEnd w:id="305"/>
      <w:bookmarkEnd w:id="30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深圳市宝德投资 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33, 150, 000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33, 150, 000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66, 300, 000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追加锁定承诺</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（公司中期利润 分配，资本公积 金每</w:t>
            </w:r>
            <w:r>
              <w:rPr>
                <w:color w:val="000000"/>
                <w:spacing w:val="0"/>
                <w:w w:val="100"/>
                <w:position w:val="0"/>
                <w:sz w:val="16"/>
                <w:szCs w:val="16"/>
              </w:rPr>
              <w:t>10</w:t>
            </w:r>
            <w:r>
              <w:rPr>
                <w:color w:val="000000"/>
                <w:spacing w:val="0"/>
                <w:w w:val="100"/>
                <w:position w:val="0"/>
              </w:rPr>
              <w:t xml:space="preserve">股转增 </w:t>
            </w:r>
            <w:r>
              <w:rPr>
                <w:color w:val="000000"/>
                <w:spacing w:val="0"/>
                <w:w w:val="100"/>
                <w:position w:val="0"/>
                <w:sz w:val="16"/>
                <w:szCs w:val="16"/>
              </w:rPr>
              <w:t>10</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2013-12-31</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宝德科技集团股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8, 363, 745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8, 363, 745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16,727,490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追加锁定承诺</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（公司中期利润 分配，资本公积 金每</w:t>
            </w:r>
            <w:r>
              <w:rPr>
                <w:color w:val="000000"/>
                <w:spacing w:val="0"/>
                <w:w w:val="100"/>
                <w:position w:val="0"/>
                <w:sz w:val="16"/>
                <w:szCs w:val="16"/>
              </w:rPr>
              <w:t>10</w:t>
            </w:r>
            <w:r>
              <w:rPr>
                <w:color w:val="000000"/>
                <w:spacing w:val="0"/>
                <w:w w:val="100"/>
                <w:position w:val="0"/>
              </w:rPr>
              <w:t xml:space="preserve">股转增 </w:t>
            </w:r>
            <w:r>
              <w:rPr>
                <w:color w:val="000000"/>
                <w:spacing w:val="0"/>
                <w:w w:val="100"/>
                <w:position w:val="0"/>
                <w:sz w:val="16"/>
                <w:szCs w:val="16"/>
              </w:rPr>
              <w:t>10</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2013-12-31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41,513,745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41,513,745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83, 027, 490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注：上述股东追加股份锁定时间至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日，限售股份于次交易日上市流通。</w:t>
      </w:r>
    </w:p>
    <w:p>
      <w:pPr>
        <w:widowControl w:val="0"/>
        <w:spacing w:after="359" w:line="1" w:lineRule="exact"/>
      </w:pPr>
    </w:p>
    <w:p>
      <w:pPr>
        <w:pStyle w:val="Style21"/>
        <w:keepNext/>
        <w:keepLines/>
        <w:widowControl w:val="0"/>
        <w:shd w:val="clear" w:color="auto" w:fill="auto"/>
        <w:bidi w:val="0"/>
        <w:spacing w:before="0" w:after="36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二</w:t>
      </w:r>
      <w:bookmarkEnd w:id="310"/>
      <w:r>
        <w:rPr>
          <w:color w:val="000000"/>
          <w:spacing w:val="0"/>
          <w:w w:val="100"/>
          <w:position w:val="0"/>
        </w:rPr>
        <w:t>、证券发行与上市情况</w:t>
      </w:r>
      <w:bookmarkEnd w:id="308"/>
      <w:bookmarkEnd w:id="309"/>
      <w:bookmarkEnd w:id="311"/>
    </w:p>
    <w:p>
      <w:pPr>
        <w:pStyle w:val="Style26"/>
        <w:keepNext/>
        <w:keepLines/>
        <w:widowControl w:val="0"/>
        <w:shd w:val="clear" w:color="auto" w:fill="auto"/>
        <w:bidi w:val="0"/>
        <w:spacing w:before="0" w:after="36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0"/>
          <w:szCs w:val="20"/>
        </w:rPr>
        <w:t>1</w:t>
      </w:r>
      <w:bookmarkEnd w:id="314"/>
      <w:r>
        <w:rPr>
          <w:color w:val="000000"/>
          <w:spacing w:val="0"/>
          <w:w w:val="100"/>
          <w:position w:val="0"/>
        </w:rPr>
        <w:t>、报告期内证券发行情况</w:t>
      </w:r>
      <w:bookmarkEnd w:id="312"/>
      <w:bookmarkEnd w:id="313"/>
      <w:bookmarkEnd w:id="315"/>
    </w:p>
    <w:tbl>
      <w:tblPr>
        <w:tblOverlap w:val="never"/>
        <w:jc w:val="left"/>
        <w:tblLayout w:type="fixed"/>
      </w:tblPr>
      <w:tblGrid>
        <w:gridCol w:w="1368"/>
        <w:gridCol w:w="1368"/>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framePr w:w="6850" w:h="730" w:hSpace="1234" w:wrap="notBeside" w:vAnchor="text" w:hAnchor="text" w:x="1520" w:y="1"/>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18"/>
              <w:keepNext w:val="0"/>
              <w:keepLines w:val="0"/>
              <w:framePr w:w="6850" w:h="730" w:hSpace="1234" w:wrap="notBeside" w:vAnchor="text" w:hAnchor="text" w:x="1520" w:y="1"/>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bottom w:val="single" w:sz="4"/>
            </w:tcBorders>
            <w:shd w:val="clear" w:color="auto" w:fill="D3D3D3"/>
            <w:vAlign w:val="center"/>
          </w:tcPr>
          <w:p>
            <w:pPr>
              <w:pStyle w:val="Style18"/>
              <w:keepNext w:val="0"/>
              <w:keepLines w:val="0"/>
              <w:framePr w:w="6850" w:h="730" w:hSpace="1234" w:wrap="notBeside" w:vAnchor="text" w:hAnchor="text" w:x="1520" w:y="1"/>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bottom w:val="single" w:sz="4"/>
            </w:tcBorders>
            <w:shd w:val="clear" w:color="auto" w:fill="D3D3D3"/>
            <w:vAlign w:val="center"/>
          </w:tcPr>
          <w:p>
            <w:pPr>
              <w:pStyle w:val="Style18"/>
              <w:keepNext w:val="0"/>
              <w:keepLines w:val="0"/>
              <w:framePr w:w="6850" w:h="730" w:hSpace="1234" w:wrap="notBeside" w:vAnchor="text" w:hAnchor="text" w:x="1520" w:y="1"/>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bottom w:val="single" w:sz="4"/>
              <w:right w:val="single" w:sz="4"/>
            </w:tcBorders>
            <w:shd w:val="clear" w:color="auto" w:fill="D3D3D3"/>
            <w:vAlign w:val="center"/>
          </w:tcPr>
          <w:p>
            <w:pPr>
              <w:pStyle w:val="Style18"/>
              <w:keepNext w:val="0"/>
              <w:keepLines w:val="0"/>
              <w:framePr w:w="6850" w:h="730" w:hSpace="1234" w:wrap="notBeside" w:vAnchor="text" w:hAnchor="text" w:x="1520" w:y="1"/>
              <w:widowControl w:val="0"/>
              <w:shd w:val="clear" w:color="auto" w:fill="auto"/>
              <w:bidi w:val="0"/>
              <w:spacing w:before="0" w:after="120" w:line="240" w:lineRule="auto"/>
              <w:ind w:left="0" w:right="0" w:firstLine="0"/>
              <w:jc w:val="center"/>
            </w:pPr>
            <w:r>
              <w:rPr>
                <w:color w:val="000000"/>
                <w:spacing w:val="0"/>
                <w:w w:val="100"/>
                <w:position w:val="0"/>
              </w:rPr>
              <w:t>获准上市交易数</w:t>
            </w:r>
          </w:p>
          <w:p>
            <w:pPr>
              <w:pStyle w:val="Style18"/>
              <w:keepNext w:val="0"/>
              <w:keepLines w:val="0"/>
              <w:framePr w:w="6850" w:h="730" w:hSpace="1234" w:wrap="notBeside" w:vAnchor="text" w:hAnchor="text" w:x="1520" w:y="1"/>
              <w:widowControl w:val="0"/>
              <w:shd w:val="clear" w:color="auto" w:fill="auto"/>
              <w:bidi w:val="0"/>
              <w:spacing w:before="0" w:after="0" w:line="240" w:lineRule="auto"/>
              <w:ind w:left="0" w:right="0" w:firstLine="0"/>
              <w:jc w:val="center"/>
            </w:pPr>
            <w:r>
              <w:rPr>
                <w:color w:val="000000"/>
                <w:spacing w:val="0"/>
                <w:w w:val="100"/>
                <w:position w:val="0"/>
              </w:rPr>
              <w:t>量</w:t>
            </w:r>
          </w:p>
        </w:tc>
      </w:tr>
    </w:tbl>
    <w:p>
      <w:pPr>
        <w:pStyle w:val="Style32"/>
        <w:keepNext w:val="0"/>
        <w:keepLines w:val="0"/>
        <w:framePr w:w="1118" w:h="235" w:hSpace="189" w:wrap="notBeside" w:vAnchor="text" w:hAnchor="text" w:x="8485" w:y="251"/>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交易终止日期</w:t>
      </w:r>
    </w:p>
    <w:p>
      <w:pPr>
        <w:pStyle w:val="Style32"/>
        <w:keepNext w:val="0"/>
        <w:keepLines w:val="0"/>
        <w:framePr w:w="1301" w:h="643" w:hSpace="189" w:wrap="notBeside" w:vAnchor="text" w:hAnchor="text" w:x="190" w:y="1"/>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2" w:lineRule="exact"/>
        <w:ind w:left="0" w:right="0" w:firstLine="0"/>
        <w:jc w:val="center"/>
      </w:pPr>
      <w:r>
        <w:rPr>
          <w:color w:val="000000"/>
          <w:spacing w:val="0"/>
          <w:w w:val="100"/>
          <w:position w:val="0"/>
        </w:rPr>
        <w:t>股票及其衍生证 券名称</w:t>
      </w:r>
    </w:p>
    <w:p>
      <w:pPr>
        <w:widowControl w:val="0"/>
        <w:spacing w:line="1" w:lineRule="exact"/>
      </w:pPr>
    </w:p>
    <w:p>
      <w:pPr>
        <w:pStyle w:val="Style23"/>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line="240" w:lineRule="auto"/>
        <w:ind w:left="0" w:right="0" w:firstLine="0"/>
        <w:jc w:val="left"/>
      </w:pPr>
      <w:r>
        <w:rPr>
          <w:color w:val="000000"/>
          <w:spacing w:val="0"/>
          <w:w w:val="100"/>
          <w:position w:val="0"/>
        </w:rPr>
        <w:t>股票类</w:t>
      </w:r>
    </w:p>
    <w:tbl>
      <w:tblPr>
        <w:tblOverlap w:val="never"/>
        <w:jc w:val="center"/>
        <w:tblLayout w:type="fixed"/>
      </w:tblPr>
      <w:tblGrid>
        <w:gridCol w:w="1368"/>
        <w:gridCol w:w="1368"/>
        <w:gridCol w:w="1368"/>
        <w:gridCol w:w="1368"/>
        <w:gridCol w:w="1378"/>
      </w:tblGrid>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line="240" w:lineRule="auto"/>
        <w:ind w:left="0" w:right="0" w:firstLine="0"/>
        <w:jc w:val="left"/>
      </w:pPr>
      <w:r>
        <w:rPr>
          <w:color w:val="000000"/>
          <w:spacing w:val="0"/>
          <w:w w:val="100"/>
          <w:position w:val="0"/>
        </w:rPr>
        <w:t>可转换公司债券、分离交易可转债、公司债类</w:t>
      </w:r>
      <w:r>
        <w:br w:type="page"/>
      </w:r>
    </w:p>
    <w:tbl>
      <w:tblPr>
        <w:tblOverlap w:val="never"/>
        <w:jc w:val="center"/>
        <w:tblLayout w:type="fixed"/>
      </w:tblPr>
      <w:tblGrid>
        <w:gridCol w:w="1378"/>
        <w:gridCol w:w="1363"/>
        <w:gridCol w:w="1368"/>
        <w:gridCol w:w="1368"/>
        <w:gridCol w:w="1368"/>
        <w:gridCol w:w="1368"/>
        <w:gridCol w:w="1378"/>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证券发行情况的说明</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报告期内，无相关事项。</w:t>
      </w:r>
    </w:p>
    <w:p>
      <w:pPr>
        <w:pStyle w:val="Style26"/>
        <w:keepNext/>
        <w:keepLines/>
        <w:widowControl w:val="0"/>
        <w:shd w:val="clear" w:color="auto" w:fill="auto"/>
        <w:bidi w:val="0"/>
        <w:spacing w:before="0" w:after="26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0"/>
          <w:szCs w:val="20"/>
        </w:rPr>
        <w:t>2</w:t>
      </w:r>
      <w:bookmarkEnd w:id="318"/>
      <w:r>
        <w:rPr>
          <w:color w:val="000000"/>
          <w:spacing w:val="0"/>
          <w:w w:val="100"/>
          <w:position w:val="0"/>
        </w:rPr>
        <w:t>、公司股份总数及股东结构的变动、公司资产和负债结构的变动情况说明</w:t>
      </w:r>
      <w:bookmarkEnd w:id="316"/>
      <w:bookmarkEnd w:id="317"/>
      <w:bookmarkEnd w:id="319"/>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经</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29</w:t>
      </w:r>
      <w:r>
        <w:rPr>
          <w:color w:val="000000"/>
          <w:spacing w:val="0"/>
          <w:w w:val="100"/>
          <w:position w:val="0"/>
        </w:rPr>
        <w:t>日公司</w:t>
      </w:r>
      <w:r>
        <w:rPr>
          <w:color w:val="000000"/>
          <w:spacing w:val="0"/>
          <w:w w:val="100"/>
          <w:position w:val="0"/>
          <w:sz w:val="16"/>
          <w:szCs w:val="16"/>
        </w:rPr>
        <w:t>2013</w:t>
      </w:r>
      <w:r>
        <w:rPr>
          <w:color w:val="000000"/>
          <w:spacing w:val="0"/>
          <w:w w:val="100"/>
          <w:position w:val="0"/>
        </w:rPr>
        <w:t>年第二次临时股东大会审议通过，公司拟以截止</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日公司总股本</w:t>
      </w:r>
      <w:r>
        <w:rPr>
          <w:color w:val="000000"/>
          <w:spacing w:val="0"/>
          <w:w w:val="100"/>
          <w:position w:val="0"/>
          <w:sz w:val="16"/>
          <w:szCs w:val="16"/>
        </w:rPr>
        <w:t>130, 000, 000</w:t>
      </w:r>
      <w:r>
        <w:rPr>
          <w:color w:val="000000"/>
          <w:spacing w:val="0"/>
          <w:w w:val="100"/>
          <w:position w:val="0"/>
        </w:rPr>
        <w:t>股为基数， 以资本公积向全体股东每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10</w:t>
      </w:r>
      <w:r>
        <w:rPr>
          <w:color w:val="000000"/>
          <w:spacing w:val="0"/>
          <w:w w:val="100"/>
          <w:position w:val="0"/>
        </w:rPr>
        <w:t>股，共计转增</w:t>
      </w:r>
      <w:r>
        <w:rPr>
          <w:color w:val="000000"/>
          <w:spacing w:val="0"/>
          <w:w w:val="100"/>
          <w:position w:val="0"/>
          <w:sz w:val="16"/>
          <w:szCs w:val="16"/>
        </w:rPr>
        <w:t>130,000,000</w:t>
      </w:r>
      <w:r>
        <w:rPr>
          <w:color w:val="000000"/>
          <w:spacing w:val="0"/>
          <w:w w:val="100"/>
          <w:position w:val="0"/>
        </w:rPr>
        <w:t>股，转增后公司总股本将增加至</w:t>
      </w:r>
      <w:r>
        <w:rPr>
          <w:color w:val="000000"/>
          <w:spacing w:val="0"/>
          <w:w w:val="100"/>
          <w:position w:val="0"/>
          <w:sz w:val="16"/>
          <w:szCs w:val="16"/>
        </w:rPr>
        <w:t>260, 000, 000</w:t>
      </w:r>
      <w:r>
        <w:rPr>
          <w:color w:val="000000"/>
          <w:spacing w:val="0"/>
          <w:w w:val="100"/>
          <w:position w:val="0"/>
        </w:rPr>
        <w:t>股。本次权益分 派方案已于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9</w:t>
      </w:r>
      <w:r>
        <w:rPr>
          <w:color w:val="000000"/>
          <w:spacing w:val="0"/>
          <w:w w:val="100"/>
          <w:position w:val="0"/>
        </w:rPr>
        <w:t>日全部实施完毕。</w:t>
      </w:r>
    </w:p>
    <w:p>
      <w:pPr>
        <w:pStyle w:val="Style21"/>
        <w:keepNext/>
        <w:keepLines/>
        <w:widowControl w:val="0"/>
        <w:shd w:val="clear" w:color="auto" w:fill="auto"/>
        <w:bidi w:val="0"/>
        <w:spacing w:before="0" w:after="38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rPr>
        <w:t>三</w:t>
      </w:r>
      <w:bookmarkEnd w:id="322"/>
      <w:r>
        <w:rPr>
          <w:color w:val="000000"/>
          <w:spacing w:val="0"/>
          <w:w w:val="100"/>
          <w:position w:val="0"/>
        </w:rPr>
        <w:t>、股东和实际控制人情况</w:t>
      </w:r>
      <w:bookmarkEnd w:id="320"/>
      <w:bookmarkEnd w:id="321"/>
      <w:bookmarkEnd w:id="323"/>
    </w:p>
    <w:p>
      <w:pPr>
        <w:pStyle w:val="Style26"/>
        <w:keepNext/>
        <w:keepLines/>
        <w:widowControl w:val="0"/>
        <w:shd w:val="clear" w:color="auto" w:fill="auto"/>
        <w:bidi w:val="0"/>
        <w:spacing w:before="0" w:after="38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sz w:val="20"/>
          <w:szCs w:val="20"/>
        </w:rPr>
        <w:t>1</w:t>
      </w:r>
      <w:bookmarkEnd w:id="326"/>
      <w:r>
        <w:rPr>
          <w:color w:val="000000"/>
          <w:spacing w:val="0"/>
          <w:w w:val="100"/>
          <w:position w:val="0"/>
        </w:rPr>
        <w:t>、公司股东数量及持股情况</w:t>
      </w:r>
      <w:bookmarkEnd w:id="324"/>
      <w:bookmarkEnd w:id="325"/>
      <w:bookmarkEnd w:id="32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64"/>
        <w:gridCol w:w="797"/>
        <w:gridCol w:w="797"/>
        <w:gridCol w:w="797"/>
        <w:gridCol w:w="854"/>
        <w:gridCol w:w="1368"/>
        <w:gridCol w:w="1378"/>
      </w:tblGrid>
      <w:tr>
        <w:trPr>
          <w:trHeight w:val="408"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46, 439</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tabs>
                <w:tab w:pos="4579" w:val="left"/>
              </w:tabs>
              <w:bidi w:val="0"/>
              <w:spacing w:before="0" w:after="0" w:line="240" w:lineRule="auto"/>
              <w:ind w:left="0" w:right="0" w:firstLine="0"/>
              <w:jc w:val="right"/>
              <w:rPr>
                <w:sz w:val="16"/>
                <w:szCs w:val="16"/>
              </w:rPr>
            </w:pPr>
            <w:r>
              <w:rPr>
                <w:color w:val="000000"/>
                <w:spacing w:val="0"/>
                <w:w w:val="100"/>
                <w:position w:val="0"/>
                <w:sz w:val="17"/>
                <w:szCs w:val="17"/>
              </w:rPr>
              <w:t>年度报告披露日前第</w:t>
            </w:r>
            <w:r>
              <w:rPr>
                <w:color w:val="000000"/>
                <w:spacing w:val="0"/>
                <w:w w:val="100"/>
                <w:position w:val="0"/>
                <w:sz w:val="16"/>
                <w:szCs w:val="16"/>
              </w:rPr>
              <w:t>5</w:t>
            </w:r>
            <w:r>
              <w:rPr>
                <w:color w:val="000000"/>
                <w:spacing w:val="0"/>
                <w:w w:val="100"/>
                <w:position w:val="0"/>
                <w:sz w:val="17"/>
                <w:szCs w:val="17"/>
              </w:rPr>
              <w:t>个交易日末股东总数</w:t>
              <w:tab/>
            </w:r>
            <w:r>
              <w:rPr>
                <w:color w:val="000000"/>
                <w:spacing w:val="0"/>
                <w:w w:val="100"/>
                <w:position w:val="0"/>
                <w:sz w:val="16"/>
                <w:szCs w:val="16"/>
              </w:rPr>
              <w:t>49, 041</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6"/>
                <w:szCs w:val="16"/>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持股比例</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深圳市宝德投资 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27.39%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71,214,8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宝德科技集团股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15. </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39,780,0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深圳市网诚科技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9,457,50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华润深国投信托 有限公司-龙信 基金通</w:t>
            </w:r>
            <w:r>
              <w:rPr>
                <w:color w:val="000000"/>
                <w:spacing w:val="0"/>
                <w:w w:val="100"/>
                <w:position w:val="0"/>
                <w:sz w:val="16"/>
                <w:szCs w:val="16"/>
              </w:rPr>
              <w:t>1</w:t>
            </w:r>
            <w:r>
              <w:rPr>
                <w:color w:val="000000"/>
                <w:spacing w:val="0"/>
                <w:w w:val="100"/>
                <w:position w:val="0"/>
              </w:rPr>
              <w:t>号集合 资金信托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3,184,24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乌鲁木齐南博股 权投资管理合伙 企业（有限合伙）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2,510,44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中信证券股份有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2,461,75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乌鲁木齐众志和 股权投资管理合 伙企业（有限合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2,373,44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68"/>
        <w:gridCol w:w="1368"/>
        <w:gridCol w:w="1661"/>
        <w:gridCol w:w="797"/>
        <w:gridCol w:w="797"/>
        <w:gridCol w:w="854"/>
        <w:gridCol w:w="1368"/>
        <w:gridCol w:w="1378"/>
      </w:tblGrid>
      <w:tr>
        <w:trPr>
          <w:trHeight w:val="365" w:hRule="exact"/>
        </w:trPr>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华润深国投信托 有限公司一泽熙 </w:t>
            </w:r>
            <w:r>
              <w:rPr>
                <w:color w:val="000000"/>
                <w:spacing w:val="0"/>
                <w:w w:val="100"/>
                <w:position w:val="0"/>
                <w:sz w:val="16"/>
                <w:szCs w:val="16"/>
              </w:rPr>
              <w:t>6</w:t>
            </w:r>
            <w:r>
              <w:rPr>
                <w:color w:val="000000"/>
                <w:spacing w:val="0"/>
                <w:w w:val="100"/>
                <w:position w:val="0"/>
              </w:rPr>
              <w:t>期单一资金信 托计划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1,109, 22</w:t>
            </w:r>
          </w:p>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0.43%</w:t>
            </w:r>
          </w:p>
          <w:p>
            <w:pPr>
              <w:pStyle w:val="Style18"/>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李正明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994" w:val="left"/>
              </w:tabs>
              <w:bidi w:val="0"/>
              <w:spacing w:before="0" w:after="0" w:line="240" w:lineRule="auto"/>
              <w:ind w:left="0" w:right="0" w:firstLine="380"/>
              <w:jc w:val="left"/>
              <w:rPr>
                <w:sz w:val="16"/>
                <w:szCs w:val="16"/>
              </w:rPr>
            </w:pPr>
            <w:r>
              <w:rPr>
                <w:color w:val="000000"/>
                <w:spacing w:val="0"/>
                <w:w w:val="100"/>
                <w:position w:val="0"/>
                <w:sz w:val="16"/>
                <w:szCs w:val="16"/>
              </w:rPr>
              <w:t xml:space="preserve">0. </w:t>
            </w:r>
            <w:r>
              <w:rPr>
                <w:color w:val="000000"/>
                <w:spacing w:val="0"/>
                <w:w w:val="100"/>
                <w:position w:val="0"/>
                <w:sz w:val="16"/>
                <w:szCs w:val="16"/>
              </w:rPr>
              <w:t>29%</w:t>
              <w:tab/>
              <w:t>760, 000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983" w:val="left"/>
              </w:tabs>
              <w:bidi w:val="0"/>
              <w:spacing w:before="0" w:after="0" w:line="240" w:lineRule="auto"/>
              <w:ind w:left="0" w:right="0" w:firstLine="460"/>
              <w:jc w:val="left"/>
              <w:rPr>
                <w:sz w:val="16"/>
                <w:szCs w:val="16"/>
              </w:rPr>
            </w:pPr>
            <w:r>
              <w:rPr>
                <w:color w:val="000000"/>
                <w:spacing w:val="0"/>
                <w:w w:val="100"/>
                <w:position w:val="0"/>
                <w:sz w:val="16"/>
                <w:szCs w:val="16"/>
              </w:rPr>
              <w:t xml:space="preserve">0. </w:t>
            </w:r>
            <w:r>
              <w:rPr>
                <w:color w:val="000000"/>
                <w:spacing w:val="0"/>
                <w:w w:val="100"/>
                <w:position w:val="0"/>
                <w:sz w:val="16"/>
                <w:szCs w:val="16"/>
              </w:rPr>
              <w:t>2%</w:t>
              <w:tab/>
              <w:t>510, 224</w:t>
            </w:r>
          </w:p>
        </w:tc>
      </w:tr>
      <w:tr>
        <w:trPr>
          <w:trHeight w:val="36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w:t>
            </w:r>
          </w:p>
        </w:tc>
        <w:tc>
          <w:tcPr>
            <w:tcBorders>
              <w:top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条或一致行动的</w:t>
            </w:r>
          </w:p>
        </w:tc>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股东深圳市宝德投资控股有限公司和宝德科技集团股份有限公司实际控制人均为李瑞</w:t>
            </w:r>
          </w:p>
        </w:tc>
      </w:tr>
      <w:tr>
        <w:trPr>
          <w:trHeight w:val="355"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c>
          <w:tcPr>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杰、张云霞夫妇。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03" w:hRule="exact"/>
        </w:trPr>
        <w:tc>
          <w:tcPr>
            <w:gridSpan w:val="8"/>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深圳市宝德投资控股有限公司</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71,214, 882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71,214, 882</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宝德科技集团股份有限公司</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39,780, 000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39,780, 000</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深圳市网诚科技有限公司</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9, 457, 500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9, 457, 500</w:t>
            </w:r>
          </w:p>
        </w:tc>
      </w:tr>
      <w:tr>
        <w:trPr>
          <w:trHeight w:val="710"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华润深国投信托有限公司-龙信基 金通</w:t>
            </w:r>
            <w:r>
              <w:rPr>
                <w:color w:val="000000"/>
                <w:spacing w:val="0"/>
                <w:w w:val="100"/>
                <w:position w:val="0"/>
                <w:sz w:val="16"/>
                <w:szCs w:val="16"/>
              </w:rPr>
              <w:t>1</w:t>
            </w:r>
            <w:r>
              <w:rPr>
                <w:color w:val="000000"/>
                <w:spacing w:val="0"/>
                <w:w w:val="100"/>
                <w:position w:val="0"/>
              </w:rPr>
              <w:t>号集合资金信托</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3,184,247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3, 184, 247</w:t>
            </w:r>
          </w:p>
        </w:tc>
      </w:tr>
      <w:tr>
        <w:trPr>
          <w:trHeight w:val="71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乌鲁木齐南博股权投资管理合伙 企业（有限合伙）</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2,510,440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2,510, 440</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2,461,759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2,461,759</w:t>
            </w:r>
          </w:p>
        </w:tc>
      </w:tr>
      <w:tr>
        <w:trPr>
          <w:trHeight w:val="71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乌鲁木齐众志和股权投资管理合 伙企业（有限合伙）</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2,373,444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2, 373, 444</w:t>
            </w:r>
          </w:p>
        </w:tc>
      </w:tr>
      <w:tr>
        <w:trPr>
          <w:trHeight w:val="710"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华润深国投信托有限公司一泽熙</w:t>
            </w:r>
            <w:r>
              <w:rPr>
                <w:color w:val="000000"/>
                <w:spacing w:val="0"/>
                <w:w w:val="100"/>
                <w:position w:val="0"/>
                <w:sz w:val="16"/>
                <w:szCs w:val="16"/>
              </w:rPr>
              <w:t xml:space="preserve">6 </w:t>
            </w:r>
            <w:r>
              <w:rPr>
                <w:color w:val="000000"/>
                <w:spacing w:val="0"/>
                <w:w w:val="100"/>
                <w:position w:val="0"/>
              </w:rPr>
              <w:t>期单一资金信托计划</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1,109,226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1, 109,226</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李正明</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760, 000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760, 000</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陈小敏</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510,224</w:t>
            </w:r>
          </w:p>
        </w:tc>
      </w:tr>
      <w:tr>
        <w:trPr>
          <w:trHeight w:val="36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名无限售流通股股东之间，</w:t>
            </w:r>
          </w:p>
        </w:tc>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股东深圳市宝德投资控股有限公司和宝德科技集团股份有限公司实际控制人均为李瑞</w:t>
            </w:r>
          </w:p>
        </w:tc>
      </w:tr>
      <w:tr>
        <w:trPr>
          <w:trHeight w:val="326" w:hRule="exact"/>
        </w:trPr>
        <w:tc>
          <w:tcPr>
            <w:gridSpan w:val="2"/>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以及前</w:t>
            </w:r>
            <w:r>
              <w:rPr>
                <w:color w:val="000000"/>
                <w:spacing w:val="0"/>
                <w:w w:val="100"/>
                <w:position w:val="0"/>
                <w:sz w:val="16"/>
                <w:szCs w:val="16"/>
              </w:rPr>
              <w:t>10</w:t>
            </w:r>
            <w:r>
              <w:rPr>
                <w:color w:val="000000"/>
                <w:spacing w:val="0"/>
                <w:w w:val="100"/>
                <w:position w:val="0"/>
              </w:rPr>
              <w:t>名无限售流通股股东和</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杰、张云霞夫妇。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26" w:hRule="exact"/>
        </w:trPr>
        <w:tc>
          <w:tcPr>
            <w:gridSpan w:val="2"/>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color w:val="000000"/>
                <w:spacing w:val="0"/>
                <w:w w:val="100"/>
                <w:position w:val="0"/>
                <w:sz w:val="16"/>
                <w:szCs w:val="16"/>
              </w:rPr>
              <w:t>10</w:t>
            </w:r>
            <w:r>
              <w:rPr>
                <w:color w:val="000000"/>
                <w:spacing w:val="0"/>
                <w:w w:val="100"/>
                <w:position w:val="0"/>
              </w:rPr>
              <w:t>名股东之间关联关系或一致</w:t>
            </w:r>
          </w:p>
        </w:tc>
        <w:tc>
          <w:tcPr>
            <w:gridSpan w:val="6"/>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深圳市宝德投资控股有限公司和宝德科技集团股份有限公司所持有的限售股锁定日期</w:t>
            </w:r>
          </w:p>
        </w:tc>
      </w:tr>
      <w:tr>
        <w:trPr>
          <w:trHeight w:val="370" w:hRule="exact"/>
        </w:trPr>
        <w:tc>
          <w:tcPr>
            <w:tcBorders>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行动的说明</w:t>
            </w:r>
          </w:p>
        </w:tc>
        <w:tc>
          <w:tcPr>
            <w:tcBorders>
              <w:bottom w:val="single" w:sz="4"/>
            </w:tcBorders>
            <w:shd w:val="clear" w:color="auto" w:fill="D3D3D3"/>
            <w:vAlign w:val="top"/>
          </w:tcPr>
          <w:p>
            <w:pPr>
              <w:widowControl w:val="0"/>
              <w:rPr>
                <w:sz w:val="10"/>
                <w:szCs w:val="10"/>
              </w:rPr>
            </w:pPr>
          </w:p>
        </w:tc>
        <w:tc>
          <w:tcPr>
            <w:gridSpan w:val="4"/>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截至到</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日，次交易日上市流通。</w:t>
            </w: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公司股东在报告期内是否进行约定购回交易</w:t>
      </w:r>
    </w:p>
    <w:p>
      <w:pPr>
        <w:pStyle w:val="Style23"/>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6"/>
        <w:keepNext/>
        <w:keepLines/>
        <w:widowControl w:val="0"/>
        <w:shd w:val="clear" w:color="auto" w:fill="auto"/>
        <w:bidi w:val="0"/>
        <w:spacing w:before="0" w:after="400" w:line="240" w:lineRule="auto"/>
        <w:ind w:left="0" w:right="0" w:firstLine="0"/>
        <w:jc w:val="both"/>
      </w:pPr>
      <w:bookmarkStart w:id="328" w:name="bookmark328"/>
      <w:bookmarkStart w:id="329" w:name="bookmark329"/>
      <w:bookmarkStart w:id="330" w:name="bookmark330"/>
      <w:bookmarkStart w:id="331" w:name="bookmark331"/>
      <w:r>
        <w:rPr>
          <w:color w:val="000000"/>
          <w:spacing w:val="0"/>
          <w:w w:val="100"/>
          <w:position w:val="0"/>
          <w:sz w:val="20"/>
          <w:szCs w:val="20"/>
        </w:rPr>
        <w:t>2</w:t>
      </w:r>
      <w:bookmarkEnd w:id="330"/>
      <w:r>
        <w:rPr>
          <w:color w:val="000000"/>
          <w:spacing w:val="0"/>
          <w:w w:val="100"/>
          <w:position w:val="0"/>
        </w:rPr>
        <w:t>、公司控股股东情况</w:t>
      </w:r>
      <w:bookmarkEnd w:id="328"/>
      <w:bookmarkEnd w:id="329"/>
      <w:bookmarkEnd w:id="331"/>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法人</w:t>
      </w:r>
    </w:p>
    <w:tbl>
      <w:tblPr>
        <w:tblOverlap w:val="never"/>
        <w:jc w:val="center"/>
        <w:tblLayout w:type="fixed"/>
      </w:tblPr>
      <w:tblGrid>
        <w:gridCol w:w="2189"/>
        <w:gridCol w:w="1094"/>
        <w:gridCol w:w="888"/>
        <w:gridCol w:w="1800"/>
        <w:gridCol w:w="1800"/>
        <w:gridCol w:w="1814"/>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 单位负责人</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bl>
    <w:p>
      <w:pPr>
        <w:widowControl w:val="0"/>
        <w:spacing w:line="1" w:lineRule="exact"/>
      </w:pPr>
      <w:r>
        <w:br w:type="page"/>
      </w:r>
    </w:p>
    <w:tbl>
      <w:tblPr>
        <w:tblOverlap w:val="never"/>
        <w:jc w:val="center"/>
        <w:tblLayout w:type="fixed"/>
      </w:tblPr>
      <w:tblGrid>
        <w:gridCol w:w="2189"/>
        <w:gridCol w:w="1094"/>
        <w:gridCol w:w="888"/>
        <w:gridCol w:w="1800"/>
        <w:gridCol w:w="1800"/>
        <w:gridCol w:w="1814"/>
      </w:tblGrid>
      <w:tr>
        <w:trPr>
          <w:trHeight w:val="726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深圳市宝德投资控股有限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2005 </w:t>
            </w:r>
            <w:r>
              <w:rPr>
                <w:color w:val="000000"/>
                <w:spacing w:val="0"/>
                <w:w w:val="100"/>
                <w:position w:val="0"/>
                <w:sz w:val="17"/>
                <w:szCs w:val="17"/>
              </w:rPr>
              <w:t xml:space="preserve">年 </w:t>
            </w:r>
            <w:r>
              <w:rPr>
                <w:color w:val="000000"/>
                <w:spacing w:val="0"/>
                <w:w w:val="100"/>
                <w:position w:val="0"/>
                <w:sz w:val="16"/>
                <w:szCs w:val="16"/>
              </w:rPr>
              <w:t>03</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77270248-3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12800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投资兴办实业（具体项 目另行申报）；计算机 软硬件系统开发、电子 通讯产品开发设计、计 算机网络系统工程的 设计、计算机及网络通 讯技术的咨询、投资管 理顾问、信息咨询（以 上不含限制项目）； 电子产品、计算机软硬 件及外围设备、金银制 品的购销，其他国内贸 易（以上不含专营、专 控、专卖商品）；经营 进出口业务（法律、行 政法规、国务院决定禁 止的项目除外，限制的 项目须取得许可后方 可经营）；投资天然气 加气站（具体项目另行 申报）；燃料油、润滑 油、化工产品的销售 （不含危险化学品）。</w:t>
            </w:r>
          </w:p>
        </w:tc>
      </w:tr>
      <w:tr>
        <w:trPr>
          <w:trHeight w:val="134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宝德科技集团股份有限公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1997 </w:t>
            </w:r>
            <w:r>
              <w:rPr>
                <w:color w:val="000000"/>
                <w:spacing w:val="0"/>
                <w:w w:val="100"/>
                <w:position w:val="0"/>
                <w:sz w:val="17"/>
                <w:szCs w:val="17"/>
              </w:rPr>
              <w:t xml:space="preserve">年 </w:t>
            </w:r>
            <w:r>
              <w:rPr>
                <w:color w:val="000000"/>
                <w:spacing w:val="0"/>
                <w:w w:val="100"/>
                <w:position w:val="0"/>
                <w:sz w:val="16"/>
                <w:szCs w:val="16"/>
              </w:rPr>
              <w:t>08</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27937209-7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24300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计算机软、硬件及接口 设备，计算机配件的开 发、生产、销售自产产 品；进出口业务。</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sz w:val="20"/>
          <w:szCs w:val="20"/>
        </w:rPr>
        <w:t>3</w:t>
      </w:r>
      <w:bookmarkEnd w:id="334"/>
      <w:r>
        <w:rPr>
          <w:color w:val="000000"/>
          <w:spacing w:val="0"/>
          <w:w w:val="100"/>
          <w:position w:val="0"/>
        </w:rPr>
        <w:t>、公司实际控制人情况</w:t>
      </w:r>
      <w:bookmarkEnd w:id="332"/>
      <w:bookmarkEnd w:id="333"/>
      <w:bookmarkEnd w:id="335"/>
    </w:p>
    <w:p>
      <w:pPr>
        <w:pStyle w:val="Style32"/>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230"/>
        <w:gridCol w:w="2227"/>
        <w:gridCol w:w="412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color w:val="000000"/>
                <w:spacing w:val="0"/>
                <w:w w:val="100"/>
                <w:position w:val="0"/>
                <w:sz w:val="16"/>
                <w:szCs w:val="16"/>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sz w:val="16"/>
                <w:szCs w:val="16"/>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深圳中青宝互动网络股份有限公司、宝德科技集团股份有限公司</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2651760" cy="338963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stretch/>
                  </pic:blipFill>
                  <pic:spPr>
                    <a:xfrm>
                      <a:ext cx="2651760" cy="3389630"/>
                    </a:xfrm>
                    <a:prstGeom prst="rect"/>
                  </pic:spPr>
                </pic:pic>
              </a:graphicData>
            </a:graphic>
          </wp:inline>
        </w:drawing>
      </w:r>
    </w:p>
    <w:p>
      <w:pPr>
        <w:widowControl w:val="0"/>
        <w:spacing w:after="339" w:line="1" w:lineRule="exact"/>
      </w:pPr>
    </w:p>
    <w:p>
      <w:pPr>
        <w:pStyle w:val="Style13"/>
        <w:keepNext w:val="0"/>
        <w:keepLines w:val="0"/>
        <w:widowControl w:val="0"/>
        <w:shd w:val="clear" w:color="auto" w:fill="auto"/>
        <w:bidi w:val="0"/>
        <w:spacing w:before="0" w:after="260" w:line="240" w:lineRule="auto"/>
        <w:ind w:left="0" w:right="0" w:firstLine="0"/>
        <w:jc w:val="left"/>
        <w:rPr>
          <w:sz w:val="24"/>
          <w:szCs w:val="24"/>
        </w:rPr>
      </w:pPr>
      <w:r>
        <w:rPr>
          <w:b w:val="0"/>
          <w:bCs w:val="0"/>
          <w:color w:val="000000"/>
          <w:spacing w:val="0"/>
          <w:w w:val="100"/>
          <w:position w:val="0"/>
          <w:sz w:val="24"/>
          <w:szCs w:val="24"/>
        </w:rPr>
        <w:t>实际控制人通过信托或其他资产管理方式控制公司</w:t>
      </w: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sz w:val="20"/>
          <w:szCs w:val="20"/>
        </w:rPr>
        <w:t>4</w:t>
      </w:r>
      <w:bookmarkEnd w:id="338"/>
      <w:r>
        <w:rPr>
          <w:color w:val="000000"/>
          <w:spacing w:val="0"/>
          <w:w w:val="100"/>
          <w:position w:val="0"/>
        </w:rPr>
        <w:t>、其他持股在</w:t>
      </w:r>
      <w:r>
        <w:rPr>
          <w:color w:val="000000"/>
          <w:spacing w:val="0"/>
          <w:w w:val="100"/>
          <w:position w:val="0"/>
          <w:sz w:val="20"/>
          <w:szCs w:val="20"/>
        </w:rPr>
        <w:t>10%</w:t>
      </w:r>
      <w:r>
        <w:rPr>
          <w:color w:val="000000"/>
          <w:spacing w:val="0"/>
          <w:w w:val="100"/>
          <w:position w:val="0"/>
        </w:rPr>
        <w:t>以上的法人股东</w:t>
      </w:r>
      <w:bookmarkEnd w:id="336"/>
      <w:bookmarkEnd w:id="337"/>
      <w:bookmarkEnd w:id="339"/>
    </w:p>
    <w:tbl>
      <w:tblPr>
        <w:tblOverlap w:val="never"/>
        <w:jc w:val="center"/>
        <w:tblLayout w:type="fixed"/>
      </w:tblPr>
      <w:tblGrid>
        <w:gridCol w:w="2194"/>
        <w:gridCol w:w="1090"/>
        <w:gridCol w:w="888"/>
        <w:gridCol w:w="1800"/>
        <w:gridCol w:w="1805"/>
        <w:gridCol w:w="1810"/>
      </w:tblGrid>
      <w:tr>
        <w:trPr>
          <w:trHeight w:val="442"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sz w:val="20"/>
          <w:szCs w:val="20"/>
        </w:rPr>
        <w:t>5</w:t>
      </w:r>
      <w:bookmarkEnd w:id="342"/>
      <w:r>
        <w:rPr>
          <w:color w:val="000000"/>
          <w:spacing w:val="0"/>
          <w:w w:val="100"/>
          <w:position w:val="0"/>
        </w:rPr>
        <w:t>、前</w:t>
      </w:r>
      <w:r>
        <w:rPr>
          <w:color w:val="000000"/>
          <w:spacing w:val="0"/>
          <w:w w:val="100"/>
          <w:position w:val="0"/>
          <w:sz w:val="20"/>
          <w:szCs w:val="20"/>
        </w:rPr>
        <w:t>10</w:t>
      </w:r>
      <w:r>
        <w:rPr>
          <w:color w:val="000000"/>
          <w:spacing w:val="0"/>
          <w:w w:val="100"/>
          <w:position w:val="0"/>
        </w:rPr>
        <w:t>名限售条件股东持股数量及限售条件</w:t>
      </w:r>
      <w:bookmarkEnd w:id="340"/>
      <w:bookmarkEnd w:id="341"/>
      <w:bookmarkEnd w:id="343"/>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持有的限售条件股份数</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新增可上市交易股份数</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深圳市宝德投资控股有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66,300, 000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66, 300, 000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0" w:lineRule="exact"/>
              <w:ind w:left="0" w:right="0" w:firstLine="0"/>
              <w:jc w:val="left"/>
            </w:pPr>
            <w:r>
              <w:rPr>
                <w:color w:val="000000"/>
                <w:spacing w:val="0"/>
                <w:w w:val="100"/>
                <w:position w:val="0"/>
              </w:rPr>
              <w:t>追加锁定承诺（公司中 期利润分配，资本公积 金每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10</w:t>
            </w:r>
            <w:r>
              <w:rPr>
                <w:color w:val="000000"/>
                <w:spacing w:val="0"/>
                <w:w w:val="100"/>
                <w:position w:val="0"/>
              </w:rPr>
              <w:t>股）</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宝德科技集团股份有限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16,727,490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16,727,490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追加锁定承诺（公司中 期利润分配，资本公积 金每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10</w:t>
            </w:r>
            <w:r>
              <w:rPr>
                <w:color w:val="000000"/>
                <w:spacing w:val="0"/>
                <w:w w:val="100"/>
                <w:position w:val="0"/>
              </w:rPr>
              <w:t>股）</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注：上述股东追加股份锁定时间至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日，限售股份于次交易日上市流通。</w:t>
      </w:r>
      <w:r>
        <w:br w:type="page"/>
      </w:r>
    </w:p>
    <w:p>
      <w:pPr>
        <w:pStyle w:val="Style11"/>
        <w:keepNext/>
        <w:keepLines/>
        <w:widowControl w:val="0"/>
        <w:shd w:val="clear" w:color="auto" w:fill="auto"/>
        <w:bidi w:val="0"/>
        <w:spacing w:before="0" w:after="560" w:line="240" w:lineRule="auto"/>
        <w:ind w:left="0" w:right="0" w:firstLine="0"/>
        <w:jc w:val="center"/>
      </w:pPr>
      <w:bookmarkStart w:id="344" w:name="bookmark344"/>
      <w:bookmarkStart w:id="345" w:name="bookmark345"/>
      <w:bookmarkStart w:id="346" w:name="bookmark346"/>
      <w:r>
        <w:rPr>
          <w:color w:val="000000"/>
          <w:spacing w:val="0"/>
          <w:w w:val="100"/>
          <w:position w:val="0"/>
        </w:rPr>
        <w:t>第七节 董事、监事、高级管理人员和员工情况</w:t>
      </w:r>
      <w:bookmarkEnd w:id="344"/>
      <w:bookmarkEnd w:id="345"/>
      <w:bookmarkEnd w:id="346"/>
    </w:p>
    <w:p>
      <w:pPr>
        <w:pStyle w:val="Style21"/>
        <w:keepNext/>
        <w:keepLines/>
        <w:widowControl w:val="0"/>
        <w:shd w:val="clear" w:color="auto" w:fill="auto"/>
        <w:bidi w:val="0"/>
        <w:spacing w:before="0" w:after="360" w:line="240" w:lineRule="auto"/>
        <w:ind w:left="0" w:right="0" w:firstLine="240"/>
        <w:jc w:val="left"/>
      </w:pPr>
      <w:bookmarkStart w:id="347" w:name="bookmark347"/>
      <w:bookmarkStart w:id="348" w:name="bookmark348"/>
      <w:bookmarkStart w:id="349" w:name="bookmark349"/>
      <w:r>
        <w:rPr>
          <w:color w:val="000000"/>
          <w:spacing w:val="0"/>
          <w:w w:val="100"/>
          <w:position w:val="0"/>
        </w:rPr>
        <w:t>、董事、监事和高级管理人员持股变动</w:t>
      </w:r>
      <w:bookmarkEnd w:id="347"/>
      <w:bookmarkEnd w:id="348"/>
      <w:bookmarkEnd w:id="349"/>
    </w:p>
    <w:p>
      <w:pPr>
        <w:pStyle w:val="Style26"/>
        <w:keepNext/>
        <w:keepLines/>
        <w:widowControl w:val="0"/>
        <w:shd w:val="clear" w:color="auto" w:fill="auto"/>
        <w:bidi w:val="0"/>
        <w:spacing w:before="0" w:after="32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sz w:val="20"/>
          <w:szCs w:val="20"/>
        </w:rPr>
        <w:t>1</w:t>
      </w:r>
      <w:bookmarkEnd w:id="352"/>
      <w:r>
        <w:rPr>
          <w:color w:val="000000"/>
          <w:spacing w:val="0"/>
          <w:w w:val="100"/>
          <w:position w:val="0"/>
        </w:rPr>
        <w:t>、持股情况</w:t>
      </w:r>
      <w:bookmarkEnd w:id="350"/>
      <w:bookmarkEnd w:id="351"/>
      <w:bookmarkEnd w:id="353"/>
    </w:p>
    <w:tbl>
      <w:tblPr>
        <w:tblOverlap w:val="never"/>
        <w:jc w:val="center"/>
        <w:tblLayout w:type="fixed"/>
      </w:tblPr>
      <w:tblGrid>
        <w:gridCol w:w="691"/>
        <w:gridCol w:w="677"/>
        <w:gridCol w:w="686"/>
        <w:gridCol w:w="682"/>
        <w:gridCol w:w="682"/>
        <w:gridCol w:w="682"/>
        <w:gridCol w:w="686"/>
        <w:gridCol w:w="682"/>
        <w:gridCol w:w="686"/>
        <w:gridCol w:w="682"/>
        <w:gridCol w:w="686"/>
        <w:gridCol w:w="682"/>
        <w:gridCol w:w="686"/>
        <w:gridCol w:w="691"/>
      </w:tblGrid>
      <w:tr>
        <w:trPr>
          <w:trHeight w:val="228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期初持 有的股 权激励 获授予 限制性 股票数 量（股）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本期获 授予的 股权激 励限制 性股票 数量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本期被 注销的 股权激 励限制 性股票 数量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期末持 有的股 权激励 获授予 限制性 股票数 量（股）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增减变 动原因</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 长、总 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 副总经 理、董 事会秘 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张智舜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邓爱国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杨国志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马竹茂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胡浪涛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崔美玲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职工监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黎燕红</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张继文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77"/>
        <w:gridCol w:w="686"/>
        <w:gridCol w:w="682"/>
        <w:gridCol w:w="682"/>
        <w:gridCol w:w="682"/>
        <w:gridCol w:w="686"/>
        <w:gridCol w:w="682"/>
        <w:gridCol w:w="686"/>
        <w:gridCol w:w="682"/>
        <w:gridCol w:w="686"/>
        <w:gridCol w:w="682"/>
        <w:gridCol w:w="686"/>
        <w:gridCol w:w="691"/>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一</w:t>
            </w:r>
          </w:p>
        </w:tc>
      </w:tr>
    </w:tbl>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、持有股票期权情况</w:t>
      </w:r>
    </w:p>
    <w:p>
      <w:pPr>
        <w:widowControl w:val="0"/>
        <w:spacing w:after="299" w:line="1" w:lineRule="exact"/>
      </w:pPr>
    </w:p>
    <w:p>
      <w:pPr>
        <w:widowControl w:val="0"/>
        <w:spacing w:line="1" w:lineRule="exact"/>
      </w:pPr>
    </w:p>
    <w:tbl>
      <w:tblPr>
        <w:tblOverlap w:val="never"/>
        <w:jc w:val="center"/>
        <w:tblLayout w:type="fixed"/>
      </w:tblPr>
      <w:tblGrid>
        <w:gridCol w:w="1200"/>
        <w:gridCol w:w="1195"/>
        <w:gridCol w:w="1195"/>
        <w:gridCol w:w="1200"/>
        <w:gridCol w:w="1195"/>
        <w:gridCol w:w="1195"/>
        <w:gridCol w:w="1200"/>
        <w:gridCol w:w="1205"/>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期初持有股票 期权数量（份）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本期获授予股 票期权数量</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本期已行权股 票期权数量</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本期注销的股 票期权数量</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（份）</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期末持有股票 期权数量（份）</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董事、副总经 理、董事会秘 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黎燕红</w:t>
            </w:r>
          </w:p>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148</w:t>
            </w:r>
          </w:p>
        </w:tc>
      </w:tr>
    </w:tbl>
    <w:p>
      <w:pPr>
        <w:pStyle w:val="Style3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二、任职情况</w:t>
      </w:r>
    </w:p>
    <w:p>
      <w:pPr>
        <w:widowControl w:val="0"/>
        <w:spacing w:after="339" w:line="1" w:lineRule="exact"/>
      </w:pP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公司现任董事、监事、高级管理人员最近</w:t>
      </w:r>
      <w:r>
        <w:rPr>
          <w:color w:val="000000"/>
          <w:spacing w:val="0"/>
          <w:w w:val="100"/>
          <w:position w:val="0"/>
          <w:sz w:val="16"/>
          <w:szCs w:val="16"/>
        </w:rPr>
        <w:t>5</w:t>
      </w:r>
      <w:r>
        <w:rPr>
          <w:color w:val="000000"/>
          <w:spacing w:val="0"/>
          <w:w w:val="100"/>
          <w:position w:val="0"/>
        </w:rPr>
        <w:t>年的主要工作经历</w:t>
      </w:r>
    </w:p>
    <w:p>
      <w:pPr>
        <w:pStyle w:val="Style29"/>
        <w:keepNext w:val="0"/>
        <w:keepLines w:val="0"/>
        <w:widowControl w:val="0"/>
        <w:shd w:val="clear" w:color="auto" w:fill="auto"/>
        <w:bidi w:val="0"/>
        <w:spacing w:before="0" w:after="0" w:line="312" w:lineRule="exact"/>
        <w:ind w:left="0" w:right="0" w:firstLine="0"/>
        <w:jc w:val="both"/>
      </w:pPr>
      <w:bookmarkStart w:id="354" w:name="bookmark354"/>
      <w:r>
        <w:rPr>
          <w:color w:val="000000"/>
          <w:spacing w:val="0"/>
          <w:w w:val="100"/>
          <w:position w:val="0"/>
        </w:rPr>
        <w:t>1</w:t>
      </w:r>
      <w:bookmarkEnd w:id="354"/>
      <w:r>
        <w:rPr>
          <w:color w:val="000000"/>
          <w:spacing w:val="0"/>
          <w:w w:val="100"/>
          <w:position w:val="0"/>
        </w:rPr>
        <w:t>、公司董事会成员</w:t>
      </w:r>
    </w:p>
    <w:p>
      <w:pPr>
        <w:pStyle w:val="Style29"/>
        <w:keepNext w:val="0"/>
        <w:keepLines w:val="0"/>
        <w:widowControl w:val="0"/>
        <w:shd w:val="clear" w:color="auto" w:fill="auto"/>
        <w:bidi w:val="0"/>
        <w:spacing w:before="0" w:after="300" w:line="312" w:lineRule="exact"/>
        <w:ind w:left="0" w:right="0" w:firstLine="360"/>
        <w:jc w:val="both"/>
        <w:rPr>
          <w:sz w:val="22"/>
          <w:szCs w:val="22"/>
        </w:rPr>
      </w:pPr>
      <w:r>
        <w:rPr>
          <w:color w:val="000000"/>
          <w:spacing w:val="0"/>
          <w:w w:val="100"/>
          <w:position w:val="0"/>
          <w:sz w:val="22"/>
          <w:szCs w:val="22"/>
        </w:rPr>
        <w:t>报告期内，公司董事会由</w:t>
      </w:r>
      <w:r>
        <w:rPr>
          <w:color w:val="000000"/>
          <w:spacing w:val="0"/>
          <w:w w:val="100"/>
          <w:position w:val="0"/>
          <w:sz w:val="22"/>
          <w:szCs w:val="22"/>
        </w:rPr>
        <w:t>7</w:t>
      </w:r>
      <w:r>
        <w:rPr>
          <w:color w:val="000000"/>
          <w:spacing w:val="0"/>
          <w:w w:val="100"/>
          <w:position w:val="0"/>
          <w:sz w:val="22"/>
          <w:szCs w:val="22"/>
        </w:rPr>
        <w:t>名董事组成，其中独立董事</w:t>
      </w:r>
      <w:r>
        <w:rPr>
          <w:color w:val="000000"/>
          <w:spacing w:val="0"/>
          <w:w w:val="100"/>
          <w:position w:val="0"/>
          <w:sz w:val="22"/>
          <w:szCs w:val="22"/>
        </w:rPr>
        <w:t>3</w:t>
      </w:r>
      <w:r>
        <w:rPr>
          <w:color w:val="000000"/>
          <w:spacing w:val="0"/>
          <w:w w:val="100"/>
          <w:position w:val="0"/>
          <w:sz w:val="22"/>
          <w:szCs w:val="22"/>
        </w:rPr>
        <w:t>名，均由股东大会选举产生，每届任 期</w:t>
      </w:r>
      <w:r>
        <w:rPr>
          <w:color w:val="000000"/>
          <w:spacing w:val="0"/>
          <w:w w:val="100"/>
          <w:position w:val="0"/>
          <w:sz w:val="22"/>
          <w:szCs w:val="22"/>
        </w:rPr>
        <w:t>3</w:t>
      </w:r>
      <w:r>
        <w:rPr>
          <w:color w:val="000000"/>
          <w:spacing w:val="0"/>
          <w:w w:val="100"/>
          <w:position w:val="0"/>
          <w:sz w:val="22"/>
          <w:szCs w:val="22"/>
        </w:rPr>
        <w:t>年，由李瑞杰、张云霞、郑楠芳、张智舜、杨国志、张炯、邓爱国组成，任期自</w:t>
      </w:r>
      <w:r>
        <w:rPr>
          <w:color w:val="000000"/>
          <w:spacing w:val="0"/>
          <w:w w:val="100"/>
          <w:position w:val="0"/>
          <w:sz w:val="22"/>
          <w:szCs w:val="22"/>
        </w:rPr>
        <w:t>2011</w:t>
      </w:r>
      <w:r>
        <w:rPr>
          <w:color w:val="000000"/>
          <w:spacing w:val="0"/>
          <w:w w:val="100"/>
          <w:position w:val="0"/>
          <w:sz w:val="22"/>
          <w:szCs w:val="22"/>
        </w:rPr>
        <w:t>年</w:t>
      </w:r>
      <w:r>
        <w:rPr>
          <w:color w:val="000000"/>
          <w:spacing w:val="0"/>
          <w:w w:val="100"/>
          <w:position w:val="0"/>
          <w:sz w:val="22"/>
          <w:szCs w:val="22"/>
        </w:rPr>
        <w:t>4</w:t>
      </w:r>
      <w:r>
        <w:rPr>
          <w:color w:val="000000"/>
          <w:spacing w:val="0"/>
          <w:w w:val="100"/>
          <w:position w:val="0"/>
          <w:sz w:val="22"/>
          <w:szCs w:val="22"/>
        </w:rPr>
        <w:t xml:space="preserve">月至 </w:t>
      </w:r>
      <w:r>
        <w:rPr>
          <w:color w:val="000000"/>
          <w:spacing w:val="0"/>
          <w:w w:val="100"/>
          <w:position w:val="0"/>
          <w:sz w:val="22"/>
          <w:szCs w:val="22"/>
        </w:rPr>
        <w:t>2014</w:t>
      </w:r>
      <w:r>
        <w:rPr>
          <w:color w:val="000000"/>
          <w:spacing w:val="0"/>
          <w:w w:val="100"/>
          <w:position w:val="0"/>
          <w:sz w:val="22"/>
          <w:szCs w:val="22"/>
        </w:rPr>
        <w:t>年</w:t>
      </w:r>
      <w:r>
        <w:rPr>
          <w:color w:val="000000"/>
          <w:spacing w:val="0"/>
          <w:w w:val="100"/>
          <w:position w:val="0"/>
          <w:sz w:val="22"/>
          <w:szCs w:val="22"/>
        </w:rPr>
        <w:t>4</w:t>
      </w:r>
      <w:r>
        <w:rPr>
          <w:color w:val="000000"/>
          <w:spacing w:val="0"/>
          <w:w w:val="100"/>
          <w:position w:val="0"/>
          <w:sz w:val="22"/>
          <w:szCs w:val="22"/>
        </w:rPr>
        <w:t>月。前述人员的简介如下：</w:t>
      </w:r>
    </w:p>
    <w:p>
      <w:pPr>
        <w:pStyle w:val="Style29"/>
        <w:keepNext w:val="0"/>
        <w:keepLines w:val="0"/>
        <w:widowControl w:val="0"/>
        <w:shd w:val="clear" w:color="auto" w:fill="auto"/>
        <w:tabs>
          <w:tab w:pos="1613" w:val="left"/>
        </w:tabs>
        <w:bidi w:val="0"/>
        <w:spacing w:before="0" w:after="0"/>
        <w:ind w:left="0" w:right="0" w:firstLine="0"/>
        <w:jc w:val="both"/>
        <w:rPr>
          <w:sz w:val="22"/>
          <w:szCs w:val="22"/>
        </w:rPr>
      </w:pPr>
      <w:r>
        <w:rPr>
          <w:color w:val="000000"/>
          <w:spacing w:val="0"/>
          <w:w w:val="100"/>
          <w:position w:val="0"/>
          <w:sz w:val="22"/>
          <w:szCs w:val="22"/>
        </w:rPr>
        <w:t>李瑞杰先生</w:t>
        <w:tab/>
        <w:t>公司董事长、总经理</w:t>
      </w:r>
    </w:p>
    <w:p>
      <w:pPr>
        <w:pStyle w:val="Style29"/>
        <w:keepNext w:val="0"/>
        <w:keepLines w:val="0"/>
        <w:widowControl w:val="0"/>
        <w:shd w:val="clear" w:color="auto" w:fill="auto"/>
        <w:bidi w:val="0"/>
        <w:spacing w:before="0" w:after="300"/>
        <w:ind w:left="0" w:right="0" w:firstLine="0"/>
        <w:jc w:val="both"/>
        <w:rPr>
          <w:sz w:val="22"/>
          <w:szCs w:val="22"/>
        </w:rPr>
      </w:pPr>
      <w:r>
        <w:rPr>
          <w:color w:val="000000"/>
          <w:spacing w:val="0"/>
          <w:w w:val="100"/>
          <w:position w:val="0"/>
          <w:sz w:val="22"/>
          <w:szCs w:val="22"/>
        </w:rPr>
        <w:t>中国国籍，有香港居留权，</w:t>
      </w:r>
      <w:r>
        <w:rPr>
          <w:color w:val="000000"/>
          <w:spacing w:val="0"/>
          <w:w w:val="100"/>
          <w:position w:val="0"/>
          <w:sz w:val="22"/>
          <w:szCs w:val="22"/>
        </w:rPr>
        <w:t>47</w:t>
      </w:r>
      <w:r>
        <w:rPr>
          <w:color w:val="000000"/>
          <w:spacing w:val="0"/>
          <w:w w:val="100"/>
          <w:position w:val="0"/>
          <w:sz w:val="22"/>
          <w:szCs w:val="22"/>
        </w:rPr>
        <w:t>岁，于</w:t>
      </w:r>
      <w:r>
        <w:rPr>
          <w:color w:val="000000"/>
          <w:spacing w:val="0"/>
          <w:w w:val="100"/>
          <w:position w:val="0"/>
          <w:sz w:val="22"/>
          <w:szCs w:val="22"/>
        </w:rPr>
        <w:t>1989</w:t>
      </w:r>
      <w:r>
        <w:rPr>
          <w:color w:val="000000"/>
          <w:spacing w:val="0"/>
          <w:w w:val="100"/>
          <w:position w:val="0"/>
          <w:sz w:val="22"/>
          <w:szCs w:val="22"/>
        </w:rPr>
        <w:t>年毕业于南开大学，获经济学与电子学双学士学位。现 任深圳中青宝互动网络股份有限公司董事长、总经理，深圳市宝德投资控股有限公司董事长、宝 德科技集团股份有限公司副董事长；同时担任工业和信息化部软件与集成电路促进中心云计算研 究中心专家；中国计算机协会云计算委员会副主任委员。深圳市总商会（工商联）常务理事，潮 汕星河基金会聘请为永远荣誉会长。</w:t>
      </w:r>
      <w:r>
        <w:rPr>
          <w:color w:val="000000"/>
          <w:spacing w:val="0"/>
          <w:w w:val="100"/>
          <w:position w:val="0"/>
          <w:sz w:val="22"/>
          <w:szCs w:val="22"/>
        </w:rPr>
        <w:t>2012</w:t>
      </w:r>
      <w:r>
        <w:rPr>
          <w:color w:val="000000"/>
          <w:spacing w:val="0"/>
          <w:w w:val="100"/>
          <w:position w:val="0"/>
          <w:sz w:val="22"/>
          <w:szCs w:val="22"/>
        </w:rPr>
        <w:t>年被深圳揭阳商会聘请为名誉会长。</w:t>
      </w:r>
      <w:r>
        <w:rPr>
          <w:color w:val="000000"/>
          <w:spacing w:val="0"/>
          <w:w w:val="100"/>
          <w:position w:val="0"/>
          <w:sz w:val="22"/>
          <w:szCs w:val="22"/>
        </w:rPr>
        <w:t>2013</w:t>
      </w:r>
      <w:r>
        <w:rPr>
          <w:color w:val="000000"/>
          <w:spacing w:val="0"/>
          <w:w w:val="100"/>
          <w:position w:val="0"/>
          <w:sz w:val="22"/>
          <w:szCs w:val="22"/>
        </w:rPr>
        <w:t>年被中国致公 党任命为第十四届中央委员会科技委员会委员、社会服务会委员，深圳致公党龙华二支部主委， 中国手游产业联盟理事长。</w:t>
      </w:r>
    </w:p>
    <w:p>
      <w:pPr>
        <w:pStyle w:val="Style29"/>
        <w:keepNext w:val="0"/>
        <w:keepLines w:val="0"/>
        <w:widowControl w:val="0"/>
        <w:shd w:val="clear" w:color="auto" w:fill="auto"/>
        <w:tabs>
          <w:tab w:pos="1613" w:val="left"/>
        </w:tabs>
        <w:bidi w:val="0"/>
        <w:spacing w:before="0" w:after="0" w:line="317" w:lineRule="exact"/>
        <w:ind w:left="0" w:right="0" w:firstLine="0"/>
        <w:jc w:val="both"/>
        <w:rPr>
          <w:sz w:val="22"/>
          <w:szCs w:val="22"/>
        </w:rPr>
      </w:pPr>
      <w:r>
        <w:rPr>
          <w:color w:val="000000"/>
          <w:spacing w:val="0"/>
          <w:w w:val="100"/>
          <w:position w:val="0"/>
          <w:sz w:val="22"/>
          <w:szCs w:val="22"/>
        </w:rPr>
        <w:t>张云霞女士</w:t>
        <w:tab/>
        <w:t>公司董事</w:t>
      </w:r>
    </w:p>
    <w:p>
      <w:pPr>
        <w:pStyle w:val="Style29"/>
        <w:keepNext w:val="0"/>
        <w:keepLines w:val="0"/>
        <w:widowControl w:val="0"/>
        <w:shd w:val="clear" w:color="auto" w:fill="auto"/>
        <w:bidi w:val="0"/>
        <w:spacing w:before="0" w:after="300" w:line="317" w:lineRule="exact"/>
        <w:ind w:left="0" w:right="0" w:firstLine="0"/>
        <w:jc w:val="both"/>
        <w:rPr>
          <w:sz w:val="22"/>
          <w:szCs w:val="22"/>
        </w:rPr>
      </w:pPr>
      <w:r>
        <w:rPr>
          <w:color w:val="000000"/>
          <w:spacing w:val="0"/>
          <w:w w:val="100"/>
          <w:position w:val="0"/>
          <w:sz w:val="22"/>
          <w:szCs w:val="22"/>
        </w:rPr>
        <w:t>中国国籍，有香港居留权，</w:t>
      </w:r>
      <w:r>
        <w:rPr>
          <w:color w:val="000000"/>
          <w:spacing w:val="0"/>
          <w:w w:val="100"/>
          <w:position w:val="0"/>
          <w:sz w:val="22"/>
          <w:szCs w:val="22"/>
        </w:rPr>
        <w:t>49</w:t>
      </w:r>
      <w:r>
        <w:rPr>
          <w:color w:val="000000"/>
          <w:spacing w:val="0"/>
          <w:w w:val="100"/>
          <w:position w:val="0"/>
          <w:sz w:val="22"/>
          <w:szCs w:val="22"/>
        </w:rPr>
        <w:t>岁，于</w:t>
      </w:r>
      <w:r>
        <w:rPr>
          <w:color w:val="000000"/>
          <w:spacing w:val="0"/>
          <w:w w:val="100"/>
          <w:position w:val="0"/>
          <w:sz w:val="22"/>
          <w:szCs w:val="22"/>
        </w:rPr>
        <w:t>1988</w:t>
      </w:r>
      <w:r>
        <w:rPr>
          <w:color w:val="000000"/>
          <w:spacing w:val="0"/>
          <w:w w:val="100"/>
          <w:position w:val="0"/>
          <w:sz w:val="22"/>
          <w:szCs w:val="22"/>
        </w:rPr>
        <w:t>年毕业于南开大学计算机软件工程系</w:t>
      </w:r>
      <w:r>
        <w:rPr>
          <w:color w:val="000000"/>
          <w:spacing w:val="0"/>
          <w:w w:val="100"/>
          <w:position w:val="0"/>
          <w:sz w:val="22"/>
          <w:szCs w:val="22"/>
        </w:rPr>
        <w:t>，1990</w:t>
      </w:r>
      <w:r>
        <w:rPr>
          <w:color w:val="000000"/>
          <w:spacing w:val="0"/>
          <w:w w:val="100"/>
          <w:position w:val="0"/>
          <w:sz w:val="22"/>
          <w:szCs w:val="22"/>
        </w:rPr>
        <w:t>年获天津南 开大学旅游业管理硕士学位。曾任职于深圳万通软件工程有限公司</w:t>
      </w:r>
      <w:r>
        <w:rPr>
          <w:color w:val="000000"/>
          <w:spacing w:val="0"/>
          <w:w w:val="100"/>
          <w:position w:val="0"/>
          <w:sz w:val="22"/>
          <w:szCs w:val="22"/>
        </w:rPr>
        <w:t>，1991</w:t>
      </w:r>
      <w:r>
        <w:rPr>
          <w:color w:val="000000"/>
          <w:spacing w:val="0"/>
          <w:w w:val="100"/>
          <w:position w:val="0"/>
          <w:sz w:val="22"/>
          <w:szCs w:val="22"/>
        </w:rPr>
        <w:t>年与李瑞杰共同创办深 圳市乐和电子有限公司</w:t>
      </w:r>
      <w:r>
        <w:rPr>
          <w:color w:val="000000"/>
          <w:spacing w:val="0"/>
          <w:w w:val="100"/>
          <w:position w:val="0"/>
          <w:sz w:val="22"/>
          <w:szCs w:val="22"/>
        </w:rPr>
        <w:t>，1997</w:t>
      </w:r>
      <w:r>
        <w:rPr>
          <w:color w:val="000000"/>
          <w:spacing w:val="0"/>
          <w:w w:val="100"/>
          <w:position w:val="0"/>
          <w:sz w:val="22"/>
          <w:szCs w:val="22"/>
        </w:rPr>
        <w:t>年与李瑞杰先生共同创办深圳市宝德科技股份有限公司。</w:t>
      </w:r>
      <w:r>
        <w:rPr>
          <w:color w:val="000000"/>
          <w:spacing w:val="0"/>
          <w:w w:val="100"/>
          <w:position w:val="0"/>
          <w:sz w:val="22"/>
          <w:szCs w:val="22"/>
        </w:rPr>
        <w:t>2008</w:t>
      </w:r>
      <w:r>
        <w:rPr>
          <w:color w:val="000000"/>
          <w:spacing w:val="0"/>
          <w:w w:val="100"/>
          <w:position w:val="0"/>
          <w:sz w:val="22"/>
          <w:szCs w:val="22"/>
        </w:rPr>
        <w:t xml:space="preserve">年至 </w:t>
      </w:r>
      <w:r>
        <w:rPr>
          <w:color w:val="000000"/>
          <w:spacing w:val="0"/>
          <w:w w:val="100"/>
          <w:position w:val="0"/>
          <w:sz w:val="22"/>
          <w:szCs w:val="22"/>
        </w:rPr>
        <w:t>2012</w:t>
      </w:r>
      <w:r>
        <w:rPr>
          <w:color w:val="000000"/>
          <w:spacing w:val="0"/>
          <w:w w:val="100"/>
          <w:position w:val="0"/>
          <w:sz w:val="22"/>
          <w:szCs w:val="22"/>
        </w:rPr>
        <w:t>年</w:t>
      </w:r>
      <w:r>
        <w:rPr>
          <w:color w:val="000000"/>
          <w:spacing w:val="0"/>
          <w:w w:val="100"/>
          <w:position w:val="0"/>
          <w:sz w:val="22"/>
          <w:szCs w:val="22"/>
        </w:rPr>
        <w:t>3</w:t>
      </w:r>
      <w:r>
        <w:rPr>
          <w:color w:val="000000"/>
          <w:spacing w:val="0"/>
          <w:w w:val="100"/>
          <w:position w:val="0"/>
          <w:sz w:val="22"/>
          <w:szCs w:val="22"/>
        </w:rPr>
        <w:t xml:space="preserve">月担任本公司总经理，现任本公司董事、深圳市宝德投资控股公司的副董事长、总裁、 宝德科技集团股份有限公司董事长、深圳市宝德计算机系统有限公司董事。同时任深圳市软件行 </w:t>
      </w:r>
      <w:r>
        <w:rPr>
          <w:color w:val="000000"/>
          <w:spacing w:val="0"/>
          <w:w w:val="100"/>
          <w:position w:val="0"/>
          <w:sz w:val="22"/>
          <w:szCs w:val="22"/>
        </w:rPr>
        <w:t>业协会副会长，深圳市总商会女企业家商会副会长、天津商会副会长。</w:t>
      </w:r>
    </w:p>
    <w:p>
      <w:pPr>
        <w:pStyle w:val="Style29"/>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郑楠芳女士 公司董事</w:t>
      </w:r>
    </w:p>
    <w:p>
      <w:pPr>
        <w:pStyle w:val="Style29"/>
        <w:keepNext w:val="0"/>
        <w:keepLines w:val="0"/>
        <w:widowControl w:val="0"/>
        <w:shd w:val="clear" w:color="auto" w:fill="auto"/>
        <w:bidi w:val="0"/>
        <w:spacing w:before="0" w:after="300" w:line="317" w:lineRule="exact"/>
        <w:ind w:left="0" w:right="0" w:firstLine="0"/>
        <w:jc w:val="left"/>
        <w:rPr>
          <w:sz w:val="22"/>
          <w:szCs w:val="22"/>
        </w:rPr>
      </w:pPr>
      <w:r>
        <w:rPr>
          <w:color w:val="000000"/>
          <w:spacing w:val="0"/>
          <w:w w:val="100"/>
          <w:position w:val="0"/>
          <w:sz w:val="22"/>
          <w:szCs w:val="22"/>
        </w:rPr>
        <w:t>中国国籍，有香港居留权，</w:t>
      </w:r>
      <w:r>
        <w:rPr>
          <w:color w:val="000000"/>
          <w:spacing w:val="0"/>
          <w:w w:val="100"/>
          <w:position w:val="0"/>
          <w:sz w:val="22"/>
          <w:szCs w:val="22"/>
        </w:rPr>
        <w:t>37</w:t>
      </w:r>
      <w:r>
        <w:rPr>
          <w:color w:val="000000"/>
          <w:spacing w:val="0"/>
          <w:w w:val="100"/>
          <w:position w:val="0"/>
          <w:sz w:val="22"/>
          <w:szCs w:val="22"/>
        </w:rPr>
        <w:t>岁，本科学历。任公司第二届董事会董事、副总经理、董事会秘书。 曾担任深圳市宝德科技股份有限公司投资与投资者关系经理，协助宝德科技股份有限公司完成于 香港联交所的上市，并负责后期维护与投资者的关系。</w:t>
      </w:r>
    </w:p>
    <w:p>
      <w:pPr>
        <w:pStyle w:val="Style29"/>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张智舜先生公司董事</w:t>
      </w:r>
    </w:p>
    <w:p>
      <w:pPr>
        <w:pStyle w:val="Style29"/>
        <w:keepNext w:val="0"/>
        <w:keepLines w:val="0"/>
        <w:widowControl w:val="0"/>
        <w:shd w:val="clear" w:color="auto" w:fill="auto"/>
        <w:bidi w:val="0"/>
        <w:spacing w:before="0" w:after="300" w:line="317" w:lineRule="exact"/>
        <w:ind w:left="0" w:right="0" w:firstLine="0"/>
        <w:jc w:val="both"/>
        <w:rPr>
          <w:sz w:val="22"/>
          <w:szCs w:val="22"/>
        </w:rPr>
      </w:pPr>
      <w:r>
        <w:rPr>
          <w:color w:val="000000"/>
          <w:spacing w:val="0"/>
          <w:w w:val="100"/>
          <w:position w:val="0"/>
          <w:sz w:val="22"/>
          <w:szCs w:val="22"/>
        </w:rPr>
        <w:t>中国国籍</w:t>
      </w:r>
      <w:r>
        <w:rPr>
          <w:color w:val="000000"/>
          <w:spacing w:val="0"/>
          <w:w w:val="100"/>
          <w:position w:val="0"/>
          <w:sz w:val="22"/>
          <w:szCs w:val="22"/>
        </w:rPr>
        <w:t>,33</w:t>
      </w:r>
      <w:r>
        <w:rPr>
          <w:color w:val="000000"/>
          <w:spacing w:val="0"/>
          <w:w w:val="100"/>
          <w:position w:val="0"/>
          <w:sz w:val="22"/>
          <w:szCs w:val="22"/>
        </w:rPr>
        <w:t>岁，于</w:t>
      </w:r>
      <w:r>
        <w:rPr>
          <w:color w:val="000000"/>
          <w:spacing w:val="0"/>
          <w:w w:val="100"/>
          <w:position w:val="0"/>
          <w:sz w:val="22"/>
          <w:szCs w:val="22"/>
        </w:rPr>
        <w:t>2003</w:t>
      </w:r>
      <w:r>
        <w:rPr>
          <w:color w:val="000000"/>
          <w:spacing w:val="0"/>
          <w:w w:val="100"/>
          <w:position w:val="0"/>
          <w:sz w:val="22"/>
          <w:szCs w:val="22"/>
        </w:rPr>
        <w:t>年毕业于华中科技大学信息工程专业</w:t>
      </w:r>
      <w:r>
        <w:rPr>
          <w:color w:val="000000"/>
          <w:spacing w:val="0"/>
          <w:w w:val="100"/>
          <w:position w:val="0"/>
          <w:sz w:val="22"/>
          <w:szCs w:val="22"/>
        </w:rPr>
        <w:t>,2005</w:t>
      </w:r>
      <w:r>
        <w:rPr>
          <w:color w:val="000000"/>
          <w:spacing w:val="0"/>
          <w:w w:val="100"/>
          <w:position w:val="0"/>
          <w:sz w:val="22"/>
          <w:szCs w:val="22"/>
        </w:rPr>
        <w:t>年获得澳大利亚卧龙岗大学硕 士学位</w:t>
      </w:r>
      <w:r>
        <w:rPr>
          <w:color w:val="000000"/>
          <w:spacing w:val="0"/>
          <w:w w:val="100"/>
          <w:position w:val="0"/>
          <w:sz w:val="22"/>
          <w:szCs w:val="22"/>
        </w:rPr>
        <w:t>,2007</w:t>
      </w:r>
      <w:r>
        <w:rPr>
          <w:color w:val="000000"/>
          <w:spacing w:val="0"/>
          <w:w w:val="100"/>
          <w:position w:val="0"/>
          <w:sz w:val="22"/>
          <w:szCs w:val="22"/>
        </w:rPr>
        <w:t>年获得澳大利亚悉尼大学硕士学位。曾任中国新闻评论公司项目经理,上海海虹投资 有限公司副董事长</w:t>
      </w:r>
      <w:r>
        <w:rPr>
          <w:color w:val="000000"/>
          <w:spacing w:val="0"/>
          <w:w w:val="100"/>
          <w:position w:val="0"/>
          <w:sz w:val="22"/>
          <w:szCs w:val="22"/>
        </w:rPr>
        <w:t>,2010</w:t>
      </w:r>
      <w:r>
        <w:rPr>
          <w:color w:val="000000"/>
          <w:spacing w:val="0"/>
          <w:w w:val="100"/>
          <w:position w:val="0"/>
          <w:sz w:val="22"/>
          <w:szCs w:val="22"/>
        </w:rPr>
        <w:t>年加入深圳市鹏德创业投资有限公司，担任投资副总裁。</w:t>
      </w:r>
      <w:r>
        <w:rPr>
          <w:color w:val="000000"/>
          <w:spacing w:val="0"/>
          <w:w w:val="100"/>
          <w:position w:val="0"/>
          <w:sz w:val="22"/>
          <w:szCs w:val="22"/>
        </w:rPr>
        <w:t>2012</w:t>
      </w:r>
      <w:r>
        <w:rPr>
          <w:color w:val="000000"/>
          <w:spacing w:val="0"/>
          <w:w w:val="100"/>
          <w:position w:val="0"/>
          <w:sz w:val="22"/>
          <w:szCs w:val="22"/>
        </w:rPr>
        <w:t>年</w:t>
      </w:r>
      <w:r>
        <w:rPr>
          <w:color w:val="000000"/>
          <w:spacing w:val="0"/>
          <w:w w:val="100"/>
          <w:position w:val="0"/>
          <w:sz w:val="22"/>
          <w:szCs w:val="22"/>
        </w:rPr>
        <w:t>5</w:t>
      </w:r>
      <w:r>
        <w:rPr>
          <w:color w:val="000000"/>
          <w:spacing w:val="0"/>
          <w:w w:val="100"/>
          <w:position w:val="0"/>
          <w:sz w:val="22"/>
          <w:szCs w:val="22"/>
        </w:rPr>
        <w:t>月至今 担任公司董事。</w:t>
      </w:r>
    </w:p>
    <w:p>
      <w:pPr>
        <w:pStyle w:val="Style29"/>
        <w:keepNext w:val="0"/>
        <w:keepLines w:val="0"/>
        <w:widowControl w:val="0"/>
        <w:shd w:val="clear" w:color="auto" w:fill="auto"/>
        <w:tabs>
          <w:tab w:pos="1474" w:val="left"/>
        </w:tabs>
        <w:bidi w:val="0"/>
        <w:spacing w:before="0" w:after="0" w:line="313" w:lineRule="exact"/>
        <w:ind w:left="0" w:right="0" w:firstLine="0"/>
        <w:jc w:val="both"/>
        <w:rPr>
          <w:sz w:val="22"/>
          <w:szCs w:val="22"/>
        </w:rPr>
      </w:pPr>
      <w:r>
        <w:rPr>
          <w:color w:val="000000"/>
          <w:spacing w:val="0"/>
          <w:w w:val="100"/>
          <w:position w:val="0"/>
          <w:sz w:val="22"/>
          <w:szCs w:val="22"/>
        </w:rPr>
        <w:t>张炯先生</w:t>
        <w:tab/>
        <w:t>公司独立董事</w:t>
      </w:r>
    </w:p>
    <w:p>
      <w:pPr>
        <w:pStyle w:val="Style29"/>
        <w:keepNext w:val="0"/>
        <w:keepLines w:val="0"/>
        <w:widowControl w:val="0"/>
        <w:shd w:val="clear" w:color="auto" w:fill="auto"/>
        <w:bidi w:val="0"/>
        <w:spacing w:before="0" w:after="300" w:line="313" w:lineRule="exact"/>
        <w:ind w:left="0" w:right="0" w:firstLine="0"/>
        <w:jc w:val="both"/>
        <w:rPr>
          <w:sz w:val="22"/>
          <w:szCs w:val="22"/>
        </w:rPr>
      </w:pPr>
      <w:r>
        <w:rPr>
          <w:color w:val="000000"/>
          <w:spacing w:val="0"/>
          <w:w w:val="100"/>
          <w:position w:val="0"/>
          <w:sz w:val="22"/>
          <w:szCs w:val="22"/>
        </w:rPr>
        <w:t>中国国籍，</w:t>
      </w:r>
      <w:r>
        <w:rPr>
          <w:color w:val="000000"/>
          <w:spacing w:val="0"/>
          <w:w w:val="100"/>
          <w:position w:val="0"/>
          <w:sz w:val="22"/>
          <w:szCs w:val="22"/>
        </w:rPr>
        <w:t>44</w:t>
      </w:r>
      <w:r>
        <w:rPr>
          <w:color w:val="000000"/>
          <w:spacing w:val="0"/>
          <w:w w:val="100"/>
          <w:position w:val="0"/>
          <w:sz w:val="22"/>
          <w:szCs w:val="22"/>
        </w:rPr>
        <w:t>岁，于</w:t>
      </w:r>
      <w:r>
        <w:rPr>
          <w:color w:val="000000"/>
          <w:spacing w:val="0"/>
          <w:w w:val="100"/>
          <w:position w:val="0"/>
          <w:sz w:val="22"/>
          <w:szCs w:val="22"/>
        </w:rPr>
        <w:t>1991</w:t>
      </w:r>
      <w:r>
        <w:rPr>
          <w:color w:val="000000"/>
          <w:spacing w:val="0"/>
          <w:w w:val="100"/>
          <w:position w:val="0"/>
          <w:sz w:val="22"/>
          <w:szCs w:val="22"/>
        </w:rPr>
        <w:t>年毕业于西南政法大学经济法系，获法学学士学位；</w:t>
      </w:r>
      <w:r>
        <w:rPr>
          <w:color w:val="000000"/>
          <w:spacing w:val="0"/>
          <w:w w:val="100"/>
          <w:position w:val="0"/>
          <w:sz w:val="22"/>
          <w:szCs w:val="22"/>
        </w:rPr>
        <w:t>2003</w:t>
      </w:r>
      <w:r>
        <w:rPr>
          <w:color w:val="000000"/>
          <w:spacing w:val="0"/>
          <w:w w:val="100"/>
          <w:position w:val="0"/>
          <w:sz w:val="22"/>
          <w:szCs w:val="22"/>
        </w:rPr>
        <w:t>年毕业于英 国伦敦大学，获公司及证券类法律硕士学位。</w:t>
      </w:r>
      <w:r>
        <w:rPr>
          <w:color w:val="000000"/>
          <w:spacing w:val="0"/>
          <w:w w:val="100"/>
          <w:position w:val="0"/>
          <w:sz w:val="22"/>
          <w:szCs w:val="22"/>
        </w:rPr>
        <w:t>1995</w:t>
      </w:r>
      <w:r>
        <w:rPr>
          <w:color w:val="000000"/>
          <w:spacing w:val="0"/>
          <w:w w:val="100"/>
          <w:position w:val="0"/>
          <w:sz w:val="22"/>
          <w:szCs w:val="22"/>
        </w:rPr>
        <w:t>年至今一直在律师事务所执业，主要从事境内 外证券发行上市、公司收购兼并、外商投资等方面的中国法律业务，先后主持或参与过数十家公 司的改制上市、上市公司再融资以及上市公司并购等项目的法律业务。现任广东信达律师事务所 高级合伙人、深圳证券交易所企业培训中心法律讲师、深圳市企业改制上市专家服务团成员，同 时兼任深圳世联地产顾问股份有限公司的独立董事，</w:t>
      </w:r>
      <w:r>
        <w:rPr>
          <w:color w:val="000000"/>
          <w:spacing w:val="0"/>
          <w:w w:val="100"/>
          <w:position w:val="0"/>
          <w:sz w:val="22"/>
          <w:szCs w:val="22"/>
        </w:rPr>
        <w:t>2009</w:t>
      </w:r>
      <w:r>
        <w:rPr>
          <w:color w:val="000000"/>
          <w:spacing w:val="0"/>
          <w:w w:val="100"/>
          <w:position w:val="0"/>
          <w:sz w:val="22"/>
          <w:szCs w:val="22"/>
        </w:rPr>
        <w:t>年</w:t>
      </w:r>
      <w:r>
        <w:rPr>
          <w:color w:val="000000"/>
          <w:spacing w:val="0"/>
          <w:w w:val="100"/>
          <w:position w:val="0"/>
          <w:sz w:val="22"/>
          <w:szCs w:val="22"/>
        </w:rPr>
        <w:t>3</w:t>
      </w:r>
      <w:r>
        <w:rPr>
          <w:color w:val="000000"/>
          <w:spacing w:val="0"/>
          <w:w w:val="100"/>
          <w:position w:val="0"/>
          <w:sz w:val="22"/>
          <w:szCs w:val="22"/>
        </w:rPr>
        <w:t>月至今担任本公司独立董事。</w:t>
      </w:r>
    </w:p>
    <w:p>
      <w:pPr>
        <w:pStyle w:val="Style29"/>
        <w:keepNext w:val="0"/>
        <w:keepLines w:val="0"/>
        <w:widowControl w:val="0"/>
        <w:shd w:val="clear" w:color="auto" w:fill="auto"/>
        <w:bidi w:val="0"/>
        <w:spacing w:before="0" w:after="0" w:line="315" w:lineRule="exact"/>
        <w:ind w:left="0" w:right="0" w:firstLine="0"/>
        <w:jc w:val="both"/>
        <w:rPr>
          <w:sz w:val="22"/>
          <w:szCs w:val="22"/>
        </w:rPr>
      </w:pPr>
      <w:r>
        <w:rPr>
          <w:color w:val="000000"/>
          <w:spacing w:val="0"/>
          <w:w w:val="100"/>
          <w:position w:val="0"/>
          <w:sz w:val="22"/>
          <w:szCs w:val="22"/>
        </w:rPr>
        <w:t>杨国志先生公司独立董事</w:t>
      </w:r>
    </w:p>
    <w:p>
      <w:pPr>
        <w:pStyle w:val="Style29"/>
        <w:keepNext w:val="0"/>
        <w:keepLines w:val="0"/>
        <w:widowControl w:val="0"/>
        <w:shd w:val="clear" w:color="auto" w:fill="auto"/>
        <w:bidi w:val="0"/>
        <w:spacing w:before="0" w:after="300" w:line="314" w:lineRule="exact"/>
        <w:ind w:left="0" w:right="0" w:firstLine="0"/>
        <w:jc w:val="both"/>
        <w:rPr>
          <w:sz w:val="22"/>
          <w:szCs w:val="22"/>
        </w:rPr>
      </w:pPr>
      <w:r>
        <w:rPr>
          <w:color w:val="000000"/>
          <w:spacing w:val="0"/>
          <w:w w:val="100"/>
          <w:position w:val="0"/>
          <w:sz w:val="22"/>
          <w:szCs w:val="22"/>
        </w:rPr>
        <w:t>中国国籍，</w:t>
      </w:r>
      <w:r>
        <w:rPr>
          <w:color w:val="000000"/>
          <w:spacing w:val="0"/>
          <w:w w:val="100"/>
          <w:position w:val="0"/>
          <w:sz w:val="22"/>
          <w:szCs w:val="22"/>
        </w:rPr>
        <w:t>60</w:t>
      </w:r>
      <w:r>
        <w:rPr>
          <w:color w:val="000000"/>
          <w:spacing w:val="0"/>
          <w:w w:val="100"/>
          <w:position w:val="0"/>
          <w:sz w:val="22"/>
          <w:szCs w:val="22"/>
        </w:rPr>
        <w:t>岁，于</w:t>
      </w:r>
      <w:r>
        <w:rPr>
          <w:color w:val="000000"/>
          <w:spacing w:val="0"/>
          <w:w w:val="100"/>
          <w:position w:val="0"/>
          <w:sz w:val="22"/>
          <w:szCs w:val="22"/>
        </w:rPr>
        <w:t>1980</w:t>
      </w:r>
      <w:r>
        <w:rPr>
          <w:color w:val="000000"/>
          <w:spacing w:val="0"/>
          <w:w w:val="100"/>
          <w:position w:val="0"/>
          <w:sz w:val="22"/>
          <w:szCs w:val="22"/>
        </w:rPr>
        <w:t>年</w:t>
      </w:r>
      <w:r>
        <w:rPr>
          <w:color w:val="000000"/>
          <w:spacing w:val="0"/>
          <w:w w:val="100"/>
          <w:position w:val="0"/>
          <w:sz w:val="22"/>
          <w:szCs w:val="22"/>
        </w:rPr>
        <w:t>2</w:t>
      </w:r>
      <w:r>
        <w:rPr>
          <w:color w:val="000000"/>
          <w:spacing w:val="0"/>
          <w:w w:val="100"/>
          <w:position w:val="0"/>
          <w:sz w:val="22"/>
          <w:szCs w:val="22"/>
        </w:rPr>
        <w:t>月毕业于四川省达县财贸学校（财务会计专业中专）</w:t>
      </w:r>
      <w:r>
        <w:rPr>
          <w:color w:val="000000"/>
          <w:spacing w:val="0"/>
          <w:w w:val="100"/>
          <w:position w:val="0"/>
          <w:sz w:val="22"/>
          <w:szCs w:val="22"/>
        </w:rPr>
        <w:t>；1986</w:t>
      </w:r>
      <w:r>
        <w:rPr>
          <w:color w:val="000000"/>
          <w:spacing w:val="0"/>
          <w:w w:val="100"/>
          <w:position w:val="0"/>
          <w:sz w:val="22"/>
          <w:szCs w:val="22"/>
        </w:rPr>
        <w:t>年毕业 于四川电视大学（全日制大专企业管理专业）</w:t>
      </w:r>
      <w:r>
        <w:rPr>
          <w:color w:val="000000"/>
          <w:spacing w:val="0"/>
          <w:w w:val="100"/>
          <w:position w:val="0"/>
          <w:sz w:val="22"/>
          <w:szCs w:val="22"/>
        </w:rPr>
        <w:t>；1996</w:t>
      </w:r>
      <w:r>
        <w:rPr>
          <w:color w:val="000000"/>
          <w:spacing w:val="0"/>
          <w:w w:val="100"/>
          <w:position w:val="0"/>
          <w:sz w:val="22"/>
          <w:szCs w:val="22"/>
        </w:rPr>
        <w:t>年毕业于西南财经大学（本科自考会计专 业）</w:t>
      </w:r>
      <w:r>
        <w:rPr>
          <w:color w:val="000000"/>
          <w:spacing w:val="0"/>
          <w:w w:val="100"/>
          <w:position w:val="0"/>
          <w:sz w:val="22"/>
          <w:szCs w:val="22"/>
        </w:rPr>
        <w:t>，</w:t>
      </w:r>
      <w:r>
        <w:rPr>
          <w:color w:val="000000"/>
          <w:spacing w:val="0"/>
          <w:w w:val="100"/>
          <w:position w:val="0"/>
          <w:sz w:val="22"/>
          <w:szCs w:val="22"/>
        </w:rPr>
        <w:t>高级财会讲师，全国优秀教师，中国管理科学研究院特约研究员。</w:t>
      </w:r>
      <w:r>
        <w:rPr>
          <w:color w:val="000000"/>
          <w:spacing w:val="0"/>
          <w:w w:val="100"/>
          <w:position w:val="0"/>
          <w:sz w:val="22"/>
          <w:szCs w:val="22"/>
        </w:rPr>
        <w:t>1978</w:t>
      </w:r>
      <w:r>
        <w:rPr>
          <w:color w:val="000000"/>
          <w:spacing w:val="0"/>
          <w:w w:val="100"/>
          <w:position w:val="0"/>
          <w:sz w:val="22"/>
          <w:szCs w:val="22"/>
        </w:rPr>
        <w:t>年</w:t>
      </w:r>
      <w:r>
        <w:rPr>
          <w:color w:val="000000"/>
          <w:spacing w:val="0"/>
          <w:w w:val="100"/>
          <w:position w:val="0"/>
          <w:sz w:val="22"/>
          <w:szCs w:val="22"/>
        </w:rPr>
        <w:t>3</w:t>
      </w:r>
      <w:r>
        <w:rPr>
          <w:color w:val="000000"/>
          <w:spacing w:val="0"/>
          <w:w w:val="100"/>
          <w:position w:val="0"/>
          <w:sz w:val="22"/>
          <w:szCs w:val="22"/>
        </w:rPr>
        <w:t>月至</w:t>
      </w:r>
      <w:r>
        <w:rPr>
          <w:color w:val="000000"/>
          <w:spacing w:val="0"/>
          <w:w w:val="100"/>
          <w:position w:val="0"/>
          <w:sz w:val="22"/>
          <w:szCs w:val="22"/>
        </w:rPr>
        <w:t>1996</w:t>
      </w:r>
      <w:r>
        <w:rPr>
          <w:color w:val="000000"/>
          <w:spacing w:val="0"/>
          <w:w w:val="100"/>
          <w:position w:val="0"/>
          <w:sz w:val="22"/>
          <w:szCs w:val="22"/>
        </w:rPr>
        <w:t>年</w:t>
      </w:r>
      <w:r>
        <w:rPr>
          <w:color w:val="000000"/>
          <w:spacing w:val="0"/>
          <w:w w:val="100"/>
          <w:position w:val="0"/>
          <w:sz w:val="22"/>
          <w:szCs w:val="22"/>
        </w:rPr>
        <w:t>6</w:t>
      </w:r>
      <w:r>
        <w:rPr>
          <w:color w:val="000000"/>
          <w:spacing w:val="0"/>
          <w:w w:val="100"/>
          <w:position w:val="0"/>
          <w:sz w:val="22"/>
          <w:szCs w:val="22"/>
        </w:rPr>
        <w:t>月， 先后担任四川省达州财贸学校财会讲师、高级财会讲师、教务科副科长、培训科科长等职；</w:t>
      </w:r>
      <w:r>
        <w:rPr>
          <w:color w:val="000000"/>
          <w:spacing w:val="0"/>
          <w:w w:val="100"/>
          <w:position w:val="0"/>
          <w:sz w:val="22"/>
          <w:szCs w:val="22"/>
        </w:rPr>
        <w:t xml:space="preserve">1996 </w:t>
      </w:r>
      <w:r>
        <w:rPr>
          <w:color w:val="000000"/>
          <w:spacing w:val="0"/>
          <w:w w:val="100"/>
          <w:position w:val="0"/>
          <w:sz w:val="22"/>
          <w:szCs w:val="22"/>
        </w:rPr>
        <w:t>年</w:t>
      </w:r>
      <w:r>
        <w:rPr>
          <w:color w:val="000000"/>
          <w:spacing w:val="0"/>
          <w:w w:val="100"/>
          <w:position w:val="0"/>
          <w:sz w:val="22"/>
          <w:szCs w:val="22"/>
        </w:rPr>
        <w:t>7</w:t>
      </w:r>
      <w:r>
        <w:rPr>
          <w:color w:val="000000"/>
          <w:spacing w:val="0"/>
          <w:w w:val="100"/>
          <w:position w:val="0"/>
          <w:sz w:val="22"/>
          <w:szCs w:val="22"/>
        </w:rPr>
        <w:t>月至</w:t>
      </w:r>
      <w:r>
        <w:rPr>
          <w:color w:val="000000"/>
          <w:spacing w:val="0"/>
          <w:w w:val="100"/>
          <w:position w:val="0"/>
          <w:sz w:val="22"/>
          <w:szCs w:val="22"/>
        </w:rPr>
        <w:t>2006</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月，先后担任深圳市三九企业集团下属全资子公司深圳市三九经贸发展有限公司 财务经理、融资部经理、财务总监；</w:t>
      </w:r>
      <w:r>
        <w:rPr>
          <w:color w:val="000000"/>
          <w:spacing w:val="0"/>
          <w:w w:val="100"/>
          <w:position w:val="0"/>
          <w:sz w:val="22"/>
          <w:szCs w:val="22"/>
        </w:rPr>
        <w:t>2006</w:t>
      </w:r>
      <w:r>
        <w:rPr>
          <w:color w:val="000000"/>
          <w:spacing w:val="0"/>
          <w:w w:val="100"/>
          <w:position w:val="0"/>
          <w:sz w:val="22"/>
          <w:szCs w:val="22"/>
        </w:rPr>
        <w:t>年</w:t>
      </w:r>
      <w:r>
        <w:rPr>
          <w:color w:val="000000"/>
          <w:spacing w:val="0"/>
          <w:w w:val="100"/>
          <w:position w:val="0"/>
          <w:sz w:val="22"/>
          <w:szCs w:val="22"/>
        </w:rPr>
        <w:t>2</w:t>
      </w:r>
      <w:r>
        <w:rPr>
          <w:color w:val="000000"/>
          <w:spacing w:val="0"/>
          <w:w w:val="100"/>
          <w:position w:val="0"/>
          <w:sz w:val="22"/>
          <w:szCs w:val="22"/>
        </w:rPr>
        <w:t>月至</w:t>
      </w:r>
      <w:r>
        <w:rPr>
          <w:color w:val="000000"/>
          <w:spacing w:val="0"/>
          <w:w w:val="100"/>
          <w:position w:val="0"/>
          <w:sz w:val="22"/>
          <w:szCs w:val="22"/>
        </w:rPr>
        <w:t>2008</w:t>
      </w:r>
      <w:r>
        <w:rPr>
          <w:color w:val="000000"/>
          <w:spacing w:val="0"/>
          <w:w w:val="100"/>
          <w:position w:val="0"/>
          <w:sz w:val="22"/>
          <w:szCs w:val="22"/>
        </w:rPr>
        <w:t>年</w:t>
      </w:r>
      <w:r>
        <w:rPr>
          <w:color w:val="000000"/>
          <w:spacing w:val="0"/>
          <w:w w:val="100"/>
          <w:position w:val="0"/>
          <w:sz w:val="22"/>
          <w:szCs w:val="22"/>
        </w:rPr>
        <w:t>4</w:t>
      </w:r>
      <w:r>
        <w:rPr>
          <w:color w:val="000000"/>
          <w:spacing w:val="0"/>
          <w:w w:val="100"/>
          <w:position w:val="0"/>
          <w:sz w:val="22"/>
          <w:szCs w:val="22"/>
        </w:rPr>
        <w:t>月，担任深圳市世纪华银投资管理有限 公司副总经理。</w:t>
      </w:r>
      <w:r>
        <w:rPr>
          <w:color w:val="000000"/>
          <w:spacing w:val="0"/>
          <w:w w:val="100"/>
          <w:position w:val="0"/>
          <w:sz w:val="22"/>
          <w:szCs w:val="22"/>
        </w:rPr>
        <w:t>2008</w:t>
      </w:r>
      <w:r>
        <w:rPr>
          <w:color w:val="000000"/>
          <w:spacing w:val="0"/>
          <w:w w:val="100"/>
          <w:position w:val="0"/>
          <w:sz w:val="22"/>
          <w:szCs w:val="22"/>
        </w:rPr>
        <w:t>年</w:t>
      </w:r>
      <w:r>
        <w:rPr>
          <w:color w:val="000000"/>
          <w:spacing w:val="0"/>
          <w:w w:val="100"/>
          <w:position w:val="0"/>
          <w:sz w:val="22"/>
          <w:szCs w:val="22"/>
        </w:rPr>
        <w:t>5</w:t>
      </w:r>
      <w:r>
        <w:rPr>
          <w:color w:val="000000"/>
          <w:spacing w:val="0"/>
          <w:w w:val="100"/>
          <w:position w:val="0"/>
          <w:sz w:val="22"/>
          <w:szCs w:val="22"/>
        </w:rPr>
        <w:t>月至</w:t>
      </w:r>
      <w:r>
        <w:rPr>
          <w:color w:val="000000"/>
          <w:spacing w:val="0"/>
          <w:w w:val="100"/>
          <w:position w:val="0"/>
          <w:sz w:val="22"/>
          <w:szCs w:val="22"/>
        </w:rPr>
        <w:t>2010</w:t>
      </w:r>
      <w:r>
        <w:rPr>
          <w:color w:val="000000"/>
          <w:spacing w:val="0"/>
          <w:w w:val="100"/>
          <w:position w:val="0"/>
          <w:sz w:val="22"/>
          <w:szCs w:val="22"/>
        </w:rPr>
        <w:t>年</w:t>
      </w:r>
      <w:r>
        <w:rPr>
          <w:color w:val="000000"/>
          <w:spacing w:val="0"/>
          <w:w w:val="100"/>
          <w:position w:val="0"/>
          <w:sz w:val="22"/>
          <w:szCs w:val="22"/>
        </w:rPr>
        <w:t>11</w:t>
      </w:r>
      <w:r>
        <w:rPr>
          <w:color w:val="000000"/>
          <w:spacing w:val="0"/>
          <w:w w:val="100"/>
          <w:position w:val="0"/>
          <w:sz w:val="22"/>
          <w:szCs w:val="22"/>
        </w:rPr>
        <w:t>月任深圳市华南产权投资管理有限公司财务总监。</w:t>
      </w:r>
      <w:r>
        <w:rPr>
          <w:color w:val="000000"/>
          <w:spacing w:val="0"/>
          <w:w w:val="100"/>
          <w:position w:val="0"/>
          <w:sz w:val="22"/>
          <w:szCs w:val="22"/>
        </w:rPr>
        <w:t>2010</w:t>
      </w:r>
      <w:r>
        <w:rPr>
          <w:color w:val="000000"/>
          <w:spacing w:val="0"/>
          <w:w w:val="100"/>
          <w:position w:val="0"/>
          <w:sz w:val="22"/>
          <w:szCs w:val="22"/>
        </w:rPr>
        <w:t xml:space="preserve">年 </w:t>
      </w:r>
      <w:r>
        <w:rPr>
          <w:color w:val="000000"/>
          <w:spacing w:val="0"/>
          <w:w w:val="100"/>
          <w:position w:val="0"/>
          <w:sz w:val="22"/>
          <w:szCs w:val="22"/>
        </w:rPr>
        <w:t>12</w:t>
      </w:r>
      <w:r>
        <w:rPr>
          <w:color w:val="000000"/>
          <w:spacing w:val="0"/>
          <w:w w:val="100"/>
          <w:position w:val="0"/>
          <w:sz w:val="22"/>
          <w:szCs w:val="22"/>
        </w:rPr>
        <w:t>月至今担任深圳市华邦投资管理有限公司总经理，</w:t>
      </w:r>
      <w:r>
        <w:rPr>
          <w:color w:val="000000"/>
          <w:spacing w:val="0"/>
          <w:w w:val="100"/>
          <w:position w:val="0"/>
          <w:sz w:val="22"/>
          <w:szCs w:val="22"/>
        </w:rPr>
        <w:t>2012</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月至今兼任深圳市华邦投资管理有 限公司执行董事。</w:t>
      </w:r>
      <w:r>
        <w:rPr>
          <w:color w:val="000000"/>
          <w:spacing w:val="0"/>
          <w:w w:val="100"/>
          <w:position w:val="0"/>
          <w:sz w:val="22"/>
          <w:szCs w:val="22"/>
        </w:rPr>
        <w:t>2013</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月担任深圳键桥通讯技术股份有限公司独立董事，</w:t>
      </w:r>
      <w:r>
        <w:rPr>
          <w:color w:val="000000"/>
          <w:spacing w:val="0"/>
          <w:w w:val="100"/>
          <w:position w:val="0"/>
          <w:sz w:val="22"/>
          <w:szCs w:val="22"/>
        </w:rPr>
        <w:t>2009</w:t>
      </w:r>
      <w:r>
        <w:rPr>
          <w:color w:val="000000"/>
          <w:spacing w:val="0"/>
          <w:w w:val="100"/>
          <w:position w:val="0"/>
          <w:sz w:val="22"/>
          <w:szCs w:val="22"/>
        </w:rPr>
        <w:t>年</w:t>
      </w:r>
      <w:r>
        <w:rPr>
          <w:color w:val="000000"/>
          <w:spacing w:val="0"/>
          <w:w w:val="100"/>
          <w:position w:val="0"/>
          <w:sz w:val="22"/>
          <w:szCs w:val="22"/>
        </w:rPr>
        <w:t>3</w:t>
      </w:r>
      <w:r>
        <w:rPr>
          <w:color w:val="000000"/>
          <w:spacing w:val="0"/>
          <w:w w:val="100"/>
          <w:position w:val="0"/>
          <w:sz w:val="22"/>
          <w:szCs w:val="22"/>
        </w:rPr>
        <w:t>月至今担任 本公司独立董事。</w:t>
      </w:r>
    </w:p>
    <w:p>
      <w:pPr>
        <w:pStyle w:val="Style29"/>
        <w:keepNext w:val="0"/>
        <w:keepLines w:val="0"/>
        <w:widowControl w:val="0"/>
        <w:shd w:val="clear" w:color="auto" w:fill="auto"/>
        <w:bidi w:val="0"/>
        <w:spacing w:before="0" w:after="0" w:line="315" w:lineRule="exact"/>
        <w:ind w:left="0" w:right="0" w:firstLine="0"/>
        <w:jc w:val="both"/>
        <w:rPr>
          <w:sz w:val="22"/>
          <w:szCs w:val="22"/>
        </w:rPr>
      </w:pPr>
      <w:r>
        <w:rPr>
          <w:color w:val="000000"/>
          <w:spacing w:val="0"/>
          <w:w w:val="100"/>
          <w:position w:val="0"/>
          <w:sz w:val="22"/>
          <w:szCs w:val="22"/>
        </w:rPr>
        <w:t>邓爱国先生公司独立董事</w:t>
      </w:r>
    </w:p>
    <w:p>
      <w:pPr>
        <w:pStyle w:val="Style29"/>
        <w:keepNext w:val="0"/>
        <w:keepLines w:val="0"/>
        <w:widowControl w:val="0"/>
        <w:shd w:val="clear" w:color="auto" w:fill="auto"/>
        <w:bidi w:val="0"/>
        <w:spacing w:before="0" w:after="300" w:line="315" w:lineRule="exact"/>
        <w:ind w:left="0" w:right="0" w:firstLine="0"/>
        <w:jc w:val="both"/>
        <w:rPr>
          <w:sz w:val="22"/>
          <w:szCs w:val="22"/>
        </w:rPr>
      </w:pPr>
      <w:r>
        <w:rPr>
          <w:color w:val="000000"/>
          <w:spacing w:val="0"/>
          <w:w w:val="100"/>
          <w:position w:val="0"/>
          <w:sz w:val="22"/>
          <w:szCs w:val="22"/>
        </w:rPr>
        <w:t>中国国籍，</w:t>
      </w:r>
      <w:r>
        <w:rPr>
          <w:color w:val="000000"/>
          <w:spacing w:val="0"/>
          <w:w w:val="100"/>
          <w:position w:val="0"/>
          <w:sz w:val="22"/>
          <w:szCs w:val="22"/>
        </w:rPr>
        <w:t>78</w:t>
      </w:r>
      <w:r>
        <w:rPr>
          <w:color w:val="000000"/>
          <w:spacing w:val="0"/>
          <w:w w:val="100"/>
          <w:position w:val="0"/>
          <w:sz w:val="22"/>
          <w:szCs w:val="22"/>
        </w:rPr>
        <w:t>岁，于</w:t>
      </w:r>
      <w:r>
        <w:rPr>
          <w:color w:val="000000"/>
          <w:spacing w:val="0"/>
          <w:w w:val="100"/>
          <w:position w:val="0"/>
          <w:sz w:val="22"/>
          <w:szCs w:val="22"/>
        </w:rPr>
        <w:t>1957</w:t>
      </w:r>
      <w:r>
        <w:rPr>
          <w:color w:val="000000"/>
          <w:spacing w:val="0"/>
          <w:w w:val="100"/>
          <w:position w:val="0"/>
          <w:sz w:val="22"/>
          <w:szCs w:val="22"/>
        </w:rPr>
        <w:t>年至</w:t>
      </w:r>
      <w:r>
        <w:rPr>
          <w:color w:val="000000"/>
          <w:spacing w:val="0"/>
          <w:w w:val="100"/>
          <w:position w:val="0"/>
          <w:sz w:val="22"/>
          <w:szCs w:val="22"/>
        </w:rPr>
        <w:t>1962</w:t>
      </w:r>
      <w:r>
        <w:rPr>
          <w:color w:val="000000"/>
          <w:spacing w:val="0"/>
          <w:w w:val="100"/>
          <w:position w:val="0"/>
          <w:sz w:val="22"/>
          <w:szCs w:val="22"/>
        </w:rPr>
        <w:t>年就读武汉大学数学系，</w:t>
      </w:r>
      <w:r>
        <w:rPr>
          <w:color w:val="000000"/>
          <w:spacing w:val="0"/>
          <w:w w:val="100"/>
          <w:position w:val="0"/>
          <w:sz w:val="22"/>
          <w:szCs w:val="22"/>
        </w:rPr>
        <w:t>1960</w:t>
      </w:r>
      <w:r>
        <w:rPr>
          <w:color w:val="000000"/>
          <w:spacing w:val="0"/>
          <w:w w:val="100"/>
          <w:position w:val="0"/>
          <w:sz w:val="22"/>
          <w:szCs w:val="22"/>
        </w:rPr>
        <w:t>年</w:t>
      </w:r>
      <w:r>
        <w:rPr>
          <w:color w:val="000000"/>
          <w:spacing w:val="0"/>
          <w:w w:val="100"/>
          <w:position w:val="0"/>
          <w:sz w:val="22"/>
          <w:szCs w:val="22"/>
        </w:rPr>
        <w:t>3</w:t>
      </w:r>
      <w:r>
        <w:rPr>
          <w:color w:val="000000"/>
          <w:spacing w:val="0"/>
          <w:w w:val="100"/>
          <w:position w:val="0"/>
          <w:sz w:val="22"/>
          <w:szCs w:val="22"/>
        </w:rPr>
        <w:t>月加入中国共产党，高级工 程师。</w:t>
      </w:r>
      <w:r>
        <w:rPr>
          <w:color w:val="000000"/>
          <w:spacing w:val="0"/>
          <w:w w:val="100"/>
          <w:position w:val="0"/>
          <w:sz w:val="22"/>
          <w:szCs w:val="22"/>
        </w:rPr>
        <w:t>1962</w:t>
      </w:r>
      <w:r>
        <w:rPr>
          <w:color w:val="000000"/>
          <w:spacing w:val="0"/>
          <w:w w:val="100"/>
          <w:position w:val="0"/>
          <w:sz w:val="22"/>
          <w:szCs w:val="22"/>
        </w:rPr>
        <w:t>年被分配至国防科委十五所；</w:t>
      </w:r>
      <w:r>
        <w:rPr>
          <w:color w:val="000000"/>
          <w:spacing w:val="0"/>
          <w:w w:val="100"/>
          <w:position w:val="0"/>
          <w:sz w:val="22"/>
          <w:szCs w:val="22"/>
        </w:rPr>
        <w:t>1965</w:t>
      </w:r>
      <w:r>
        <w:rPr>
          <w:color w:val="000000"/>
          <w:spacing w:val="0"/>
          <w:w w:val="100"/>
          <w:position w:val="0"/>
          <w:sz w:val="22"/>
          <w:szCs w:val="22"/>
        </w:rPr>
        <w:t xml:space="preserve">年承担了一 </w:t>
      </w:r>
      <w:r>
        <w:rPr>
          <w:color w:val="000000"/>
          <w:spacing w:val="0"/>
          <w:w w:val="100"/>
          <w:position w:val="0"/>
          <w:sz w:val="22"/>
          <w:szCs w:val="22"/>
        </w:rPr>
        <w:t>154</w:t>
      </w:r>
      <w:r>
        <w:rPr>
          <w:color w:val="000000"/>
          <w:spacing w:val="0"/>
          <w:w w:val="100"/>
          <w:position w:val="0"/>
          <w:sz w:val="22"/>
          <w:szCs w:val="22"/>
        </w:rPr>
        <w:t>工程</w:t>
      </w:r>
      <w:r>
        <w:rPr>
          <w:color w:val="000000"/>
          <w:spacing w:val="0"/>
          <w:w w:val="100"/>
          <w:position w:val="0"/>
          <w:sz w:val="22"/>
          <w:szCs w:val="22"/>
        </w:rPr>
        <w:t xml:space="preserve">H </w:t>
      </w:r>
      <w:r>
        <w:rPr>
          <w:color w:val="000000"/>
          <w:spacing w:val="0"/>
          <w:w w:val="100"/>
          <w:position w:val="0"/>
          <w:sz w:val="22"/>
          <w:szCs w:val="22"/>
        </w:rPr>
        <w:t>（外弹道测量安全系统）的 实时控制软件开发任务，任主持设计师；</w:t>
      </w:r>
      <w:r>
        <w:rPr>
          <w:color w:val="000000"/>
          <w:spacing w:val="0"/>
          <w:w w:val="100"/>
          <w:position w:val="0"/>
          <w:sz w:val="22"/>
          <w:szCs w:val="22"/>
        </w:rPr>
        <w:t>1972</w:t>
      </w:r>
      <w:r>
        <w:rPr>
          <w:color w:val="000000"/>
          <w:spacing w:val="0"/>
          <w:w w:val="100"/>
          <w:position w:val="0"/>
          <w:sz w:val="22"/>
          <w:szCs w:val="22"/>
        </w:rPr>
        <w:t>年调到国防科委第十研究院，先后担任十院信息系 统研究所副所长，电子工业部雷达局副总工程师等职；</w:t>
      </w:r>
      <w:r>
        <w:rPr>
          <w:color w:val="000000"/>
          <w:spacing w:val="0"/>
          <w:w w:val="100"/>
          <w:position w:val="0"/>
          <w:sz w:val="22"/>
          <w:szCs w:val="22"/>
        </w:rPr>
        <w:t>1983</w:t>
      </w:r>
      <w:r>
        <w:rPr>
          <w:color w:val="000000"/>
          <w:spacing w:val="0"/>
          <w:w w:val="100"/>
          <w:position w:val="0"/>
          <w:sz w:val="22"/>
          <w:szCs w:val="22"/>
        </w:rPr>
        <w:t>年底担任深圳蛇口华达电子公司电脑 部经理；</w:t>
      </w:r>
      <w:r>
        <w:rPr>
          <w:color w:val="000000"/>
          <w:spacing w:val="0"/>
          <w:w w:val="100"/>
          <w:position w:val="0"/>
          <w:sz w:val="22"/>
          <w:szCs w:val="22"/>
        </w:rPr>
        <w:t>1987</w:t>
      </w:r>
      <w:r>
        <w:rPr>
          <w:color w:val="000000"/>
          <w:spacing w:val="0"/>
          <w:w w:val="100"/>
          <w:position w:val="0"/>
          <w:sz w:val="22"/>
          <w:szCs w:val="22"/>
        </w:rPr>
        <w:t>年担任深圳华达电脑软件公司副董事长兼总经理；</w:t>
      </w:r>
      <w:r>
        <w:rPr>
          <w:color w:val="000000"/>
          <w:spacing w:val="0"/>
          <w:w w:val="100"/>
          <w:position w:val="0"/>
          <w:sz w:val="22"/>
          <w:szCs w:val="22"/>
        </w:rPr>
        <w:t>1993</w:t>
      </w:r>
      <w:r>
        <w:rPr>
          <w:color w:val="000000"/>
          <w:spacing w:val="0"/>
          <w:w w:val="100"/>
          <w:position w:val="0"/>
          <w:sz w:val="22"/>
          <w:szCs w:val="22"/>
        </w:rPr>
        <w:t>年</w:t>
      </w:r>
      <w:r>
        <w:rPr>
          <w:color w:val="000000"/>
          <w:spacing w:val="0"/>
          <w:w w:val="100"/>
          <w:position w:val="0"/>
          <w:sz w:val="22"/>
          <w:szCs w:val="22"/>
        </w:rPr>
        <w:t>6</w:t>
      </w:r>
      <w:r>
        <w:rPr>
          <w:color w:val="000000"/>
          <w:spacing w:val="0"/>
          <w:w w:val="100"/>
          <w:position w:val="0"/>
          <w:sz w:val="22"/>
          <w:szCs w:val="22"/>
        </w:rPr>
        <w:t>月担任深圳远望城多媒 体电脑有限公司副董事长兼总经理；</w:t>
      </w:r>
      <w:r>
        <w:rPr>
          <w:color w:val="000000"/>
          <w:spacing w:val="0"/>
          <w:w w:val="100"/>
          <w:position w:val="0"/>
          <w:sz w:val="22"/>
          <w:szCs w:val="22"/>
        </w:rPr>
        <w:t>2000</w:t>
      </w:r>
      <w:r>
        <w:rPr>
          <w:color w:val="000000"/>
          <w:spacing w:val="0"/>
          <w:w w:val="100"/>
          <w:position w:val="0"/>
          <w:sz w:val="22"/>
          <w:szCs w:val="22"/>
        </w:rPr>
        <w:t>年底退休。</w:t>
      </w:r>
      <w:r>
        <w:rPr>
          <w:color w:val="000000"/>
          <w:spacing w:val="0"/>
          <w:w w:val="100"/>
          <w:position w:val="0"/>
          <w:sz w:val="22"/>
          <w:szCs w:val="22"/>
        </w:rPr>
        <w:t>1991</w:t>
      </w:r>
      <w:r>
        <w:rPr>
          <w:color w:val="000000"/>
          <w:spacing w:val="0"/>
          <w:w w:val="100"/>
          <w:position w:val="0"/>
          <w:sz w:val="22"/>
          <w:szCs w:val="22"/>
        </w:rPr>
        <w:t>年起担任深圳市软件行业协会会长；</w:t>
      </w:r>
      <w:r>
        <w:rPr>
          <w:color w:val="000000"/>
          <w:spacing w:val="0"/>
          <w:w w:val="100"/>
          <w:position w:val="0"/>
          <w:sz w:val="22"/>
          <w:szCs w:val="22"/>
        </w:rPr>
        <w:t xml:space="preserve">1993 </w:t>
      </w:r>
      <w:r>
        <w:rPr>
          <w:color w:val="000000"/>
          <w:spacing w:val="0"/>
          <w:w w:val="100"/>
          <w:position w:val="0"/>
          <w:sz w:val="22"/>
          <w:szCs w:val="22"/>
        </w:rPr>
        <w:t>年担任全国多媒体技术委员会理事；</w:t>
      </w:r>
      <w:r>
        <w:rPr>
          <w:color w:val="000000"/>
          <w:spacing w:val="0"/>
          <w:w w:val="100"/>
          <w:position w:val="0"/>
          <w:sz w:val="22"/>
          <w:szCs w:val="22"/>
        </w:rPr>
        <w:t>1995</w:t>
      </w:r>
      <w:r>
        <w:rPr>
          <w:color w:val="000000"/>
          <w:spacing w:val="0"/>
          <w:w w:val="100"/>
          <w:position w:val="0"/>
          <w:sz w:val="22"/>
          <w:szCs w:val="22"/>
        </w:rPr>
        <w:t>年</w:t>
      </w:r>
      <w:r>
        <w:rPr>
          <w:color w:val="000000"/>
          <w:spacing w:val="0"/>
          <w:w w:val="100"/>
          <w:position w:val="0"/>
          <w:sz w:val="22"/>
          <w:szCs w:val="22"/>
        </w:rPr>
        <w:t>9</w:t>
      </w:r>
      <w:r>
        <w:rPr>
          <w:color w:val="000000"/>
          <w:spacing w:val="0"/>
          <w:w w:val="100"/>
          <w:position w:val="0"/>
          <w:sz w:val="22"/>
          <w:szCs w:val="22"/>
        </w:rPr>
        <w:t>月当选为全国多媒体用户协会副理事长；</w:t>
      </w:r>
      <w:r>
        <w:rPr>
          <w:color w:val="000000"/>
          <w:spacing w:val="0"/>
          <w:w w:val="100"/>
          <w:position w:val="0"/>
          <w:sz w:val="22"/>
          <w:szCs w:val="22"/>
        </w:rPr>
        <w:t>2002</w:t>
      </w:r>
      <w:r>
        <w:rPr>
          <w:color w:val="000000"/>
          <w:spacing w:val="0"/>
          <w:w w:val="100"/>
          <w:position w:val="0"/>
          <w:sz w:val="22"/>
          <w:szCs w:val="22"/>
        </w:rPr>
        <w:t>年担 任第四届中国软件行业协会副理事长；</w:t>
      </w:r>
      <w:r>
        <w:rPr>
          <w:color w:val="000000"/>
          <w:spacing w:val="0"/>
          <w:w w:val="100"/>
          <w:position w:val="0"/>
          <w:sz w:val="22"/>
          <w:szCs w:val="22"/>
        </w:rPr>
        <w:t>2005</w:t>
      </w:r>
      <w:r>
        <w:rPr>
          <w:color w:val="000000"/>
          <w:spacing w:val="0"/>
          <w:w w:val="100"/>
          <w:position w:val="0"/>
          <w:sz w:val="22"/>
          <w:szCs w:val="22"/>
        </w:rPr>
        <w:t>年当选第五届深圳市软件行业协会理事长；</w:t>
      </w:r>
      <w:r>
        <w:rPr>
          <w:color w:val="000000"/>
          <w:spacing w:val="0"/>
          <w:w w:val="100"/>
          <w:position w:val="0"/>
          <w:sz w:val="22"/>
          <w:szCs w:val="22"/>
        </w:rPr>
        <w:t>2007</w:t>
      </w:r>
      <w:r>
        <w:rPr>
          <w:color w:val="000000"/>
          <w:spacing w:val="0"/>
          <w:w w:val="100"/>
          <w:position w:val="0"/>
          <w:sz w:val="22"/>
          <w:szCs w:val="22"/>
        </w:rPr>
        <w:t>年担 任第五届中国软件行业协会副理事长；</w:t>
      </w:r>
      <w:r>
        <w:rPr>
          <w:color w:val="000000"/>
          <w:spacing w:val="0"/>
          <w:w w:val="100"/>
          <w:position w:val="0"/>
          <w:sz w:val="22"/>
          <w:szCs w:val="22"/>
        </w:rPr>
        <w:t>2008</w:t>
      </w:r>
      <w:r>
        <w:rPr>
          <w:color w:val="000000"/>
          <w:spacing w:val="0"/>
          <w:w w:val="100"/>
          <w:position w:val="0"/>
          <w:sz w:val="22"/>
          <w:szCs w:val="22"/>
        </w:rPr>
        <w:t xml:space="preserve">年当选第六届深圳市软件行业协会理事长。现任中国 软件行业协会副理事长兼深圳市软件行业协会理事长，并分别担任深圳市科陆电子股份有限公 </w:t>
      </w:r>
      <w:r>
        <w:rPr>
          <w:color w:val="000000"/>
          <w:spacing w:val="0"/>
          <w:w w:val="100"/>
          <w:position w:val="0"/>
          <w:sz w:val="22"/>
          <w:szCs w:val="22"/>
        </w:rPr>
        <w:t xml:space="preserve">司、深圳天源迪科信息技术股份有限公司和深圳市脉山龙信息技术股份有限公司的独立董事。 </w:t>
      </w:r>
      <w:r>
        <w:rPr>
          <w:color w:val="000000"/>
          <w:spacing w:val="0"/>
          <w:w w:val="100"/>
          <w:position w:val="0"/>
          <w:sz w:val="22"/>
          <w:szCs w:val="22"/>
        </w:rPr>
        <w:t>2009</w:t>
      </w:r>
      <w:r>
        <w:rPr>
          <w:color w:val="000000"/>
          <w:spacing w:val="0"/>
          <w:w w:val="100"/>
          <w:position w:val="0"/>
          <w:sz w:val="22"/>
          <w:szCs w:val="22"/>
        </w:rPr>
        <w:t>年</w:t>
      </w:r>
      <w:r>
        <w:rPr>
          <w:color w:val="000000"/>
          <w:spacing w:val="0"/>
          <w:w w:val="100"/>
          <w:position w:val="0"/>
          <w:sz w:val="22"/>
          <w:szCs w:val="22"/>
        </w:rPr>
        <w:t>3</w:t>
      </w:r>
      <w:r>
        <w:rPr>
          <w:color w:val="000000"/>
          <w:spacing w:val="0"/>
          <w:w w:val="100"/>
          <w:position w:val="0"/>
          <w:sz w:val="22"/>
          <w:szCs w:val="22"/>
        </w:rPr>
        <w:t>月至今担任本公司独立董事。</w:t>
      </w:r>
    </w:p>
    <w:p>
      <w:pPr>
        <w:pStyle w:val="Style29"/>
        <w:keepNext w:val="0"/>
        <w:keepLines w:val="0"/>
        <w:widowControl w:val="0"/>
        <w:shd w:val="clear" w:color="auto" w:fill="auto"/>
        <w:bidi w:val="0"/>
        <w:spacing w:before="0" w:after="300" w:line="322" w:lineRule="exact"/>
        <w:ind w:left="0" w:right="0" w:firstLine="0"/>
        <w:jc w:val="both"/>
        <w:rPr>
          <w:sz w:val="22"/>
          <w:szCs w:val="22"/>
        </w:rPr>
      </w:pPr>
      <w:bookmarkStart w:id="355" w:name="bookmark355"/>
      <w:r>
        <w:rPr>
          <w:color w:val="000000"/>
          <w:spacing w:val="0"/>
          <w:w w:val="100"/>
          <w:position w:val="0"/>
          <w:sz w:val="22"/>
          <w:szCs w:val="22"/>
        </w:rPr>
        <w:t>2</w:t>
      </w:r>
      <w:bookmarkEnd w:id="355"/>
      <w:r>
        <w:rPr>
          <w:color w:val="000000"/>
          <w:spacing w:val="0"/>
          <w:w w:val="100"/>
          <w:position w:val="0"/>
          <w:sz w:val="22"/>
          <w:szCs w:val="22"/>
        </w:rPr>
        <w:t>、监事会成员公司监事会由</w:t>
      </w:r>
      <w:r>
        <w:rPr>
          <w:color w:val="000000"/>
          <w:spacing w:val="0"/>
          <w:w w:val="100"/>
          <w:position w:val="0"/>
          <w:sz w:val="22"/>
          <w:szCs w:val="22"/>
        </w:rPr>
        <w:t>3</w:t>
      </w:r>
      <w:r>
        <w:rPr>
          <w:color w:val="000000"/>
          <w:spacing w:val="0"/>
          <w:w w:val="100"/>
          <w:position w:val="0"/>
          <w:sz w:val="22"/>
          <w:szCs w:val="22"/>
        </w:rPr>
        <w:t>名监事组成，监事每届任期</w:t>
      </w:r>
      <w:r>
        <w:rPr>
          <w:color w:val="000000"/>
          <w:spacing w:val="0"/>
          <w:w w:val="100"/>
          <w:position w:val="0"/>
          <w:sz w:val="22"/>
          <w:szCs w:val="22"/>
        </w:rPr>
        <w:t>3</w:t>
      </w:r>
      <w:r>
        <w:rPr>
          <w:color w:val="000000"/>
          <w:spacing w:val="0"/>
          <w:w w:val="100"/>
          <w:position w:val="0"/>
          <w:sz w:val="22"/>
          <w:szCs w:val="22"/>
        </w:rPr>
        <w:t>年。现任监事会由马竹茂、崔美玲和 胡浪涛组成，其中崔美玲为职工代表监事，任期均为</w:t>
      </w:r>
      <w:r>
        <w:rPr>
          <w:color w:val="000000"/>
          <w:spacing w:val="0"/>
          <w:w w:val="100"/>
          <w:position w:val="0"/>
          <w:sz w:val="22"/>
          <w:szCs w:val="22"/>
        </w:rPr>
        <w:t>2011</w:t>
      </w:r>
      <w:r>
        <w:rPr>
          <w:color w:val="000000"/>
          <w:spacing w:val="0"/>
          <w:w w:val="100"/>
          <w:position w:val="0"/>
          <w:sz w:val="22"/>
          <w:szCs w:val="22"/>
        </w:rPr>
        <w:t>年</w:t>
      </w:r>
      <w:r>
        <w:rPr>
          <w:color w:val="000000"/>
          <w:spacing w:val="0"/>
          <w:w w:val="100"/>
          <w:position w:val="0"/>
          <w:sz w:val="22"/>
          <w:szCs w:val="22"/>
        </w:rPr>
        <w:t>4</w:t>
      </w:r>
      <w:r>
        <w:rPr>
          <w:color w:val="000000"/>
          <w:spacing w:val="0"/>
          <w:w w:val="100"/>
          <w:position w:val="0"/>
          <w:sz w:val="22"/>
          <w:szCs w:val="22"/>
        </w:rPr>
        <w:t>月至</w:t>
      </w:r>
      <w:r>
        <w:rPr>
          <w:color w:val="000000"/>
          <w:spacing w:val="0"/>
          <w:w w:val="100"/>
          <w:position w:val="0"/>
          <w:sz w:val="22"/>
          <w:szCs w:val="22"/>
        </w:rPr>
        <w:t>2014</w:t>
      </w:r>
      <w:r>
        <w:rPr>
          <w:color w:val="000000"/>
          <w:spacing w:val="0"/>
          <w:w w:val="100"/>
          <w:position w:val="0"/>
          <w:sz w:val="22"/>
          <w:szCs w:val="22"/>
        </w:rPr>
        <w:t>年</w:t>
      </w:r>
      <w:r>
        <w:rPr>
          <w:color w:val="000000"/>
          <w:spacing w:val="0"/>
          <w:w w:val="100"/>
          <w:position w:val="0"/>
          <w:sz w:val="22"/>
          <w:szCs w:val="22"/>
        </w:rPr>
        <w:t>4</w:t>
      </w:r>
      <w:r>
        <w:rPr>
          <w:color w:val="000000"/>
          <w:spacing w:val="0"/>
          <w:w w:val="100"/>
          <w:position w:val="0"/>
          <w:sz w:val="22"/>
          <w:szCs w:val="22"/>
        </w:rPr>
        <w:t>月。前述人员的简介如 下：</w:t>
      </w:r>
    </w:p>
    <w:p>
      <w:pPr>
        <w:pStyle w:val="Style29"/>
        <w:keepNext w:val="0"/>
        <w:keepLines w:val="0"/>
        <w:widowControl w:val="0"/>
        <w:shd w:val="clear" w:color="auto" w:fill="auto"/>
        <w:bidi w:val="0"/>
        <w:spacing w:before="0" w:after="0" w:line="316" w:lineRule="exact"/>
        <w:ind w:left="0" w:right="0" w:firstLine="0"/>
        <w:jc w:val="both"/>
        <w:rPr>
          <w:sz w:val="22"/>
          <w:szCs w:val="22"/>
        </w:rPr>
      </w:pPr>
      <w:r>
        <w:rPr>
          <w:color w:val="000000"/>
          <w:spacing w:val="0"/>
          <w:w w:val="100"/>
          <w:position w:val="0"/>
          <w:sz w:val="22"/>
          <w:szCs w:val="22"/>
        </w:rPr>
        <w:t>马竹茂先生公司监事</w:t>
      </w:r>
    </w:p>
    <w:p>
      <w:pPr>
        <w:pStyle w:val="Style29"/>
        <w:keepNext w:val="0"/>
        <w:keepLines w:val="0"/>
        <w:widowControl w:val="0"/>
        <w:shd w:val="clear" w:color="auto" w:fill="auto"/>
        <w:bidi w:val="0"/>
        <w:spacing w:before="0" w:after="300" w:line="316" w:lineRule="exact"/>
        <w:ind w:left="0" w:right="0" w:firstLine="0"/>
        <w:jc w:val="both"/>
        <w:rPr>
          <w:sz w:val="22"/>
          <w:szCs w:val="22"/>
        </w:rPr>
      </w:pPr>
      <w:r>
        <w:rPr>
          <w:color w:val="000000"/>
          <w:spacing w:val="0"/>
          <w:w w:val="100"/>
          <w:position w:val="0"/>
          <w:sz w:val="22"/>
          <w:szCs w:val="22"/>
        </w:rPr>
        <w:t>中国国籍，</w:t>
      </w:r>
      <w:r>
        <w:rPr>
          <w:color w:val="000000"/>
          <w:spacing w:val="0"/>
          <w:w w:val="100"/>
          <w:position w:val="0"/>
          <w:sz w:val="22"/>
          <w:szCs w:val="22"/>
        </w:rPr>
        <w:t>50</w:t>
      </w:r>
      <w:r>
        <w:rPr>
          <w:color w:val="000000"/>
          <w:spacing w:val="0"/>
          <w:w w:val="100"/>
          <w:position w:val="0"/>
          <w:sz w:val="22"/>
          <w:szCs w:val="22"/>
        </w:rPr>
        <w:t>岁，于</w:t>
      </w:r>
      <w:r>
        <w:rPr>
          <w:color w:val="000000"/>
          <w:spacing w:val="0"/>
          <w:w w:val="100"/>
          <w:position w:val="0"/>
          <w:sz w:val="22"/>
          <w:szCs w:val="22"/>
        </w:rPr>
        <w:t>1988</w:t>
      </w:r>
      <w:r>
        <w:rPr>
          <w:color w:val="000000"/>
          <w:spacing w:val="0"/>
          <w:w w:val="100"/>
          <w:position w:val="0"/>
          <w:sz w:val="22"/>
          <w:szCs w:val="22"/>
        </w:rPr>
        <w:t>年毕业于天津大学计算机系，工学硕士学位；并于</w:t>
      </w:r>
      <w:r>
        <w:rPr>
          <w:color w:val="000000"/>
          <w:spacing w:val="0"/>
          <w:w w:val="100"/>
          <w:position w:val="0"/>
          <w:sz w:val="22"/>
          <w:szCs w:val="22"/>
        </w:rPr>
        <w:t>2003</w:t>
      </w:r>
      <w:r>
        <w:rPr>
          <w:color w:val="000000"/>
          <w:spacing w:val="0"/>
          <w:w w:val="100"/>
          <w:position w:val="0"/>
          <w:sz w:val="22"/>
          <w:szCs w:val="22"/>
        </w:rPr>
        <w:t>年获得北京大学 光华管理学院工商管理硕士学位。曾任天津计算机应用技术研究所工程师，深圳万通软件有限公 司助理总经理，深圳爱华电子有限公司高级工程师和下属公司副总经理及总工程师，深圳宝德科 技集团股份有限公司董事、副总经理、总工程师，</w:t>
      </w:r>
      <w:r>
        <w:rPr>
          <w:color w:val="000000"/>
          <w:spacing w:val="0"/>
          <w:w w:val="100"/>
          <w:position w:val="0"/>
          <w:sz w:val="22"/>
          <w:szCs w:val="22"/>
        </w:rPr>
        <w:t>TCL</w:t>
      </w:r>
      <w:r>
        <w:rPr>
          <w:color w:val="000000"/>
          <w:spacing w:val="0"/>
          <w:w w:val="100"/>
          <w:position w:val="0"/>
          <w:sz w:val="22"/>
          <w:szCs w:val="22"/>
        </w:rPr>
        <w:t>电脑有限公司技术总监和绵阳聚星超级计 算技术有限公司董事、副总经理。现任公司监事，同时担任深圳宝德科技集团股份有限公司董事、 深圳市宝德计算机系统有限公司总经理。</w:t>
      </w:r>
    </w:p>
    <w:p>
      <w:pPr>
        <w:pStyle w:val="Style29"/>
        <w:keepNext w:val="0"/>
        <w:keepLines w:val="0"/>
        <w:widowControl w:val="0"/>
        <w:shd w:val="clear" w:color="auto" w:fill="auto"/>
        <w:bidi w:val="0"/>
        <w:spacing w:before="0" w:after="0" w:line="319" w:lineRule="exact"/>
        <w:ind w:left="0" w:right="0" w:firstLine="0"/>
        <w:jc w:val="both"/>
        <w:rPr>
          <w:sz w:val="22"/>
          <w:szCs w:val="22"/>
        </w:rPr>
      </w:pPr>
      <w:r>
        <w:rPr>
          <w:color w:val="000000"/>
          <w:spacing w:val="0"/>
          <w:w w:val="100"/>
          <w:position w:val="0"/>
          <w:sz w:val="22"/>
          <w:szCs w:val="22"/>
        </w:rPr>
        <w:t>胡浪涛先生公司监事</w:t>
      </w:r>
    </w:p>
    <w:p>
      <w:pPr>
        <w:pStyle w:val="Style29"/>
        <w:keepNext w:val="0"/>
        <w:keepLines w:val="0"/>
        <w:widowControl w:val="0"/>
        <w:shd w:val="clear" w:color="auto" w:fill="auto"/>
        <w:bidi w:val="0"/>
        <w:spacing w:before="0" w:after="300" w:line="319" w:lineRule="exact"/>
        <w:ind w:left="0" w:right="0" w:firstLine="0"/>
        <w:jc w:val="both"/>
        <w:rPr>
          <w:sz w:val="22"/>
          <w:szCs w:val="22"/>
        </w:rPr>
      </w:pPr>
      <w:r>
        <w:rPr>
          <w:color w:val="000000"/>
          <w:spacing w:val="0"/>
          <w:w w:val="100"/>
          <w:position w:val="0"/>
          <w:sz w:val="22"/>
          <w:szCs w:val="22"/>
        </w:rPr>
        <w:t>中国国籍，于</w:t>
      </w:r>
      <w:r>
        <w:rPr>
          <w:color w:val="000000"/>
          <w:spacing w:val="0"/>
          <w:w w:val="100"/>
          <w:position w:val="0"/>
          <w:sz w:val="22"/>
          <w:szCs w:val="22"/>
        </w:rPr>
        <w:t>2001</w:t>
      </w:r>
      <w:r>
        <w:rPr>
          <w:color w:val="000000"/>
          <w:spacing w:val="0"/>
          <w:w w:val="100"/>
          <w:position w:val="0"/>
          <w:sz w:val="22"/>
          <w:szCs w:val="22"/>
        </w:rPr>
        <w:t>年毕业于广东海洋大学经济管理学院，经济学学士学位。曾任深圳经济特区发 展集团公司干部，深圳市腾码信息技术有限公司总经理，深圳市宝德投资控股有限公司董事会秘 书、投资总监。现任公司监事，同时兼任深圳市鹏德创业投资有限公司副总裁。</w:t>
      </w:r>
    </w:p>
    <w:p>
      <w:pPr>
        <w:pStyle w:val="Style29"/>
        <w:keepNext w:val="0"/>
        <w:keepLines w:val="0"/>
        <w:widowControl w:val="0"/>
        <w:shd w:val="clear" w:color="auto" w:fill="auto"/>
        <w:bidi w:val="0"/>
        <w:spacing w:before="0" w:after="0" w:line="316" w:lineRule="exact"/>
        <w:ind w:left="0" w:right="0" w:firstLine="0"/>
        <w:jc w:val="both"/>
        <w:rPr>
          <w:sz w:val="22"/>
          <w:szCs w:val="22"/>
        </w:rPr>
      </w:pPr>
      <w:r>
        <w:rPr>
          <w:color w:val="000000"/>
          <w:spacing w:val="0"/>
          <w:w w:val="100"/>
          <w:position w:val="0"/>
          <w:sz w:val="22"/>
          <w:szCs w:val="22"/>
        </w:rPr>
        <w:t>崔美玲女士 公司监事</w:t>
      </w:r>
    </w:p>
    <w:p>
      <w:pPr>
        <w:pStyle w:val="Style29"/>
        <w:keepNext w:val="0"/>
        <w:keepLines w:val="0"/>
        <w:widowControl w:val="0"/>
        <w:shd w:val="clear" w:color="auto" w:fill="auto"/>
        <w:bidi w:val="0"/>
        <w:spacing w:before="0" w:after="620" w:line="316" w:lineRule="exact"/>
        <w:ind w:left="0" w:right="0" w:firstLine="0"/>
        <w:jc w:val="both"/>
        <w:rPr>
          <w:sz w:val="22"/>
          <w:szCs w:val="22"/>
        </w:rPr>
      </w:pPr>
      <w:r>
        <w:rPr>
          <w:color w:val="000000"/>
          <w:spacing w:val="0"/>
          <w:w w:val="100"/>
          <w:position w:val="0"/>
          <w:sz w:val="22"/>
          <w:szCs w:val="22"/>
        </w:rPr>
        <w:t>中国国籍，</w:t>
      </w:r>
      <w:r>
        <w:rPr>
          <w:color w:val="000000"/>
          <w:spacing w:val="0"/>
          <w:w w:val="100"/>
          <w:position w:val="0"/>
          <w:sz w:val="22"/>
          <w:szCs w:val="22"/>
        </w:rPr>
        <w:t>26</w:t>
      </w:r>
      <w:r>
        <w:rPr>
          <w:color w:val="000000"/>
          <w:spacing w:val="0"/>
          <w:w w:val="100"/>
          <w:position w:val="0"/>
          <w:sz w:val="22"/>
          <w:szCs w:val="22"/>
        </w:rPr>
        <w:t>岁，专科学历。曾任公司推广部导师，现任公司监事、公司广告投放部门经理。</w:t>
      </w:r>
    </w:p>
    <w:p>
      <w:pPr>
        <w:pStyle w:val="Style29"/>
        <w:keepNext w:val="0"/>
        <w:keepLines w:val="0"/>
        <w:widowControl w:val="0"/>
        <w:shd w:val="clear" w:color="auto" w:fill="auto"/>
        <w:bidi w:val="0"/>
        <w:spacing w:before="0" w:after="300" w:line="302" w:lineRule="exact"/>
        <w:ind w:left="0" w:right="0" w:firstLine="0"/>
        <w:jc w:val="both"/>
        <w:rPr>
          <w:sz w:val="22"/>
          <w:szCs w:val="22"/>
        </w:rPr>
      </w:pPr>
      <w:bookmarkStart w:id="356" w:name="bookmark356"/>
      <w:r>
        <w:rPr>
          <w:color w:val="000000"/>
          <w:spacing w:val="0"/>
          <w:w w:val="100"/>
          <w:position w:val="0"/>
          <w:sz w:val="22"/>
          <w:szCs w:val="22"/>
        </w:rPr>
        <w:t>3</w:t>
      </w:r>
      <w:bookmarkEnd w:id="356"/>
      <w:r>
        <w:rPr>
          <w:color w:val="000000"/>
          <w:spacing w:val="0"/>
          <w:w w:val="100"/>
          <w:position w:val="0"/>
          <w:sz w:val="22"/>
          <w:szCs w:val="22"/>
        </w:rPr>
        <w:t>、高级管理人员公司高级管理人员包括总经理、副总经理、财务总监和董事会秘书。本届高管 人员任期自</w:t>
      </w:r>
      <w:r>
        <w:rPr>
          <w:color w:val="000000"/>
          <w:spacing w:val="0"/>
          <w:w w:val="100"/>
          <w:position w:val="0"/>
          <w:sz w:val="22"/>
          <w:szCs w:val="22"/>
        </w:rPr>
        <w:t>2011</w:t>
      </w:r>
      <w:r>
        <w:rPr>
          <w:color w:val="000000"/>
          <w:spacing w:val="0"/>
          <w:w w:val="100"/>
          <w:position w:val="0"/>
          <w:sz w:val="22"/>
          <w:szCs w:val="22"/>
        </w:rPr>
        <w:t>年</w:t>
      </w:r>
      <w:r>
        <w:rPr>
          <w:color w:val="000000"/>
          <w:spacing w:val="0"/>
          <w:w w:val="100"/>
          <w:position w:val="0"/>
          <w:sz w:val="22"/>
          <w:szCs w:val="22"/>
        </w:rPr>
        <w:t>4</w:t>
      </w:r>
      <w:r>
        <w:rPr>
          <w:color w:val="000000"/>
          <w:spacing w:val="0"/>
          <w:w w:val="100"/>
          <w:position w:val="0"/>
          <w:sz w:val="22"/>
          <w:szCs w:val="22"/>
        </w:rPr>
        <w:t>月至</w:t>
      </w:r>
      <w:r>
        <w:rPr>
          <w:color w:val="000000"/>
          <w:spacing w:val="0"/>
          <w:w w:val="100"/>
          <w:position w:val="0"/>
          <w:sz w:val="22"/>
          <w:szCs w:val="22"/>
        </w:rPr>
        <w:t>2014</w:t>
      </w:r>
      <w:r>
        <w:rPr>
          <w:color w:val="000000"/>
          <w:spacing w:val="0"/>
          <w:w w:val="100"/>
          <w:position w:val="0"/>
          <w:sz w:val="22"/>
          <w:szCs w:val="22"/>
        </w:rPr>
        <w:t>年</w:t>
      </w:r>
      <w:r>
        <w:rPr>
          <w:color w:val="000000"/>
          <w:spacing w:val="0"/>
          <w:w w:val="100"/>
          <w:position w:val="0"/>
          <w:sz w:val="22"/>
          <w:szCs w:val="22"/>
        </w:rPr>
        <w:t>4</w:t>
      </w:r>
      <w:r>
        <w:rPr>
          <w:color w:val="000000"/>
          <w:spacing w:val="0"/>
          <w:w w:val="100"/>
          <w:position w:val="0"/>
          <w:sz w:val="22"/>
          <w:szCs w:val="22"/>
        </w:rPr>
        <w:t>月。公司各高级管理人员简介如下：</w:t>
      </w:r>
    </w:p>
    <w:p>
      <w:pPr>
        <w:pStyle w:val="Style29"/>
        <w:keepNext w:val="0"/>
        <w:keepLines w:val="0"/>
        <w:widowControl w:val="0"/>
        <w:shd w:val="clear" w:color="auto" w:fill="auto"/>
        <w:bidi w:val="0"/>
        <w:spacing w:before="0" w:after="300"/>
        <w:ind w:left="0" w:right="0" w:firstLine="0"/>
        <w:jc w:val="both"/>
        <w:rPr>
          <w:sz w:val="22"/>
          <w:szCs w:val="22"/>
        </w:rPr>
      </w:pPr>
      <w:r>
        <w:rPr>
          <w:color w:val="000000"/>
          <w:spacing w:val="0"/>
          <w:w w:val="100"/>
          <w:position w:val="0"/>
          <w:sz w:val="22"/>
          <w:szCs w:val="22"/>
        </w:rPr>
        <w:t>李瑞杰先生公司董事长、总经理简介详见本节前述董事会成员介绍的内容。</w:t>
      </w:r>
    </w:p>
    <w:p>
      <w:pPr>
        <w:pStyle w:val="Style29"/>
        <w:keepNext w:val="0"/>
        <w:keepLines w:val="0"/>
        <w:widowControl w:val="0"/>
        <w:shd w:val="clear" w:color="auto" w:fill="auto"/>
        <w:bidi w:val="0"/>
        <w:spacing w:before="0" w:after="300"/>
        <w:ind w:left="0" w:right="0" w:firstLine="0"/>
        <w:jc w:val="both"/>
        <w:rPr>
          <w:sz w:val="22"/>
          <w:szCs w:val="22"/>
        </w:rPr>
      </w:pPr>
      <w:r>
        <w:rPr>
          <w:color w:val="000000"/>
          <w:spacing w:val="0"/>
          <w:w w:val="100"/>
          <w:position w:val="0"/>
          <w:sz w:val="22"/>
          <w:szCs w:val="22"/>
        </w:rPr>
        <w:t>郑楠芳女士公司董事、副总经理、董事会秘书简介详见本节前述董事会成员介绍的内容。</w:t>
      </w:r>
    </w:p>
    <w:p>
      <w:pPr>
        <w:pStyle w:val="Style29"/>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黎燕红女士 公司副总经理</w:t>
      </w:r>
    </w:p>
    <w:p>
      <w:pPr>
        <w:pStyle w:val="Style29"/>
        <w:keepNext w:val="0"/>
        <w:keepLines w:val="0"/>
        <w:widowControl w:val="0"/>
        <w:shd w:val="clear" w:color="auto" w:fill="auto"/>
        <w:bidi w:val="0"/>
        <w:spacing w:before="0" w:after="300" w:line="317" w:lineRule="exact"/>
        <w:ind w:left="0" w:right="0" w:firstLine="0"/>
        <w:jc w:val="both"/>
        <w:rPr>
          <w:sz w:val="22"/>
          <w:szCs w:val="22"/>
        </w:rPr>
      </w:pPr>
      <w:r>
        <w:rPr>
          <w:color w:val="000000"/>
          <w:spacing w:val="0"/>
          <w:w w:val="100"/>
          <w:position w:val="0"/>
          <w:sz w:val="22"/>
          <w:szCs w:val="22"/>
        </w:rPr>
        <w:t>中国国籍，</w:t>
      </w:r>
      <w:r>
        <w:rPr>
          <w:color w:val="000000"/>
          <w:spacing w:val="0"/>
          <w:w w:val="100"/>
          <w:position w:val="0"/>
          <w:sz w:val="22"/>
          <w:szCs w:val="22"/>
        </w:rPr>
        <w:t>40</w:t>
      </w:r>
      <w:r>
        <w:rPr>
          <w:color w:val="000000"/>
          <w:spacing w:val="0"/>
          <w:w w:val="100"/>
          <w:position w:val="0"/>
          <w:sz w:val="22"/>
          <w:szCs w:val="22"/>
        </w:rPr>
        <w:t>岁，于</w:t>
      </w:r>
      <w:r>
        <w:rPr>
          <w:color w:val="000000"/>
          <w:spacing w:val="0"/>
          <w:w w:val="100"/>
          <w:position w:val="0"/>
          <w:sz w:val="22"/>
          <w:szCs w:val="22"/>
        </w:rPr>
        <w:t>1997</w:t>
      </w:r>
      <w:r>
        <w:rPr>
          <w:color w:val="000000"/>
          <w:spacing w:val="0"/>
          <w:w w:val="100"/>
          <w:position w:val="0"/>
          <w:sz w:val="22"/>
          <w:szCs w:val="22"/>
        </w:rPr>
        <w:t>年毕业于深圳大学，获经济学学士学位。曾于深圳华润超级市场有限公 司任财务主办，深圳市华特容器有限公司任财务主办以及深圳市华特容器有限公司任财务部经 理。</w:t>
      </w:r>
      <w:r>
        <w:rPr>
          <w:color w:val="000000"/>
          <w:spacing w:val="0"/>
          <w:w w:val="100"/>
          <w:position w:val="0"/>
          <w:sz w:val="22"/>
          <w:szCs w:val="22"/>
        </w:rPr>
        <w:t>2007</w:t>
      </w:r>
      <w:r>
        <w:rPr>
          <w:color w:val="000000"/>
          <w:spacing w:val="0"/>
          <w:w w:val="100"/>
          <w:position w:val="0"/>
          <w:sz w:val="22"/>
          <w:szCs w:val="22"/>
        </w:rPr>
        <w:t>年起加入本公司，</w:t>
      </w:r>
      <w:r>
        <w:rPr>
          <w:color w:val="000000"/>
          <w:spacing w:val="0"/>
          <w:w w:val="100"/>
          <w:position w:val="0"/>
          <w:sz w:val="22"/>
          <w:szCs w:val="22"/>
        </w:rPr>
        <w:t>2007</w:t>
      </w:r>
      <w:r>
        <w:rPr>
          <w:color w:val="000000"/>
          <w:spacing w:val="0"/>
          <w:w w:val="100"/>
          <w:position w:val="0"/>
          <w:sz w:val="22"/>
          <w:szCs w:val="22"/>
        </w:rPr>
        <w:t>年至</w:t>
      </w:r>
      <w:r>
        <w:rPr>
          <w:color w:val="000000"/>
          <w:spacing w:val="0"/>
          <w:w w:val="100"/>
          <w:position w:val="0"/>
          <w:sz w:val="22"/>
          <w:szCs w:val="22"/>
        </w:rPr>
        <w:t>2013</w:t>
      </w:r>
      <w:r>
        <w:rPr>
          <w:color w:val="000000"/>
          <w:spacing w:val="0"/>
          <w:w w:val="100"/>
          <w:position w:val="0"/>
          <w:sz w:val="22"/>
          <w:szCs w:val="22"/>
        </w:rPr>
        <w:t>年</w:t>
      </w:r>
      <w:r>
        <w:rPr>
          <w:color w:val="000000"/>
          <w:spacing w:val="0"/>
          <w:w w:val="100"/>
          <w:position w:val="0"/>
          <w:sz w:val="22"/>
          <w:szCs w:val="22"/>
        </w:rPr>
        <w:t>9</w:t>
      </w:r>
      <w:r>
        <w:rPr>
          <w:color w:val="000000"/>
          <w:spacing w:val="0"/>
          <w:w w:val="100"/>
          <w:position w:val="0"/>
          <w:sz w:val="22"/>
          <w:szCs w:val="22"/>
        </w:rPr>
        <w:t>月担任公司财务总监，现任公司副总经理，同时担 任深圳市网诚科技有限公司监事。</w:t>
      </w:r>
    </w:p>
    <w:p>
      <w:pPr>
        <w:pStyle w:val="Style29"/>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夏玄先生公司副总经理</w:t>
      </w:r>
    </w:p>
    <w:p>
      <w:pPr>
        <w:pStyle w:val="Style29"/>
        <w:keepNext w:val="0"/>
        <w:keepLines w:val="0"/>
        <w:widowControl w:val="0"/>
        <w:shd w:val="clear" w:color="auto" w:fill="auto"/>
        <w:bidi w:val="0"/>
        <w:spacing w:before="0" w:after="300" w:line="312" w:lineRule="exact"/>
        <w:ind w:left="0" w:right="0" w:firstLine="0"/>
        <w:jc w:val="both"/>
        <w:rPr>
          <w:sz w:val="22"/>
          <w:szCs w:val="22"/>
        </w:rPr>
      </w:pPr>
      <w:r>
        <w:rPr>
          <w:color w:val="000000"/>
          <w:spacing w:val="0"/>
          <w:w w:val="100"/>
          <w:position w:val="0"/>
          <w:sz w:val="22"/>
          <w:szCs w:val="22"/>
        </w:rPr>
        <w:t>中国国籍，</w:t>
      </w:r>
      <w:r>
        <w:rPr>
          <w:color w:val="000000"/>
          <w:spacing w:val="0"/>
          <w:w w:val="100"/>
          <w:position w:val="0"/>
          <w:sz w:val="22"/>
          <w:szCs w:val="22"/>
        </w:rPr>
        <w:t>40</w:t>
      </w:r>
      <w:r>
        <w:rPr>
          <w:color w:val="000000"/>
          <w:spacing w:val="0"/>
          <w:w w:val="100"/>
          <w:position w:val="0"/>
          <w:sz w:val="22"/>
          <w:szCs w:val="22"/>
        </w:rPr>
        <w:t>岁，于</w:t>
      </w:r>
      <w:r>
        <w:rPr>
          <w:color w:val="000000"/>
          <w:spacing w:val="0"/>
          <w:w w:val="100"/>
          <w:position w:val="0"/>
          <w:sz w:val="22"/>
          <w:szCs w:val="22"/>
        </w:rPr>
        <w:t>1999</w:t>
      </w:r>
      <w:r>
        <w:rPr>
          <w:color w:val="000000"/>
          <w:spacing w:val="0"/>
          <w:w w:val="100"/>
          <w:position w:val="0"/>
          <w:sz w:val="22"/>
          <w:szCs w:val="22"/>
        </w:rPr>
        <w:t>年毕业于郑州大学。曾担任河南省航天金穗技术有限公司市场部经理； 北京中机电亿万商务有限公司商务部副经理；深圳市宝德科技股份有限公司解决方案工程师等职 务。</w:t>
      </w:r>
      <w:r>
        <w:rPr>
          <w:color w:val="000000"/>
          <w:spacing w:val="0"/>
          <w:w w:val="100"/>
          <w:position w:val="0"/>
          <w:sz w:val="22"/>
          <w:szCs w:val="22"/>
        </w:rPr>
        <w:t>2005</w:t>
      </w:r>
      <w:r>
        <w:rPr>
          <w:color w:val="000000"/>
          <w:spacing w:val="0"/>
          <w:w w:val="100"/>
          <w:position w:val="0"/>
          <w:sz w:val="22"/>
          <w:szCs w:val="22"/>
        </w:rPr>
        <w:t>年起加入本公司，现任公司副总经理。</w:t>
      </w:r>
    </w:p>
    <w:p>
      <w:pPr>
        <w:pStyle w:val="Style29"/>
        <w:keepNext w:val="0"/>
        <w:keepLines w:val="0"/>
        <w:widowControl w:val="0"/>
        <w:shd w:val="clear" w:color="auto" w:fill="auto"/>
        <w:bidi w:val="0"/>
        <w:spacing w:before="0" w:after="0"/>
        <w:ind w:left="0" w:right="0" w:firstLine="0"/>
        <w:jc w:val="both"/>
        <w:rPr>
          <w:sz w:val="22"/>
          <w:szCs w:val="22"/>
        </w:rPr>
      </w:pPr>
      <w:r>
        <w:rPr>
          <w:color w:val="000000"/>
          <w:spacing w:val="0"/>
          <w:w w:val="100"/>
          <w:position w:val="0"/>
          <w:sz w:val="22"/>
          <w:szCs w:val="22"/>
        </w:rPr>
        <w:t>张继文先生公司副总经理</w:t>
      </w:r>
    </w:p>
    <w:p>
      <w:pPr>
        <w:pStyle w:val="Style29"/>
        <w:keepNext w:val="0"/>
        <w:keepLines w:val="0"/>
        <w:widowControl w:val="0"/>
        <w:shd w:val="clear" w:color="auto" w:fill="auto"/>
        <w:bidi w:val="0"/>
        <w:spacing w:before="0" w:after="300"/>
        <w:ind w:left="0" w:right="0" w:firstLine="0"/>
        <w:jc w:val="both"/>
        <w:rPr>
          <w:sz w:val="22"/>
          <w:szCs w:val="22"/>
        </w:rPr>
      </w:pPr>
      <w:r>
        <w:rPr>
          <w:color w:val="000000"/>
          <w:spacing w:val="0"/>
          <w:w w:val="100"/>
          <w:position w:val="0"/>
          <w:sz w:val="22"/>
          <w:szCs w:val="22"/>
        </w:rPr>
        <w:t>中国国籍，</w:t>
      </w:r>
      <w:r>
        <w:rPr>
          <w:color w:val="000000"/>
          <w:spacing w:val="0"/>
          <w:w w:val="100"/>
          <w:position w:val="0"/>
          <w:sz w:val="22"/>
          <w:szCs w:val="22"/>
        </w:rPr>
        <w:t>33</w:t>
      </w:r>
      <w:r>
        <w:rPr>
          <w:color w:val="000000"/>
          <w:spacing w:val="0"/>
          <w:w w:val="100"/>
          <w:position w:val="0"/>
          <w:sz w:val="22"/>
          <w:szCs w:val="22"/>
        </w:rPr>
        <w:t>岁，于</w:t>
      </w:r>
      <w:r>
        <w:rPr>
          <w:color w:val="000000"/>
          <w:spacing w:val="0"/>
          <w:w w:val="100"/>
          <w:position w:val="0"/>
          <w:sz w:val="22"/>
          <w:szCs w:val="22"/>
        </w:rPr>
        <w:t>2004</w:t>
      </w:r>
      <w:r>
        <w:rPr>
          <w:color w:val="000000"/>
          <w:spacing w:val="0"/>
          <w:w w:val="100"/>
          <w:position w:val="0"/>
          <w:sz w:val="22"/>
          <w:szCs w:val="22"/>
        </w:rPr>
        <w:t>年毕业于天津师范大学，大学本科学历。</w:t>
      </w:r>
      <w:r>
        <w:rPr>
          <w:color w:val="000000"/>
          <w:spacing w:val="0"/>
          <w:w w:val="100"/>
          <w:position w:val="0"/>
          <w:sz w:val="22"/>
          <w:szCs w:val="22"/>
        </w:rPr>
        <w:t>2005</w:t>
      </w:r>
      <w:r>
        <w:rPr>
          <w:color w:val="000000"/>
          <w:spacing w:val="0"/>
          <w:w w:val="100"/>
          <w:position w:val="0"/>
          <w:sz w:val="22"/>
          <w:szCs w:val="22"/>
        </w:rPr>
        <w:t>年</w:t>
      </w:r>
      <w:r>
        <w:rPr>
          <w:color w:val="000000"/>
          <w:spacing w:val="0"/>
          <w:w w:val="100"/>
          <w:position w:val="0"/>
          <w:sz w:val="22"/>
          <w:szCs w:val="22"/>
        </w:rPr>
        <w:t>8</w:t>
      </w:r>
      <w:r>
        <w:rPr>
          <w:color w:val="000000"/>
          <w:spacing w:val="0"/>
          <w:w w:val="100"/>
          <w:position w:val="0"/>
          <w:sz w:val="22"/>
          <w:szCs w:val="22"/>
        </w:rPr>
        <w:t>月至</w:t>
      </w:r>
      <w:r>
        <w:rPr>
          <w:color w:val="000000"/>
          <w:spacing w:val="0"/>
          <w:w w:val="100"/>
          <w:position w:val="0"/>
          <w:sz w:val="22"/>
          <w:szCs w:val="22"/>
        </w:rPr>
        <w:t>2006</w:t>
      </w:r>
      <w:r>
        <w:rPr>
          <w:color w:val="000000"/>
          <w:spacing w:val="0"/>
          <w:w w:val="100"/>
          <w:position w:val="0"/>
          <w:sz w:val="22"/>
          <w:szCs w:val="22"/>
        </w:rPr>
        <w:t>年</w:t>
      </w:r>
      <w:r>
        <w:rPr>
          <w:color w:val="000000"/>
          <w:spacing w:val="0"/>
          <w:w w:val="100"/>
          <w:position w:val="0"/>
          <w:sz w:val="22"/>
          <w:szCs w:val="22"/>
        </w:rPr>
        <w:t>3</w:t>
      </w:r>
      <w:r>
        <w:rPr>
          <w:color w:val="000000"/>
          <w:spacing w:val="0"/>
          <w:w w:val="100"/>
          <w:position w:val="0"/>
          <w:sz w:val="22"/>
          <w:szCs w:val="22"/>
        </w:rPr>
        <w:t xml:space="preserve">月任职于 </w:t>
      </w:r>
      <w:r>
        <w:rPr>
          <w:color w:val="000000"/>
          <w:spacing w:val="0"/>
          <w:w w:val="100"/>
          <w:position w:val="0"/>
          <w:sz w:val="22"/>
          <w:szCs w:val="22"/>
        </w:rPr>
        <w:t>深圳市网域计算机网络有限公司《华夏》游戏策划。</w:t>
      </w:r>
      <w:r>
        <w:rPr>
          <w:color w:val="000000"/>
          <w:spacing w:val="0"/>
          <w:w w:val="100"/>
          <w:position w:val="0"/>
          <w:sz w:val="22"/>
          <w:szCs w:val="22"/>
        </w:rPr>
        <w:t>2006</w:t>
      </w:r>
      <w:r>
        <w:rPr>
          <w:color w:val="000000"/>
          <w:spacing w:val="0"/>
          <w:w w:val="100"/>
          <w:position w:val="0"/>
          <w:sz w:val="22"/>
          <w:szCs w:val="22"/>
        </w:rPr>
        <w:t>年</w:t>
      </w:r>
      <w:r>
        <w:rPr>
          <w:color w:val="000000"/>
          <w:spacing w:val="0"/>
          <w:w w:val="100"/>
          <w:position w:val="0"/>
          <w:sz w:val="22"/>
          <w:szCs w:val="22"/>
        </w:rPr>
        <w:t>3</w:t>
      </w:r>
      <w:r>
        <w:rPr>
          <w:color w:val="000000"/>
          <w:spacing w:val="0"/>
          <w:w w:val="100"/>
          <w:position w:val="0"/>
          <w:sz w:val="22"/>
          <w:szCs w:val="22"/>
        </w:rPr>
        <w:t>月起任职于本公司，曾先后负责《战 国英雄》脚本、任务、活动、地图、数值等多个游戏模块及《抗战英雄传》游戏框架、游戏规则 制定，整体游戏定位等具体工作，现任公司副总经理。</w:t>
      </w:r>
    </w:p>
    <w:p>
      <w:pPr>
        <w:pStyle w:val="Style29"/>
        <w:keepNext w:val="0"/>
        <w:keepLines w:val="0"/>
        <w:widowControl w:val="0"/>
        <w:shd w:val="clear" w:color="auto" w:fill="auto"/>
        <w:bidi w:val="0"/>
        <w:spacing w:before="0" w:after="0" w:line="319" w:lineRule="exact"/>
        <w:ind w:left="0" w:right="0" w:firstLine="0"/>
        <w:jc w:val="left"/>
        <w:rPr>
          <w:sz w:val="22"/>
          <w:szCs w:val="22"/>
        </w:rPr>
      </w:pPr>
      <w:r>
        <w:rPr>
          <w:color w:val="000000"/>
          <w:spacing w:val="0"/>
          <w:w w:val="100"/>
          <w:position w:val="0"/>
          <w:sz w:val="22"/>
          <w:szCs w:val="22"/>
        </w:rPr>
        <w:t>刘立先生公司财务总监</w:t>
      </w:r>
    </w:p>
    <w:p>
      <w:pPr>
        <w:pStyle w:val="Style29"/>
        <w:keepNext w:val="0"/>
        <w:keepLines w:val="0"/>
        <w:widowControl w:val="0"/>
        <w:shd w:val="clear" w:color="auto" w:fill="auto"/>
        <w:bidi w:val="0"/>
        <w:spacing w:before="0" w:after="440" w:line="319" w:lineRule="exact"/>
        <w:ind w:left="0" w:right="0" w:firstLine="0"/>
        <w:jc w:val="left"/>
        <w:rPr>
          <w:sz w:val="22"/>
          <w:szCs w:val="22"/>
        </w:rPr>
      </w:pPr>
      <w:r>
        <w:rPr>
          <w:color w:val="000000"/>
          <w:spacing w:val="0"/>
          <w:w w:val="100"/>
          <w:position w:val="0"/>
          <w:sz w:val="22"/>
          <w:szCs w:val="22"/>
        </w:rPr>
        <w:t>中国国籍，无境外居留权，</w:t>
      </w:r>
      <w:r>
        <w:rPr>
          <w:color w:val="000000"/>
          <w:spacing w:val="0"/>
          <w:w w:val="100"/>
          <w:position w:val="0"/>
          <w:sz w:val="22"/>
          <w:szCs w:val="22"/>
        </w:rPr>
        <w:t>43</w:t>
      </w:r>
      <w:r>
        <w:rPr>
          <w:color w:val="000000"/>
          <w:spacing w:val="0"/>
          <w:w w:val="100"/>
          <w:position w:val="0"/>
          <w:sz w:val="22"/>
          <w:szCs w:val="22"/>
        </w:rPr>
        <w:t>岁，于</w:t>
      </w:r>
      <w:r>
        <w:rPr>
          <w:color w:val="000000"/>
          <w:spacing w:val="0"/>
          <w:w w:val="100"/>
          <w:position w:val="0"/>
          <w:sz w:val="22"/>
          <w:szCs w:val="22"/>
        </w:rPr>
        <w:t>1992</w:t>
      </w:r>
      <w:r>
        <w:rPr>
          <w:color w:val="000000"/>
          <w:spacing w:val="0"/>
          <w:w w:val="100"/>
          <w:position w:val="0"/>
          <w:sz w:val="22"/>
          <w:szCs w:val="22"/>
        </w:rPr>
        <w:t>年毕业于中南大学，曾于中瑞岳华会计师事务所深圳分 所任高级经理，英大证券有限责任公司任会计处长。</w:t>
      </w:r>
      <w:r>
        <w:rPr>
          <w:color w:val="000000"/>
          <w:spacing w:val="0"/>
          <w:w w:val="100"/>
          <w:position w:val="0"/>
          <w:sz w:val="22"/>
          <w:szCs w:val="22"/>
        </w:rPr>
        <w:t>2013</w:t>
      </w:r>
      <w:r>
        <w:rPr>
          <w:color w:val="000000"/>
          <w:spacing w:val="0"/>
          <w:w w:val="100"/>
          <w:position w:val="0"/>
          <w:sz w:val="22"/>
          <w:szCs w:val="22"/>
        </w:rPr>
        <w:t>年</w:t>
      </w:r>
      <w:r>
        <w:rPr>
          <w:color w:val="000000"/>
          <w:spacing w:val="0"/>
          <w:w w:val="100"/>
          <w:position w:val="0"/>
          <w:sz w:val="22"/>
          <w:szCs w:val="22"/>
        </w:rPr>
        <w:t>6</w:t>
      </w:r>
      <w:r>
        <w:rPr>
          <w:color w:val="000000"/>
          <w:spacing w:val="0"/>
          <w:w w:val="100"/>
          <w:position w:val="0"/>
          <w:sz w:val="22"/>
          <w:szCs w:val="22"/>
        </w:rPr>
        <w:t>月加入公司任财务副总监，目前担 任财务总监。</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在股东单位任职情况</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适用口不适用</w:t>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深圳市宝德投资控股有限公司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01 </w:t>
            </w:r>
            <w:r>
              <w:rPr>
                <w:color w:val="000000"/>
                <w:spacing w:val="0"/>
                <w:w w:val="100"/>
                <w:position w:val="0"/>
                <w:sz w:val="17"/>
                <w:szCs w:val="17"/>
              </w:rPr>
              <w:t xml:space="preserve">月 </w:t>
            </w:r>
            <w:r>
              <w:rPr>
                <w:color w:val="000000"/>
                <w:spacing w:val="0"/>
                <w:w w:val="100"/>
                <w:position w:val="0"/>
                <w:sz w:val="16"/>
                <w:szCs w:val="16"/>
              </w:rPr>
              <w:t>13</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副董事长、非 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06 </w:t>
            </w:r>
            <w:r>
              <w:rPr>
                <w:color w:val="000000"/>
                <w:spacing w:val="0"/>
                <w:w w:val="100"/>
                <w:position w:val="0"/>
                <w:sz w:val="17"/>
                <w:szCs w:val="17"/>
              </w:rPr>
              <w:t xml:space="preserve">月 </w:t>
            </w:r>
            <w:r>
              <w:rPr>
                <w:color w:val="000000"/>
                <w:spacing w:val="0"/>
                <w:w w:val="100"/>
                <w:position w:val="0"/>
                <w:sz w:val="16"/>
                <w:szCs w:val="16"/>
              </w:rPr>
              <w:t>25</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深圳市宝德投资控股有限公司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副董事长、总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01 </w:t>
            </w:r>
            <w:r>
              <w:rPr>
                <w:color w:val="000000"/>
                <w:spacing w:val="0"/>
                <w:w w:val="100"/>
                <w:position w:val="0"/>
                <w:sz w:val="17"/>
                <w:szCs w:val="17"/>
              </w:rPr>
              <w:t xml:space="preserve">月 </w:t>
            </w:r>
            <w:r>
              <w:rPr>
                <w:color w:val="000000"/>
                <w:spacing w:val="0"/>
                <w:w w:val="100"/>
                <w:position w:val="0"/>
                <w:sz w:val="16"/>
                <w:szCs w:val="16"/>
              </w:rPr>
              <w:t>13</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董事长、执行</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06 </w:t>
            </w:r>
            <w:r>
              <w:rPr>
                <w:color w:val="000000"/>
                <w:spacing w:val="0"/>
                <w:w w:val="100"/>
                <w:position w:val="0"/>
                <w:sz w:val="17"/>
                <w:szCs w:val="17"/>
              </w:rPr>
              <w:t xml:space="preserve">月 </w:t>
            </w:r>
            <w:r>
              <w:rPr>
                <w:color w:val="000000"/>
                <w:spacing w:val="0"/>
                <w:w w:val="100"/>
                <w:position w:val="0"/>
                <w:sz w:val="16"/>
                <w:szCs w:val="16"/>
              </w:rPr>
              <w:t>25</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马竹茂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副总裁、执行</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06 </w:t>
            </w:r>
            <w:r>
              <w:rPr>
                <w:color w:val="000000"/>
                <w:spacing w:val="0"/>
                <w:w w:val="100"/>
                <w:position w:val="0"/>
                <w:sz w:val="17"/>
                <w:szCs w:val="17"/>
              </w:rPr>
              <w:t xml:space="preserve">月 </w:t>
            </w:r>
            <w:r>
              <w:rPr>
                <w:color w:val="000000"/>
                <w:spacing w:val="0"/>
                <w:w w:val="100"/>
                <w:position w:val="0"/>
                <w:sz w:val="16"/>
                <w:szCs w:val="16"/>
              </w:rPr>
              <w:t>25</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黎燕红</w:t>
            </w:r>
          </w:p>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深圳市网诚科技有限公司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2014 </w:t>
            </w:r>
            <w:r>
              <w:rPr>
                <w:color w:val="000000"/>
                <w:spacing w:val="0"/>
                <w:w w:val="100"/>
                <w:position w:val="0"/>
                <w:sz w:val="17"/>
                <w:szCs w:val="17"/>
              </w:rPr>
              <w:t xml:space="preserve">年 </w:t>
            </w:r>
            <w:r>
              <w:rPr>
                <w:color w:val="000000"/>
                <w:spacing w:val="0"/>
                <w:w w:val="100"/>
                <w:position w:val="0"/>
                <w:sz w:val="16"/>
                <w:szCs w:val="16"/>
              </w:rPr>
              <w:t xml:space="preserve">03 </w:t>
            </w:r>
            <w:r>
              <w:rPr>
                <w:color w:val="000000"/>
                <w:spacing w:val="0"/>
                <w:w w:val="100"/>
                <w:position w:val="0"/>
                <w:sz w:val="17"/>
                <w:szCs w:val="17"/>
              </w:rPr>
              <w:t xml:space="preserve">月 </w:t>
            </w:r>
            <w:r>
              <w:rPr>
                <w:color w:val="000000"/>
                <w:spacing w:val="0"/>
                <w:w w:val="100"/>
                <w:position w:val="0"/>
                <w:sz w:val="16"/>
                <w:szCs w:val="16"/>
              </w:rPr>
              <w:t>29</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李瑞杰先生为公司董事长、总经理，张云霞女士为公司董事，马竹茂先生为公司监事会主席，黎燕红女士 为公司副总经理。</w:t>
            </w: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在其他单位任职情况</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适用口不适用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在其他单位是否领 取报酬津贴</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深圳市潮商小额贷款有限公司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 xml:space="preserve">02 </w:t>
            </w:r>
            <w:r>
              <w:rPr>
                <w:color w:val="000000"/>
                <w:spacing w:val="0"/>
                <w:w w:val="100"/>
                <w:position w:val="0"/>
                <w:sz w:val="17"/>
                <w:szCs w:val="17"/>
              </w:rPr>
              <w:t xml:space="preserve">月 </w:t>
            </w:r>
            <w:r>
              <w:rPr>
                <w:color w:val="000000"/>
                <w:spacing w:val="0"/>
                <w:w w:val="100"/>
                <w:position w:val="0"/>
                <w:sz w:val="16"/>
                <w:szCs w:val="16"/>
              </w:rPr>
              <w:t>03</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上海跳跃网络科技有限公司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2014 </w:t>
            </w:r>
            <w:r>
              <w:rPr>
                <w:color w:val="000000"/>
                <w:spacing w:val="0"/>
                <w:w w:val="100"/>
                <w:position w:val="0"/>
                <w:sz w:val="17"/>
                <w:szCs w:val="17"/>
              </w:rPr>
              <w:t xml:space="preserve">年 </w:t>
            </w:r>
            <w:r>
              <w:rPr>
                <w:color w:val="000000"/>
                <w:spacing w:val="0"/>
                <w:w w:val="100"/>
                <w:position w:val="0"/>
                <w:sz w:val="16"/>
                <w:szCs w:val="16"/>
              </w:rPr>
              <w:t xml:space="preserve">06 </w:t>
            </w:r>
            <w:r>
              <w:rPr>
                <w:color w:val="000000"/>
                <w:spacing w:val="0"/>
                <w:w w:val="100"/>
                <w:position w:val="0"/>
                <w:sz w:val="17"/>
                <w:szCs w:val="17"/>
              </w:rPr>
              <w:t xml:space="preserve">月 </w:t>
            </w:r>
            <w:r>
              <w:rPr>
                <w:color w:val="000000"/>
                <w:spacing w:val="0"/>
                <w:w w:val="100"/>
                <w:position w:val="0"/>
                <w:sz w:val="16"/>
                <w:szCs w:val="16"/>
              </w:rPr>
              <w:t>02</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上海跳跃网络科技有限公司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2014 </w:t>
            </w:r>
            <w:r>
              <w:rPr>
                <w:color w:val="000000"/>
                <w:spacing w:val="0"/>
                <w:w w:val="100"/>
                <w:position w:val="0"/>
                <w:sz w:val="17"/>
                <w:szCs w:val="17"/>
              </w:rPr>
              <w:t xml:space="preserve">年 </w:t>
            </w:r>
            <w:r>
              <w:rPr>
                <w:color w:val="000000"/>
                <w:spacing w:val="0"/>
                <w:w w:val="100"/>
                <w:position w:val="0"/>
                <w:sz w:val="16"/>
                <w:szCs w:val="16"/>
              </w:rPr>
              <w:t xml:space="preserve">06 </w:t>
            </w:r>
            <w:r>
              <w:rPr>
                <w:color w:val="000000"/>
                <w:spacing w:val="0"/>
                <w:w w:val="100"/>
                <w:position w:val="0"/>
                <w:sz w:val="17"/>
                <w:szCs w:val="17"/>
              </w:rPr>
              <w:t xml:space="preserve">月 </w:t>
            </w:r>
            <w:r>
              <w:rPr>
                <w:color w:val="000000"/>
                <w:spacing w:val="0"/>
                <w:w w:val="100"/>
                <w:position w:val="0"/>
                <w:sz w:val="16"/>
                <w:szCs w:val="16"/>
              </w:rPr>
              <w:t>02</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福州卓越无限软件开发有限公司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2014 </w:t>
            </w:r>
            <w:r>
              <w:rPr>
                <w:color w:val="000000"/>
                <w:spacing w:val="0"/>
                <w:w w:val="100"/>
                <w:position w:val="0"/>
                <w:sz w:val="17"/>
                <w:szCs w:val="17"/>
              </w:rPr>
              <w:t xml:space="preserve">年 </w:t>
            </w: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20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北京幻龙互动科技有限公司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2014 </w:t>
            </w:r>
            <w:r>
              <w:rPr>
                <w:color w:val="000000"/>
                <w:spacing w:val="0"/>
                <w:w w:val="100"/>
                <w:position w:val="0"/>
                <w:sz w:val="17"/>
                <w:szCs w:val="17"/>
              </w:rPr>
              <w:t xml:space="preserve">年 </w:t>
            </w:r>
            <w:r>
              <w:rPr>
                <w:color w:val="000000"/>
                <w:spacing w:val="0"/>
                <w:w w:val="100"/>
                <w:position w:val="0"/>
                <w:sz w:val="16"/>
                <w:szCs w:val="16"/>
              </w:rPr>
              <w:t xml:space="preserve">04 </w:t>
            </w:r>
            <w:r>
              <w:rPr>
                <w:color w:val="000000"/>
                <w:spacing w:val="0"/>
                <w:w w:val="100"/>
                <w:position w:val="0"/>
                <w:sz w:val="17"/>
                <w:szCs w:val="17"/>
              </w:rPr>
              <w:t xml:space="preserve">月 </w:t>
            </w:r>
            <w:r>
              <w:rPr>
                <w:color w:val="000000"/>
                <w:spacing w:val="0"/>
                <w:w w:val="100"/>
                <w:position w:val="0"/>
                <w:sz w:val="16"/>
                <w:szCs w:val="16"/>
              </w:rPr>
              <w:t>20</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深圳市犀牛网络科技有限公司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06 </w:t>
            </w:r>
            <w:r>
              <w:rPr>
                <w:color w:val="000000"/>
                <w:spacing w:val="0"/>
                <w:w w:val="100"/>
                <w:position w:val="0"/>
                <w:sz w:val="17"/>
                <w:szCs w:val="17"/>
              </w:rPr>
              <w:t xml:space="preserve">月 </w:t>
            </w:r>
            <w:r>
              <w:rPr>
                <w:color w:val="000000"/>
                <w:spacing w:val="0"/>
                <w:w w:val="100"/>
                <w:position w:val="0"/>
                <w:sz w:val="16"/>
                <w:szCs w:val="16"/>
              </w:rPr>
              <w:t>02</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深圳创想时空科技有限公司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11 </w:t>
            </w:r>
            <w:r>
              <w:rPr>
                <w:color w:val="000000"/>
                <w:spacing w:val="0"/>
                <w:w w:val="100"/>
                <w:position w:val="0"/>
                <w:sz w:val="17"/>
                <w:szCs w:val="17"/>
              </w:rPr>
              <w:t xml:space="preserve">月 </w:t>
            </w:r>
            <w:r>
              <w:rPr>
                <w:color w:val="000000"/>
                <w:spacing w:val="0"/>
                <w:w w:val="100"/>
                <w:position w:val="0"/>
                <w:sz w:val="16"/>
                <w:szCs w:val="16"/>
              </w:rPr>
              <w:t>29</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深圳市卓页互动网络科技有限公司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 xml:space="preserve">04 </w:t>
            </w:r>
            <w:r>
              <w:rPr>
                <w:color w:val="000000"/>
                <w:spacing w:val="0"/>
                <w:w w:val="100"/>
                <w:position w:val="0"/>
                <w:sz w:val="17"/>
                <w:szCs w:val="17"/>
              </w:rPr>
              <w:t xml:space="preserve">月 </w:t>
            </w:r>
            <w:r>
              <w:rPr>
                <w:color w:val="000000"/>
                <w:spacing w:val="0"/>
                <w:w w:val="100"/>
                <w:position w:val="0"/>
                <w:sz w:val="16"/>
                <w:szCs w:val="16"/>
              </w:rPr>
              <w:t>05</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成都市卓页网络科技有限公司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2014 </w:t>
            </w:r>
            <w:r>
              <w:rPr>
                <w:color w:val="000000"/>
                <w:spacing w:val="0"/>
                <w:w w:val="100"/>
                <w:position w:val="0"/>
                <w:sz w:val="17"/>
                <w:szCs w:val="17"/>
              </w:rPr>
              <w:t xml:space="preserve">年 </w:t>
            </w:r>
            <w:r>
              <w:rPr>
                <w:color w:val="000000"/>
                <w:spacing w:val="0"/>
                <w:w w:val="100"/>
                <w:position w:val="0"/>
                <w:sz w:val="16"/>
                <w:szCs w:val="16"/>
              </w:rPr>
              <w:t xml:space="preserve">11 </w:t>
            </w:r>
            <w:r>
              <w:rPr>
                <w:color w:val="000000"/>
                <w:spacing w:val="0"/>
                <w:w w:val="100"/>
                <w:position w:val="0"/>
                <w:sz w:val="17"/>
                <w:szCs w:val="17"/>
              </w:rPr>
              <w:t xml:space="preserve">月 </w:t>
            </w:r>
            <w:r>
              <w:rPr>
                <w:color w:val="000000"/>
                <w:spacing w:val="0"/>
                <w:w w:val="100"/>
                <w:position w:val="0"/>
                <w:sz w:val="16"/>
                <w:szCs w:val="16"/>
              </w:rPr>
              <w:t>14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深圳中青聚宝信息技术有限公司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10</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深圳市幻游科技有限公司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01 </w:t>
            </w:r>
            <w:r>
              <w:rPr>
                <w:color w:val="000000"/>
                <w:spacing w:val="0"/>
                <w:w w:val="100"/>
                <w:position w:val="0"/>
                <w:sz w:val="17"/>
                <w:szCs w:val="17"/>
              </w:rPr>
              <w:t xml:space="preserve">月 </w:t>
            </w:r>
            <w:r>
              <w:rPr>
                <w:color w:val="000000"/>
                <w:spacing w:val="0"/>
                <w:w w:val="100"/>
                <w:position w:val="0"/>
                <w:sz w:val="16"/>
                <w:szCs w:val="16"/>
              </w:rPr>
              <w:t>29</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北京乐乐堂科技有限责任公司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 xml:space="preserve">10 </w:t>
            </w:r>
            <w:r>
              <w:rPr>
                <w:color w:val="000000"/>
                <w:spacing w:val="0"/>
                <w:w w:val="100"/>
                <w:position w:val="0"/>
                <w:sz w:val="17"/>
                <w:szCs w:val="17"/>
              </w:rPr>
              <w:t xml:space="preserve">月 </w:t>
            </w:r>
            <w:r>
              <w:rPr>
                <w:color w:val="000000"/>
                <w:spacing w:val="0"/>
                <w:w w:val="100"/>
                <w:position w:val="0"/>
                <w:sz w:val="16"/>
                <w:szCs w:val="16"/>
              </w:rPr>
              <w:t>09</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上海跳跃网络科技有限公司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2014 </w:t>
            </w:r>
            <w:r>
              <w:rPr>
                <w:color w:val="000000"/>
                <w:spacing w:val="0"/>
                <w:w w:val="100"/>
                <w:position w:val="0"/>
                <w:sz w:val="17"/>
                <w:szCs w:val="17"/>
              </w:rPr>
              <w:t xml:space="preserve">年 </w:t>
            </w:r>
            <w:r>
              <w:rPr>
                <w:color w:val="000000"/>
                <w:spacing w:val="0"/>
                <w:w w:val="100"/>
                <w:position w:val="0"/>
                <w:sz w:val="16"/>
                <w:szCs w:val="16"/>
              </w:rPr>
              <w:t xml:space="preserve">06 </w:t>
            </w:r>
            <w:r>
              <w:rPr>
                <w:color w:val="000000"/>
                <w:spacing w:val="0"/>
                <w:w w:val="100"/>
                <w:position w:val="0"/>
                <w:sz w:val="17"/>
                <w:szCs w:val="17"/>
              </w:rPr>
              <w:t xml:space="preserve">月 </w:t>
            </w:r>
            <w:r>
              <w:rPr>
                <w:color w:val="000000"/>
                <w:spacing w:val="0"/>
                <w:w w:val="100"/>
                <w:position w:val="0"/>
                <w:sz w:val="16"/>
                <w:szCs w:val="16"/>
              </w:rPr>
              <w:t>02</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杭州九锡网络科技有限公司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 xml:space="preserve">10 </w:t>
            </w:r>
            <w:r>
              <w:rPr>
                <w:color w:val="000000"/>
                <w:spacing w:val="0"/>
                <w:w w:val="100"/>
                <w:position w:val="0"/>
                <w:sz w:val="17"/>
                <w:szCs w:val="17"/>
              </w:rPr>
              <w:t xml:space="preserve">月 </w:t>
            </w:r>
            <w:r>
              <w:rPr>
                <w:color w:val="000000"/>
                <w:spacing w:val="0"/>
                <w:w w:val="100"/>
                <w:position w:val="0"/>
                <w:sz w:val="16"/>
                <w:szCs w:val="16"/>
              </w:rPr>
              <w:t>24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北京天一讯灵科技有限公司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19</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福州卓越无限软件开发有限公司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2014 </w:t>
            </w:r>
            <w:r>
              <w:rPr>
                <w:color w:val="000000"/>
                <w:spacing w:val="0"/>
                <w:w w:val="100"/>
                <w:position w:val="0"/>
                <w:sz w:val="17"/>
                <w:szCs w:val="17"/>
              </w:rPr>
              <w:t xml:space="preserve">年 </w:t>
            </w: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20</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深圳市犀牛网络科技有限公司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06 </w:t>
            </w:r>
            <w:r>
              <w:rPr>
                <w:color w:val="000000"/>
                <w:spacing w:val="0"/>
                <w:w w:val="100"/>
                <w:position w:val="0"/>
                <w:sz w:val="17"/>
                <w:szCs w:val="17"/>
              </w:rPr>
              <w:t xml:space="preserve">月 </w:t>
            </w:r>
            <w:r>
              <w:rPr>
                <w:color w:val="000000"/>
                <w:spacing w:val="0"/>
                <w:w w:val="100"/>
                <w:position w:val="0"/>
                <w:sz w:val="16"/>
                <w:szCs w:val="16"/>
              </w:rPr>
              <w:t>02</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深圳市苏摩科技有限公司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24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上海美峰数码科技有限公司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25</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张智舜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深圳市鹏德创业投资有限公司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 xml:space="preserve">10 </w:t>
            </w:r>
            <w:r>
              <w:rPr>
                <w:color w:val="000000"/>
                <w:spacing w:val="0"/>
                <w:w w:val="100"/>
                <w:position w:val="0"/>
                <w:sz w:val="17"/>
                <w:szCs w:val="17"/>
              </w:rPr>
              <w:t xml:space="preserve">月 </w:t>
            </w:r>
            <w:r>
              <w:rPr>
                <w:color w:val="000000"/>
                <w:spacing w:val="0"/>
                <w:w w:val="100"/>
                <w:position w:val="0"/>
                <w:sz w:val="16"/>
                <w:szCs w:val="16"/>
              </w:rPr>
              <w:t>31</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杨国志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01 </w:t>
            </w:r>
            <w:r>
              <w:rPr>
                <w:color w:val="000000"/>
                <w:spacing w:val="0"/>
                <w:w w:val="100"/>
                <w:position w:val="0"/>
                <w:sz w:val="17"/>
                <w:szCs w:val="17"/>
              </w:rPr>
              <w:t xml:space="preserve">月 </w:t>
            </w:r>
            <w:r>
              <w:rPr>
                <w:color w:val="000000"/>
                <w:spacing w:val="0"/>
                <w:w w:val="100"/>
                <w:position w:val="0"/>
                <w:sz w:val="16"/>
                <w:szCs w:val="16"/>
              </w:rPr>
              <w:t>14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杨国志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深圳市华邦投资管理有限公司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 xml:space="preserve">11 </w:t>
            </w:r>
            <w:r>
              <w:rPr>
                <w:color w:val="000000"/>
                <w:spacing w:val="0"/>
                <w:w w:val="100"/>
                <w:position w:val="0"/>
                <w:sz w:val="17"/>
                <w:szCs w:val="17"/>
              </w:rPr>
              <w:t xml:space="preserve">月 </w:t>
            </w:r>
            <w:r>
              <w:rPr>
                <w:color w:val="000000"/>
                <w:spacing w:val="0"/>
                <w:w w:val="100"/>
                <w:position w:val="0"/>
                <w:sz w:val="16"/>
                <w:szCs w:val="16"/>
              </w:rPr>
              <w:t>30</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深圳世联地产顾问股份有限公司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14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邓爱国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深圳市脉山龙信息技术股份有限公司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2014 </w:t>
            </w:r>
            <w:r>
              <w:rPr>
                <w:color w:val="000000"/>
                <w:spacing w:val="0"/>
                <w:w w:val="100"/>
                <w:position w:val="0"/>
                <w:sz w:val="17"/>
                <w:szCs w:val="17"/>
              </w:rPr>
              <w:t xml:space="preserve">年 </w:t>
            </w:r>
            <w:r>
              <w:rPr>
                <w:color w:val="000000"/>
                <w:spacing w:val="0"/>
                <w:w w:val="100"/>
                <w:position w:val="0"/>
                <w:sz w:val="16"/>
                <w:szCs w:val="16"/>
              </w:rPr>
              <w:t xml:space="preserve">03 </w:t>
            </w:r>
            <w:r>
              <w:rPr>
                <w:color w:val="000000"/>
                <w:spacing w:val="0"/>
                <w:w w:val="100"/>
                <w:position w:val="0"/>
                <w:sz w:val="17"/>
                <w:szCs w:val="17"/>
              </w:rPr>
              <w:t xml:space="preserve">月 </w:t>
            </w:r>
            <w:r>
              <w:rPr>
                <w:color w:val="000000"/>
                <w:spacing w:val="0"/>
                <w:w w:val="100"/>
                <w:position w:val="0"/>
                <w:sz w:val="16"/>
                <w:szCs w:val="16"/>
              </w:rPr>
              <w:t>16</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胡浪涛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深圳市鹏德创业投资有限公司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 xml:space="preserve">06 </w:t>
            </w:r>
            <w:r>
              <w:rPr>
                <w:color w:val="000000"/>
                <w:spacing w:val="0"/>
                <w:w w:val="100"/>
                <w:position w:val="0"/>
                <w:sz w:val="17"/>
                <w:szCs w:val="17"/>
              </w:rPr>
              <w:t xml:space="preserve">月 </w:t>
            </w:r>
            <w:r>
              <w:rPr>
                <w:color w:val="000000"/>
                <w:spacing w:val="0"/>
                <w:w w:val="100"/>
                <w:position w:val="0"/>
                <w:sz w:val="16"/>
                <w:szCs w:val="16"/>
              </w:rPr>
              <w:t>30</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黎燕红</w:t>
            </w:r>
          </w:p>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深圳市犀牛网络科技有限公司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06 </w:t>
            </w:r>
            <w:r>
              <w:rPr>
                <w:color w:val="000000"/>
                <w:spacing w:val="0"/>
                <w:w w:val="100"/>
                <w:position w:val="0"/>
                <w:sz w:val="17"/>
                <w:szCs w:val="17"/>
              </w:rPr>
              <w:t xml:space="preserve">月 </w:t>
            </w:r>
            <w:r>
              <w:rPr>
                <w:color w:val="000000"/>
                <w:spacing w:val="0"/>
                <w:w w:val="100"/>
                <w:position w:val="0"/>
                <w:sz w:val="16"/>
                <w:szCs w:val="16"/>
              </w:rPr>
              <w:t>02</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黎燕红</w:t>
            </w:r>
          </w:p>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深圳中青聚宝信息技术有限公司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10</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黎燕红</w:t>
            </w:r>
          </w:p>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北京乐乐堂科技有限责任公司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 xml:space="preserve">10 </w:t>
            </w:r>
            <w:r>
              <w:rPr>
                <w:color w:val="000000"/>
                <w:spacing w:val="0"/>
                <w:w w:val="100"/>
                <w:position w:val="0"/>
                <w:sz w:val="17"/>
                <w:szCs w:val="17"/>
              </w:rPr>
              <w:t xml:space="preserve">月 </w:t>
            </w:r>
            <w:r>
              <w:rPr>
                <w:color w:val="000000"/>
                <w:spacing w:val="0"/>
                <w:w w:val="100"/>
                <w:position w:val="0"/>
                <w:sz w:val="16"/>
                <w:szCs w:val="16"/>
              </w:rPr>
              <w:t>09</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苏州华娱创新投资发展有限公司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 xml:space="preserve">10 </w:t>
            </w:r>
            <w:r>
              <w:rPr>
                <w:color w:val="000000"/>
                <w:spacing w:val="0"/>
                <w:w w:val="100"/>
                <w:position w:val="0"/>
                <w:sz w:val="17"/>
                <w:szCs w:val="17"/>
              </w:rPr>
              <w:t xml:space="preserve">月 </w:t>
            </w:r>
            <w:r>
              <w:rPr>
                <w:color w:val="000000"/>
                <w:spacing w:val="0"/>
                <w:w w:val="100"/>
                <w:position w:val="0"/>
                <w:sz w:val="16"/>
                <w:szCs w:val="16"/>
              </w:rPr>
              <w:t>29</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苏州中青宝网互动科技有限公司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 xml:space="preserve">10 </w:t>
            </w:r>
            <w:r>
              <w:rPr>
                <w:color w:val="000000"/>
                <w:spacing w:val="0"/>
                <w:w w:val="100"/>
                <w:position w:val="0"/>
                <w:sz w:val="17"/>
                <w:szCs w:val="17"/>
              </w:rPr>
              <w:t xml:space="preserve">月 </w:t>
            </w:r>
            <w:r>
              <w:rPr>
                <w:color w:val="000000"/>
                <w:spacing w:val="0"/>
                <w:w w:val="100"/>
                <w:position w:val="0"/>
                <w:sz w:val="16"/>
                <w:szCs w:val="16"/>
              </w:rPr>
              <w:t>29</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深圳中付通电子商务有限公司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上海美峰数码科技有限公司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25</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张继文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深圳时代首游互动科技有限公司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03 </w:t>
            </w:r>
            <w:r>
              <w:rPr>
                <w:color w:val="000000"/>
                <w:spacing w:val="0"/>
                <w:w w:val="100"/>
                <w:position w:val="0"/>
                <w:sz w:val="17"/>
                <w:szCs w:val="17"/>
              </w:rPr>
              <w:t xml:space="preserve">月 </w:t>
            </w:r>
            <w:r>
              <w:rPr>
                <w:color w:val="000000"/>
                <w:spacing w:val="0"/>
                <w:w w:val="100"/>
                <w:position w:val="0"/>
                <w:sz w:val="16"/>
                <w:szCs w:val="16"/>
              </w:rPr>
              <w:t>24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杨国志先生、张炯先生和邓爱国先生为公司独立董事。</w:t>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0"/>
        <w:jc w:val="left"/>
      </w:pPr>
      <w:bookmarkStart w:id="357" w:name="bookmark357"/>
      <w:bookmarkStart w:id="358" w:name="bookmark358"/>
      <w:bookmarkStart w:id="359" w:name="bookmark359"/>
      <w:r>
        <w:rPr>
          <w:color w:val="000000"/>
          <w:spacing w:val="0"/>
          <w:w w:val="100"/>
          <w:position w:val="0"/>
        </w:rPr>
        <w:t>三、董事、监事、高级管理人员报酬情况</w:t>
      </w:r>
      <w:bookmarkEnd w:id="357"/>
      <w:bookmarkEnd w:id="358"/>
      <w:bookmarkEnd w:id="359"/>
    </w:p>
    <w:tbl>
      <w:tblPr>
        <w:tblOverlap w:val="never"/>
        <w:jc w:val="center"/>
        <w:tblLayout w:type="fixed"/>
      </w:tblPr>
      <w:tblGrid>
        <w:gridCol w:w="3605"/>
        <w:gridCol w:w="5981"/>
      </w:tblGrid>
      <w:tr>
        <w:trPr>
          <w:trHeight w:val="165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（一）公司董事、监事和高级管理人员向董事会薪酬与考核委员会作述职和 自我评价；（二）薪酬与考核委员会按绩效评价标准和程序，对公司及高 级管理人员进行绩效评价；（三）根据岗位绩效评价结果及薪酬分配政策 提出董事及高级管理人员的报酬数额和奖励方式，表决通过后，报公司董事 会。</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董事、监事和高级管理人员的报酬按照公司董事会《薪酬与考核委员会工作 细则》的规定，结合其经营绩效、工作能力、岗位职级等为依据考核确定并 发放。</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报告期内，公司董事、监事和高级管理人员（含历任）实际从公司获得的报 酬为</w:t>
            </w:r>
            <w:r>
              <w:rPr>
                <w:color w:val="000000"/>
                <w:spacing w:val="0"/>
                <w:w w:val="100"/>
                <w:position w:val="0"/>
                <w:sz w:val="16"/>
                <w:szCs w:val="16"/>
              </w:rPr>
              <w:t>207</w:t>
            </w:r>
            <w:r>
              <w:rPr>
                <w:color w:val="000000"/>
                <w:spacing w:val="0"/>
                <w:w w:val="100"/>
                <w:position w:val="0"/>
              </w:rPr>
              <w:t>万元，董事长、总经理李瑞杰先生、董事张云霞女士和监事会主席 马竹茂先生从股东单位获得合计</w:t>
            </w:r>
            <w:r>
              <w:rPr>
                <w:color w:val="000000"/>
                <w:spacing w:val="0"/>
                <w:w w:val="100"/>
                <w:position w:val="0"/>
                <w:sz w:val="16"/>
                <w:szCs w:val="16"/>
              </w:rPr>
              <w:t>54</w:t>
            </w:r>
            <w:r>
              <w:rPr>
                <w:color w:val="000000"/>
                <w:spacing w:val="0"/>
                <w:w w:val="100"/>
                <w:position w:val="0"/>
              </w:rPr>
              <w:t>万元。</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119" w:line="1" w:lineRule="exact"/>
      </w:pPr>
    </w:p>
    <w:p>
      <w:pPr>
        <w:pStyle w:val="Style23"/>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单位：万元</w:t>
      </w:r>
    </w:p>
    <w:p>
      <w:pPr>
        <w:widowControl w:val="0"/>
        <w:spacing w:after="725" w:line="1" w:lineRule="exact"/>
      </w:pPr>
      <w:r>
        <mc:AlternateContent>
          <mc:Choice Requires="wps">
            <w:drawing>
              <wp:anchor distT="0" distB="0" distL="0" distR="0" simplePos="0" relativeHeight="62914704" behindDoc="1" locked="0" layoutInCell="1" allowOverlap="1">
                <wp:simplePos x="0" y="0"/>
                <wp:positionH relativeFrom="page">
                  <wp:posOffset>706120</wp:posOffset>
                </wp:positionH>
                <wp:positionV relativeFrom="paragraph">
                  <wp:posOffset>0</wp:posOffset>
                </wp:positionV>
                <wp:extent cx="3048000" cy="460375"/>
                <wp:wrapNone/>
                <wp:docPr id="26" name="Shape 26"/>
                <a:graphic xmlns:a="http://schemas.openxmlformats.org/drawingml/2006/main">
                  <a:graphicData uri="http://schemas.microsoft.com/office/word/2010/wordprocessingShape">
                    <wps:wsp>
                      <wps:cNvSpPr txBox="1"/>
                      <wps:spPr>
                        <a:xfrm>
                          <a:ext cx="3048000" cy="460375"/>
                        </a:xfrm>
                        <a:prstGeom prst="rect"/>
                        <a:noFill/>
                      </wps:spPr>
                      <wps:txbx>
                        <w:txbxContent>
                          <w:tbl>
                            <w:tblPr>
                              <w:tblOverlap w:val="never"/>
                              <w:jc w:val="left"/>
                              <w:tblLayout w:type="fixed"/>
                            </w:tblPr>
                            <w:tblGrid>
                              <w:gridCol w:w="1205"/>
                              <w:gridCol w:w="1195"/>
                              <w:gridCol w:w="1195"/>
                              <w:gridCol w:w="1205"/>
                            </w:tblGrid>
                            <w:tr>
                              <w:trPr>
                                <w:tblHeade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r>
                          </w:tbl>
                          <w:p>
                            <w:pPr>
                              <w:widowControl w:val="0"/>
                              <w:spacing w:line="1" w:lineRule="exact"/>
                            </w:pPr>
                          </w:p>
                        </w:txbxContent>
                      </wps:txbx>
                      <wps:bodyPr lIns="0" tIns="0" rIns="0" bIns="0">
                        <a:noAutoFit/>
                      </wps:bodyPr>
                    </wps:wsp>
                  </a:graphicData>
                </a:graphic>
              </wp:anchor>
            </w:drawing>
          </mc:Choice>
          <mc:Fallback>
            <w:pict>
              <v:shape id="_x0000_s1052" type="#_x0000_t202" style="position:absolute;margin-left:55.600000000000001pt;margin-top:0;width:240.pt;height:36.25pt;z-index:-188744049;mso-wrap-distance-left:0;mso-wrap-distance-right:0;mso-position-horizontal-relative:page" wrapcoords="0 0" filled="f" stroked="f">
                <v:textbox inset="0,0,0,0">
                  <w:txbxContent>
                    <w:tbl>
                      <w:tblPr>
                        <w:tblOverlap w:val="never"/>
                        <w:jc w:val="left"/>
                        <w:tblLayout w:type="fixed"/>
                      </w:tblPr>
                      <w:tblGrid>
                        <w:gridCol w:w="1205"/>
                        <w:gridCol w:w="1195"/>
                        <w:gridCol w:w="1195"/>
                        <w:gridCol w:w="1205"/>
                      </w:tblGrid>
                      <w:tr>
                        <w:trPr>
                          <w:tblHeade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62914706" behindDoc="1" locked="0" layoutInCell="1" allowOverlap="1">
                <wp:simplePos x="0" y="0"/>
                <wp:positionH relativeFrom="page">
                  <wp:posOffset>3742055</wp:posOffset>
                </wp:positionH>
                <wp:positionV relativeFrom="paragraph">
                  <wp:posOffset>0</wp:posOffset>
                </wp:positionV>
                <wp:extent cx="3051175" cy="460375"/>
                <wp:wrapNone/>
                <wp:docPr id="28" name="Shape 28"/>
                <a:graphic xmlns:a="http://schemas.openxmlformats.org/drawingml/2006/main">
                  <a:graphicData uri="http://schemas.microsoft.com/office/word/2010/wordprocessingShape">
                    <wps:wsp>
                      <wps:cNvSpPr txBox="1"/>
                      <wps:spPr>
                        <a:xfrm>
                          <a:ext cx="3051175" cy="460375"/>
                        </a:xfrm>
                        <a:prstGeom prst="rect"/>
                        <a:noFill/>
                      </wps:spPr>
                      <wps:txbx>
                        <w:txbxContent>
                          <w:tbl>
                            <w:tblPr>
                              <w:tblOverlap w:val="never"/>
                              <w:jc w:val="left"/>
                              <w:tblLayout w:type="fixed"/>
                            </w:tblPr>
                            <w:tblGrid>
                              <w:gridCol w:w="1210"/>
                              <w:gridCol w:w="1195"/>
                              <w:gridCol w:w="1195"/>
                              <w:gridCol w:w="1205"/>
                            </w:tblGrid>
                            <w:tr>
                              <w:trPr>
                                <w:tblHeade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从股东单位获</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bl>
                          <w:p>
                            <w:pPr>
                              <w:widowControl w:val="0"/>
                              <w:spacing w:line="1" w:lineRule="exact"/>
                            </w:pPr>
                          </w:p>
                        </w:txbxContent>
                      </wps:txbx>
                      <wps:bodyPr lIns="0" tIns="0" rIns="0" bIns="0">
                        <a:noAutoFit/>
                      </wps:bodyPr>
                    </wps:wsp>
                  </a:graphicData>
                </a:graphic>
              </wp:anchor>
            </w:drawing>
          </mc:Choice>
          <mc:Fallback>
            <w:pict>
              <v:shape id="_x0000_s1054" type="#_x0000_t202" style="position:absolute;margin-left:294.65000000000003pt;margin-top:0;width:240.25pt;height:36.25pt;z-index:-188744047;mso-wrap-distance-left:0;mso-wrap-distance-right:0;mso-position-horizontal-relative:page" wrapcoords="0 0" filled="f" stroked="f">
                <v:textbox inset="0,0,0,0">
                  <w:txbxContent>
                    <w:tbl>
                      <w:tblPr>
                        <w:tblOverlap w:val="never"/>
                        <w:jc w:val="left"/>
                        <w:tblLayout w:type="fixed"/>
                      </w:tblPr>
                      <w:tblGrid>
                        <w:gridCol w:w="1210"/>
                        <w:gridCol w:w="1195"/>
                        <w:gridCol w:w="1195"/>
                        <w:gridCol w:w="1205"/>
                      </w:tblGrid>
                      <w:tr>
                        <w:trPr>
                          <w:tblHeade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从股东单位获</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bl>
                    <w:p>
                      <w:pPr>
                        <w:widowControl w:val="0"/>
                        <w:spacing w:line="1" w:lineRule="exact"/>
                      </w:pPr>
                    </w:p>
                  </w:txbxContent>
                </v:textbox>
                <w10:wrap anchorx="page"/>
              </v:shape>
            </w:pict>
          </mc:Fallback>
        </mc:AlternateContent>
      </w: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董事、副总经 理、董事会秘 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张智舜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邓爱国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杨国志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马竹茂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胡浪涛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崔美玲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黎燕红</w:t>
            </w:r>
          </w:p>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张继文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500" w:firstLine="0"/>
              <w:jc w:val="right"/>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261</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公司董事、监事、高级管理人员报告期内被授予的股权激励情况</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四</w:t>
      </w:r>
      <w:bookmarkEnd w:id="362"/>
      <w:r>
        <w:rPr>
          <w:color w:val="000000"/>
          <w:spacing w:val="0"/>
          <w:w w:val="100"/>
          <w:position w:val="0"/>
        </w:rPr>
        <w:t>、公司董事、监事、高级管理人员变动情况</w:t>
      </w:r>
      <w:bookmarkEnd w:id="360"/>
      <w:bookmarkEnd w:id="361"/>
      <w:bookmarkEnd w:id="363"/>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五</w:t>
      </w:r>
      <w:bookmarkEnd w:id="366"/>
      <w:r>
        <w:rPr>
          <w:color w:val="000000"/>
          <w:spacing w:val="0"/>
          <w:w w:val="100"/>
          <w:position w:val="0"/>
        </w:rPr>
        <w:t>、报告期核心技术团队或关键技术人员变动情况（非董事、监事、高级管理人员）</w:t>
      </w:r>
      <w:bookmarkEnd w:id="364"/>
      <w:bookmarkEnd w:id="365"/>
      <w:bookmarkEnd w:id="367"/>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报告期内，公司核心团队未发生变化。</w:t>
      </w:r>
    </w:p>
    <w:p>
      <w:pPr>
        <w:pStyle w:val="Style21"/>
        <w:keepNext/>
        <w:keepLines/>
        <w:widowControl w:val="0"/>
        <w:shd w:val="clear" w:color="auto" w:fill="auto"/>
        <w:bidi w:val="0"/>
        <w:spacing w:before="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六</w:t>
      </w:r>
      <w:bookmarkEnd w:id="370"/>
      <w:r>
        <w:rPr>
          <w:color w:val="000000"/>
          <w:spacing w:val="0"/>
          <w:w w:val="100"/>
          <w:position w:val="0"/>
        </w:rPr>
        <w:t>、公司员工情况</w:t>
      </w:r>
      <w:bookmarkEnd w:id="368"/>
      <w:bookmarkEnd w:id="369"/>
      <w:bookmarkEnd w:id="371"/>
    </w:p>
    <w:p>
      <w:pPr>
        <w:pStyle w:val="Style29"/>
        <w:keepNext w:val="0"/>
        <w:keepLines w:val="0"/>
        <w:widowControl w:val="0"/>
        <w:shd w:val="clear" w:color="auto" w:fill="auto"/>
        <w:bidi w:val="0"/>
        <w:spacing w:before="0" w:after="380" w:line="240" w:lineRule="auto"/>
        <w:ind w:left="0" w:right="0" w:firstLine="0"/>
        <w:jc w:val="left"/>
        <w:rPr>
          <w:sz w:val="22"/>
          <w:szCs w:val="22"/>
        </w:rPr>
      </w:pPr>
      <w:r>
        <w:rPr>
          <w:color w:val="000000"/>
          <w:spacing w:val="0"/>
          <w:w w:val="100"/>
          <w:position w:val="0"/>
          <w:sz w:val="22"/>
          <w:szCs w:val="22"/>
        </w:rPr>
        <w:t>截至</w:t>
      </w:r>
      <w:r>
        <w:rPr>
          <w:color w:val="000000"/>
          <w:spacing w:val="0"/>
          <w:w w:val="100"/>
          <w:position w:val="0"/>
          <w:sz w:val="22"/>
          <w:szCs w:val="22"/>
        </w:rPr>
        <w:t>2013</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日，公司共有员工</w:t>
      </w:r>
      <w:r>
        <w:rPr>
          <w:color w:val="000000"/>
          <w:spacing w:val="0"/>
          <w:w w:val="100"/>
          <w:position w:val="0"/>
          <w:sz w:val="22"/>
          <w:szCs w:val="22"/>
        </w:rPr>
        <w:t>1718</w:t>
      </w:r>
      <w:r>
        <w:rPr>
          <w:color w:val="000000"/>
          <w:spacing w:val="0"/>
          <w:w w:val="100"/>
          <w:position w:val="0"/>
          <w:sz w:val="22"/>
          <w:szCs w:val="22"/>
        </w:rPr>
        <w:t>名（含各子公司员工）</w:t>
      </w:r>
      <w:r>
        <w:rPr>
          <w:color w:val="000000"/>
          <w:spacing w:val="0"/>
          <w:w w:val="100"/>
          <w:position w:val="0"/>
          <w:sz w:val="22"/>
          <w:szCs w:val="22"/>
        </w:rPr>
        <w:t>，</w:t>
      </w:r>
      <w:r>
        <w:rPr>
          <w:color w:val="000000"/>
          <w:spacing w:val="0"/>
          <w:w w:val="100"/>
          <w:position w:val="0"/>
          <w:sz w:val="22"/>
          <w:szCs w:val="22"/>
        </w:rPr>
        <w:t>构成情况如下:</w:t>
      </w:r>
    </w:p>
    <w:p>
      <w:pPr>
        <w:pStyle w:val="Style29"/>
        <w:keepNext w:val="0"/>
        <w:keepLines w:val="0"/>
        <w:widowControl w:val="0"/>
        <w:shd w:val="clear" w:color="auto" w:fill="auto"/>
        <w:bidi w:val="0"/>
        <w:spacing w:before="0" w:after="320" w:line="240" w:lineRule="auto"/>
        <w:ind w:left="0" w:right="0" w:firstLine="0"/>
        <w:jc w:val="left"/>
      </w:pPr>
      <w:bookmarkStart w:id="372" w:name="bookmark372"/>
      <w:r>
        <w:rPr>
          <w:color w:val="000000"/>
          <w:spacing w:val="0"/>
          <w:w w:val="100"/>
          <w:position w:val="0"/>
        </w:rPr>
        <w:t>1</w:t>
      </w:r>
      <w:bookmarkEnd w:id="372"/>
      <w:r>
        <w:rPr>
          <w:color w:val="000000"/>
          <w:spacing w:val="0"/>
          <w:w w:val="100"/>
          <w:position w:val="0"/>
        </w:rPr>
        <w:t>、按照员工专业结构分类:</w:t>
      </w:r>
    </w:p>
    <w:tbl>
      <w:tblPr>
        <w:tblOverlap w:val="never"/>
        <w:jc w:val="center"/>
        <w:tblLayout w:type="fixed"/>
      </w:tblPr>
      <w:tblGrid>
        <w:gridCol w:w="2160"/>
        <w:gridCol w:w="1896"/>
        <w:gridCol w:w="3374"/>
      </w:tblGrid>
      <w:tr>
        <w:trPr>
          <w:trHeight w:val="35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专业结构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占员工总数的比例</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运营人员</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r>
    </w:tbl>
    <w:p>
      <w:pPr>
        <w:widowControl w:val="0"/>
        <w:spacing w:line="1" w:lineRule="exact"/>
      </w:pPr>
      <w:r>
        <w:br w:type="page"/>
      </w:r>
    </w:p>
    <w:tbl>
      <w:tblPr>
        <w:tblOverlap w:val="never"/>
        <w:jc w:val="center"/>
        <w:tblLayout w:type="fixed"/>
      </w:tblPr>
      <w:tblGrid>
        <w:gridCol w:w="2160"/>
        <w:gridCol w:w="1896"/>
        <w:gridCol w:w="3374"/>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管理人员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bl>
    <w:p>
      <w:pPr>
        <w:widowControl w:val="0"/>
        <w:spacing w:after="339" w:line="1" w:lineRule="exact"/>
      </w:pPr>
    </w:p>
    <w:p>
      <w:pPr>
        <w:pStyle w:val="Style29"/>
        <w:keepNext w:val="0"/>
        <w:keepLines w:val="0"/>
        <w:widowControl w:val="0"/>
        <w:shd w:val="clear" w:color="auto" w:fill="auto"/>
        <w:bidi w:val="0"/>
        <w:spacing w:before="0" w:after="340" w:line="240" w:lineRule="auto"/>
        <w:ind w:left="0" w:right="0" w:firstLine="0"/>
        <w:jc w:val="left"/>
      </w:pPr>
      <w:bookmarkStart w:id="373" w:name="bookmark373"/>
      <w:r>
        <w:rPr>
          <w:color w:val="000000"/>
          <w:spacing w:val="0"/>
          <w:w w:val="100"/>
          <w:position w:val="0"/>
        </w:rPr>
        <w:t>2</w:t>
      </w:r>
      <w:bookmarkEnd w:id="373"/>
      <w:r>
        <w:rPr>
          <w:color w:val="000000"/>
          <w:spacing w:val="0"/>
          <w:w w:val="100"/>
          <w:position w:val="0"/>
        </w:rPr>
        <w:t>、按照员工学历结构分类:</w:t>
      </w:r>
    </w:p>
    <w:tbl>
      <w:tblPr>
        <w:tblOverlap w:val="never"/>
        <w:jc w:val="center"/>
        <w:tblLayout w:type="fixed"/>
      </w:tblPr>
      <w:tblGrid>
        <w:gridCol w:w="2150"/>
        <w:gridCol w:w="1838"/>
        <w:gridCol w:w="3427"/>
      </w:tblGrid>
      <w:tr>
        <w:trPr>
          <w:trHeight w:val="35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学历结构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占员工总数的比例</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研究生及以上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大学本科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大学专科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大专以下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bl>
    <w:p>
      <w:pPr>
        <w:widowControl w:val="0"/>
        <w:spacing w:after="339" w:line="1" w:lineRule="exact"/>
      </w:pPr>
    </w:p>
    <w:p>
      <w:pPr>
        <w:pStyle w:val="Style29"/>
        <w:keepNext w:val="0"/>
        <w:keepLines w:val="0"/>
        <w:widowControl w:val="0"/>
        <w:shd w:val="clear" w:color="auto" w:fill="auto"/>
        <w:bidi w:val="0"/>
        <w:spacing w:before="0" w:after="340" w:line="240" w:lineRule="auto"/>
        <w:ind w:left="0" w:right="0" w:firstLine="0"/>
        <w:jc w:val="left"/>
      </w:pPr>
      <w:bookmarkStart w:id="374" w:name="bookmark374"/>
      <w:r>
        <w:rPr>
          <w:color w:val="000000"/>
          <w:spacing w:val="0"/>
          <w:w w:val="100"/>
          <w:position w:val="0"/>
        </w:rPr>
        <w:t>3</w:t>
      </w:r>
      <w:bookmarkEnd w:id="374"/>
      <w:r>
        <w:rPr>
          <w:color w:val="000000"/>
          <w:spacing w:val="0"/>
          <w:w w:val="100"/>
          <w:position w:val="0"/>
        </w:rPr>
        <w:t>、按照员工年龄结构分类:</w:t>
      </w:r>
    </w:p>
    <w:tbl>
      <w:tblPr>
        <w:tblOverlap w:val="never"/>
        <w:jc w:val="center"/>
        <w:tblLayout w:type="fixed"/>
      </w:tblPr>
      <w:tblGrid>
        <w:gridCol w:w="2059"/>
        <w:gridCol w:w="1762"/>
        <w:gridCol w:w="3408"/>
      </w:tblGrid>
      <w:tr>
        <w:trPr>
          <w:trHeight w:val="35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年龄结构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占员工总数的比例</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w:t>
            </w:r>
            <w:r>
              <w:rPr>
                <w:color w:val="000000"/>
                <w:spacing w:val="0"/>
                <w:w w:val="100"/>
                <w:position w:val="0"/>
                <w:sz w:val="20"/>
                <w:szCs w:val="20"/>
              </w:rPr>
              <w:t>岁以上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25-35</w:t>
            </w:r>
            <w:r>
              <w:rPr>
                <w:color w:val="000000"/>
                <w:spacing w:val="0"/>
                <w:w w:val="100"/>
                <w:position w:val="0"/>
                <w:sz w:val="20"/>
                <w:szCs w:val="20"/>
              </w:rPr>
              <w:t>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72%</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r>
              <w:rPr>
                <w:color w:val="000000"/>
                <w:spacing w:val="0"/>
                <w:w w:val="100"/>
                <w:position w:val="0"/>
                <w:sz w:val="20"/>
                <w:szCs w:val="20"/>
              </w:rPr>
              <w:t>岁以下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bl>
    <w:p>
      <w:pPr>
        <w:sectPr>
          <w:footnotePr>
            <w:pos w:val="pageBottom"/>
            <w:numFmt w:val="decimal"/>
            <w:numRestart w:val="continuous"/>
          </w:footnotePr>
          <w:pgSz w:w="11900" w:h="16840"/>
          <w:pgMar w:top="1388" w:right="1063" w:bottom="1474" w:left="1045" w:header="0" w:footer="3" w:gutter="0"/>
          <w:cols w:space="720"/>
          <w:noEndnote/>
          <w:rtlGutter w:val="0"/>
          <w:docGrid w:linePitch="360"/>
        </w:sectPr>
      </w:pPr>
    </w:p>
    <w:p>
      <w:pPr>
        <w:pStyle w:val="Style11"/>
        <w:keepNext/>
        <w:keepLines/>
        <w:widowControl w:val="0"/>
        <w:shd w:val="clear" w:color="auto" w:fill="auto"/>
        <w:bidi w:val="0"/>
        <w:spacing w:before="580" w:after="560" w:line="240" w:lineRule="auto"/>
        <w:ind w:left="0" w:right="0" w:firstLine="0"/>
        <w:jc w:val="center"/>
      </w:pPr>
      <w:bookmarkStart w:id="375" w:name="bookmark375"/>
      <w:bookmarkStart w:id="376" w:name="bookmark376"/>
      <w:bookmarkStart w:id="377" w:name="bookmark377"/>
      <w:r>
        <w:rPr>
          <w:color w:val="000000"/>
          <w:spacing w:val="0"/>
          <w:w w:val="100"/>
          <w:position w:val="0"/>
        </w:rPr>
        <w:t>第八节公司治理</w:t>
      </w:r>
      <w:bookmarkEnd w:id="375"/>
      <w:bookmarkEnd w:id="376"/>
      <w:bookmarkEnd w:id="377"/>
    </w:p>
    <w:p>
      <w:pPr>
        <w:pStyle w:val="Style21"/>
        <w:keepNext/>
        <w:keepLines/>
        <w:widowControl w:val="0"/>
        <w:shd w:val="clear" w:color="auto" w:fill="auto"/>
        <w:tabs>
          <w:tab w:pos="500" w:val="left"/>
        </w:tabs>
        <w:bidi w:val="0"/>
        <w:spacing w:before="0" w:after="280" w:line="240" w:lineRule="auto"/>
        <w:ind w:left="0" w:right="0" w:firstLine="0"/>
        <w:jc w:val="both"/>
      </w:pPr>
      <w:bookmarkStart w:id="378" w:name="bookmark378"/>
      <w:bookmarkStart w:id="379" w:name="bookmark379"/>
      <w:bookmarkStart w:id="380" w:name="bookmark380"/>
      <w:bookmarkStart w:id="381" w:name="bookmark381"/>
      <w:r>
        <w:rPr>
          <w:color w:val="000000"/>
          <w:spacing w:val="0"/>
          <w:w w:val="100"/>
          <w:position w:val="0"/>
        </w:rPr>
        <w:t>一</w:t>
      </w:r>
      <w:bookmarkEnd w:id="380"/>
      <w:r>
        <w:rPr>
          <w:color w:val="000000"/>
          <w:spacing w:val="0"/>
          <w:w w:val="100"/>
          <w:position w:val="0"/>
        </w:rPr>
        <w:t>、</w:t>
        <w:tab/>
        <w:t>公司治理的基本状况</w:t>
      </w:r>
      <w:bookmarkEnd w:id="378"/>
      <w:bookmarkEnd w:id="379"/>
      <w:bookmarkEnd w:id="381"/>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报告期内，公司严格按照《公司法》、《证券法》、《上市公司治理准则》、《深圳证券交易所创业 板股票上市规则》、《深圳证券交易所创业板上市公司规范运作指引》等法律、法规和中国证监会有关法 律法规等的要求，不断完善公司的法人治理结构，建立健全公司内部管理和控制制度，持续深入开展公司 治理活动，促进公司规范运作，提高公司治理水平。截至报告期末，公司治理的实际状况符合《上市公司 治理准则》和《深圳证券交易所创业板上市公司规范运作指引》等要求。</w:t>
      </w:r>
    </w:p>
    <w:p>
      <w:pPr>
        <w:pStyle w:val="Style29"/>
        <w:keepNext w:val="0"/>
        <w:keepLines w:val="0"/>
        <w:widowControl w:val="0"/>
        <w:shd w:val="clear" w:color="auto" w:fill="auto"/>
        <w:tabs>
          <w:tab w:pos="774" w:val="left"/>
        </w:tabs>
        <w:bidi w:val="0"/>
        <w:spacing w:before="0" w:after="0" w:line="315" w:lineRule="exact"/>
        <w:ind w:left="0" w:right="0"/>
        <w:jc w:val="both"/>
      </w:pPr>
      <w:bookmarkStart w:id="382" w:name="bookmark382"/>
      <w:r>
        <w:rPr>
          <w:color w:val="000000"/>
          <w:spacing w:val="0"/>
          <w:w w:val="100"/>
          <w:position w:val="0"/>
        </w:rPr>
        <w:t>1</w:t>
      </w:r>
      <w:bookmarkEnd w:id="382"/>
      <w:r>
        <w:rPr>
          <w:color w:val="000000"/>
          <w:spacing w:val="0"/>
          <w:w w:val="100"/>
          <w:position w:val="0"/>
        </w:rPr>
        <w:t>、</w:t>
        <w:tab/>
        <w:t>关于股东与股东大会：公司严格按照《上市公司股东大会规则》、《公司章程》、《股东大会议 事规则》等规定和要求，规范地召集、召开股东大会，平等对待所有股东，并尽可能为股东参加股东大会 提供便利，使其充分行使股东权利。</w:t>
      </w:r>
    </w:p>
    <w:p>
      <w:pPr>
        <w:pStyle w:val="Style29"/>
        <w:keepNext w:val="0"/>
        <w:keepLines w:val="0"/>
        <w:widowControl w:val="0"/>
        <w:shd w:val="clear" w:color="auto" w:fill="auto"/>
        <w:tabs>
          <w:tab w:pos="774" w:val="left"/>
        </w:tabs>
        <w:bidi w:val="0"/>
        <w:spacing w:before="0" w:after="0" w:line="315" w:lineRule="exact"/>
        <w:ind w:left="0" w:right="0"/>
        <w:jc w:val="both"/>
      </w:pPr>
      <w:bookmarkStart w:id="383" w:name="bookmark383"/>
      <w:r>
        <w:rPr>
          <w:color w:val="000000"/>
          <w:spacing w:val="0"/>
          <w:w w:val="100"/>
          <w:position w:val="0"/>
        </w:rPr>
        <w:t>2</w:t>
      </w:r>
      <w:bookmarkEnd w:id="383"/>
      <w:r>
        <w:rPr>
          <w:color w:val="000000"/>
          <w:spacing w:val="0"/>
          <w:w w:val="100"/>
          <w:position w:val="0"/>
        </w:rPr>
        <w:t>、</w:t>
        <w:tab/>
        <w:t>关于公司与控股股东：公司控股股东严格规范自己的行为，没有超越股东大会直接或间接干预公 司的决策和经营活动。公司拥有独立完整的业务和自主经营能力，在业务、人员、资产、机构、财务上独 立于控股股东，公司董事会、监事会和内部机构独立运作。</w:t>
      </w:r>
    </w:p>
    <w:p>
      <w:pPr>
        <w:pStyle w:val="Style29"/>
        <w:keepNext w:val="0"/>
        <w:keepLines w:val="0"/>
        <w:widowControl w:val="0"/>
        <w:shd w:val="clear" w:color="auto" w:fill="auto"/>
        <w:tabs>
          <w:tab w:pos="779" w:val="left"/>
        </w:tabs>
        <w:bidi w:val="0"/>
        <w:spacing w:before="0" w:after="0" w:line="315" w:lineRule="exact"/>
        <w:ind w:left="0" w:right="0"/>
        <w:jc w:val="both"/>
      </w:pPr>
      <w:bookmarkStart w:id="384" w:name="bookmark384"/>
      <w:r>
        <w:rPr>
          <w:color w:val="000000"/>
          <w:spacing w:val="0"/>
          <w:w w:val="100"/>
          <w:position w:val="0"/>
        </w:rPr>
        <w:t>3</w:t>
      </w:r>
      <w:bookmarkEnd w:id="384"/>
      <w:r>
        <w:rPr>
          <w:color w:val="000000"/>
          <w:spacing w:val="0"/>
          <w:w w:val="100"/>
          <w:position w:val="0"/>
        </w:rPr>
        <w:t>、</w:t>
        <w:tab/>
        <w:t>关于董事和董事会：公司董事会设董事</w:t>
      </w:r>
      <w:r>
        <w:rPr>
          <w:color w:val="000000"/>
          <w:spacing w:val="0"/>
          <w:w w:val="100"/>
          <w:position w:val="0"/>
        </w:rPr>
        <w:t>7</w:t>
      </w:r>
      <w:r>
        <w:rPr>
          <w:color w:val="000000"/>
          <w:spacing w:val="0"/>
          <w:w w:val="100"/>
          <w:position w:val="0"/>
        </w:rPr>
        <w:t>名，其中独立董事</w:t>
      </w:r>
      <w:r>
        <w:rPr>
          <w:color w:val="000000"/>
          <w:spacing w:val="0"/>
          <w:w w:val="100"/>
          <w:position w:val="0"/>
        </w:rPr>
        <w:t>3</w:t>
      </w:r>
      <w:r>
        <w:rPr>
          <w:color w:val="000000"/>
          <w:spacing w:val="0"/>
          <w:w w:val="100"/>
          <w:position w:val="0"/>
        </w:rPr>
        <w:t>名，董事会的人数及人员构成符合法 律、法规和《公司章程》的要求。各位董事能够依据《深圳证券交易所创业板上市公司规范运作指引》、</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《董事会议事规则》、《独立董事工作制度》等开展工作，出席董事会和股东大会，勤勉尽责地履行职责 和义务，同时积极参加相关培训，熟悉相关法律法规。</w:t>
      </w:r>
    </w:p>
    <w:p>
      <w:pPr>
        <w:pStyle w:val="Style29"/>
        <w:keepNext w:val="0"/>
        <w:keepLines w:val="0"/>
        <w:widowControl w:val="0"/>
        <w:shd w:val="clear" w:color="auto" w:fill="auto"/>
        <w:tabs>
          <w:tab w:pos="774" w:val="left"/>
        </w:tabs>
        <w:bidi w:val="0"/>
        <w:spacing w:before="0" w:after="0" w:line="317" w:lineRule="exact"/>
        <w:ind w:left="0" w:right="0"/>
        <w:jc w:val="both"/>
      </w:pPr>
      <w:bookmarkStart w:id="385" w:name="bookmark385"/>
      <w:r>
        <w:rPr>
          <w:color w:val="000000"/>
          <w:spacing w:val="0"/>
          <w:w w:val="100"/>
          <w:position w:val="0"/>
        </w:rPr>
        <w:t>4</w:t>
      </w:r>
      <w:bookmarkEnd w:id="385"/>
      <w:r>
        <w:rPr>
          <w:color w:val="000000"/>
          <w:spacing w:val="0"/>
          <w:w w:val="100"/>
          <w:position w:val="0"/>
        </w:rPr>
        <w:t>、</w:t>
        <w:tab/>
        <w:t>关于监事和监事会：公司监事会设监事</w:t>
      </w:r>
      <w:r>
        <w:rPr>
          <w:color w:val="000000"/>
          <w:spacing w:val="0"/>
          <w:w w:val="100"/>
          <w:position w:val="0"/>
        </w:rPr>
        <w:t>3</w:t>
      </w:r>
      <w:r>
        <w:rPr>
          <w:color w:val="000000"/>
          <w:spacing w:val="0"/>
          <w:w w:val="100"/>
          <w:position w:val="0"/>
        </w:rPr>
        <w:t>名，其中职工监事</w:t>
      </w:r>
      <w:r>
        <w:rPr>
          <w:color w:val="000000"/>
          <w:spacing w:val="0"/>
          <w:w w:val="100"/>
          <w:position w:val="0"/>
        </w:rPr>
        <w:t>1</w:t>
      </w:r>
      <w:r>
        <w:rPr>
          <w:color w:val="000000"/>
          <w:spacing w:val="0"/>
          <w:w w:val="100"/>
          <w:position w:val="0"/>
        </w:rPr>
        <w:t>名，监事会的人数及人员构成符合法 律、法规和《公司章程》的要求。各位监事能够按照《监事会议事规则》的要求，认真履行自己的职责， 对公司重大事项、关联交易、财务状况以及董事、高级管理人员履行职责的合法合规性进行监督。</w:t>
      </w:r>
    </w:p>
    <w:p>
      <w:pPr>
        <w:pStyle w:val="Style29"/>
        <w:keepNext w:val="0"/>
        <w:keepLines w:val="0"/>
        <w:widowControl w:val="0"/>
        <w:shd w:val="clear" w:color="auto" w:fill="auto"/>
        <w:tabs>
          <w:tab w:pos="779" w:val="left"/>
        </w:tabs>
        <w:bidi w:val="0"/>
        <w:spacing w:before="0" w:after="0" w:line="317" w:lineRule="exact"/>
        <w:ind w:left="0" w:right="0"/>
        <w:jc w:val="both"/>
      </w:pPr>
      <w:bookmarkStart w:id="386" w:name="bookmark386"/>
      <w:r>
        <w:rPr>
          <w:color w:val="000000"/>
          <w:spacing w:val="0"/>
          <w:w w:val="100"/>
          <w:position w:val="0"/>
        </w:rPr>
        <w:t>5</w:t>
      </w:r>
      <w:bookmarkEnd w:id="386"/>
      <w:r>
        <w:rPr>
          <w:color w:val="000000"/>
          <w:spacing w:val="0"/>
          <w:w w:val="100"/>
          <w:position w:val="0"/>
        </w:rPr>
        <w:t>、</w:t>
        <w:tab/>
        <w:t>关于绩效评价与激励约束机制：公司董事会下设的提名、薪酬与考核委员会负责对公司的董事、 监事、高级管理人员进行绩效考核，公司现有的考核及激励约束机制符合公司的发展现状。</w:t>
      </w:r>
    </w:p>
    <w:p>
      <w:pPr>
        <w:pStyle w:val="Style29"/>
        <w:keepNext w:val="0"/>
        <w:keepLines w:val="0"/>
        <w:widowControl w:val="0"/>
        <w:shd w:val="clear" w:color="auto" w:fill="auto"/>
        <w:tabs>
          <w:tab w:pos="774" w:val="left"/>
        </w:tabs>
        <w:bidi w:val="0"/>
        <w:spacing w:before="0" w:after="0" w:line="317" w:lineRule="exact"/>
        <w:ind w:left="0" w:right="0"/>
        <w:jc w:val="both"/>
      </w:pPr>
      <w:bookmarkStart w:id="387" w:name="bookmark387"/>
      <w:r>
        <w:rPr>
          <w:color w:val="000000"/>
          <w:spacing w:val="0"/>
          <w:w w:val="100"/>
          <w:position w:val="0"/>
        </w:rPr>
        <w:t>6</w:t>
      </w:r>
      <w:bookmarkEnd w:id="387"/>
      <w:r>
        <w:rPr>
          <w:color w:val="000000"/>
          <w:spacing w:val="0"/>
          <w:w w:val="100"/>
          <w:position w:val="0"/>
        </w:rPr>
        <w:t>、</w:t>
        <w:tab/>
        <w:t>关于信息披露与透明度：公司严格按照有关法律法规以及《公司章程》、《信息披露管理制度》 等的要求，真实、准确、及时、公平、完整地披露有关信息，指定公司董事会秘书负责信息披露工作，协 调公司与投资者的关系，接待股东来访，回答投资者咨询，向投资者提供公司已披露的资料；并指定《证 券时报》、《上海证券报》、《证券日报》、《中国证券报》和巨潮资讯网</w:t>
      </w:r>
      <w:r>
        <w:rPr>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color w:val="000000"/>
          <w:spacing w:val="0"/>
          <w:w w:val="100"/>
          <w:position w:val="0"/>
        </w:rPr>
        <w:t>为公 司信息披露的指定报纸和网站，确保公司所有股东能够以平等的机会获得信息。</w:t>
      </w:r>
    </w:p>
    <w:p>
      <w:pPr>
        <w:pStyle w:val="Style29"/>
        <w:keepNext w:val="0"/>
        <w:keepLines w:val="0"/>
        <w:widowControl w:val="0"/>
        <w:shd w:val="clear" w:color="auto" w:fill="auto"/>
        <w:tabs>
          <w:tab w:pos="779" w:val="left"/>
        </w:tabs>
        <w:bidi w:val="0"/>
        <w:spacing w:before="0" w:after="0" w:line="317" w:lineRule="exact"/>
        <w:ind w:left="0" w:right="0"/>
        <w:jc w:val="both"/>
      </w:pPr>
      <w:bookmarkStart w:id="388" w:name="bookmark388"/>
      <w:r>
        <w:rPr>
          <w:color w:val="000000"/>
          <w:spacing w:val="0"/>
          <w:w w:val="100"/>
          <w:position w:val="0"/>
        </w:rPr>
        <w:t>7</w:t>
      </w:r>
      <w:bookmarkEnd w:id="388"/>
      <w:r>
        <w:rPr>
          <w:color w:val="000000"/>
          <w:spacing w:val="0"/>
          <w:w w:val="100"/>
          <w:position w:val="0"/>
        </w:rPr>
        <w:t>、</w:t>
        <w:tab/>
        <w:t>关于相关利益者：公司充分尊重和维护相关利益者的合法权益，实现股东、员工、社会等各方利 益的协调平衡，共同推动公司持续、健康的发展。</w:t>
      </w:r>
    </w:p>
    <w:p>
      <w:pPr>
        <w:pStyle w:val="Style29"/>
        <w:keepNext w:val="0"/>
        <w:keepLines w:val="0"/>
        <w:widowControl w:val="0"/>
        <w:shd w:val="clear" w:color="auto" w:fill="auto"/>
        <w:tabs>
          <w:tab w:pos="769" w:val="left"/>
        </w:tabs>
        <w:bidi w:val="0"/>
        <w:spacing w:before="0" w:after="140" w:line="317" w:lineRule="exact"/>
        <w:ind w:left="0" w:right="0"/>
        <w:jc w:val="both"/>
      </w:pPr>
      <w:bookmarkStart w:id="389" w:name="bookmark389"/>
      <w:r>
        <w:rPr>
          <w:color w:val="000000"/>
          <w:spacing w:val="0"/>
          <w:w w:val="100"/>
          <w:position w:val="0"/>
        </w:rPr>
        <w:t>8</w:t>
      </w:r>
      <w:bookmarkEnd w:id="389"/>
      <w:r>
        <w:rPr>
          <w:color w:val="000000"/>
          <w:spacing w:val="0"/>
          <w:w w:val="100"/>
          <w:position w:val="0"/>
        </w:rPr>
        <w:t>、</w:t>
        <w:tab/>
        <w:t>公司在报告期内修订了《总经理工作细则</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月）》、《内幕信息知情人登记制度</w:t>
      </w:r>
      <w:r>
        <w:rPr>
          <w:color w:val="000000"/>
          <w:spacing w:val="0"/>
          <w:w w:val="100"/>
          <w:position w:val="0"/>
        </w:rPr>
        <w:t>（2013</w:t>
      </w:r>
      <w:r>
        <w:rPr>
          <w:color w:val="000000"/>
          <w:spacing w:val="0"/>
          <w:w w:val="100"/>
          <w:position w:val="0"/>
        </w:rPr>
        <w:t xml:space="preserve">年 </w:t>
      </w:r>
      <w:r>
        <w:rPr>
          <w:color w:val="000000"/>
          <w:spacing w:val="0"/>
          <w:w w:val="100"/>
          <w:position w:val="0"/>
        </w:rPr>
        <w:t>5</w:t>
      </w:r>
      <w:r>
        <w:rPr>
          <w:color w:val="000000"/>
          <w:spacing w:val="0"/>
          <w:w w:val="100"/>
          <w:position w:val="0"/>
        </w:rPr>
        <w:t>月）》、《内部控制规范实施工作方案（</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公司治理与《公司法》和中国证监会相关规定的要求是否存在差异</w:t>
      </w:r>
    </w:p>
    <w:p>
      <w:pPr>
        <w:pStyle w:val="Style23"/>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1"/>
        <w:keepNext/>
        <w:keepLines/>
        <w:widowControl w:val="0"/>
        <w:shd w:val="clear" w:color="auto" w:fill="auto"/>
        <w:tabs>
          <w:tab w:pos="500" w:val="left"/>
        </w:tabs>
        <w:bidi w:val="0"/>
        <w:spacing w:before="0" w:after="280" w:line="240" w:lineRule="auto"/>
        <w:ind w:left="0" w:right="0" w:firstLine="0"/>
        <w:jc w:val="both"/>
      </w:pPr>
      <w:bookmarkStart w:id="390" w:name="bookmark390"/>
      <w:bookmarkStart w:id="391" w:name="bookmark391"/>
      <w:bookmarkStart w:id="392" w:name="bookmark392"/>
      <w:bookmarkStart w:id="393" w:name="bookmark393"/>
      <w:r>
        <w:rPr>
          <w:color w:val="000000"/>
          <w:spacing w:val="0"/>
          <w:w w:val="100"/>
          <w:position w:val="0"/>
        </w:rPr>
        <w:t>二</w:t>
      </w:r>
      <w:bookmarkEnd w:id="392"/>
      <w:r>
        <w:rPr>
          <w:color w:val="000000"/>
          <w:spacing w:val="0"/>
          <w:w w:val="100"/>
          <w:position w:val="0"/>
        </w:rPr>
        <w:t>、</w:t>
        <w:tab/>
        <w:t>报告期内召开的年度股东大会和临时股东大会的有关情况</w:t>
      </w:r>
      <w:bookmarkEnd w:id="390"/>
      <w:bookmarkEnd w:id="391"/>
      <w:bookmarkEnd w:id="393"/>
    </w:p>
    <w:p>
      <w:pPr>
        <w:pStyle w:val="Style29"/>
        <w:keepNext w:val="0"/>
        <w:keepLines w:val="0"/>
        <w:widowControl w:val="0"/>
        <w:shd w:val="clear" w:color="auto" w:fill="auto"/>
        <w:bidi w:val="0"/>
        <w:spacing w:before="0" w:after="280" w:line="316" w:lineRule="exact"/>
        <w:ind w:left="0" w:right="0" w:firstLine="0"/>
        <w:jc w:val="both"/>
      </w:pPr>
      <w:bookmarkStart w:id="394" w:name="bookmark394"/>
      <w:r>
        <w:rPr>
          <w:b/>
          <w:bCs/>
          <w:color w:val="000000"/>
          <w:spacing w:val="0"/>
          <w:w w:val="100"/>
          <w:position w:val="0"/>
          <w:sz w:val="20"/>
          <w:szCs w:val="20"/>
        </w:rPr>
        <w:t>1</w:t>
      </w:r>
      <w:bookmarkEnd w:id="394"/>
      <w:r>
        <w:rPr>
          <w:b/>
          <w:bCs/>
          <w:color w:val="000000"/>
          <w:spacing w:val="0"/>
          <w:w w:val="100"/>
          <w:position w:val="0"/>
        </w:rPr>
        <w:t>、本报告期年度股东大会情况</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会议决议刊登的指定网站查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会议决议刊登的信息披露日</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询索引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期</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sz w:val="20"/>
          <w:szCs w:val="20"/>
        </w:rPr>
        <w:t>2</w:t>
      </w:r>
      <w:bookmarkEnd w:id="397"/>
      <w:r>
        <w:rPr>
          <w:color w:val="000000"/>
          <w:spacing w:val="0"/>
          <w:w w:val="100"/>
          <w:position w:val="0"/>
        </w:rPr>
        <w:t>、本报告期临时股东大会情况</w:t>
      </w:r>
      <w:bookmarkEnd w:id="395"/>
      <w:bookmarkEnd w:id="396"/>
      <w:bookmarkEnd w:id="398"/>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年第二次临时股东大会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三</w:t>
      </w:r>
      <w:bookmarkEnd w:id="401"/>
      <w:r>
        <w:rPr>
          <w:color w:val="000000"/>
          <w:spacing w:val="0"/>
          <w:w w:val="100"/>
          <w:position w:val="0"/>
        </w:rPr>
        <w:t>、报告期董事会召开情况</w:t>
      </w:r>
      <w:bookmarkEnd w:id="399"/>
      <w:bookmarkEnd w:id="400"/>
      <w:bookmarkEnd w:id="402"/>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第二届董事会第十七次会议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color w:val="000000"/>
                <w:spacing w:val="0"/>
                <w:w w:val="100"/>
                <w:position w:val="0"/>
              </w:rPr>
              <w:t>第二届董事会第十八次（临 时）会议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05</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第二届董事会第十九次会议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第二届董事会第二十次（临 时）会议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第二届董事会第二十一次（临 时）会议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第二届董事会第二十二次会 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07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第二届董事会第二十三次（临 时）会议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color w:val="000000"/>
                <w:spacing w:val="0"/>
                <w:w w:val="100"/>
                <w:position w:val="0"/>
              </w:rPr>
              <w:t>第二届董事会第二十四次（临 时）会议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41" w:lineRule="exact"/>
              <w:ind w:left="0" w:right="0" w:firstLine="0"/>
              <w:jc w:val="left"/>
            </w:pPr>
            <w:r>
              <w:rPr>
                <w:color w:val="000000"/>
                <w:spacing w:val="0"/>
                <w:w w:val="100"/>
                <w:position w:val="0"/>
              </w:rPr>
              <w:t>第二届董事会第二十五次会 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第二届董事会第二十六次（临 时）会议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r>
    </w:tbl>
    <w:p>
      <w:pPr>
        <w:widowControl w:val="0"/>
        <w:spacing w:after="319" w:line="1" w:lineRule="exact"/>
      </w:pPr>
    </w:p>
    <w:p>
      <w:pPr>
        <w:pStyle w:val="Style21"/>
        <w:keepNext/>
        <w:keepLines/>
        <w:widowControl w:val="0"/>
        <w:shd w:val="clear" w:color="auto" w:fill="auto"/>
        <w:bidi w:val="0"/>
        <w:spacing w:before="0" w:after="240" w:line="240" w:lineRule="auto"/>
        <w:ind w:left="0" w:right="0" w:firstLine="0"/>
        <w:jc w:val="left"/>
      </w:pPr>
      <w:bookmarkStart w:id="403" w:name="bookmark403"/>
      <w:bookmarkStart w:id="404" w:name="bookmark404"/>
      <w:bookmarkStart w:id="405" w:name="bookmark405"/>
      <w:r>
        <w:rPr>
          <w:color w:val="000000"/>
          <w:spacing w:val="0"/>
          <w:w w:val="100"/>
          <w:position w:val="0"/>
        </w:rPr>
        <w:t>四、年度报告重大差错责任追究制度的建立与执行情况</w:t>
      </w:r>
      <w:bookmarkEnd w:id="403"/>
      <w:bookmarkEnd w:id="404"/>
      <w:bookmarkEnd w:id="405"/>
    </w:p>
    <w:p>
      <w:pPr>
        <w:pStyle w:val="Style23"/>
        <w:keepNext w:val="0"/>
        <w:keepLines w:val="0"/>
        <w:widowControl w:val="0"/>
        <w:shd w:val="clear" w:color="auto" w:fill="auto"/>
        <w:bidi w:val="0"/>
        <w:spacing w:before="0" w:after="380" w:line="310" w:lineRule="exact"/>
        <w:ind w:left="0" w:right="0" w:firstLine="0"/>
        <w:jc w:val="left"/>
      </w:pPr>
      <w:r>
        <w:rPr>
          <w:color w:val="000000"/>
          <w:spacing w:val="0"/>
          <w:w w:val="100"/>
          <w:position w:val="0"/>
        </w:rPr>
        <w:t>为了进一步完善信息披露管理制度，强化信息披露责任意识，建立内部责任追究机制，促进董事、监事和高级管理人员勤勉 尽责，</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29</w:t>
      </w:r>
      <w:r>
        <w:rPr>
          <w:color w:val="000000"/>
          <w:spacing w:val="0"/>
          <w:w w:val="100"/>
          <w:position w:val="0"/>
        </w:rPr>
        <w:t>日，第一届董事会第十七次会议审议通过了《年报信息披露重大差错责任追究制度》。报告期内，该 制度得到严格执行。</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28</w:t>
      </w:r>
      <w:r>
        <w:rPr>
          <w:color w:val="000000"/>
          <w:spacing w:val="0"/>
          <w:w w:val="100"/>
          <w:position w:val="0"/>
        </w:rPr>
        <w:t>日，第二届董事会第十三次会议审议通过了《关于公司前期重要会计差错更正的议案》， 公司董事会认为，本次差错更正使公司的会计核算更符合《企业会计准则》的有关规定，对公司实际经营状况和资产价值的 反映更为准确，提高了公司财务信息质量，同意本次会计差错更正。具体内容已于</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28</w:t>
      </w:r>
      <w:r>
        <w:rPr>
          <w:color w:val="000000"/>
          <w:spacing w:val="0"/>
          <w:w w:val="100"/>
          <w:position w:val="0"/>
        </w:rPr>
        <w:t xml:space="preserve">日在证监会指定信息披露 </w:t>
      </w:r>
      <w:r>
        <w:rPr>
          <w:color w:val="000000"/>
          <w:spacing w:val="0"/>
          <w:w w:val="100"/>
          <w:position w:val="0"/>
        </w:rPr>
        <w:t>网站巨潮资讯网披露。</w:t>
      </w:r>
      <w:r>
        <w:rPr>
          <w:color w:val="000000"/>
          <w:spacing w:val="0"/>
          <w:w w:val="100"/>
          <w:position w:val="0"/>
          <w:sz w:val="16"/>
          <w:szCs w:val="16"/>
        </w:rPr>
        <w:t>2013</w:t>
      </w:r>
      <w:r>
        <w:rPr>
          <w:color w:val="000000"/>
          <w:spacing w:val="0"/>
          <w:w w:val="100"/>
          <w:position w:val="0"/>
        </w:rPr>
        <w:t>年，该制度得到有效执行，对提高公司信息披露质量发挥了重要的作用。报告期内，公司未发 生重大会计差错更正、重大遗漏信息补充及业绩预报修正等情况。</w:t>
      </w:r>
    </w:p>
    <w:p>
      <w:pPr>
        <w:pStyle w:val="Style21"/>
        <w:keepNext/>
        <w:keepLines/>
        <w:widowControl w:val="0"/>
        <w:shd w:val="clear" w:color="auto" w:fill="auto"/>
        <w:bidi w:val="0"/>
        <w:spacing w:before="0" w:after="26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五</w:t>
      </w:r>
      <w:bookmarkEnd w:id="408"/>
      <w:r>
        <w:rPr>
          <w:color w:val="000000"/>
          <w:spacing w:val="0"/>
          <w:w w:val="100"/>
          <w:position w:val="0"/>
        </w:rPr>
        <w:t>、监事会工作情况</w:t>
      </w:r>
      <w:bookmarkEnd w:id="406"/>
      <w:bookmarkEnd w:id="407"/>
      <w:bookmarkEnd w:id="409"/>
    </w:p>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监事会在报告期内的监督活动是否发现公司存在风险</w:t>
      </w:r>
    </w:p>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3"/>
        <w:keepNext w:val="0"/>
        <w:keepLines w:val="0"/>
        <w:widowControl w:val="0"/>
        <w:shd w:val="clear" w:color="auto" w:fill="auto"/>
        <w:bidi w:val="0"/>
        <w:spacing w:before="0" w:after="140" w:line="322" w:lineRule="exact"/>
        <w:ind w:left="0" w:right="0" w:firstLine="0"/>
        <w:jc w:val="left"/>
        <w:sectPr>
          <w:footnotePr>
            <w:pos w:val="pageBottom"/>
            <w:numFmt w:val="decimal"/>
            <w:numRestart w:val="continuous"/>
          </w:footnotePr>
          <w:pgSz w:w="11900" w:h="16840"/>
          <w:pgMar w:top="1369" w:right="1049" w:bottom="1633" w:left="1084" w:header="0" w:footer="3" w:gutter="0"/>
          <w:cols w:space="720"/>
          <w:noEndnote/>
          <w:rtlGutter w:val="0"/>
          <w:docGrid w:linePitch="360"/>
        </w:sectPr>
      </w:pPr>
      <w:r>
        <w:rPr>
          <w:color w:val="000000"/>
          <w:spacing w:val="0"/>
          <w:w w:val="100"/>
          <w:position w:val="0"/>
        </w:rPr>
        <w:t>公司监事会对报告期内的监督事项无异议。</w:t>
      </w:r>
    </w:p>
    <w:p>
      <w:pPr>
        <w:pStyle w:val="Style11"/>
        <w:keepNext/>
        <w:keepLines/>
        <w:widowControl w:val="0"/>
        <w:shd w:val="clear" w:color="auto" w:fill="auto"/>
        <w:bidi w:val="0"/>
        <w:spacing w:before="640" w:after="520" w:line="240" w:lineRule="auto"/>
        <w:ind w:left="0" w:right="0" w:firstLine="0"/>
        <w:jc w:val="center"/>
      </w:pPr>
      <w:bookmarkStart w:id="410" w:name="bookmark410"/>
      <w:bookmarkStart w:id="411" w:name="bookmark411"/>
      <w:bookmarkStart w:id="412" w:name="bookmark412"/>
      <w:r>
        <w:rPr>
          <w:color w:val="000000"/>
          <w:spacing w:val="0"/>
          <w:w w:val="100"/>
          <w:position w:val="0"/>
        </w:rPr>
        <w:t>第九节财务报告</w:t>
      </w:r>
      <w:bookmarkEnd w:id="410"/>
      <w:bookmarkEnd w:id="411"/>
      <w:bookmarkEnd w:id="412"/>
    </w:p>
    <w:p>
      <w:pPr>
        <w:pStyle w:val="Style3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一、审计报告</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color w:val="000000"/>
                <w:spacing w:val="0"/>
                <w:w w:val="100"/>
                <w:position w:val="0"/>
                <w:sz w:val="16"/>
                <w:szCs w:val="16"/>
              </w:rPr>
              <w:t>[2014]002580</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陈葆华、周灵芝</w:t>
            </w:r>
          </w:p>
        </w:tc>
      </w:tr>
    </w:tbl>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widowControl w:val="0"/>
        <w:spacing w:after="199" w:line="1" w:lineRule="exact"/>
      </w:pPr>
    </w:p>
    <w:p>
      <w:pPr>
        <w:pStyle w:val="Style11"/>
        <w:keepNext/>
        <w:keepLines/>
        <w:widowControl w:val="0"/>
        <w:shd w:val="clear" w:color="auto" w:fill="auto"/>
        <w:bidi w:val="0"/>
        <w:spacing w:before="0" w:after="760" w:line="240" w:lineRule="auto"/>
        <w:ind w:left="0" w:right="0" w:firstLine="0"/>
        <w:jc w:val="center"/>
      </w:pPr>
      <w:bookmarkStart w:id="413" w:name="bookmark413"/>
      <w:bookmarkStart w:id="414" w:name="bookmark414"/>
      <w:bookmarkStart w:id="415" w:name="bookmark415"/>
      <w:r>
        <w:rPr>
          <w:color w:val="000000"/>
          <w:spacing w:val="0"/>
          <w:w w:val="100"/>
          <w:position w:val="0"/>
        </w:rPr>
        <w:t>审计报告</w:t>
      </w:r>
      <w:bookmarkEnd w:id="413"/>
      <w:bookmarkEnd w:id="414"/>
      <w:bookmarkEnd w:id="415"/>
    </w:p>
    <w:p>
      <w:pPr>
        <w:pStyle w:val="Style29"/>
        <w:keepNext w:val="0"/>
        <w:keepLines w:val="0"/>
        <w:widowControl w:val="0"/>
        <w:shd w:val="clear" w:color="auto" w:fill="auto"/>
        <w:tabs>
          <w:tab w:pos="1635" w:val="left"/>
        </w:tabs>
        <w:bidi w:val="0"/>
        <w:spacing w:before="0" w:after="200" w:line="240" w:lineRule="auto"/>
        <w:ind w:left="0" w:right="140" w:firstLine="0"/>
        <w:jc w:val="right"/>
      </w:pPr>
      <w:r>
        <w:rPr>
          <w:b/>
          <w:bCs/>
          <w:color w:val="000000"/>
          <w:spacing w:val="0"/>
          <w:w w:val="100"/>
          <w:position w:val="0"/>
        </w:rPr>
        <w:t>大华审字</w:t>
      </w:r>
      <w:r>
        <w:rPr>
          <w:b/>
          <w:bCs/>
          <w:color w:val="000000"/>
          <w:spacing w:val="0"/>
          <w:w w:val="100"/>
          <w:position w:val="0"/>
          <w:sz w:val="20"/>
          <w:szCs w:val="20"/>
        </w:rPr>
        <w:t>[2014]</w:t>
        <w:tab/>
      </w:r>
      <w:r>
        <w:rPr>
          <w:b/>
          <w:bCs/>
          <w:color w:val="000000"/>
          <w:spacing w:val="0"/>
          <w:w w:val="100"/>
          <w:position w:val="0"/>
          <w:sz w:val="20"/>
          <w:szCs w:val="20"/>
        </w:rPr>
        <w:t>002580</w:t>
      </w:r>
      <w:r>
        <w:rPr>
          <w:b/>
          <w:bCs/>
          <w:color w:val="000000"/>
          <w:spacing w:val="0"/>
          <w:w w:val="100"/>
          <w:position w:val="0"/>
        </w:rPr>
        <w:t>号</w:t>
      </w:r>
    </w:p>
    <w:p>
      <w:pPr>
        <w:pStyle w:val="Style13"/>
        <w:keepNext w:val="0"/>
        <w:keepLines w:val="0"/>
        <w:widowControl w:val="0"/>
        <w:shd w:val="clear" w:color="auto" w:fill="auto"/>
        <w:bidi w:val="0"/>
        <w:spacing w:before="0" w:after="0" w:line="625" w:lineRule="exact"/>
        <w:ind w:left="0" w:right="0" w:firstLine="0"/>
        <w:jc w:val="left"/>
      </w:pPr>
      <w:r>
        <w:rPr>
          <w:color w:val="000000"/>
          <w:spacing w:val="0"/>
          <w:w w:val="100"/>
          <w:position w:val="0"/>
        </w:rPr>
        <w:t>深圳中青宝互动网络股份有限公司全体股东：</w:t>
      </w:r>
    </w:p>
    <w:p>
      <w:pPr>
        <w:pStyle w:val="Style13"/>
        <w:keepNext w:val="0"/>
        <w:keepLines w:val="0"/>
        <w:widowControl w:val="0"/>
        <w:shd w:val="clear" w:color="auto" w:fill="auto"/>
        <w:bidi w:val="0"/>
        <w:spacing w:before="0" w:after="0" w:line="625" w:lineRule="exact"/>
        <w:ind w:left="0" w:right="0"/>
        <w:jc w:val="both"/>
      </w:pPr>
      <w:r>
        <w:rPr>
          <w:b w:val="0"/>
          <w:bCs w:val="0"/>
          <w:color w:val="000000"/>
          <w:spacing w:val="0"/>
          <w:w w:val="100"/>
          <w:position w:val="0"/>
        </w:rPr>
        <w:t>我们审计了后附的深圳中青宝互动网络股份有限公司（以下简称深圳中青 宝公司深圳中青宝公司）财务报表，包括</w:t>
      </w:r>
      <w:r>
        <w:rPr>
          <w:b w:val="0"/>
          <w:bCs w:val="0"/>
          <w:color w:val="000000"/>
          <w:spacing w:val="0"/>
          <w:w w:val="100"/>
          <w:position w:val="0"/>
          <w:sz w:val="28"/>
          <w:szCs w:val="28"/>
        </w:rPr>
        <w:t>2013</w:t>
      </w:r>
      <w:r>
        <w:rPr>
          <w:b w:val="0"/>
          <w:bCs w:val="0"/>
          <w:color w:val="000000"/>
          <w:spacing w:val="0"/>
          <w:w w:val="100"/>
          <w:position w:val="0"/>
        </w:rPr>
        <w:t>年</w:t>
      </w:r>
      <w:r>
        <w:rPr>
          <w:b w:val="0"/>
          <w:bCs w:val="0"/>
          <w:color w:val="000000"/>
          <w:spacing w:val="0"/>
          <w:w w:val="100"/>
          <w:position w:val="0"/>
          <w:sz w:val="28"/>
          <w:szCs w:val="28"/>
        </w:rPr>
        <w:t>12</w:t>
      </w:r>
      <w:r>
        <w:rPr>
          <w:b w:val="0"/>
          <w:bCs w:val="0"/>
          <w:color w:val="000000"/>
          <w:spacing w:val="0"/>
          <w:w w:val="100"/>
          <w:position w:val="0"/>
        </w:rPr>
        <w:t>月</w:t>
      </w:r>
      <w:r>
        <w:rPr>
          <w:b w:val="0"/>
          <w:bCs w:val="0"/>
          <w:color w:val="000000"/>
          <w:spacing w:val="0"/>
          <w:w w:val="100"/>
          <w:position w:val="0"/>
          <w:sz w:val="28"/>
          <w:szCs w:val="28"/>
        </w:rPr>
        <w:t>31</w:t>
      </w:r>
      <w:r>
        <w:rPr>
          <w:b w:val="0"/>
          <w:bCs w:val="0"/>
          <w:color w:val="000000"/>
          <w:spacing w:val="0"/>
          <w:w w:val="100"/>
          <w:position w:val="0"/>
        </w:rPr>
        <w:t>日的合并及母公司资产负 债表，</w:t>
      </w:r>
      <w:r>
        <w:rPr>
          <w:b w:val="0"/>
          <w:bCs w:val="0"/>
          <w:color w:val="000000"/>
          <w:spacing w:val="0"/>
          <w:w w:val="100"/>
          <w:position w:val="0"/>
          <w:sz w:val="28"/>
          <w:szCs w:val="28"/>
        </w:rPr>
        <w:t>2013</w:t>
      </w:r>
      <w:r>
        <w:rPr>
          <w:b w:val="0"/>
          <w:bCs w:val="0"/>
          <w:color w:val="000000"/>
          <w:spacing w:val="0"/>
          <w:w w:val="100"/>
          <w:position w:val="0"/>
        </w:rPr>
        <w:t>年度的合并及母公司利润表、合并及母公司现金流量表、合并及母 公司股东权益变动表，以及财务报表附注。</w:t>
      </w:r>
    </w:p>
    <w:p>
      <w:pPr>
        <w:pStyle w:val="Style13"/>
        <w:keepNext w:val="0"/>
        <w:keepLines w:val="0"/>
        <w:widowControl w:val="0"/>
        <w:shd w:val="clear" w:color="auto" w:fill="auto"/>
        <w:tabs>
          <w:tab w:pos="1159" w:val="left"/>
        </w:tabs>
        <w:bidi w:val="0"/>
        <w:spacing w:before="0" w:after="0" w:line="625" w:lineRule="exact"/>
        <w:ind w:left="0" w:right="0"/>
        <w:jc w:val="both"/>
      </w:pPr>
      <w:bookmarkStart w:id="416" w:name="bookmark416"/>
      <w:r>
        <w:rPr>
          <w:color w:val="000000"/>
          <w:spacing w:val="0"/>
          <w:w w:val="100"/>
          <w:position w:val="0"/>
        </w:rPr>
        <w:t>一</w:t>
      </w:r>
      <w:bookmarkEnd w:id="416"/>
      <w:r>
        <w:rPr>
          <w:color w:val="000000"/>
          <w:spacing w:val="0"/>
          <w:w w:val="100"/>
          <w:position w:val="0"/>
        </w:rPr>
        <w:t>、</w:t>
        <w:tab/>
        <w:t>管理层对财务报表的责任</w:t>
      </w:r>
    </w:p>
    <w:p>
      <w:pPr>
        <w:pStyle w:val="Style13"/>
        <w:keepNext w:val="0"/>
        <w:keepLines w:val="0"/>
        <w:widowControl w:val="0"/>
        <w:shd w:val="clear" w:color="auto" w:fill="auto"/>
        <w:bidi w:val="0"/>
        <w:spacing w:before="0" w:after="0" w:line="625" w:lineRule="exact"/>
        <w:ind w:left="0" w:right="0"/>
        <w:jc w:val="both"/>
      </w:pPr>
      <w:r>
        <w:rPr>
          <w:b w:val="0"/>
          <w:bCs w:val="0"/>
          <w:color w:val="000000"/>
          <w:spacing w:val="0"/>
          <w:w w:val="100"/>
          <w:position w:val="0"/>
        </w:rPr>
        <w:t>编制和公允列报财务报表是深圳中青宝公司管理层的责任，这种责任包括:</w:t>
      </w:r>
    </w:p>
    <w:p>
      <w:pPr>
        <w:pStyle w:val="Style13"/>
        <w:keepNext w:val="0"/>
        <w:keepLines w:val="0"/>
        <w:widowControl w:val="0"/>
        <w:shd w:val="clear" w:color="auto" w:fill="auto"/>
        <w:bidi w:val="0"/>
        <w:spacing w:before="0" w:after="0" w:line="625" w:lineRule="exact"/>
        <w:ind w:left="0" w:right="0" w:firstLine="0"/>
        <w:jc w:val="both"/>
      </w:pPr>
      <w:r>
        <w:rPr>
          <w:b w:val="0"/>
          <w:bCs w:val="0"/>
          <w:color w:val="000000"/>
          <w:spacing w:val="0"/>
          <w:w w:val="100"/>
          <w:position w:val="0"/>
          <w:sz w:val="28"/>
          <w:szCs w:val="28"/>
        </w:rPr>
        <w:t>（1）</w:t>
      </w:r>
      <w:r>
        <w:rPr>
          <w:b w:val="0"/>
          <w:bCs w:val="0"/>
          <w:color w:val="000000"/>
          <w:spacing w:val="0"/>
          <w:w w:val="100"/>
          <w:position w:val="0"/>
        </w:rPr>
        <w:t>按照企业会计准则的规定编制财务报表，并使其实现公允反映；</w:t>
      </w:r>
      <w:r>
        <w:rPr>
          <w:b w:val="0"/>
          <w:bCs w:val="0"/>
          <w:color w:val="000000"/>
          <w:spacing w:val="0"/>
          <w:w w:val="100"/>
          <w:position w:val="0"/>
          <w:sz w:val="28"/>
          <w:szCs w:val="28"/>
        </w:rPr>
        <w:t>（2）</w:t>
      </w:r>
      <w:r>
        <w:rPr>
          <w:b w:val="0"/>
          <w:bCs w:val="0"/>
          <w:color w:val="000000"/>
          <w:spacing w:val="0"/>
          <w:w w:val="100"/>
          <w:position w:val="0"/>
        </w:rPr>
        <w:t>设 计、执行和维护必要的内部控制，以使财务报表不存在由于舞弊或错误导致的 重大错报。</w:t>
      </w:r>
    </w:p>
    <w:p>
      <w:pPr>
        <w:pStyle w:val="Style13"/>
        <w:keepNext w:val="0"/>
        <w:keepLines w:val="0"/>
        <w:widowControl w:val="0"/>
        <w:shd w:val="clear" w:color="auto" w:fill="auto"/>
        <w:tabs>
          <w:tab w:pos="1159" w:val="left"/>
        </w:tabs>
        <w:bidi w:val="0"/>
        <w:spacing w:before="0" w:after="0" w:line="625" w:lineRule="exact"/>
        <w:ind w:left="0" w:right="0"/>
        <w:jc w:val="both"/>
      </w:pPr>
      <w:bookmarkStart w:id="417" w:name="bookmark417"/>
      <w:r>
        <w:rPr>
          <w:color w:val="000000"/>
          <w:spacing w:val="0"/>
          <w:w w:val="100"/>
          <w:position w:val="0"/>
        </w:rPr>
        <w:t>二</w:t>
      </w:r>
      <w:bookmarkEnd w:id="417"/>
      <w:r>
        <w:rPr>
          <w:color w:val="000000"/>
          <w:spacing w:val="0"/>
          <w:w w:val="100"/>
          <w:position w:val="0"/>
        </w:rPr>
        <w:t>、</w:t>
        <w:tab/>
        <w:t>注册会计师的责任</w:t>
      </w:r>
    </w:p>
    <w:p>
      <w:pPr>
        <w:pStyle w:val="Style13"/>
        <w:keepNext w:val="0"/>
        <w:keepLines w:val="0"/>
        <w:widowControl w:val="0"/>
        <w:shd w:val="clear" w:color="auto" w:fill="auto"/>
        <w:bidi w:val="0"/>
        <w:spacing w:before="0" w:after="360" w:line="625" w:lineRule="exact"/>
        <w:ind w:left="0" w:right="0"/>
        <w:jc w:val="both"/>
      </w:pPr>
      <w:r>
        <w:rPr>
          <w:b w:val="0"/>
          <w:bCs w:val="0"/>
          <w:color w:val="000000"/>
          <w:spacing w:val="0"/>
          <w:w w:val="100"/>
          <w:position w:val="0"/>
        </w:rPr>
        <w:t>我们的责任是在执行审计工作的基础上对财务报表发表审计意见。我们按</w:t>
      </w:r>
    </w:p>
    <w:p>
      <w:pPr>
        <w:pStyle w:val="Style13"/>
        <w:keepNext w:val="0"/>
        <w:keepLines w:val="0"/>
        <w:widowControl w:val="0"/>
        <w:shd w:val="clear" w:color="auto" w:fill="auto"/>
        <w:bidi w:val="0"/>
        <w:spacing w:before="0" w:after="0" w:line="622" w:lineRule="exact"/>
        <w:ind w:left="0" w:right="0" w:firstLine="0"/>
        <w:jc w:val="both"/>
      </w:pPr>
      <w:r>
        <w:rPr>
          <w:b w:val="0"/>
          <w:bCs w:val="0"/>
          <w:color w:val="000000"/>
          <w:spacing w:val="0"/>
          <w:w w:val="100"/>
          <w:position w:val="0"/>
        </w:rPr>
        <w:t>照中国注册会计师审计准则的规定执行了审计工作。中国注册会计师审计准则 要求我们遵守职业道德守则，计划和执行审计工作以对财务报表是否不存在重 大错报获取合理保证。</w:t>
      </w:r>
    </w:p>
    <w:p>
      <w:pPr>
        <w:pStyle w:val="Style13"/>
        <w:keepNext w:val="0"/>
        <w:keepLines w:val="0"/>
        <w:widowControl w:val="0"/>
        <w:shd w:val="clear" w:color="auto" w:fill="auto"/>
        <w:bidi w:val="0"/>
        <w:spacing w:before="0" w:after="0" w:line="622" w:lineRule="exact"/>
        <w:ind w:left="0" w:right="0"/>
        <w:jc w:val="both"/>
      </w:pPr>
      <w:r>
        <w:rPr>
          <w:b w:val="0"/>
          <w:bCs w:val="0"/>
          <w:color w:val="000000"/>
          <w:spacing w:val="0"/>
          <w:w w:val="100"/>
          <w:position w:val="0"/>
        </w:rPr>
        <w:t>审计工作涉及实施审计程序，以获取有关财务报表金额和披露的审计证据。 选择的审计程序取决于注册会计师的判断，包括对由于舞弊或错误导致的财务 报表重大错报风险的评估。在进行风险评估时，注册会计师考虑与财务报表编 制和公允列报相关的内部控制，以设计恰当的审计程序，但目的并非对内部控 制的有效性发表意见。审计工作还包括评价管理层选用会计政策的恰当性和作 出会计估计的合理性，以及评价财务报表的总体列报。</w:t>
      </w:r>
    </w:p>
    <w:p>
      <w:pPr>
        <w:pStyle w:val="Style13"/>
        <w:keepNext w:val="0"/>
        <w:keepLines w:val="0"/>
        <w:widowControl w:val="0"/>
        <w:shd w:val="clear" w:color="auto" w:fill="auto"/>
        <w:bidi w:val="0"/>
        <w:spacing w:before="0" w:after="0" w:line="622" w:lineRule="exact"/>
        <w:ind w:left="0" w:right="0"/>
        <w:jc w:val="both"/>
      </w:pPr>
      <w:r>
        <w:rPr>
          <w:b w:val="0"/>
          <w:bCs w:val="0"/>
          <w:color w:val="000000"/>
          <w:spacing w:val="0"/>
          <w:w w:val="100"/>
          <w:position w:val="0"/>
        </w:rPr>
        <w:t>我们相信，我们获取的审计证据是充分、适当的，为发表审计意见提供了 基础。</w:t>
      </w:r>
    </w:p>
    <w:p>
      <w:pPr>
        <w:pStyle w:val="Style13"/>
        <w:keepNext w:val="0"/>
        <w:keepLines w:val="0"/>
        <w:widowControl w:val="0"/>
        <w:shd w:val="clear" w:color="auto" w:fill="auto"/>
        <w:bidi w:val="0"/>
        <w:spacing w:before="0" w:after="0" w:line="622" w:lineRule="exact"/>
        <w:ind w:left="0" w:right="0"/>
        <w:jc w:val="both"/>
      </w:pPr>
      <w:bookmarkStart w:id="418" w:name="bookmark418"/>
      <w:r>
        <w:rPr>
          <w:color w:val="000000"/>
          <w:spacing w:val="0"/>
          <w:w w:val="100"/>
          <w:position w:val="0"/>
        </w:rPr>
        <w:t>三</w:t>
      </w:r>
      <w:bookmarkEnd w:id="418"/>
      <w:r>
        <w:rPr>
          <w:color w:val="000000"/>
          <w:spacing w:val="0"/>
          <w:w w:val="100"/>
          <w:position w:val="0"/>
        </w:rPr>
        <w:t>、审计意见</w:t>
      </w:r>
    </w:p>
    <w:p>
      <w:pPr>
        <w:pStyle w:val="Style13"/>
        <w:keepNext w:val="0"/>
        <w:keepLines w:val="0"/>
        <w:widowControl w:val="0"/>
        <w:shd w:val="clear" w:color="auto" w:fill="auto"/>
        <w:bidi w:val="0"/>
        <w:spacing w:before="0" w:after="0" w:line="622" w:lineRule="exact"/>
        <w:ind w:left="0" w:right="0"/>
        <w:jc w:val="both"/>
        <w:sectPr>
          <w:footnotePr>
            <w:pos w:val="pageBottom"/>
            <w:numFmt w:val="decimal"/>
            <w:numRestart w:val="continuous"/>
          </w:footnotePr>
          <w:pgSz w:w="11900" w:h="16840"/>
          <w:pgMar w:top="1292" w:right="973" w:bottom="1815" w:left="1105" w:header="0" w:footer="3" w:gutter="0"/>
          <w:cols w:space="720"/>
          <w:noEndnote/>
          <w:rtlGutter w:val="0"/>
          <w:docGrid w:linePitch="360"/>
        </w:sectPr>
      </w:pPr>
      <w:r>
        <w:rPr>
          <w:b w:val="0"/>
          <w:bCs w:val="0"/>
          <w:color w:val="000000"/>
          <w:spacing w:val="0"/>
          <w:w w:val="100"/>
          <w:position w:val="0"/>
        </w:rPr>
        <w:t>我们认为，深圳中青宝公司的财务报表在所有重大方面按照企业会计准则 的规定编制，公允反映了深圳中青宝公司</w:t>
      </w:r>
      <w:r>
        <w:rPr>
          <w:b w:val="0"/>
          <w:bCs w:val="0"/>
          <w:color w:val="000000"/>
          <w:spacing w:val="0"/>
          <w:w w:val="100"/>
          <w:position w:val="0"/>
          <w:sz w:val="28"/>
          <w:szCs w:val="28"/>
        </w:rPr>
        <w:t>2013</w:t>
      </w:r>
      <w:r>
        <w:rPr>
          <w:b w:val="0"/>
          <w:bCs w:val="0"/>
          <w:color w:val="000000"/>
          <w:spacing w:val="0"/>
          <w:w w:val="100"/>
          <w:position w:val="0"/>
        </w:rPr>
        <w:t>年</w:t>
      </w:r>
      <w:r>
        <w:rPr>
          <w:b w:val="0"/>
          <w:bCs w:val="0"/>
          <w:color w:val="000000"/>
          <w:spacing w:val="0"/>
          <w:w w:val="100"/>
          <w:position w:val="0"/>
          <w:sz w:val="28"/>
          <w:szCs w:val="28"/>
        </w:rPr>
        <w:t>12</w:t>
      </w:r>
      <w:r>
        <w:rPr>
          <w:b w:val="0"/>
          <w:bCs w:val="0"/>
          <w:color w:val="000000"/>
          <w:spacing w:val="0"/>
          <w:w w:val="100"/>
          <w:position w:val="0"/>
        </w:rPr>
        <w:t>月</w:t>
      </w:r>
      <w:r>
        <w:rPr>
          <w:b w:val="0"/>
          <w:bCs w:val="0"/>
          <w:color w:val="000000"/>
          <w:spacing w:val="0"/>
          <w:w w:val="100"/>
          <w:position w:val="0"/>
          <w:sz w:val="28"/>
          <w:szCs w:val="28"/>
        </w:rPr>
        <w:t>31</w:t>
      </w:r>
      <w:r>
        <w:rPr>
          <w:b w:val="0"/>
          <w:bCs w:val="0"/>
          <w:color w:val="000000"/>
          <w:spacing w:val="0"/>
          <w:w w:val="100"/>
          <w:position w:val="0"/>
        </w:rPr>
        <w:t>日的合并及母公司财务 状况以及</w:t>
      </w:r>
      <w:r>
        <w:rPr>
          <w:b w:val="0"/>
          <w:bCs w:val="0"/>
          <w:color w:val="000000"/>
          <w:spacing w:val="0"/>
          <w:w w:val="100"/>
          <w:position w:val="0"/>
          <w:sz w:val="28"/>
          <w:szCs w:val="28"/>
        </w:rPr>
        <w:t>2013</w:t>
      </w:r>
      <w:r>
        <w:rPr>
          <w:b w:val="0"/>
          <w:bCs w:val="0"/>
          <w:color w:val="000000"/>
          <w:spacing w:val="0"/>
          <w:w w:val="100"/>
          <w:position w:val="0"/>
        </w:rPr>
        <w:t>年度的合并及母公司经营成果和现金流量。</w:t>
      </w:r>
    </w:p>
    <w:p>
      <w:pPr>
        <w:pStyle w:val="Style13"/>
        <w:keepNext w:val="0"/>
        <w:keepLines w:val="0"/>
        <w:widowControl w:val="0"/>
        <w:shd w:val="clear" w:color="auto" w:fill="auto"/>
        <w:tabs>
          <w:tab w:pos="5171" w:val="left"/>
        </w:tabs>
        <w:bidi w:val="0"/>
        <w:spacing w:before="180" w:after="360" w:line="240" w:lineRule="auto"/>
        <w:ind w:left="0" w:right="0" w:firstLine="280"/>
        <w:jc w:val="left"/>
      </w:pPr>
      <w:r>
        <w:rPr>
          <w:b w:val="0"/>
          <w:bCs w:val="0"/>
          <w:color w:val="000000"/>
          <w:spacing w:val="0"/>
          <w:w w:val="100"/>
          <w:position w:val="0"/>
        </w:rPr>
        <w:t>大华会计师事务所（特殊普通合伙）</w:t>
        <w:tab/>
        <w:t>中国注册会计师：陈葆华</w:t>
      </w:r>
    </w:p>
    <w:p>
      <w:pPr>
        <w:pStyle w:val="Style13"/>
        <w:keepNext w:val="0"/>
        <w:keepLines w:val="0"/>
        <w:widowControl w:val="0"/>
        <w:shd w:val="clear" w:color="auto" w:fill="auto"/>
        <w:bidi w:val="0"/>
        <w:spacing w:before="0" w:after="360" w:line="240" w:lineRule="auto"/>
        <w:ind w:left="1680" w:right="0" w:firstLine="0"/>
        <w:jc w:val="left"/>
      </w:pPr>
      <w:r>
        <w:rPr>
          <w:b w:val="0"/>
          <w:bCs w:val="0"/>
          <w:color w:val="000000"/>
          <w:spacing w:val="0"/>
          <w:w w:val="100"/>
          <w:position w:val="0"/>
        </w:rPr>
        <w:t>中国</w:t>
      </w:r>
      <w:r>
        <w:rPr>
          <w:rFonts w:ascii="Arial Unicode MS" w:eastAsia="Arial Unicode MS" w:hAnsi="Arial Unicode MS" w:cs="Arial Unicode MS"/>
          <w:color w:val="000000"/>
          <w:spacing w:val="0"/>
          <w:w w:val="100"/>
          <w:position w:val="0"/>
          <w:sz w:val="22"/>
          <w:szCs w:val="22"/>
        </w:rPr>
        <w:t>・</w:t>
      </w:r>
      <w:r>
        <w:rPr>
          <w:b w:val="0"/>
          <w:bCs w:val="0"/>
          <w:color w:val="000000"/>
          <w:spacing w:val="0"/>
          <w:w w:val="100"/>
          <w:position w:val="0"/>
        </w:rPr>
        <w:t>北京</w:t>
      </w:r>
    </w:p>
    <w:p>
      <w:pPr>
        <w:pStyle w:val="Style13"/>
        <w:keepNext w:val="0"/>
        <w:keepLines w:val="0"/>
        <w:widowControl w:val="0"/>
        <w:shd w:val="clear" w:color="auto" w:fill="auto"/>
        <w:bidi w:val="0"/>
        <w:spacing w:before="0" w:after="1620" w:line="240" w:lineRule="auto"/>
        <w:ind w:left="0" w:right="0" w:firstLine="0"/>
        <w:jc w:val="center"/>
      </w:pPr>
      <w:r>
        <w:rPr>
          <w:b w:val="0"/>
          <w:bCs w:val="0"/>
          <w:color w:val="000000"/>
          <w:spacing w:val="0"/>
          <w:w w:val="100"/>
          <w:position w:val="0"/>
        </w:rPr>
        <w:t>中国注册会计师：周灵芝</w:t>
      </w:r>
    </w:p>
    <w:p>
      <w:pPr>
        <w:pStyle w:val="Style13"/>
        <w:keepNext w:val="0"/>
        <w:keepLines w:val="0"/>
        <w:widowControl w:val="0"/>
        <w:shd w:val="clear" w:color="auto" w:fill="auto"/>
        <w:bidi w:val="0"/>
        <w:spacing w:before="0" w:after="1120" w:line="240" w:lineRule="auto"/>
        <w:ind w:left="0" w:right="0" w:firstLine="0"/>
        <w:jc w:val="center"/>
      </w:pPr>
      <w:r>
        <w:rPr>
          <w:b w:val="0"/>
          <w:bCs w:val="0"/>
          <w:color w:val="000000"/>
          <w:spacing w:val="0"/>
          <w:w w:val="100"/>
          <w:position w:val="0"/>
        </w:rPr>
        <w:t>二。一四年三月三日</w:t>
      </w:r>
    </w:p>
    <w:p>
      <w:pPr>
        <w:pStyle w:val="Style21"/>
        <w:keepNext/>
        <w:keepLines/>
        <w:widowControl w:val="0"/>
        <w:shd w:val="clear" w:color="auto" w:fill="auto"/>
        <w:bidi w:val="0"/>
        <w:spacing w:before="0" w:after="360" w:line="240" w:lineRule="auto"/>
        <w:ind w:left="0" w:right="0" w:firstLine="0"/>
        <w:jc w:val="left"/>
      </w:pPr>
      <w:bookmarkStart w:id="419" w:name="bookmark419"/>
      <w:bookmarkStart w:id="420" w:name="bookmark420"/>
      <w:bookmarkStart w:id="421" w:name="bookmark421"/>
      <w:r>
        <w:rPr>
          <w:color w:val="000000"/>
          <w:spacing w:val="0"/>
          <w:w w:val="100"/>
          <w:position w:val="0"/>
        </w:rPr>
        <w:t>二、财务报表</w:t>
      </w:r>
      <w:bookmarkEnd w:id="419"/>
      <w:bookmarkEnd w:id="420"/>
      <w:bookmarkEnd w:id="421"/>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26"/>
        <w:keepNext/>
        <w:keepLines/>
        <w:widowControl w:val="0"/>
        <w:shd w:val="clear" w:color="auto" w:fill="auto"/>
        <w:bidi w:val="0"/>
        <w:spacing w:before="0" w:after="36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sz w:val="20"/>
          <w:szCs w:val="20"/>
        </w:rPr>
        <w:t>1</w:t>
      </w:r>
      <w:bookmarkEnd w:id="424"/>
      <w:r>
        <w:rPr>
          <w:color w:val="000000"/>
          <w:spacing w:val="0"/>
          <w:w w:val="100"/>
          <w:position w:val="0"/>
        </w:rPr>
        <w:t>、合并资产负债表</w:t>
      </w:r>
      <w:bookmarkEnd w:id="422"/>
      <w:bookmarkEnd w:id="423"/>
      <w:bookmarkEnd w:id="425"/>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编制单位：深圳中青宝互动网络股份有限公司</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317,813, </w:t>
            </w:r>
            <w:r>
              <w:rPr>
                <w:color w:val="000000"/>
                <w:spacing w:val="0"/>
                <w:w w:val="100"/>
                <w:position w:val="0"/>
                <w:sz w:val="16"/>
                <w:szCs w:val="16"/>
              </w:rPr>
              <w:t xml:space="preserve">689.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486, </w:t>
            </w:r>
            <w:r>
              <w:rPr>
                <w:color w:val="000000"/>
                <w:spacing w:val="0"/>
                <w:w w:val="100"/>
                <w:position w:val="0"/>
                <w:sz w:val="16"/>
                <w:szCs w:val="16"/>
              </w:rPr>
              <w:t>331,558.72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93,707,315.86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 </w:t>
            </w:r>
            <w:r>
              <w:rPr>
                <w:color w:val="000000"/>
                <w:spacing w:val="0"/>
                <w:w w:val="100"/>
                <w:position w:val="0"/>
                <w:sz w:val="16"/>
                <w:szCs w:val="16"/>
              </w:rPr>
              <w:t xml:space="preserve">169,759. </w:t>
            </w:r>
            <w:r>
              <w:rPr>
                <w:color w:val="000000"/>
                <w:spacing w:val="0"/>
                <w:w w:val="100"/>
                <w:position w:val="0"/>
                <w:sz w:val="16"/>
                <w:szCs w:val="16"/>
              </w:rPr>
              <w:t>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62,528,332.89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46,221,957.05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627,587.31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2,531,060.69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14, 560, </w:t>
            </w:r>
            <w:r>
              <w:rPr>
                <w:color w:val="000000"/>
                <w:spacing w:val="0"/>
                <w:w w:val="100"/>
                <w:position w:val="0"/>
                <w:sz w:val="16"/>
                <w:szCs w:val="16"/>
              </w:rPr>
              <w:t xml:space="preserve">968.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7,582,777.69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837, </w:t>
            </w:r>
            <w:r>
              <w:rPr>
                <w:color w:val="000000"/>
                <w:spacing w:val="0"/>
                <w:w w:val="100"/>
                <w:position w:val="0"/>
                <w:sz w:val="16"/>
                <w:szCs w:val="16"/>
              </w:rPr>
              <w:t xml:space="preserve">078.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11,555,862.95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8,416, </w:t>
            </w:r>
            <w:r>
              <w:rPr>
                <w:color w:val="000000"/>
                <w:spacing w:val="0"/>
                <w:w w:val="100"/>
                <w:position w:val="0"/>
                <w:sz w:val="16"/>
                <w:szCs w:val="16"/>
              </w:rPr>
              <w:t xml:space="preserve">754. </w:t>
            </w:r>
            <w:r>
              <w:rPr>
                <w:color w:val="000000"/>
                <w:spacing w:val="0"/>
                <w:w w:val="100"/>
                <w:position w:val="0"/>
                <w:sz w:val="16"/>
                <w:szCs w:val="16"/>
              </w:rPr>
              <w:t>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12,051,419.71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1,230, </w:t>
            </w:r>
            <w:r>
              <w:rPr>
                <w:color w:val="000000"/>
                <w:spacing w:val="0"/>
                <w:w w:val="100"/>
                <w:position w:val="0"/>
                <w:sz w:val="16"/>
                <w:szCs w:val="16"/>
              </w:rPr>
              <w:t xml:space="preserve">824. </w:t>
            </w:r>
            <w:r>
              <w:rPr>
                <w:color w:val="000000"/>
                <w:spacing w:val="0"/>
                <w:w w:val="100"/>
                <w:position w:val="0"/>
                <w:sz w:val="16"/>
                <w:szCs w:val="16"/>
              </w:rPr>
              <w:t>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513, 682, </w:t>
            </w:r>
            <w:r>
              <w:rPr>
                <w:color w:val="000000"/>
                <w:spacing w:val="0"/>
                <w:w w:val="100"/>
                <w:position w:val="0"/>
                <w:sz w:val="16"/>
                <w:szCs w:val="16"/>
              </w:rPr>
              <w:t xml:space="preserve">256.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575, 484, </w:t>
            </w:r>
            <w:r>
              <w:rPr>
                <w:color w:val="000000"/>
                <w:spacing w:val="0"/>
                <w:w w:val="100"/>
                <w:position w:val="0"/>
                <w:sz w:val="16"/>
                <w:szCs w:val="16"/>
              </w:rPr>
              <w:t xml:space="preserve">692. </w:t>
            </w:r>
            <w:r>
              <w:rPr>
                <w:color w:val="000000"/>
                <w:spacing w:val="0"/>
                <w:w w:val="100"/>
                <w:position w:val="0"/>
                <w:sz w:val="16"/>
                <w:szCs w:val="16"/>
              </w:rPr>
              <w:t>91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191,692.32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155, </w:t>
            </w:r>
            <w:r>
              <w:rPr>
                <w:color w:val="000000"/>
                <w:spacing w:val="0"/>
                <w:w w:val="100"/>
                <w:position w:val="0"/>
                <w:sz w:val="16"/>
                <w:szCs w:val="16"/>
              </w:rPr>
              <w:t xml:space="preserve">110. </w:t>
            </w:r>
            <w:r>
              <w:rPr>
                <w:color w:val="000000"/>
                <w:spacing w:val="0"/>
                <w:w w:val="100"/>
                <w:position w:val="0"/>
                <w:sz w:val="16"/>
                <w:szCs w:val="16"/>
              </w:rPr>
              <w:t>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43,613,448.46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51,019,537.31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228, </w:t>
            </w:r>
            <w:r>
              <w:rPr>
                <w:color w:val="000000"/>
                <w:spacing w:val="0"/>
                <w:w w:val="100"/>
                <w:position w:val="0"/>
                <w:sz w:val="16"/>
                <w:szCs w:val="16"/>
              </w:rPr>
              <w:t xml:space="preserve">196,766.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90,399, </w:t>
            </w:r>
            <w:r>
              <w:rPr>
                <w:color w:val="000000"/>
                <w:spacing w:val="0"/>
                <w:w w:val="100"/>
                <w:position w:val="0"/>
                <w:sz w:val="16"/>
                <w:szCs w:val="16"/>
              </w:rPr>
              <w:t xml:space="preserve">684. </w:t>
            </w:r>
            <w:r>
              <w:rPr>
                <w:color w:val="000000"/>
                <w:spacing w:val="0"/>
                <w:w w:val="100"/>
                <w:position w:val="0"/>
                <w:sz w:val="16"/>
                <w:szCs w:val="16"/>
              </w:rPr>
              <w:t>74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129, </w:t>
            </w:r>
            <w:r>
              <w:rPr>
                <w:color w:val="000000"/>
                <w:spacing w:val="0"/>
                <w:w w:val="100"/>
                <w:position w:val="0"/>
                <w:sz w:val="16"/>
                <w:szCs w:val="16"/>
              </w:rPr>
              <w:t>105,525.46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211, 136, </w:t>
            </w:r>
            <w:r>
              <w:rPr>
                <w:color w:val="000000"/>
                <w:spacing w:val="0"/>
                <w:w w:val="100"/>
                <w:position w:val="0"/>
                <w:sz w:val="16"/>
                <w:szCs w:val="16"/>
              </w:rPr>
              <w:t xml:space="preserve">764. </w:t>
            </w:r>
            <w:r>
              <w:rPr>
                <w:color w:val="000000"/>
                <w:spacing w:val="0"/>
                <w:w w:val="100"/>
                <w:position w:val="0"/>
                <w:sz w:val="16"/>
                <w:szCs w:val="16"/>
              </w:rPr>
              <w:t>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438,418, </w:t>
            </w:r>
            <w:r>
              <w:rPr>
                <w:color w:val="000000"/>
                <w:spacing w:val="0"/>
                <w:w w:val="100"/>
                <w:position w:val="0"/>
                <w:sz w:val="16"/>
                <w:szCs w:val="16"/>
              </w:rPr>
              <w:t xml:space="preserve">477. </w:t>
            </w:r>
            <w:r>
              <w:rPr>
                <w:color w:val="000000"/>
                <w:spacing w:val="0"/>
                <w:w w:val="100"/>
                <w:position w:val="0"/>
                <w:sz w:val="16"/>
                <w:szCs w:val="16"/>
              </w:rPr>
              <w:t>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23,453, </w:t>
            </w:r>
            <w:r>
              <w:rPr>
                <w:color w:val="000000"/>
                <w:spacing w:val="0"/>
                <w:w w:val="100"/>
                <w:position w:val="0"/>
                <w:sz w:val="16"/>
                <w:szCs w:val="16"/>
              </w:rPr>
              <w:t>156.43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16, 880, </w:t>
            </w:r>
            <w:r>
              <w:rPr>
                <w:color w:val="000000"/>
                <w:spacing w:val="0"/>
                <w:w w:val="100"/>
                <w:position w:val="0"/>
                <w:sz w:val="16"/>
                <w:szCs w:val="16"/>
              </w:rPr>
              <w:t>862.73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5, 999, </w:t>
            </w:r>
            <w:r>
              <w:rPr>
                <w:color w:val="000000"/>
                <w:spacing w:val="0"/>
                <w:w w:val="100"/>
                <w:position w:val="0"/>
                <w:sz w:val="16"/>
                <w:szCs w:val="16"/>
              </w:rPr>
              <w:t xml:space="preserve">376. </w:t>
            </w:r>
            <w:r>
              <w:rPr>
                <w:color w:val="000000"/>
                <w:spacing w:val="0"/>
                <w:w w:val="100"/>
                <w:position w:val="0"/>
                <w:sz w:val="16"/>
                <w:szCs w:val="16"/>
              </w:rPr>
              <w:t>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27,317,342.01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21,411,219. </w:t>
            </w:r>
            <w:r>
              <w:rPr>
                <w:color w:val="000000"/>
                <w:spacing w:val="0"/>
                <w:w w:val="100"/>
                <w:position w:val="0"/>
                <w:sz w:val="16"/>
                <w:szCs w:val="16"/>
              </w:rPr>
              <w:t>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7,429,768.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891, 153, </w:t>
            </w:r>
            <w:r>
              <w:rPr>
                <w:color w:val="000000"/>
                <w:spacing w:val="0"/>
                <w:w w:val="100"/>
                <w:position w:val="0"/>
                <w:sz w:val="16"/>
                <w:szCs w:val="16"/>
              </w:rPr>
              <w:t xml:space="preserve">882.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403, 574, </w:t>
            </w:r>
            <w:r>
              <w:rPr>
                <w:color w:val="000000"/>
                <w:spacing w:val="0"/>
                <w:w w:val="100"/>
                <w:position w:val="0"/>
                <w:sz w:val="16"/>
                <w:szCs w:val="16"/>
              </w:rPr>
              <w:t xml:space="preserve">848. </w:t>
            </w:r>
            <w:r>
              <w:rPr>
                <w:color w:val="000000"/>
                <w:spacing w:val="0"/>
                <w:w w:val="100"/>
                <w:position w:val="0"/>
                <w:sz w:val="16"/>
                <w:szCs w:val="16"/>
              </w:rPr>
              <w:t>40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1,404, 836, </w:t>
            </w:r>
            <w:r>
              <w:rPr>
                <w:color w:val="000000"/>
                <w:spacing w:val="0"/>
                <w:w w:val="100"/>
                <w:position w:val="0"/>
                <w:sz w:val="16"/>
                <w:szCs w:val="16"/>
              </w:rPr>
              <w:t xml:space="preserve">138. </w:t>
            </w: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979, 059, </w:t>
            </w:r>
            <w:r>
              <w:rPr>
                <w:color w:val="000000"/>
                <w:spacing w:val="0"/>
                <w:w w:val="100"/>
                <w:position w:val="0"/>
                <w:sz w:val="16"/>
                <w:szCs w:val="16"/>
              </w:rPr>
              <w:t xml:space="preserve">541. </w:t>
            </w:r>
            <w:r>
              <w:rPr>
                <w:color w:val="000000"/>
                <w:spacing w:val="0"/>
                <w:w w:val="100"/>
                <w:position w:val="0"/>
                <w:sz w:val="16"/>
                <w:szCs w:val="16"/>
              </w:rPr>
              <w:t>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10,015,314.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223,711.20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4, 223, </w:t>
            </w:r>
            <w:r>
              <w:rPr>
                <w:color w:val="000000"/>
                <w:spacing w:val="0"/>
                <w:w w:val="100"/>
                <w:position w:val="0"/>
                <w:sz w:val="16"/>
                <w:szCs w:val="16"/>
              </w:rPr>
              <w:t xml:space="preserve">068. </w:t>
            </w:r>
            <w:r>
              <w:rPr>
                <w:color w:val="000000"/>
                <w:spacing w:val="0"/>
                <w:w w:val="100"/>
                <w:position w:val="0"/>
                <w:sz w:val="16"/>
                <w:szCs w:val="16"/>
              </w:rPr>
              <w:t>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738, </w:t>
            </w:r>
            <w:r>
              <w:rPr>
                <w:color w:val="000000"/>
                <w:spacing w:val="0"/>
                <w:w w:val="100"/>
                <w:position w:val="0"/>
                <w:sz w:val="16"/>
                <w:szCs w:val="16"/>
              </w:rPr>
              <w:t xml:space="preserve">840. </w:t>
            </w:r>
            <w:r>
              <w:rPr>
                <w:color w:val="000000"/>
                <w:spacing w:val="0"/>
                <w:w w:val="100"/>
                <w:position w:val="0"/>
                <w:sz w:val="16"/>
                <w:szCs w:val="16"/>
              </w:rPr>
              <w:t>83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17,226,528.92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10,799,451.04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19,751,560.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4,210, </w:t>
            </w:r>
            <w:r>
              <w:rPr>
                <w:color w:val="000000"/>
                <w:spacing w:val="0"/>
                <w:w w:val="100"/>
                <w:position w:val="0"/>
                <w:sz w:val="16"/>
                <w:szCs w:val="16"/>
              </w:rPr>
              <w:t xml:space="preserve">902. </w:t>
            </w:r>
            <w:r>
              <w:rPr>
                <w:color w:val="000000"/>
                <w:spacing w:val="0"/>
                <w:w w:val="100"/>
                <w:position w:val="0"/>
                <w:sz w:val="16"/>
                <w:szCs w:val="16"/>
              </w:rPr>
              <w:t>94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148, 097, </w:t>
            </w:r>
            <w:r>
              <w:rPr>
                <w:color w:val="000000"/>
                <w:spacing w:val="0"/>
                <w:w w:val="100"/>
                <w:position w:val="0"/>
                <w:sz w:val="16"/>
                <w:szCs w:val="16"/>
              </w:rPr>
              <w:t xml:space="preserve">127.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1, 139, </w:t>
            </w:r>
            <w:r>
              <w:rPr>
                <w:color w:val="000000"/>
                <w:spacing w:val="0"/>
                <w:w w:val="100"/>
                <w:position w:val="0"/>
                <w:sz w:val="16"/>
                <w:szCs w:val="16"/>
              </w:rPr>
              <w:t xml:space="preserve">431. </w:t>
            </w:r>
            <w:r>
              <w:rPr>
                <w:color w:val="000000"/>
                <w:spacing w:val="0"/>
                <w:w w:val="100"/>
                <w:position w:val="0"/>
                <w:sz w:val="16"/>
                <w:szCs w:val="16"/>
              </w:rPr>
              <w:t>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26, 623, </w:t>
            </w:r>
            <w:r>
              <w:rPr>
                <w:color w:val="000000"/>
                <w:spacing w:val="0"/>
                <w:w w:val="100"/>
                <w:position w:val="0"/>
                <w:sz w:val="16"/>
                <w:szCs w:val="16"/>
              </w:rPr>
              <w:t xml:space="preserve">399.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9, 806, </w:t>
            </w:r>
            <w:r>
              <w:rPr>
                <w:color w:val="000000"/>
                <w:spacing w:val="0"/>
                <w:w w:val="100"/>
                <w:position w:val="0"/>
                <w:sz w:val="16"/>
                <w:szCs w:val="16"/>
              </w:rPr>
              <w:t xml:space="preserve">438. </w:t>
            </w:r>
            <w:r>
              <w:rPr>
                <w:color w:val="000000"/>
                <w:spacing w:val="0"/>
                <w:w w:val="100"/>
                <w:position w:val="0"/>
                <w:sz w:val="16"/>
                <w:szCs w:val="16"/>
              </w:rPr>
              <w:t>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225, 936, </w:t>
            </w:r>
            <w:r>
              <w:rPr>
                <w:color w:val="000000"/>
                <w:spacing w:val="0"/>
                <w:w w:val="100"/>
                <w:position w:val="0"/>
                <w:sz w:val="16"/>
                <w:szCs w:val="16"/>
              </w:rPr>
              <w:t xml:space="preserve">999.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35,918,776.38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175,520, </w:t>
            </w:r>
            <w:r>
              <w:rPr>
                <w:color w:val="000000"/>
                <w:spacing w:val="0"/>
                <w:w w:val="100"/>
                <w:position w:val="0"/>
                <w:sz w:val="16"/>
                <w:szCs w:val="16"/>
              </w:rPr>
              <w:t xml:space="preserve">489.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23,815,106.60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175,520, </w:t>
            </w:r>
            <w:r>
              <w:rPr>
                <w:color w:val="000000"/>
                <w:spacing w:val="0"/>
                <w:w w:val="100"/>
                <w:position w:val="0"/>
                <w:sz w:val="16"/>
                <w:szCs w:val="16"/>
              </w:rPr>
              <w:t xml:space="preserve">489.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23,815,106.60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401,457, </w:t>
            </w:r>
            <w:r>
              <w:rPr>
                <w:color w:val="000000"/>
                <w:spacing w:val="0"/>
                <w:w w:val="100"/>
                <w:position w:val="0"/>
                <w:sz w:val="16"/>
                <w:szCs w:val="16"/>
              </w:rPr>
              <w:t xml:space="preserve">488.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59,733,882.98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130, 000,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573,289,569.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693,919, </w:t>
            </w:r>
            <w:r>
              <w:rPr>
                <w:color w:val="000000"/>
                <w:spacing w:val="0"/>
                <w:w w:val="100"/>
                <w:position w:val="0"/>
                <w:sz w:val="16"/>
                <w:szCs w:val="16"/>
              </w:rPr>
              <w:t xml:space="preserve">743. </w:t>
            </w:r>
            <w:r>
              <w:rPr>
                <w:color w:val="000000"/>
                <w:spacing w:val="0"/>
                <w:w w:val="100"/>
                <w:position w:val="0"/>
                <w:sz w:val="16"/>
                <w:szCs w:val="16"/>
              </w:rPr>
              <w:t>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18, 138, </w:t>
            </w:r>
            <w:r>
              <w:rPr>
                <w:color w:val="000000"/>
                <w:spacing w:val="0"/>
                <w:w w:val="100"/>
                <w:position w:val="0"/>
                <w:sz w:val="16"/>
                <w:szCs w:val="16"/>
              </w:rPr>
              <w:t xml:space="preserve">466.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16,405,060. </w:t>
            </w:r>
            <w:r>
              <w:rPr>
                <w:color w:val="000000"/>
                <w:spacing w:val="0"/>
                <w:w w:val="100"/>
                <w:position w:val="0"/>
                <w:sz w:val="16"/>
                <w:szCs w:val="16"/>
              </w:rPr>
              <w:t>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94, 339, </w:t>
            </w:r>
            <w:r>
              <w:rPr>
                <w:color w:val="000000"/>
                <w:spacing w:val="0"/>
                <w:w w:val="100"/>
                <w:position w:val="0"/>
                <w:sz w:val="16"/>
                <w:szCs w:val="16"/>
              </w:rPr>
              <w:t xml:space="preserve">942.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52,846,016.65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both"/>
              <w:rPr>
                <w:sz w:val="16"/>
                <w:szCs w:val="16"/>
              </w:rPr>
            </w:pPr>
            <w:r>
              <w:rPr>
                <w:color w:val="000000"/>
                <w:spacing w:val="0"/>
                <w:w w:val="100"/>
                <w:position w:val="0"/>
                <w:sz w:val="16"/>
                <w:szCs w:val="16"/>
              </w:rPr>
              <w:t xml:space="preserve">15, </w:t>
            </w:r>
            <w:r>
              <w:rPr>
                <w:color w:val="000000"/>
                <w:spacing w:val="0"/>
                <w:w w:val="100"/>
                <w:position w:val="0"/>
                <w:sz w:val="16"/>
                <w:szCs w:val="16"/>
              </w:rPr>
              <w:t xml:space="preserve">344.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77,616.79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945,783,322.91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893,248,</w:t>
            </w:r>
            <w:r>
              <w:rPr>
                <w:color w:val="000000"/>
                <w:spacing w:val="0"/>
                <w:w w:val="100"/>
                <w:position w:val="0"/>
                <w:sz w:val="16"/>
                <w:szCs w:val="16"/>
              </w:rPr>
              <w:t xml:space="preserve">437. </w:t>
            </w:r>
            <w:r>
              <w:rPr>
                <w:color w:val="000000"/>
                <w:spacing w:val="0"/>
                <w:w w:val="100"/>
                <w:position w:val="0"/>
                <w:sz w:val="16"/>
                <w:szCs w:val="16"/>
              </w:rPr>
              <w:t>49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57,595,327.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26, </w:t>
            </w:r>
            <w:r>
              <w:rPr>
                <w:color w:val="000000"/>
                <w:spacing w:val="0"/>
                <w:w w:val="100"/>
                <w:position w:val="0"/>
                <w:sz w:val="16"/>
                <w:szCs w:val="16"/>
              </w:rPr>
              <w:t>077,220.84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1,003,378, </w:t>
            </w:r>
            <w:r>
              <w:rPr>
                <w:color w:val="000000"/>
                <w:spacing w:val="0"/>
                <w:w w:val="100"/>
                <w:position w:val="0"/>
                <w:sz w:val="16"/>
                <w:szCs w:val="16"/>
              </w:rPr>
              <w:t xml:space="preserve">650.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919, </w:t>
            </w:r>
            <w:r>
              <w:rPr>
                <w:color w:val="000000"/>
                <w:spacing w:val="0"/>
                <w:w w:val="100"/>
                <w:position w:val="0"/>
                <w:sz w:val="16"/>
                <w:szCs w:val="16"/>
              </w:rPr>
              <w:t>325,658.33</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1,404, </w:t>
            </w:r>
            <w:r>
              <w:rPr>
                <w:color w:val="000000"/>
                <w:spacing w:val="0"/>
                <w:w w:val="100"/>
                <w:position w:val="0"/>
                <w:sz w:val="16"/>
                <w:szCs w:val="16"/>
              </w:rPr>
              <w:t>836,138.91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979, 059, </w:t>
            </w:r>
            <w:r>
              <w:rPr>
                <w:color w:val="000000"/>
                <w:spacing w:val="0"/>
                <w:w w:val="100"/>
                <w:position w:val="0"/>
                <w:sz w:val="16"/>
                <w:szCs w:val="16"/>
              </w:rPr>
              <w:t xml:space="preserve">541. </w:t>
            </w:r>
            <w:r>
              <w:rPr>
                <w:color w:val="000000"/>
                <w:spacing w:val="0"/>
                <w:w w:val="100"/>
                <w:position w:val="0"/>
                <w:sz w:val="16"/>
                <w:szCs w:val="16"/>
              </w:rPr>
              <w:t>31</w:t>
            </w:r>
          </w:p>
        </w:tc>
      </w:tr>
    </w:tbl>
    <w:p>
      <w:pPr>
        <w:pStyle w:val="Style2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2" behindDoc="0" locked="0" layoutInCell="1" allowOverlap="1">
                <wp:simplePos x="0" y="0"/>
                <wp:positionH relativeFrom="page">
                  <wp:posOffset>695325</wp:posOffset>
                </wp:positionH>
                <wp:positionV relativeFrom="margin">
                  <wp:posOffset>1188720</wp:posOffset>
                </wp:positionV>
                <wp:extent cx="1057910" cy="149225"/>
                <wp:wrapTopAndBottom/>
                <wp:docPr id="30" name="Shape 30"/>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wps:txbx>
                      <wps:bodyPr wrap="none" lIns="0" tIns="0" rIns="0" bIns="0">
                        <a:noAutoFit/>
                      </wps:bodyPr>
                    </wps:wsp>
                  </a:graphicData>
                </a:graphic>
              </wp:anchor>
            </w:drawing>
          </mc:Choice>
          <mc:Fallback>
            <w:pict>
              <v:shape id="_x0000_s1056" type="#_x0000_t202" style="position:absolute;margin-left:54.75pt;margin-top:93.600000000000009pt;width:83.299999999999997pt;height:11.75pt;z-index:-125829371;mso-wrap-distance-left:9.pt;mso-wrap-distance-top:12.pt;mso-wrap-distance-right:40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v:textbox>
                <w10:wrap type="topAndBottom" anchorx="page" anchory="margin"/>
              </v:shape>
            </w:pict>
          </mc:Fallback>
        </mc:AlternateContent>
      </w:r>
      <w:r>
        <mc:AlternateContent>
          <mc:Choice Requires="wps">
            <w:drawing>
              <wp:anchor distT="152400" distB="0" distL="2348230" distR="2574290" simplePos="0" relativeHeight="125829384" behindDoc="0" locked="0" layoutInCell="1" allowOverlap="1">
                <wp:simplePos x="0" y="0"/>
                <wp:positionH relativeFrom="page">
                  <wp:posOffset>2929255</wp:posOffset>
                </wp:positionH>
                <wp:positionV relativeFrom="margin">
                  <wp:posOffset>1188720</wp:posOffset>
                </wp:positionV>
                <wp:extent cx="1393190" cy="149225"/>
                <wp:wrapTopAndBottom/>
                <wp:docPr id="32" name="Shape 32"/>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主管会计工作负责人：刘立</w:t>
                            </w:r>
                          </w:p>
                        </w:txbxContent>
                      </wps:txbx>
                      <wps:bodyPr wrap="none" lIns="0" tIns="0" rIns="0" bIns="0">
                        <a:noAutoFit/>
                      </wps:bodyPr>
                    </wps:wsp>
                  </a:graphicData>
                </a:graphic>
              </wp:anchor>
            </w:drawing>
          </mc:Choice>
          <mc:Fallback>
            <w:pict>
              <v:shape id="_x0000_s1058" type="#_x0000_t202" style="position:absolute;margin-left:230.65000000000001pt;margin-top:93.600000000000009pt;width:109.7pt;height:11.75pt;z-index:-125829369;mso-wrap-distance-left:184.90000000000001pt;mso-wrap-distance-top:12.pt;mso-wrap-distance-right:202.70000000000002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主管会计工作负责人：刘立</w:t>
                      </w:r>
                    </w:p>
                  </w:txbxContent>
                </v:textbox>
                <w10:wrap type="topAndBottom" anchorx="page" anchory="margin"/>
              </v:shape>
            </w:pict>
          </mc:Fallback>
        </mc:AlternateContent>
      </w:r>
      <w:r>
        <mc:AlternateContent>
          <mc:Choice Requires="wps">
            <w:drawing>
              <wp:anchor distT="152400" distB="0" distL="4914900" distR="114300" simplePos="0" relativeHeight="125829386" behindDoc="0" locked="0" layoutInCell="1" allowOverlap="1">
                <wp:simplePos x="0" y="0"/>
                <wp:positionH relativeFrom="page">
                  <wp:posOffset>5495925</wp:posOffset>
                </wp:positionH>
                <wp:positionV relativeFrom="margin">
                  <wp:posOffset>1188720</wp:posOffset>
                </wp:positionV>
                <wp:extent cx="1286510" cy="149225"/>
                <wp:wrapTopAndBottom/>
                <wp:docPr id="34" name="Shape 3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wps:txbx>
                      <wps:bodyPr wrap="none" lIns="0" tIns="0" rIns="0" bIns="0">
                        <a:noAutoFit/>
                      </wps:bodyPr>
                    </wps:wsp>
                  </a:graphicData>
                </a:graphic>
              </wp:anchor>
            </w:drawing>
          </mc:Choice>
          <mc:Fallback>
            <w:pict>
              <v:shape id="_x0000_s1060" type="#_x0000_t202" style="position:absolute;margin-left:432.75pt;margin-top:93.600000000000009pt;width:101.3pt;height:11.75pt;z-index:-125829367;mso-wrap-distance-left:387.pt;mso-wrap-distance-top:12.pt;mso-wrap-distance-right:9.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v:textbox>
                <w10:wrap type="topAndBottom" anchorx="page" anchory="margin"/>
              </v:shape>
            </w:pict>
          </mc:Fallback>
        </mc:AlternateContent>
      </w:r>
      <w:bookmarkStart w:id="426" w:name="bookmark426"/>
      <w:bookmarkStart w:id="427" w:name="bookmark427"/>
      <w:bookmarkStart w:id="428" w:name="bookmark428"/>
      <w:bookmarkStart w:id="429" w:name="bookmark429"/>
      <w:r>
        <w:rPr>
          <w:color w:val="000000"/>
          <w:spacing w:val="0"/>
          <w:w w:val="100"/>
          <w:position w:val="0"/>
          <w:sz w:val="20"/>
          <w:szCs w:val="20"/>
        </w:rPr>
        <w:t>2</w:t>
      </w:r>
      <w:bookmarkEnd w:id="428"/>
      <w:r>
        <w:rPr>
          <w:color w:val="000000"/>
          <w:spacing w:val="0"/>
          <w:w w:val="100"/>
          <w:position w:val="0"/>
        </w:rPr>
        <w:t>、母公司资产负债表</w:t>
      </w:r>
      <w:bookmarkEnd w:id="426"/>
      <w:bookmarkEnd w:id="427"/>
      <w:bookmarkEnd w:id="429"/>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编制单位：深圳中青宝互动网络股份有限公司</w:t>
      </w:r>
    </w:p>
    <w:p>
      <w:pPr>
        <w:pStyle w:val="Style2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59, </w:t>
            </w:r>
            <w:r>
              <w:rPr>
                <w:color w:val="000000"/>
                <w:spacing w:val="0"/>
                <w:w w:val="100"/>
                <w:position w:val="0"/>
                <w:sz w:val="16"/>
                <w:szCs w:val="16"/>
              </w:rPr>
              <w:t>692,963.25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299, 050, </w:t>
            </w:r>
            <w:r>
              <w:rPr>
                <w:color w:val="000000"/>
                <w:spacing w:val="0"/>
                <w:w w:val="100"/>
                <w:position w:val="0"/>
                <w:sz w:val="16"/>
                <w:szCs w:val="16"/>
              </w:rPr>
              <w:t xml:space="preserve">763. </w:t>
            </w:r>
            <w:r>
              <w:rPr>
                <w:color w:val="000000"/>
                <w:spacing w:val="0"/>
                <w:w w:val="100"/>
                <w:position w:val="0"/>
                <w:sz w:val="16"/>
                <w:szCs w:val="16"/>
              </w:rPr>
              <w:t>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46, </w:t>
            </w:r>
            <w:r>
              <w:rPr>
                <w:color w:val="000000"/>
                <w:spacing w:val="0"/>
                <w:w w:val="100"/>
                <w:position w:val="0"/>
                <w:sz w:val="16"/>
                <w:szCs w:val="16"/>
              </w:rPr>
              <w:t xml:space="preserve">928,404.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19,126,237.06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48, </w:t>
            </w:r>
            <w:r>
              <w:rPr>
                <w:color w:val="000000"/>
                <w:spacing w:val="0"/>
                <w:w w:val="100"/>
                <w:position w:val="0"/>
                <w:sz w:val="16"/>
                <w:szCs w:val="16"/>
              </w:rPr>
              <w:t>982,161.65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70, </w:t>
            </w:r>
            <w:r>
              <w:rPr>
                <w:color w:val="000000"/>
                <w:spacing w:val="0"/>
                <w:w w:val="100"/>
                <w:position w:val="0"/>
                <w:sz w:val="16"/>
                <w:szCs w:val="16"/>
              </w:rPr>
              <w:t>977,169.76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192, </w:t>
            </w:r>
            <w:r>
              <w:rPr>
                <w:color w:val="000000"/>
                <w:spacing w:val="0"/>
                <w:w w:val="100"/>
                <w:position w:val="0"/>
                <w:sz w:val="16"/>
                <w:szCs w:val="16"/>
              </w:rPr>
              <w:t xml:space="preserve">181.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1,266, </w:t>
            </w:r>
            <w:r>
              <w:rPr>
                <w:color w:val="000000"/>
                <w:spacing w:val="0"/>
                <w:w w:val="100"/>
                <w:position w:val="0"/>
                <w:sz w:val="16"/>
                <w:szCs w:val="16"/>
              </w:rPr>
              <w:t xml:space="preserve">702. </w:t>
            </w:r>
            <w:r>
              <w:rPr>
                <w:color w:val="000000"/>
                <w:spacing w:val="0"/>
                <w:w w:val="100"/>
                <w:position w:val="0"/>
                <w:sz w:val="16"/>
                <w:szCs w:val="16"/>
              </w:rPr>
              <w:t>69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65,294,369.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17,879,125.36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 xml:space="preserve">5,916, </w:t>
            </w:r>
            <w:r>
              <w:rPr>
                <w:color w:val="000000"/>
                <w:spacing w:val="0"/>
                <w:w w:val="100"/>
                <w:position w:val="0"/>
                <w:sz w:val="16"/>
                <w:szCs w:val="16"/>
              </w:rPr>
              <w:t xml:space="preserve">351.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6,612,315.48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219, </w:t>
            </w:r>
            <w:r>
              <w:rPr>
                <w:color w:val="000000"/>
                <w:spacing w:val="0"/>
                <w:w w:val="100"/>
                <w:position w:val="0"/>
                <w:sz w:val="16"/>
                <w:szCs w:val="16"/>
              </w:rPr>
              <w:t xml:space="preserve">561. </w:t>
            </w:r>
            <w:r>
              <w:rPr>
                <w:color w:val="000000"/>
                <w:spacing w:val="0"/>
                <w:w w:val="100"/>
                <w:position w:val="0"/>
                <w:sz w:val="16"/>
                <w:szCs w:val="16"/>
              </w:rPr>
              <w:t>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227, 006, </w:t>
            </w:r>
            <w:r>
              <w:rPr>
                <w:color w:val="000000"/>
                <w:spacing w:val="0"/>
                <w:w w:val="100"/>
                <w:position w:val="0"/>
                <w:sz w:val="16"/>
                <w:szCs w:val="16"/>
              </w:rPr>
              <w:t xml:space="preserve">431.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415, </w:t>
            </w:r>
            <w:r>
              <w:rPr>
                <w:color w:val="000000"/>
                <w:spacing w:val="0"/>
                <w:w w:val="100"/>
                <w:position w:val="0"/>
                <w:sz w:val="16"/>
                <w:szCs w:val="16"/>
              </w:rPr>
              <w:t>131,875.27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729, 459, </w:t>
            </w:r>
            <w:r>
              <w:rPr>
                <w:color w:val="000000"/>
                <w:spacing w:val="0"/>
                <w:w w:val="100"/>
                <w:position w:val="0"/>
                <w:sz w:val="16"/>
                <w:szCs w:val="16"/>
              </w:rPr>
              <w:t xml:space="preserve">965.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289, 732, </w:t>
            </w:r>
            <w:r>
              <w:rPr>
                <w:color w:val="000000"/>
                <w:spacing w:val="0"/>
                <w:w w:val="100"/>
                <w:position w:val="0"/>
                <w:sz w:val="16"/>
                <w:szCs w:val="16"/>
              </w:rPr>
              <w:t xml:space="preserve">945. </w:t>
            </w:r>
            <w:r>
              <w:rPr>
                <w:color w:val="000000"/>
                <w:spacing w:val="0"/>
                <w:w w:val="100"/>
                <w:position w:val="0"/>
                <w:sz w:val="16"/>
                <w:szCs w:val="16"/>
              </w:rPr>
              <w:t>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27,062,987.02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32,630,120.03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198, </w:t>
            </w:r>
            <w:r>
              <w:rPr>
                <w:color w:val="000000"/>
                <w:spacing w:val="0"/>
                <w:w w:val="100"/>
                <w:position w:val="0"/>
                <w:sz w:val="16"/>
                <w:szCs w:val="16"/>
              </w:rPr>
              <w:t>171,007.49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67,192,836.39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77,338,914.21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151,578, </w:t>
            </w:r>
            <w:r>
              <w:rPr>
                <w:color w:val="000000"/>
                <w:spacing w:val="0"/>
                <w:w w:val="100"/>
                <w:position w:val="0"/>
                <w:sz w:val="16"/>
                <w:szCs w:val="16"/>
              </w:rPr>
              <w:t>147.47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 xml:space="preserve">3,708, </w:t>
            </w:r>
            <w:r>
              <w:rPr>
                <w:color w:val="000000"/>
                <w:spacing w:val="0"/>
                <w:w w:val="100"/>
                <w:position w:val="0"/>
                <w:sz w:val="16"/>
                <w:szCs w:val="16"/>
              </w:rPr>
              <w:t xml:space="preserve">471.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3,402,023.59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15,448,454.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12,388, </w:t>
            </w:r>
            <w:r>
              <w:rPr>
                <w:color w:val="000000"/>
                <w:spacing w:val="0"/>
                <w:w w:val="100"/>
                <w:position w:val="0"/>
                <w:sz w:val="16"/>
                <w:szCs w:val="16"/>
              </w:rPr>
              <w:t xml:space="preserve">655. </w:t>
            </w:r>
            <w:r>
              <w:rPr>
                <w:color w:val="000000"/>
                <w:spacing w:val="0"/>
                <w:w w:val="100"/>
                <w:position w:val="0"/>
                <w:sz w:val="16"/>
                <w:szCs w:val="16"/>
              </w:rPr>
              <w:t>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 xml:space="preserve">6, 789, </w:t>
            </w:r>
            <w:r>
              <w:rPr>
                <w:color w:val="000000"/>
                <w:spacing w:val="0"/>
                <w:w w:val="100"/>
                <w:position w:val="0"/>
                <w:sz w:val="16"/>
                <w:szCs w:val="16"/>
              </w:rPr>
              <w:t xml:space="preserve">768.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1,057,979, </w:t>
            </w:r>
            <w:r>
              <w:rPr>
                <w:color w:val="000000"/>
                <w:spacing w:val="0"/>
                <w:w w:val="100"/>
                <w:position w:val="0"/>
                <w:sz w:val="16"/>
                <w:szCs w:val="16"/>
              </w:rPr>
              <w:t xml:space="preserve">567.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556, 924, </w:t>
            </w:r>
            <w:r>
              <w:rPr>
                <w:color w:val="000000"/>
                <w:spacing w:val="0"/>
                <w:w w:val="100"/>
                <w:position w:val="0"/>
                <w:sz w:val="16"/>
                <w:szCs w:val="16"/>
              </w:rPr>
              <w:t xml:space="preserve">727. </w:t>
            </w:r>
            <w:r>
              <w:rPr>
                <w:color w:val="000000"/>
                <w:spacing w:val="0"/>
                <w:w w:val="100"/>
                <w:position w:val="0"/>
                <w:sz w:val="16"/>
                <w:szCs w:val="16"/>
              </w:rPr>
              <w:t>80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1,284, 985, </w:t>
            </w:r>
            <w:r>
              <w:rPr>
                <w:color w:val="000000"/>
                <w:spacing w:val="0"/>
                <w:w w:val="100"/>
                <w:position w:val="0"/>
                <w:sz w:val="16"/>
                <w:szCs w:val="16"/>
              </w:rPr>
              <w:t xml:space="preserve">998.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972,056,</w:t>
            </w:r>
            <w:r>
              <w:rPr>
                <w:color w:val="000000"/>
                <w:spacing w:val="0"/>
                <w:w w:val="100"/>
                <w:position w:val="0"/>
                <w:sz w:val="16"/>
                <w:szCs w:val="16"/>
              </w:rPr>
              <w:t>603.</w:t>
            </w:r>
            <w:r>
              <w:rPr>
                <w:color w:val="000000"/>
                <w:spacing w:val="0"/>
                <w:w w:val="100"/>
                <w:position w:val="0"/>
                <w:sz w:val="16"/>
                <w:szCs w:val="16"/>
              </w:rPr>
              <w:t>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 xml:space="preserve">9, 000, </w:t>
            </w:r>
            <w:r>
              <w:rPr>
                <w:color w:val="000000"/>
                <w:spacing w:val="0"/>
                <w:w w:val="100"/>
                <w:position w:val="0"/>
                <w:sz w:val="16"/>
                <w:szCs w:val="16"/>
              </w:rPr>
              <w:t xml:space="preserve">047.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5,667,451.71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80" w:right="0" w:firstLine="0"/>
              <w:jc w:val="both"/>
              <w:rPr>
                <w:sz w:val="16"/>
                <w:szCs w:val="16"/>
              </w:rPr>
            </w:pPr>
            <w:r>
              <w:rPr>
                <w:color w:val="000000"/>
                <w:spacing w:val="0"/>
                <w:w w:val="100"/>
                <w:position w:val="0"/>
                <w:sz w:val="16"/>
                <w:szCs w:val="16"/>
              </w:rPr>
              <w:t xml:space="preserve">280, </w:t>
            </w:r>
            <w:r>
              <w:rPr>
                <w:color w:val="000000"/>
                <w:spacing w:val="0"/>
                <w:w w:val="100"/>
                <w:position w:val="0"/>
                <w:sz w:val="16"/>
                <w:szCs w:val="16"/>
              </w:rPr>
              <w:t xml:space="preserve">984. </w:t>
            </w: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474, </w:t>
            </w:r>
            <w:r>
              <w:rPr>
                <w:color w:val="000000"/>
                <w:spacing w:val="0"/>
                <w:w w:val="100"/>
                <w:position w:val="0"/>
                <w:sz w:val="16"/>
                <w:szCs w:val="16"/>
              </w:rPr>
              <w:t xml:space="preserve">456. </w:t>
            </w:r>
            <w:r>
              <w:rPr>
                <w:color w:val="000000"/>
                <w:spacing w:val="0"/>
                <w:w w:val="100"/>
                <w:position w:val="0"/>
                <w:sz w:val="16"/>
                <w:szCs w:val="16"/>
              </w:rPr>
              <w:t>61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6,713,376.49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187,712.23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 xml:space="preserve">4, 012, </w:t>
            </w:r>
            <w:r>
              <w:rPr>
                <w:color w:val="000000"/>
                <w:spacing w:val="0"/>
                <w:w w:val="100"/>
                <w:position w:val="0"/>
                <w:sz w:val="16"/>
                <w:szCs w:val="16"/>
              </w:rPr>
              <w:t xml:space="preserve">684.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1,617,584. </w:t>
            </w:r>
            <w:r>
              <w:rPr>
                <w:color w:val="000000"/>
                <w:spacing w:val="0"/>
                <w:w w:val="100"/>
                <w:position w:val="0"/>
                <w:sz w:val="16"/>
                <w:szCs w:val="16"/>
              </w:rPr>
              <w:t>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146, 609, </w:t>
            </w:r>
            <w:r>
              <w:rPr>
                <w:color w:val="000000"/>
                <w:spacing w:val="0"/>
                <w:w w:val="100"/>
                <w:position w:val="0"/>
                <w:sz w:val="16"/>
                <w:szCs w:val="16"/>
              </w:rPr>
              <w:t xml:space="preserve">364.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3, 803, </w:t>
            </w:r>
            <w:r>
              <w:rPr>
                <w:color w:val="000000"/>
                <w:spacing w:val="0"/>
                <w:w w:val="100"/>
                <w:position w:val="0"/>
                <w:sz w:val="16"/>
                <w:szCs w:val="16"/>
              </w:rPr>
              <w:t xml:space="preserve">046. </w:t>
            </w:r>
            <w:r>
              <w:rPr>
                <w:color w:val="000000"/>
                <w:spacing w:val="0"/>
                <w:w w:val="100"/>
                <w:position w:val="0"/>
                <w:sz w:val="16"/>
                <w:szCs w:val="16"/>
              </w:rPr>
              <w:t>61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801,292.04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8, 232, </w:t>
            </w:r>
            <w:r>
              <w:rPr>
                <w:color w:val="000000"/>
                <w:spacing w:val="0"/>
                <w:w w:val="100"/>
                <w:position w:val="0"/>
                <w:sz w:val="16"/>
                <w:szCs w:val="16"/>
              </w:rPr>
              <w:t xml:space="preserve">605. </w:t>
            </w:r>
            <w:r>
              <w:rPr>
                <w:color w:val="000000"/>
                <w:spacing w:val="0"/>
                <w:w w:val="100"/>
                <w:position w:val="0"/>
                <w:sz w:val="16"/>
                <w:szCs w:val="16"/>
              </w:rPr>
              <w:t>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181,417,749.53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25,982,857.27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160, 369, </w:t>
            </w:r>
            <w:r>
              <w:rPr>
                <w:color w:val="000000"/>
                <w:spacing w:val="0"/>
                <w:w w:val="100"/>
                <w:position w:val="0"/>
                <w:sz w:val="16"/>
                <w:szCs w:val="16"/>
              </w:rPr>
              <w:t xml:space="preserve">053. </w:t>
            </w: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21,778,439.93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160, 369, </w:t>
            </w:r>
            <w:r>
              <w:rPr>
                <w:color w:val="000000"/>
                <w:spacing w:val="0"/>
                <w:w w:val="100"/>
                <w:position w:val="0"/>
                <w:sz w:val="16"/>
                <w:szCs w:val="16"/>
              </w:rPr>
              <w:t xml:space="preserve">053. </w:t>
            </w: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21,778,439.93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341,786, </w:t>
            </w:r>
            <w:r>
              <w:rPr>
                <w:color w:val="000000"/>
                <w:spacing w:val="0"/>
                <w:w w:val="100"/>
                <w:position w:val="0"/>
                <w:sz w:val="16"/>
                <w:szCs w:val="16"/>
              </w:rPr>
              <w:t xml:space="preserve">802.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47,761,297.20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260, 000,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130, 000,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573, 364, </w:t>
            </w:r>
            <w:r>
              <w:rPr>
                <w:color w:val="000000"/>
                <w:spacing w:val="0"/>
                <w:w w:val="100"/>
                <w:position w:val="0"/>
                <w:sz w:val="16"/>
                <w:szCs w:val="16"/>
              </w:rPr>
              <w:t xml:space="preserve">529.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693, 994, </w:t>
            </w:r>
            <w:r>
              <w:rPr>
                <w:color w:val="000000"/>
                <w:spacing w:val="0"/>
                <w:w w:val="100"/>
                <w:position w:val="0"/>
                <w:sz w:val="16"/>
                <w:szCs w:val="16"/>
              </w:rPr>
              <w:t xml:space="preserve">704. </w:t>
            </w:r>
            <w:r>
              <w:rPr>
                <w:color w:val="000000"/>
                <w:spacing w:val="0"/>
                <w:w w:val="100"/>
                <w:position w:val="0"/>
                <w:sz w:val="16"/>
                <w:szCs w:val="16"/>
              </w:rPr>
              <w:t>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18,138,466.66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16,405,060. </w:t>
            </w:r>
            <w:r>
              <w:rPr>
                <w:color w:val="000000"/>
                <w:spacing w:val="0"/>
                <w:w w:val="100"/>
                <w:position w:val="0"/>
                <w:sz w:val="16"/>
                <w:szCs w:val="16"/>
              </w:rPr>
              <w:t>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91,696,199.98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83,895,541.44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943, 199, </w:t>
            </w:r>
            <w:r>
              <w:rPr>
                <w:color w:val="000000"/>
                <w:spacing w:val="0"/>
                <w:w w:val="100"/>
                <w:position w:val="0"/>
                <w:sz w:val="16"/>
                <w:szCs w:val="16"/>
              </w:rPr>
              <w:t xml:space="preserve">196.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924,295,</w:t>
            </w:r>
            <w:r>
              <w:rPr>
                <w:color w:val="000000"/>
                <w:spacing w:val="0"/>
                <w:w w:val="100"/>
                <w:position w:val="0"/>
                <w:sz w:val="16"/>
                <w:szCs w:val="16"/>
              </w:rPr>
              <w:t>305.</w:t>
            </w:r>
            <w:r>
              <w:rPr>
                <w:color w:val="000000"/>
                <w:spacing w:val="0"/>
                <w:w w:val="100"/>
                <w:position w:val="0"/>
                <w:sz w:val="16"/>
                <w:szCs w:val="16"/>
              </w:rPr>
              <w:t>87</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1,284, 985, </w:t>
            </w:r>
            <w:r>
              <w:rPr>
                <w:color w:val="000000"/>
                <w:spacing w:val="0"/>
                <w:w w:val="100"/>
                <w:position w:val="0"/>
                <w:sz w:val="16"/>
                <w:szCs w:val="16"/>
              </w:rPr>
              <w:t xml:space="preserve">998. </w:t>
            </w:r>
            <w:r>
              <w:rPr>
                <w:color w:val="000000"/>
                <w:spacing w:val="0"/>
                <w:w w:val="100"/>
                <w:position w:val="0"/>
                <w:sz w:val="16"/>
                <w:szCs w:val="16"/>
              </w:rPr>
              <w:t>88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972,056,</w:t>
            </w:r>
            <w:r>
              <w:rPr>
                <w:color w:val="000000"/>
                <w:spacing w:val="0"/>
                <w:w w:val="100"/>
                <w:position w:val="0"/>
                <w:sz w:val="16"/>
                <w:szCs w:val="16"/>
              </w:rPr>
              <w:t xml:space="preserve">603. </w:t>
            </w:r>
            <w:r>
              <w:rPr>
                <w:color w:val="000000"/>
                <w:spacing w:val="0"/>
                <w:w w:val="100"/>
                <w:position w:val="0"/>
                <w:sz w:val="16"/>
                <w:szCs w:val="16"/>
              </w:rPr>
              <w:t>07</w:t>
            </w:r>
          </w:p>
        </w:tc>
      </w:tr>
    </w:tbl>
    <w:p>
      <w:pPr>
        <w:pStyle w:val="Style2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8" behindDoc="0" locked="0" layoutInCell="1" allowOverlap="1">
                <wp:simplePos x="0" y="0"/>
                <wp:positionH relativeFrom="page">
                  <wp:posOffset>695325</wp:posOffset>
                </wp:positionH>
                <wp:positionV relativeFrom="margin">
                  <wp:posOffset>2974975</wp:posOffset>
                </wp:positionV>
                <wp:extent cx="1057910" cy="149225"/>
                <wp:wrapTopAndBottom/>
                <wp:docPr id="36" name="Shape 36"/>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wps:txbx>
                      <wps:bodyPr wrap="none" lIns="0" tIns="0" rIns="0" bIns="0">
                        <a:noAutoFit/>
                      </wps:bodyPr>
                    </wps:wsp>
                  </a:graphicData>
                </a:graphic>
              </wp:anchor>
            </w:drawing>
          </mc:Choice>
          <mc:Fallback>
            <w:pict>
              <v:shape id="_x0000_s1062" type="#_x0000_t202" style="position:absolute;margin-left:54.75pt;margin-top:234.25pt;width:83.299999999999997pt;height:11.75pt;z-index:-125829365;mso-wrap-distance-left:9.pt;mso-wrap-distance-top:12.pt;mso-wrap-distance-right:40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v:textbox>
                <w10:wrap type="topAndBottom" anchorx="page" anchory="margin"/>
              </v:shape>
            </w:pict>
          </mc:Fallback>
        </mc:AlternateContent>
      </w:r>
      <w:r>
        <mc:AlternateContent>
          <mc:Choice Requires="wps">
            <w:drawing>
              <wp:anchor distT="152400" distB="0" distL="2348230" distR="2574290" simplePos="0" relativeHeight="125829390" behindDoc="0" locked="0" layoutInCell="1" allowOverlap="1">
                <wp:simplePos x="0" y="0"/>
                <wp:positionH relativeFrom="page">
                  <wp:posOffset>2929255</wp:posOffset>
                </wp:positionH>
                <wp:positionV relativeFrom="margin">
                  <wp:posOffset>2974975</wp:posOffset>
                </wp:positionV>
                <wp:extent cx="1393190" cy="149225"/>
                <wp:wrapTopAndBottom/>
                <wp:docPr id="38" name="Shape 38"/>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主管会计工作负责人：刘立</w:t>
                            </w:r>
                          </w:p>
                        </w:txbxContent>
                      </wps:txbx>
                      <wps:bodyPr wrap="none" lIns="0" tIns="0" rIns="0" bIns="0">
                        <a:noAutoFit/>
                      </wps:bodyPr>
                    </wps:wsp>
                  </a:graphicData>
                </a:graphic>
              </wp:anchor>
            </w:drawing>
          </mc:Choice>
          <mc:Fallback>
            <w:pict>
              <v:shape id="_x0000_s1064" type="#_x0000_t202" style="position:absolute;margin-left:230.65000000000001pt;margin-top:234.25pt;width:109.7pt;height:11.75pt;z-index:-125829363;mso-wrap-distance-left:184.90000000000001pt;mso-wrap-distance-top:12.pt;mso-wrap-distance-right:202.70000000000002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主管会计工作负责人：刘立</w:t>
                      </w:r>
                    </w:p>
                  </w:txbxContent>
                </v:textbox>
                <w10:wrap type="topAndBottom" anchorx="page" anchory="margin"/>
              </v:shape>
            </w:pict>
          </mc:Fallback>
        </mc:AlternateContent>
      </w:r>
      <w:r>
        <mc:AlternateContent>
          <mc:Choice Requires="wps">
            <w:drawing>
              <wp:anchor distT="152400" distB="0" distL="4914900" distR="114300" simplePos="0" relativeHeight="125829392" behindDoc="0" locked="0" layoutInCell="1" allowOverlap="1">
                <wp:simplePos x="0" y="0"/>
                <wp:positionH relativeFrom="page">
                  <wp:posOffset>5495925</wp:posOffset>
                </wp:positionH>
                <wp:positionV relativeFrom="margin">
                  <wp:posOffset>2974975</wp:posOffset>
                </wp:positionV>
                <wp:extent cx="1286510" cy="149225"/>
                <wp:wrapTopAndBottom/>
                <wp:docPr id="40" name="Shape 4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wps:txbx>
                      <wps:bodyPr wrap="none" lIns="0" tIns="0" rIns="0" bIns="0">
                        <a:noAutoFit/>
                      </wps:bodyPr>
                    </wps:wsp>
                  </a:graphicData>
                </a:graphic>
              </wp:anchor>
            </w:drawing>
          </mc:Choice>
          <mc:Fallback>
            <w:pict>
              <v:shape id="_x0000_s1066" type="#_x0000_t202" style="position:absolute;margin-left:432.75pt;margin-top:234.25pt;width:101.3pt;height:11.75pt;z-index:-125829361;mso-wrap-distance-left:387.pt;mso-wrap-distance-top:12.pt;mso-wrap-distance-right:9.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v:textbox>
                <w10:wrap type="topAndBottom" anchorx="page" anchory="margin"/>
              </v:shape>
            </w:pict>
          </mc:Fallback>
        </mc:AlternateContent>
      </w:r>
      <w:bookmarkStart w:id="430" w:name="bookmark430"/>
      <w:bookmarkStart w:id="431" w:name="bookmark431"/>
      <w:bookmarkStart w:id="432" w:name="bookmark432"/>
      <w:bookmarkStart w:id="433" w:name="bookmark433"/>
      <w:r>
        <w:rPr>
          <w:color w:val="000000"/>
          <w:spacing w:val="0"/>
          <w:w w:val="100"/>
          <w:position w:val="0"/>
          <w:sz w:val="20"/>
          <w:szCs w:val="20"/>
        </w:rPr>
        <w:t>3</w:t>
      </w:r>
      <w:bookmarkEnd w:id="432"/>
      <w:r>
        <w:rPr>
          <w:color w:val="000000"/>
          <w:spacing w:val="0"/>
          <w:w w:val="100"/>
          <w:position w:val="0"/>
        </w:rPr>
        <w:t>、合并利润表</w:t>
      </w:r>
      <w:bookmarkEnd w:id="430"/>
      <w:bookmarkEnd w:id="431"/>
      <w:bookmarkEnd w:id="433"/>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编制单位：深圳中青宝互动网络股份有限公司</w:t>
      </w:r>
    </w:p>
    <w:p>
      <w:pPr>
        <w:pStyle w:val="Style2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324, 475, </w:t>
            </w:r>
            <w:r>
              <w:rPr>
                <w:color w:val="000000"/>
                <w:spacing w:val="0"/>
                <w:w w:val="100"/>
                <w:position w:val="0"/>
                <w:sz w:val="16"/>
                <w:szCs w:val="16"/>
              </w:rPr>
              <w:t xml:space="preserve">994.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184, 988, </w:t>
            </w:r>
            <w:r>
              <w:rPr>
                <w:color w:val="000000"/>
                <w:spacing w:val="0"/>
                <w:w w:val="100"/>
                <w:position w:val="0"/>
                <w:sz w:val="16"/>
                <w:szCs w:val="16"/>
              </w:rPr>
              <w:t xml:space="preserve">422. </w:t>
            </w:r>
            <w:r>
              <w:rPr>
                <w:color w:val="000000"/>
                <w:spacing w:val="0"/>
                <w:w w:val="100"/>
                <w:position w:val="0"/>
                <w:sz w:val="16"/>
                <w:szCs w:val="16"/>
              </w:rPr>
              <w:t>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324, 475, </w:t>
            </w:r>
            <w:r>
              <w:rPr>
                <w:color w:val="000000"/>
                <w:spacing w:val="0"/>
                <w:w w:val="100"/>
                <w:position w:val="0"/>
                <w:sz w:val="16"/>
                <w:szCs w:val="16"/>
              </w:rPr>
              <w:t xml:space="preserve">994.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184, 988, </w:t>
            </w:r>
            <w:r>
              <w:rPr>
                <w:color w:val="000000"/>
                <w:spacing w:val="0"/>
                <w:w w:val="100"/>
                <w:position w:val="0"/>
                <w:sz w:val="16"/>
                <w:szCs w:val="16"/>
              </w:rPr>
              <w:t xml:space="preserve">422. </w:t>
            </w:r>
            <w:r>
              <w:rPr>
                <w:color w:val="000000"/>
                <w:spacing w:val="0"/>
                <w:w w:val="100"/>
                <w:position w:val="0"/>
                <w:sz w:val="16"/>
                <w:szCs w:val="16"/>
              </w:rPr>
              <w:t>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269,212,815.85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181,515,216.68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102,303,288.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57,561,748. </w:t>
            </w:r>
            <w:r>
              <w:rPr>
                <w:color w:val="000000"/>
                <w:spacing w:val="0"/>
                <w:w w:val="100"/>
                <w:position w:val="0"/>
                <w:sz w:val="16"/>
                <w:szCs w:val="16"/>
              </w:rPr>
              <w:t>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6, 007, </w:t>
            </w:r>
            <w:r>
              <w:rPr>
                <w:color w:val="000000"/>
                <w:spacing w:val="0"/>
                <w:w w:val="100"/>
                <w:position w:val="0"/>
                <w:sz w:val="16"/>
                <w:szCs w:val="16"/>
              </w:rPr>
              <w:t xml:space="preserve">122.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222,491. </w:t>
            </w:r>
            <w:r>
              <w:rPr>
                <w:color w:val="000000"/>
                <w:spacing w:val="0"/>
                <w:w w:val="100"/>
                <w:position w:val="0"/>
                <w:sz w:val="16"/>
                <w:szCs w:val="16"/>
              </w:rPr>
              <w:t>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84,712,552.07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84,223,252.79</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75,674,573.36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48,378,515.26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-8,383,853.86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-16, 673,616.40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8, 899, </w:t>
            </w:r>
            <w:r>
              <w:rPr>
                <w:color w:val="000000"/>
                <w:spacing w:val="0"/>
                <w:w w:val="100"/>
                <w:position w:val="0"/>
                <w:sz w:val="16"/>
                <w:szCs w:val="16"/>
              </w:rPr>
              <w:t xml:space="preserve">133. </w:t>
            </w:r>
            <w:r>
              <w:rPr>
                <w:color w:val="000000"/>
                <w:spacing w:val="0"/>
                <w:w w:val="100"/>
                <w:position w:val="0"/>
                <w:sz w:val="16"/>
                <w:szCs w:val="16"/>
              </w:rPr>
              <w:t>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1,802,825. </w:t>
            </w:r>
            <w:r>
              <w:rPr>
                <w:color w:val="000000"/>
                <w:spacing w:val="0"/>
                <w:w w:val="100"/>
                <w:position w:val="0"/>
                <w:sz w:val="16"/>
                <w:szCs w:val="16"/>
              </w:rPr>
              <w:t>18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加：公允价值变动收益（损失以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940"/>
              <w:jc w:val="left"/>
            </w:pPr>
            <w:r>
              <w:rPr>
                <w:color w:val="000000"/>
                <w:spacing w:val="0"/>
                <w:w w:val="100"/>
                <w:position w:val="0"/>
              </w:rPr>
              <w:t>投资收益（损失以</w:t>
            </w:r>
            <w:r>
              <w:rPr>
                <w:color w:val="000000"/>
                <w:spacing w:val="0"/>
                <w:w w:val="100"/>
                <w:position w:val="0"/>
              </w:rPr>
              <w:t xml:space="preserve">"一''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5, 027, </w:t>
            </w:r>
            <w:r>
              <w:rPr>
                <w:color w:val="000000"/>
                <w:spacing w:val="0"/>
                <w:w w:val="100"/>
                <w:position w:val="0"/>
                <w:sz w:val="16"/>
                <w:szCs w:val="16"/>
              </w:rPr>
              <w:t xml:space="preserve">575.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80" w:right="0" w:firstLine="0"/>
              <w:jc w:val="both"/>
              <w:rPr>
                <w:sz w:val="16"/>
                <w:szCs w:val="16"/>
              </w:rPr>
            </w:pPr>
            <w:r>
              <w:rPr>
                <w:color w:val="000000"/>
                <w:spacing w:val="0"/>
                <w:w w:val="100"/>
                <w:position w:val="0"/>
                <w:sz w:val="16"/>
                <w:szCs w:val="16"/>
              </w:rPr>
              <w:t>-107,541.79</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其中：对联营企业和合营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36,581.98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80" w:right="0" w:firstLine="0"/>
              <w:jc w:val="both"/>
              <w:rPr>
                <w:sz w:val="16"/>
                <w:szCs w:val="16"/>
              </w:rPr>
            </w:pPr>
            <w:r>
              <w:rPr>
                <w:color w:val="000000"/>
                <w:spacing w:val="0"/>
                <w:w w:val="100"/>
                <w:position w:val="0"/>
                <w:sz w:val="16"/>
                <w:szCs w:val="16"/>
              </w:rPr>
              <w:t>-181,518.57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汇兑收益（损失以”号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60,290,753.82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3,365,663.69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7,216,010.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12,367,069.96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1,419,589.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404, </w:t>
            </w:r>
            <w:r>
              <w:rPr>
                <w:color w:val="000000"/>
                <w:spacing w:val="0"/>
                <w:w w:val="100"/>
                <w:position w:val="0"/>
                <w:sz w:val="16"/>
                <w:szCs w:val="16"/>
              </w:rPr>
              <w:t xml:space="preserve">731. </w:t>
            </w:r>
            <w:r>
              <w:rPr>
                <w:color w:val="000000"/>
                <w:spacing w:val="0"/>
                <w:w w:val="100"/>
                <w:position w:val="0"/>
                <w:sz w:val="16"/>
                <w:szCs w:val="16"/>
              </w:rPr>
              <w:t>80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94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200,616.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099. </w:t>
            </w:r>
            <w:r>
              <w:rPr>
                <w:color w:val="000000"/>
                <w:spacing w:val="0"/>
                <w:w w:val="100"/>
                <w:position w:val="0"/>
                <w:sz w:val="16"/>
                <w:szCs w:val="16"/>
              </w:rPr>
              <w:t>58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color w:val="000000"/>
                <w:spacing w:val="0"/>
                <w:w w:val="100"/>
                <w:position w:val="0"/>
              </w:rPr>
              <w:t>"一''</w:t>
            </w:r>
            <w:r>
              <w:rPr>
                <w:color w:val="000000"/>
                <w:spacing w:val="0"/>
                <w:w w:val="100"/>
                <w:position w:val="0"/>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66, 087, </w:t>
            </w:r>
            <w:r>
              <w:rPr>
                <w:color w:val="000000"/>
                <w:spacing w:val="0"/>
                <w:w w:val="100"/>
                <w:position w:val="0"/>
                <w:sz w:val="16"/>
                <w:szCs w:val="16"/>
              </w:rPr>
              <w:t xml:space="preserve">174.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15,328, </w:t>
            </w:r>
            <w:r>
              <w:rPr>
                <w:color w:val="000000"/>
                <w:spacing w:val="0"/>
                <w:w w:val="100"/>
                <w:position w:val="0"/>
                <w:sz w:val="16"/>
                <w:szCs w:val="16"/>
              </w:rPr>
              <w:t>001.85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541,278.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80" w:right="0" w:firstLine="0"/>
              <w:jc w:val="both"/>
              <w:rPr>
                <w:sz w:val="16"/>
                <w:szCs w:val="16"/>
              </w:rPr>
            </w:pPr>
            <w:r>
              <w:rPr>
                <w:color w:val="000000"/>
                <w:spacing w:val="0"/>
                <w:w w:val="100"/>
                <w:position w:val="0"/>
                <w:sz w:val="16"/>
                <w:szCs w:val="16"/>
              </w:rPr>
              <w:t>-782,429.40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59, 545, </w:t>
            </w:r>
            <w:r>
              <w:rPr>
                <w:color w:val="000000"/>
                <w:spacing w:val="0"/>
                <w:w w:val="100"/>
                <w:position w:val="0"/>
                <w:sz w:val="16"/>
                <w:szCs w:val="16"/>
              </w:rPr>
              <w:t xml:space="preserve">896. </w:t>
            </w:r>
            <w:r>
              <w:rPr>
                <w:color w:val="000000"/>
                <w:spacing w:val="0"/>
                <w:w w:val="100"/>
                <w:position w:val="0"/>
                <w:sz w:val="16"/>
                <w:szCs w:val="16"/>
              </w:rPr>
              <w:t>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16,110,431.25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51,027,332.23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16, </w:t>
            </w:r>
            <w:r>
              <w:rPr>
                <w:color w:val="000000"/>
                <w:spacing w:val="0"/>
                <w:w w:val="100"/>
                <w:position w:val="0"/>
                <w:sz w:val="16"/>
                <w:szCs w:val="16"/>
              </w:rPr>
              <w:t>691,959.64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8,518,564.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80" w:right="0" w:firstLine="0"/>
              <w:jc w:val="both"/>
              <w:rPr>
                <w:sz w:val="16"/>
                <w:szCs w:val="16"/>
              </w:rPr>
            </w:pPr>
            <w:r>
              <w:rPr>
                <w:color w:val="000000"/>
                <w:spacing w:val="0"/>
                <w:w w:val="100"/>
                <w:position w:val="0"/>
                <w:sz w:val="16"/>
                <w:szCs w:val="16"/>
              </w:rPr>
              <w:t>-581,528.39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-62,271.98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28,328.50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59, 483, </w:t>
            </w:r>
            <w:r>
              <w:rPr>
                <w:color w:val="000000"/>
                <w:spacing w:val="0"/>
                <w:w w:val="100"/>
                <w:position w:val="0"/>
                <w:sz w:val="16"/>
                <w:szCs w:val="16"/>
              </w:rPr>
              <w:t xml:space="preserve">624.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16,138,759.75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50, 965, </w:t>
            </w:r>
            <w:r>
              <w:rPr>
                <w:color w:val="000000"/>
                <w:spacing w:val="0"/>
                <w:w w:val="100"/>
                <w:position w:val="0"/>
                <w:sz w:val="16"/>
                <w:szCs w:val="16"/>
              </w:rPr>
              <w:t xml:space="preserve">060.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16,720,288. </w:t>
            </w:r>
            <w:r>
              <w:rPr>
                <w:color w:val="000000"/>
                <w:spacing w:val="0"/>
                <w:w w:val="100"/>
                <w:position w:val="0"/>
                <w:sz w:val="16"/>
                <w:szCs w:val="16"/>
              </w:rPr>
              <w:t>14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8,518,564. </w:t>
            </w:r>
            <w:r>
              <w:rPr>
                <w:color w:val="000000"/>
                <w:spacing w:val="0"/>
                <w:w w:val="100"/>
                <w:position w:val="0"/>
                <w:sz w:val="16"/>
                <w:szCs w:val="16"/>
              </w:rPr>
              <w:t>38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80" w:right="0" w:firstLine="0"/>
              <w:jc w:val="both"/>
              <w:rPr>
                <w:sz w:val="16"/>
                <w:szCs w:val="16"/>
              </w:rPr>
            </w:pPr>
            <w:r>
              <w:rPr>
                <w:color w:val="000000"/>
                <w:spacing w:val="0"/>
                <w:w w:val="100"/>
                <w:position w:val="0"/>
                <w:sz w:val="16"/>
                <w:szCs w:val="16"/>
              </w:rPr>
              <w:t>-581,528.39</w:t>
            </w:r>
          </w:p>
        </w:tc>
      </w:tr>
    </w:tbl>
    <w:p>
      <w:pPr>
        <w:pStyle w:val="Style2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94" behindDoc="0" locked="0" layoutInCell="1" allowOverlap="1">
                <wp:simplePos x="0" y="0"/>
                <wp:positionH relativeFrom="page">
                  <wp:posOffset>695325</wp:posOffset>
                </wp:positionH>
                <wp:positionV relativeFrom="margin">
                  <wp:posOffset>7680960</wp:posOffset>
                </wp:positionV>
                <wp:extent cx="1057910" cy="149225"/>
                <wp:wrapTopAndBottom/>
                <wp:docPr id="42" name="Shape 42"/>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wps:txbx>
                      <wps:bodyPr wrap="none" lIns="0" tIns="0" rIns="0" bIns="0">
                        <a:noAutoFit/>
                      </wps:bodyPr>
                    </wps:wsp>
                  </a:graphicData>
                </a:graphic>
              </wp:anchor>
            </w:drawing>
          </mc:Choice>
          <mc:Fallback>
            <w:pict>
              <v:shape id="_x0000_s1068" type="#_x0000_t202" style="position:absolute;margin-left:54.75pt;margin-top:604.80000000000007pt;width:83.299999999999997pt;height:11.75pt;z-index:-125829359;mso-wrap-distance-left:9.pt;mso-wrap-distance-top:12.pt;mso-wrap-distance-right:40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v:textbox>
                <w10:wrap type="topAndBottom" anchorx="page" anchory="margin"/>
              </v:shape>
            </w:pict>
          </mc:Fallback>
        </mc:AlternateContent>
      </w:r>
      <w:r>
        <mc:AlternateContent>
          <mc:Choice Requires="wps">
            <w:drawing>
              <wp:anchor distT="152400" distB="0" distL="2348230" distR="2574290" simplePos="0" relativeHeight="125829396" behindDoc="0" locked="0" layoutInCell="1" allowOverlap="1">
                <wp:simplePos x="0" y="0"/>
                <wp:positionH relativeFrom="page">
                  <wp:posOffset>2929255</wp:posOffset>
                </wp:positionH>
                <wp:positionV relativeFrom="margin">
                  <wp:posOffset>7680960</wp:posOffset>
                </wp:positionV>
                <wp:extent cx="1393190" cy="149225"/>
                <wp:wrapTopAndBottom/>
                <wp:docPr id="44" name="Shape 44"/>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主管会计工作负责人：刘立</w:t>
                            </w:r>
                          </w:p>
                        </w:txbxContent>
                      </wps:txbx>
                      <wps:bodyPr wrap="none" lIns="0" tIns="0" rIns="0" bIns="0">
                        <a:noAutoFit/>
                      </wps:bodyPr>
                    </wps:wsp>
                  </a:graphicData>
                </a:graphic>
              </wp:anchor>
            </w:drawing>
          </mc:Choice>
          <mc:Fallback>
            <w:pict>
              <v:shape id="_x0000_s1070" type="#_x0000_t202" style="position:absolute;margin-left:230.65000000000001pt;margin-top:604.80000000000007pt;width:109.7pt;height:11.75pt;z-index:-125829357;mso-wrap-distance-left:184.90000000000001pt;mso-wrap-distance-top:12.pt;mso-wrap-distance-right:202.70000000000002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主管会计工作负责人：刘立</w:t>
                      </w:r>
                    </w:p>
                  </w:txbxContent>
                </v:textbox>
                <w10:wrap type="topAndBottom" anchorx="page" anchory="margin"/>
              </v:shape>
            </w:pict>
          </mc:Fallback>
        </mc:AlternateContent>
      </w:r>
      <w:r>
        <mc:AlternateContent>
          <mc:Choice Requires="wps">
            <w:drawing>
              <wp:anchor distT="152400" distB="0" distL="4914900" distR="114300" simplePos="0" relativeHeight="125829398" behindDoc="0" locked="0" layoutInCell="1" allowOverlap="1">
                <wp:simplePos x="0" y="0"/>
                <wp:positionH relativeFrom="page">
                  <wp:posOffset>5495925</wp:posOffset>
                </wp:positionH>
                <wp:positionV relativeFrom="margin">
                  <wp:posOffset>7680960</wp:posOffset>
                </wp:positionV>
                <wp:extent cx="1286510" cy="149225"/>
                <wp:wrapTopAndBottom/>
                <wp:docPr id="46" name="Shape 4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wps:txbx>
                      <wps:bodyPr wrap="none" lIns="0" tIns="0" rIns="0" bIns="0">
                        <a:noAutoFit/>
                      </wps:bodyPr>
                    </wps:wsp>
                  </a:graphicData>
                </a:graphic>
              </wp:anchor>
            </w:drawing>
          </mc:Choice>
          <mc:Fallback>
            <w:pict>
              <v:shape id="_x0000_s1072" type="#_x0000_t202" style="position:absolute;margin-left:432.75pt;margin-top:604.80000000000007pt;width:101.3pt;height:11.75pt;z-index:-125829355;mso-wrap-distance-left:387.pt;mso-wrap-distance-top:12.pt;mso-wrap-distance-right:9.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v:textbox>
                <w10:wrap type="topAndBottom" anchorx="page" anchory="margin"/>
              </v:shape>
            </w:pict>
          </mc:Fallback>
        </mc:AlternateContent>
      </w:r>
      <w:bookmarkStart w:id="434" w:name="bookmark434"/>
      <w:bookmarkStart w:id="435" w:name="bookmark435"/>
      <w:bookmarkStart w:id="436" w:name="bookmark436"/>
      <w:bookmarkStart w:id="437" w:name="bookmark437"/>
      <w:r>
        <w:rPr>
          <w:color w:val="000000"/>
          <w:spacing w:val="0"/>
          <w:w w:val="100"/>
          <w:position w:val="0"/>
          <w:sz w:val="20"/>
          <w:szCs w:val="20"/>
        </w:rPr>
        <w:t>4</w:t>
      </w:r>
      <w:bookmarkEnd w:id="436"/>
      <w:r>
        <w:rPr>
          <w:color w:val="000000"/>
          <w:spacing w:val="0"/>
          <w:w w:val="100"/>
          <w:position w:val="0"/>
        </w:rPr>
        <w:t>、母公司利润表</w:t>
      </w:r>
      <w:bookmarkEnd w:id="434"/>
      <w:bookmarkEnd w:id="435"/>
      <w:bookmarkEnd w:id="437"/>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编制单位：深圳中青宝互动网络股份有限公司</w:t>
      </w:r>
    </w:p>
    <w:p>
      <w:pPr>
        <w:pStyle w:val="Style23"/>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149,317, </w:t>
            </w:r>
            <w:r>
              <w:rPr>
                <w:color w:val="000000"/>
                <w:spacing w:val="0"/>
                <w:w w:val="100"/>
                <w:position w:val="0"/>
                <w:sz w:val="16"/>
                <w:szCs w:val="16"/>
              </w:rPr>
              <w:t xml:space="preserve">145.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131,062,010.63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55,599, </w:t>
            </w:r>
            <w:r>
              <w:rPr>
                <w:color w:val="000000"/>
                <w:spacing w:val="0"/>
                <w:w w:val="100"/>
                <w:position w:val="0"/>
                <w:sz w:val="16"/>
                <w:szCs w:val="16"/>
              </w:rPr>
              <w:t>067.76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37,137,072.04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 xml:space="preserve">3,889, </w:t>
            </w:r>
            <w:r>
              <w:rPr>
                <w:color w:val="000000"/>
                <w:spacing w:val="0"/>
                <w:w w:val="100"/>
                <w:position w:val="0"/>
                <w:sz w:val="16"/>
                <w:szCs w:val="16"/>
              </w:rPr>
              <w:t xml:space="preserve">539.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3, 790, </w:t>
            </w:r>
            <w:r>
              <w:rPr>
                <w:color w:val="000000"/>
                <w:spacing w:val="0"/>
                <w:w w:val="100"/>
                <w:position w:val="0"/>
                <w:sz w:val="16"/>
                <w:szCs w:val="16"/>
              </w:rPr>
              <w:t xml:space="preserve">083. </w:t>
            </w:r>
            <w:r>
              <w:rPr>
                <w:color w:val="000000"/>
                <w:spacing w:val="0"/>
                <w:w w:val="100"/>
                <w:position w:val="0"/>
                <w:sz w:val="16"/>
                <w:szCs w:val="16"/>
              </w:rPr>
              <w:t>28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41,458, </w:t>
            </w:r>
            <w:r>
              <w:rPr>
                <w:color w:val="000000"/>
                <w:spacing w:val="0"/>
                <w:w w:val="100"/>
                <w:position w:val="0"/>
                <w:sz w:val="16"/>
                <w:szCs w:val="16"/>
              </w:rPr>
              <w:t xml:space="preserve">999.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961,064. </w:t>
            </w:r>
            <w:r>
              <w:rPr>
                <w:color w:val="000000"/>
                <w:spacing w:val="0"/>
                <w:w w:val="100"/>
                <w:position w:val="0"/>
                <w:sz w:val="16"/>
                <w:szCs w:val="16"/>
              </w:rPr>
              <w:t>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36,010,475.28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25,629,191.81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-4, 951,405.30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156, </w:t>
            </w:r>
            <w:r>
              <w:rPr>
                <w:color w:val="000000"/>
                <w:spacing w:val="0"/>
                <w:w w:val="100"/>
                <w:position w:val="0"/>
                <w:sz w:val="16"/>
                <w:szCs w:val="16"/>
              </w:rPr>
              <w:t xml:space="preserve">555. </w:t>
            </w:r>
            <w:r>
              <w:rPr>
                <w:color w:val="000000"/>
                <w:spacing w:val="0"/>
                <w:w w:val="100"/>
                <w:position w:val="0"/>
                <w:sz w:val="16"/>
                <w:szCs w:val="16"/>
              </w:rPr>
              <w:t>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 xml:space="preserve">1,253,634.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360, </w:t>
            </w:r>
            <w:r>
              <w:rPr>
                <w:color w:val="000000"/>
                <w:spacing w:val="0"/>
                <w:w w:val="100"/>
                <w:position w:val="0"/>
                <w:sz w:val="16"/>
                <w:szCs w:val="16"/>
              </w:rPr>
              <w:t xml:space="preserve">976. </w:t>
            </w:r>
            <w:r>
              <w:rPr>
                <w:color w:val="000000"/>
                <w:spacing w:val="0"/>
                <w:w w:val="100"/>
                <w:position w:val="0"/>
                <w:sz w:val="16"/>
                <w:szCs w:val="16"/>
              </w:rPr>
              <w:t>08</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color w:val="000000"/>
                <w:spacing w:val="0"/>
                <w:w w:val="100"/>
                <w:position w:val="0"/>
              </w:rPr>
              <w:t>"一''</w:t>
            </w:r>
            <w:r>
              <w:rPr>
                <w:color w:val="000000"/>
                <w:spacing w:val="0"/>
                <w:w w:val="100"/>
                <w:position w:val="0"/>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-1,622,700.00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434,133.38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29, </w:t>
            </w:r>
            <w:r>
              <w:rPr>
                <w:color w:val="000000"/>
                <w:spacing w:val="0"/>
                <w:w w:val="100"/>
                <w:position w:val="0"/>
                <w:sz w:val="16"/>
                <w:szCs w:val="16"/>
              </w:rPr>
              <w:t>340,178.32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 xml:space="preserve">5, 366, </w:t>
            </w:r>
            <w:r>
              <w:rPr>
                <w:color w:val="000000"/>
                <w:spacing w:val="0"/>
                <w:w w:val="100"/>
                <w:position w:val="0"/>
                <w:sz w:val="16"/>
                <w:szCs w:val="16"/>
              </w:rPr>
              <w:t xml:space="preserve">321.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11,546, </w:t>
            </w:r>
            <w:r>
              <w:rPr>
                <w:color w:val="000000"/>
                <w:spacing w:val="0"/>
                <w:w w:val="100"/>
                <w:position w:val="0"/>
                <w:sz w:val="16"/>
                <w:szCs w:val="16"/>
              </w:rPr>
              <w:t xml:space="preserve">945. </w:t>
            </w:r>
            <w:r>
              <w:rPr>
                <w:color w:val="000000"/>
                <w:spacing w:val="0"/>
                <w:w w:val="100"/>
                <w:position w:val="0"/>
                <w:sz w:val="16"/>
                <w:szCs w:val="16"/>
              </w:rPr>
              <w:t>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1,143,227.23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183,537. </w:t>
            </w:r>
            <w:r>
              <w:rPr>
                <w:color w:val="000000"/>
                <w:spacing w:val="0"/>
                <w:w w:val="100"/>
                <w:position w:val="0"/>
                <w:sz w:val="16"/>
                <w:szCs w:val="16"/>
              </w:rPr>
              <w:t>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43,227.23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三、利润总额（亏损总额以</w:t>
            </w:r>
            <w:r>
              <w:rPr>
                <w:color w:val="000000"/>
                <w:spacing w:val="0"/>
                <w:w w:val="100"/>
                <w:position w:val="0"/>
              </w:rPr>
              <w:t>"一''</w:t>
            </w:r>
            <w:r>
              <w:rPr>
                <w:color w:val="000000"/>
                <w:spacing w:val="0"/>
                <w:w w:val="100"/>
                <w:position w:val="0"/>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18, </w:t>
            </w:r>
            <w:r>
              <w:rPr>
                <w:color w:val="000000"/>
                <w:spacing w:val="0"/>
                <w:w w:val="100"/>
                <w:position w:val="0"/>
                <w:sz w:val="16"/>
                <w:szCs w:val="16"/>
              </w:rPr>
              <w:t>657,227.40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40,703,586.38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 xml:space="preserve">1,323, </w:t>
            </w:r>
            <w:r>
              <w:rPr>
                <w:color w:val="000000"/>
                <w:spacing w:val="0"/>
                <w:w w:val="100"/>
                <w:position w:val="0"/>
                <w:sz w:val="16"/>
                <w:szCs w:val="16"/>
              </w:rPr>
              <w:t>162.36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1,950, </w:t>
            </w:r>
            <w:r>
              <w:rPr>
                <w:color w:val="000000"/>
                <w:spacing w:val="0"/>
                <w:w w:val="100"/>
                <w:position w:val="0"/>
                <w:sz w:val="16"/>
                <w:szCs w:val="16"/>
              </w:rPr>
              <w:t xml:space="preserve">248. </w:t>
            </w:r>
            <w:r>
              <w:rPr>
                <w:color w:val="000000"/>
                <w:spacing w:val="0"/>
                <w:w w:val="100"/>
                <w:position w:val="0"/>
                <w:sz w:val="16"/>
                <w:szCs w:val="16"/>
              </w:rPr>
              <w:t>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17,334, </w:t>
            </w:r>
            <w:r>
              <w:rPr>
                <w:color w:val="000000"/>
                <w:spacing w:val="0"/>
                <w:w w:val="100"/>
                <w:position w:val="0"/>
                <w:sz w:val="16"/>
                <w:szCs w:val="16"/>
              </w:rPr>
              <w:t xml:space="preserve">065.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38,753,338.30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17,334, </w:t>
            </w:r>
            <w:r>
              <w:rPr>
                <w:color w:val="000000"/>
                <w:spacing w:val="0"/>
                <w:w w:val="100"/>
                <w:position w:val="0"/>
                <w:sz w:val="16"/>
                <w:szCs w:val="16"/>
              </w:rPr>
              <w:t xml:space="preserve">065. </w:t>
            </w:r>
            <w:r>
              <w:rPr>
                <w:color w:val="000000"/>
                <w:spacing w:val="0"/>
                <w:w w:val="100"/>
                <w:position w:val="0"/>
                <w:sz w:val="16"/>
                <w:szCs w:val="16"/>
              </w:rPr>
              <w:t>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38,753,338.30</w:t>
            </w:r>
          </w:p>
        </w:tc>
      </w:tr>
    </w:tbl>
    <w:p>
      <w:pPr>
        <w:widowControl w:val="0"/>
        <w:spacing w:line="1" w:lineRule="exact"/>
        <w:sectPr>
          <w:footnotePr>
            <w:pos w:val="pageBottom"/>
            <w:numFmt w:val="decimal"/>
            <w:numRestart w:val="continuous"/>
          </w:footnotePr>
          <w:pgSz w:w="11900" w:h="16840"/>
          <w:pgMar w:top="1441" w:right="1118" w:bottom="1532" w:left="1090" w:header="0" w:footer="3" w:gutter="0"/>
          <w:cols w:space="720"/>
          <w:noEndnote/>
          <w:rtlGutter w:val="0"/>
          <w:docGrid w:linePitch="360"/>
        </w:sectPr>
      </w:pPr>
      <w:r>
        <mc:AlternateContent>
          <mc:Choice Requires="wps">
            <w:drawing>
              <wp:anchor distT="152400" distB="0" distL="114300" distR="5143500" simplePos="0" relativeHeight="125829400" behindDoc="0" locked="0" layoutInCell="1" allowOverlap="1">
                <wp:simplePos x="0" y="0"/>
                <wp:positionH relativeFrom="page">
                  <wp:posOffset>695325</wp:posOffset>
                </wp:positionH>
                <wp:positionV relativeFrom="margin">
                  <wp:posOffset>6888480</wp:posOffset>
                </wp:positionV>
                <wp:extent cx="1057910" cy="149225"/>
                <wp:wrapTopAndBottom/>
                <wp:docPr id="48" name="Shape 48"/>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wps:txbx>
                      <wps:bodyPr wrap="none" lIns="0" tIns="0" rIns="0" bIns="0">
                        <a:noAutoFit/>
                      </wps:bodyPr>
                    </wps:wsp>
                  </a:graphicData>
                </a:graphic>
              </wp:anchor>
            </w:drawing>
          </mc:Choice>
          <mc:Fallback>
            <w:pict>
              <v:shape id="_x0000_s1074" type="#_x0000_t202" style="position:absolute;margin-left:54.75pt;margin-top:542.39999999999998pt;width:83.299999999999997pt;height:11.75pt;z-index:-125829353;mso-wrap-distance-left:9.pt;mso-wrap-distance-top:12.pt;mso-wrap-distance-right:40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v:textbox>
                <w10:wrap type="topAndBottom" anchorx="page" anchory="margin"/>
              </v:shape>
            </w:pict>
          </mc:Fallback>
        </mc:AlternateContent>
      </w:r>
      <w:r>
        <mc:AlternateContent>
          <mc:Choice Requires="wps">
            <w:drawing>
              <wp:anchor distT="152400" distB="0" distL="2348230" distR="2574290" simplePos="0" relativeHeight="125829402" behindDoc="0" locked="0" layoutInCell="1" allowOverlap="1">
                <wp:simplePos x="0" y="0"/>
                <wp:positionH relativeFrom="page">
                  <wp:posOffset>2929255</wp:posOffset>
                </wp:positionH>
                <wp:positionV relativeFrom="margin">
                  <wp:posOffset>6888480</wp:posOffset>
                </wp:positionV>
                <wp:extent cx="1393190" cy="149225"/>
                <wp:wrapTopAndBottom/>
                <wp:docPr id="50" name="Shape 50"/>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主管会计工作负责人：刘立</w:t>
                            </w:r>
                          </w:p>
                        </w:txbxContent>
                      </wps:txbx>
                      <wps:bodyPr wrap="none" lIns="0" tIns="0" rIns="0" bIns="0">
                        <a:noAutoFit/>
                      </wps:bodyPr>
                    </wps:wsp>
                  </a:graphicData>
                </a:graphic>
              </wp:anchor>
            </w:drawing>
          </mc:Choice>
          <mc:Fallback>
            <w:pict>
              <v:shape id="_x0000_s1076" type="#_x0000_t202" style="position:absolute;margin-left:230.65000000000001pt;margin-top:542.39999999999998pt;width:109.7pt;height:11.75pt;z-index:-125829351;mso-wrap-distance-left:184.90000000000001pt;mso-wrap-distance-top:12.pt;mso-wrap-distance-right:202.70000000000002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主管会计工作负责人：刘立</w:t>
                      </w:r>
                    </w:p>
                  </w:txbxContent>
                </v:textbox>
                <w10:wrap type="topAndBottom" anchorx="page" anchory="margin"/>
              </v:shape>
            </w:pict>
          </mc:Fallback>
        </mc:AlternateContent>
      </w:r>
      <w:r>
        <mc:AlternateContent>
          <mc:Choice Requires="wps">
            <w:drawing>
              <wp:anchor distT="152400" distB="0" distL="4914900" distR="114300" simplePos="0" relativeHeight="125829404" behindDoc="0" locked="0" layoutInCell="1" allowOverlap="1">
                <wp:simplePos x="0" y="0"/>
                <wp:positionH relativeFrom="page">
                  <wp:posOffset>5495925</wp:posOffset>
                </wp:positionH>
                <wp:positionV relativeFrom="margin">
                  <wp:posOffset>6888480</wp:posOffset>
                </wp:positionV>
                <wp:extent cx="1286510" cy="149225"/>
                <wp:wrapTopAndBottom/>
                <wp:docPr id="52" name="Shape 5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wps:txbx>
                      <wps:bodyPr wrap="none" lIns="0" tIns="0" rIns="0" bIns="0">
                        <a:noAutoFit/>
                      </wps:bodyPr>
                    </wps:wsp>
                  </a:graphicData>
                </a:graphic>
              </wp:anchor>
            </w:drawing>
          </mc:Choice>
          <mc:Fallback>
            <w:pict>
              <v:shape id="_x0000_s1078" type="#_x0000_t202" style="position:absolute;margin-left:432.75pt;margin-top:542.39999999999998pt;width:101.3pt;height:11.75pt;z-index:-125829349;mso-wrap-distance-left:387.pt;mso-wrap-distance-top:12.pt;mso-wrap-distance-right:9.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v:textbox>
                <w10:wrap type="topAndBottom" anchorx="page" anchory="margin"/>
              </v:shape>
            </w:pict>
          </mc:Fallback>
        </mc:AlternateConten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67" w:right="0" w:bottom="1453" w:left="0" w:header="0" w:footer="3" w:gutter="0"/>
          <w:cols w:space="720"/>
          <w:noEndnote/>
          <w:rtlGutter w:val="0"/>
          <w:docGrid w:linePitch="360"/>
        </w:sectPr>
      </w:pPr>
    </w:p>
    <w:p>
      <w:pPr>
        <w:pStyle w:val="Style26"/>
        <w:keepNext/>
        <w:keepLines/>
        <w:widowControl w:val="0"/>
        <w:shd w:val="clear" w:color="auto" w:fill="auto"/>
        <w:bidi w:val="0"/>
        <w:spacing w:before="0" w:after="40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sz w:val="20"/>
          <w:szCs w:val="20"/>
        </w:rPr>
        <w:t>5</w:t>
      </w:r>
      <w:bookmarkEnd w:id="440"/>
      <w:r>
        <w:rPr>
          <w:color w:val="000000"/>
          <w:spacing w:val="0"/>
          <w:w w:val="100"/>
          <w:position w:val="0"/>
        </w:rPr>
        <w:t>、合并现金流量表</w:t>
      </w:r>
      <w:bookmarkEnd w:id="438"/>
      <w:bookmarkEnd w:id="439"/>
      <w:bookmarkEnd w:id="441"/>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编制单位：深圳中青宝互动网络股份有限公司</w:t>
      </w:r>
    </w:p>
    <w:p>
      <w:pPr>
        <w:pStyle w:val="Style23"/>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41275" distB="0" distL="0" distR="0" simplePos="0" relativeHeight="125829406" behindDoc="0" locked="0" layoutInCell="1" allowOverlap="1">
                <wp:simplePos x="0" y="0"/>
                <wp:positionH relativeFrom="page">
                  <wp:posOffset>713740</wp:posOffset>
                </wp:positionH>
                <wp:positionV relativeFrom="paragraph">
                  <wp:posOffset>41275</wp:posOffset>
                </wp:positionV>
                <wp:extent cx="1856105" cy="658495"/>
                <wp:wrapTopAndBottom/>
                <wp:docPr id="54" name="Shape 54"/>
                <a:graphic xmlns:a="http://schemas.openxmlformats.org/drawingml/2006/main">
                  <a:graphicData uri="http://schemas.microsoft.com/office/word/2010/wordprocessingShape">
                    <wps:wsp>
                      <wps:cNvSpPr txBox="1"/>
                      <wps:spPr>
                        <a:xfrm>
                          <a:ext cx="1856105" cy="658495"/>
                        </a:xfrm>
                        <a:prstGeom prst="rect"/>
                        <a:noFill/>
                      </wps:spPr>
                      <wps:txbx>
                        <w:txbxContent>
                          <w:p>
                            <w:pPr>
                              <w:pStyle w:val="Style23"/>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200" w:line="240" w:lineRule="auto"/>
                              <w:ind w:left="0" w:right="0" w:firstLine="0"/>
                              <w:jc w:val="center"/>
                            </w:pPr>
                            <w:r>
                              <w:rPr>
                                <w:color w:val="000000"/>
                                <w:spacing w:val="0"/>
                                <w:w w:val="100"/>
                                <w:position w:val="0"/>
                              </w:rPr>
                              <w:t>项目</w:t>
                            </w:r>
                          </w:p>
                          <w:p>
                            <w:pPr>
                              <w:pStyle w:val="Style23"/>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200" w:line="240" w:lineRule="auto"/>
                              <w:ind w:left="0" w:right="0" w:firstLine="0"/>
                              <w:jc w:val="left"/>
                            </w:pPr>
                            <w:r>
                              <w:rPr>
                                <w:color w:val="000000"/>
                                <w:spacing w:val="0"/>
                                <w:w w:val="100"/>
                                <w:position w:val="0"/>
                              </w:rPr>
                              <w:t>一、经营活动产生的现金流量：</w:t>
                            </w:r>
                          </w:p>
                          <w:p>
                            <w:pPr>
                              <w:pStyle w:val="Style23"/>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200" w:line="240" w:lineRule="auto"/>
                              <w:ind w:left="0" w:right="0" w:firstLine="360"/>
                              <w:jc w:val="left"/>
                            </w:pPr>
                            <w:r>
                              <w:rPr>
                                <w:color w:val="000000"/>
                                <w:spacing w:val="0"/>
                                <w:w w:val="100"/>
                                <w:position w:val="0"/>
                              </w:rPr>
                              <w:t>销售商品、提供劳务收到的现金</w:t>
                            </w:r>
                          </w:p>
                        </w:txbxContent>
                      </wps:txbx>
                      <wps:bodyPr lIns="0" tIns="0" rIns="0" bIns="0">
                        <a:noAutoFit/>
                      </wps:bodyPr>
                    </wps:wsp>
                  </a:graphicData>
                </a:graphic>
              </wp:anchor>
            </w:drawing>
          </mc:Choice>
          <mc:Fallback>
            <w:pict>
              <v:shape id="_x0000_s1080" type="#_x0000_t202" style="position:absolute;margin-left:56.200000000000003pt;margin-top:3.25pt;width:146.15000000000001pt;height:51.850000000000001pt;z-index:-125829347;mso-wrap-distance-left:0;mso-wrap-distance-top:3.25pt;mso-wrap-distance-right:0;mso-position-horizontal-relative:page" filled="f" stroked="f">
                <v:textbox inset="0,0,0,0">
                  <w:txbxContent>
                    <w:p>
                      <w:pPr>
                        <w:pStyle w:val="Style23"/>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200" w:line="240" w:lineRule="auto"/>
                        <w:ind w:left="0" w:right="0" w:firstLine="0"/>
                        <w:jc w:val="center"/>
                      </w:pPr>
                      <w:r>
                        <w:rPr>
                          <w:color w:val="000000"/>
                          <w:spacing w:val="0"/>
                          <w:w w:val="100"/>
                          <w:position w:val="0"/>
                        </w:rPr>
                        <w:t>项目</w:t>
                      </w:r>
                    </w:p>
                    <w:p>
                      <w:pPr>
                        <w:pStyle w:val="Style23"/>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200" w:line="240" w:lineRule="auto"/>
                        <w:ind w:left="0" w:right="0" w:firstLine="0"/>
                        <w:jc w:val="left"/>
                      </w:pPr>
                      <w:r>
                        <w:rPr>
                          <w:color w:val="000000"/>
                          <w:spacing w:val="0"/>
                          <w:w w:val="100"/>
                          <w:position w:val="0"/>
                        </w:rPr>
                        <w:t>一、经营活动产生的现金流量：</w:t>
                      </w:r>
                    </w:p>
                    <w:p>
                      <w:pPr>
                        <w:pStyle w:val="Style23"/>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200" w:line="240" w:lineRule="auto"/>
                        <w:ind w:left="0" w:right="0" w:firstLine="360"/>
                        <w:jc w:val="left"/>
                      </w:pPr>
                      <w:r>
                        <w:rPr>
                          <w:color w:val="000000"/>
                          <w:spacing w:val="0"/>
                          <w:w w:val="100"/>
                          <w:position w:val="0"/>
                        </w:rPr>
                        <w:t>销售商品、提供劳务收到的现金</w:t>
                      </w:r>
                    </w:p>
                  </w:txbxContent>
                </v:textbox>
                <w10:wrap type="topAndBottom" anchorx="page"/>
              </v:shape>
            </w:pict>
          </mc:Fallback>
        </mc:AlternateContent>
      </w:r>
      <w:r>
        <mc:AlternateContent>
          <mc:Choice Requires="wps">
            <w:drawing>
              <wp:anchor distT="38100" distB="512445" distL="0" distR="0" simplePos="0" relativeHeight="125829408" behindDoc="0" locked="0" layoutInCell="1" allowOverlap="1">
                <wp:simplePos x="0" y="0"/>
                <wp:positionH relativeFrom="page">
                  <wp:posOffset>3399155</wp:posOffset>
                </wp:positionH>
                <wp:positionV relativeFrom="paragraph">
                  <wp:posOffset>38100</wp:posOffset>
                </wp:positionV>
                <wp:extent cx="484505" cy="149225"/>
                <wp:wrapTopAndBottom/>
                <wp:docPr id="56" name="Shape 56"/>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3"/>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本期金额</w:t>
                            </w:r>
                          </w:p>
                        </w:txbxContent>
                      </wps:txbx>
                      <wps:bodyPr wrap="none" lIns="0" tIns="0" rIns="0" bIns="0">
                        <a:noAutoFit/>
                      </wps:bodyPr>
                    </wps:wsp>
                  </a:graphicData>
                </a:graphic>
              </wp:anchor>
            </w:drawing>
          </mc:Choice>
          <mc:Fallback>
            <w:pict>
              <v:shape id="_x0000_s1082" type="#_x0000_t202" style="position:absolute;margin-left:267.64999999999998pt;margin-top:3.pt;width:38.149999999999999pt;height:11.75pt;z-index:-125829345;mso-wrap-distance-left:0;mso-wrap-distance-top:3.pt;mso-wrap-distance-right:0;mso-wrap-distance-bottom:40.350000000000001pt;mso-position-horizontal-relative:page" filled="f" stroked="f">
                <v:textbox inset="0,0,0,0">
                  <w:txbxContent>
                    <w:p>
                      <w:pPr>
                        <w:pStyle w:val="Style23"/>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本期金额</w:t>
                      </w:r>
                    </w:p>
                  </w:txbxContent>
                </v:textbox>
                <w10:wrap type="topAndBottom" anchorx="page"/>
              </v:shape>
            </w:pict>
          </mc:Fallback>
        </mc:AlternateContent>
      </w:r>
      <w:r>
        <mc:AlternateContent>
          <mc:Choice Requires="wps">
            <w:drawing>
              <wp:anchor distT="559435" distB="3175" distL="0" distR="0" simplePos="0" relativeHeight="125829410" behindDoc="0" locked="0" layoutInCell="1" allowOverlap="1">
                <wp:simplePos x="0" y="0"/>
                <wp:positionH relativeFrom="page">
                  <wp:posOffset>3859530</wp:posOffset>
                </wp:positionH>
                <wp:positionV relativeFrom="paragraph">
                  <wp:posOffset>559435</wp:posOffset>
                </wp:positionV>
                <wp:extent cx="822960" cy="137160"/>
                <wp:wrapTopAndBottom/>
                <wp:docPr id="58" name="Shape 58"/>
                <a:graphic xmlns:a="http://schemas.openxmlformats.org/drawingml/2006/main">
                  <a:graphicData uri="http://schemas.microsoft.com/office/word/2010/wordprocessingShape">
                    <wps:wsp>
                      <wps:cNvSpPr txBox="1"/>
                      <wps:spPr>
                        <a:xfrm>
                          <a:ext cx="822960" cy="137160"/>
                        </a:xfrm>
                        <a:prstGeom prst="rect"/>
                        <a:noFill/>
                      </wps:spPr>
                      <wps:txbx>
                        <w:txbxContent>
                          <w:p>
                            <w:pPr>
                              <w:pStyle w:val="Style23"/>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center"/>
                              <w:rPr>
                                <w:sz w:val="16"/>
                                <w:szCs w:val="16"/>
                              </w:rPr>
                            </w:pPr>
                            <w:r>
                              <w:rPr>
                                <w:color w:val="000000"/>
                                <w:spacing w:val="0"/>
                                <w:w w:val="100"/>
                                <w:position w:val="0"/>
                                <w:sz w:val="16"/>
                                <w:szCs w:val="16"/>
                              </w:rPr>
                              <w:t xml:space="preserve">309, 243, </w:t>
                            </w:r>
                            <w:r>
                              <w:rPr>
                                <w:color w:val="000000"/>
                                <w:spacing w:val="0"/>
                                <w:w w:val="100"/>
                                <w:position w:val="0"/>
                                <w:sz w:val="16"/>
                                <w:szCs w:val="16"/>
                              </w:rPr>
                              <w:t xml:space="preserve">986. </w:t>
                            </w:r>
                            <w:r>
                              <w:rPr>
                                <w:color w:val="000000"/>
                                <w:spacing w:val="0"/>
                                <w:w w:val="100"/>
                                <w:position w:val="0"/>
                                <w:sz w:val="16"/>
                                <w:szCs w:val="16"/>
                              </w:rPr>
                              <w:t>08</w:t>
                            </w:r>
                          </w:p>
                        </w:txbxContent>
                      </wps:txbx>
                      <wps:bodyPr wrap="none" lIns="0" tIns="0" rIns="0" bIns="0">
                        <a:noAutoFit/>
                      </wps:bodyPr>
                    </wps:wsp>
                  </a:graphicData>
                </a:graphic>
              </wp:anchor>
            </w:drawing>
          </mc:Choice>
          <mc:Fallback>
            <w:pict>
              <v:shape id="_x0000_s1084" type="#_x0000_t202" style="position:absolute;margin-left:303.90000000000003pt;margin-top:44.050000000000004pt;width:64.799999999999997pt;height:10.800000000000001pt;z-index:-125829343;mso-wrap-distance-left:0;mso-wrap-distance-top:44.050000000000004pt;mso-wrap-distance-right:0;mso-wrap-distance-bottom:0.25pt;mso-position-horizontal-relative:page" filled="f" stroked="f">
                <v:textbox inset="0,0,0,0">
                  <w:txbxContent>
                    <w:p>
                      <w:pPr>
                        <w:pStyle w:val="Style23"/>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center"/>
                        <w:rPr>
                          <w:sz w:val="16"/>
                          <w:szCs w:val="16"/>
                        </w:rPr>
                      </w:pPr>
                      <w:r>
                        <w:rPr>
                          <w:color w:val="000000"/>
                          <w:spacing w:val="0"/>
                          <w:w w:val="100"/>
                          <w:position w:val="0"/>
                          <w:sz w:val="16"/>
                          <w:szCs w:val="16"/>
                        </w:rPr>
                        <w:t xml:space="preserve">309, 243, </w:t>
                      </w:r>
                      <w:r>
                        <w:rPr>
                          <w:color w:val="000000"/>
                          <w:spacing w:val="0"/>
                          <w:w w:val="100"/>
                          <w:position w:val="0"/>
                          <w:sz w:val="16"/>
                          <w:szCs w:val="16"/>
                        </w:rPr>
                        <w:t xml:space="preserve">986. </w:t>
                      </w:r>
                      <w:r>
                        <w:rPr>
                          <w:color w:val="000000"/>
                          <w:spacing w:val="0"/>
                          <w:w w:val="100"/>
                          <w:position w:val="0"/>
                          <w:sz w:val="16"/>
                          <w:szCs w:val="16"/>
                        </w:rPr>
                        <w:t>08</w:t>
                      </w:r>
                    </w:p>
                  </w:txbxContent>
                </v:textbox>
                <w10:wrap type="topAndBottom" anchorx="page"/>
              </v:shape>
            </w:pict>
          </mc:Fallback>
        </mc:AlternateContent>
      </w:r>
      <w:r>
        <mc:AlternateContent>
          <mc:Choice Requires="wps">
            <w:drawing>
              <wp:anchor distT="38100" distB="512445" distL="0" distR="0" simplePos="0" relativeHeight="125829412" behindDoc="0" locked="0" layoutInCell="1" allowOverlap="1">
                <wp:simplePos x="0" y="0"/>
                <wp:positionH relativeFrom="page">
                  <wp:posOffset>5495925</wp:posOffset>
                </wp:positionH>
                <wp:positionV relativeFrom="paragraph">
                  <wp:posOffset>38100</wp:posOffset>
                </wp:positionV>
                <wp:extent cx="481330" cy="149225"/>
                <wp:wrapTopAndBottom/>
                <wp:docPr id="60" name="Shape 60"/>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3"/>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上期金额</w:t>
                            </w:r>
                          </w:p>
                        </w:txbxContent>
                      </wps:txbx>
                      <wps:bodyPr wrap="none" lIns="0" tIns="0" rIns="0" bIns="0">
                        <a:noAutoFit/>
                      </wps:bodyPr>
                    </wps:wsp>
                  </a:graphicData>
                </a:graphic>
              </wp:anchor>
            </w:drawing>
          </mc:Choice>
          <mc:Fallback>
            <w:pict>
              <v:shape id="_x0000_s1086" type="#_x0000_t202" style="position:absolute;margin-left:432.75pt;margin-top:3.pt;width:37.899999999999999pt;height:11.75pt;z-index:-125829341;mso-wrap-distance-left:0;mso-wrap-distance-top:3.pt;mso-wrap-distance-right:0;mso-wrap-distance-bottom:40.350000000000001pt;mso-position-horizontal-relative:page" filled="f" stroked="f">
                <v:textbox inset="0,0,0,0">
                  <w:txbxContent>
                    <w:p>
                      <w:pPr>
                        <w:pStyle w:val="Style23"/>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上期金额</w:t>
                      </w:r>
                    </w:p>
                  </w:txbxContent>
                </v:textbox>
                <w10:wrap type="topAndBottom" anchorx="page"/>
              </v:shape>
            </w:pict>
          </mc:Fallback>
        </mc:AlternateContent>
      </w:r>
      <w:r>
        <mc:AlternateContent>
          <mc:Choice Requires="wps">
            <w:drawing>
              <wp:anchor distT="559435" distB="3175" distL="0" distR="0" simplePos="0" relativeHeight="125829414" behindDoc="0" locked="0" layoutInCell="1" allowOverlap="1">
                <wp:simplePos x="0" y="0"/>
                <wp:positionH relativeFrom="page">
                  <wp:posOffset>5959475</wp:posOffset>
                </wp:positionH>
                <wp:positionV relativeFrom="paragraph">
                  <wp:posOffset>559435</wp:posOffset>
                </wp:positionV>
                <wp:extent cx="819785" cy="137160"/>
                <wp:wrapTopAndBottom/>
                <wp:docPr id="62" name="Shape 62"/>
                <a:graphic xmlns:a="http://schemas.openxmlformats.org/drawingml/2006/main">
                  <a:graphicData uri="http://schemas.microsoft.com/office/word/2010/wordprocessingShape">
                    <wps:wsp>
                      <wps:cNvSpPr txBox="1"/>
                      <wps:spPr>
                        <a:xfrm>
                          <a:ext cx="819785" cy="137160"/>
                        </a:xfrm>
                        <a:prstGeom prst="rect"/>
                        <a:noFill/>
                      </wps:spPr>
                      <wps:txbx>
                        <w:txbxContent>
                          <w:p>
                            <w:pPr>
                              <w:pStyle w:val="Style23"/>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rPr>
                                <w:sz w:val="16"/>
                                <w:szCs w:val="16"/>
                              </w:rPr>
                            </w:pPr>
                            <w:r>
                              <w:rPr>
                                <w:color w:val="000000"/>
                                <w:spacing w:val="0"/>
                                <w:w w:val="100"/>
                                <w:position w:val="0"/>
                                <w:sz w:val="16"/>
                                <w:szCs w:val="16"/>
                              </w:rPr>
                              <w:t xml:space="preserve">195, 622, </w:t>
                            </w:r>
                            <w:r>
                              <w:rPr>
                                <w:color w:val="000000"/>
                                <w:spacing w:val="0"/>
                                <w:w w:val="100"/>
                                <w:position w:val="0"/>
                                <w:sz w:val="16"/>
                                <w:szCs w:val="16"/>
                              </w:rPr>
                              <w:t xml:space="preserve">045. </w:t>
                            </w:r>
                            <w:r>
                              <w:rPr>
                                <w:color w:val="000000"/>
                                <w:spacing w:val="0"/>
                                <w:w w:val="100"/>
                                <w:position w:val="0"/>
                                <w:sz w:val="16"/>
                                <w:szCs w:val="16"/>
                              </w:rPr>
                              <w:t>33</w:t>
                            </w:r>
                          </w:p>
                        </w:txbxContent>
                      </wps:txbx>
                      <wps:bodyPr wrap="none" lIns="0" tIns="0" rIns="0" bIns="0">
                        <a:noAutoFit/>
                      </wps:bodyPr>
                    </wps:wsp>
                  </a:graphicData>
                </a:graphic>
              </wp:anchor>
            </w:drawing>
          </mc:Choice>
          <mc:Fallback>
            <w:pict>
              <v:shape id="_x0000_s1088" type="#_x0000_t202" style="position:absolute;margin-left:469.25pt;margin-top:44.050000000000004pt;width:64.549999999999997pt;height:10.800000000000001pt;z-index:-125829339;mso-wrap-distance-left:0;mso-wrap-distance-top:44.050000000000004pt;mso-wrap-distance-right:0;mso-wrap-distance-bottom:0.25pt;mso-position-horizontal-relative:page" filled="f" stroked="f">
                <v:textbox inset="0,0,0,0">
                  <w:txbxContent>
                    <w:p>
                      <w:pPr>
                        <w:pStyle w:val="Style23"/>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rPr>
                          <w:sz w:val="16"/>
                          <w:szCs w:val="16"/>
                        </w:rPr>
                      </w:pPr>
                      <w:r>
                        <w:rPr>
                          <w:color w:val="000000"/>
                          <w:spacing w:val="0"/>
                          <w:w w:val="100"/>
                          <w:position w:val="0"/>
                          <w:sz w:val="16"/>
                          <w:szCs w:val="16"/>
                        </w:rPr>
                        <w:t xml:space="preserve">195, 622, </w:t>
                      </w:r>
                      <w:r>
                        <w:rPr>
                          <w:color w:val="000000"/>
                          <w:spacing w:val="0"/>
                          <w:w w:val="100"/>
                          <w:position w:val="0"/>
                          <w:sz w:val="16"/>
                          <w:szCs w:val="16"/>
                        </w:rPr>
                        <w:t xml:space="preserve">045. </w:t>
                      </w:r>
                      <w:r>
                        <w:rPr>
                          <w:color w:val="000000"/>
                          <w:spacing w:val="0"/>
                          <w:w w:val="100"/>
                          <w:position w:val="0"/>
                          <w:sz w:val="16"/>
                          <w:szCs w:val="16"/>
                        </w:rPr>
                        <w:t>33</w:t>
                      </w:r>
                    </w:p>
                  </w:txbxContent>
                </v:textbox>
                <w10:wrap type="topAndBottom" anchorx="page"/>
              </v:shape>
            </w:pict>
          </mc:Fallback>
        </mc:AlternateContent>
      </w: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826, </w:t>
            </w:r>
            <w:r>
              <w:rPr>
                <w:color w:val="000000"/>
                <w:spacing w:val="0"/>
                <w:w w:val="100"/>
                <w:position w:val="0"/>
                <w:sz w:val="16"/>
                <w:szCs w:val="16"/>
              </w:rPr>
              <w:t xml:space="preserve">157.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4, 595, </w:t>
            </w:r>
            <w:r>
              <w:rPr>
                <w:color w:val="000000"/>
                <w:spacing w:val="0"/>
                <w:w w:val="100"/>
                <w:position w:val="0"/>
                <w:sz w:val="16"/>
                <w:szCs w:val="16"/>
              </w:rPr>
              <w:t xml:space="preserve">030. </w:t>
            </w:r>
            <w:r>
              <w:rPr>
                <w:color w:val="000000"/>
                <w:spacing w:val="0"/>
                <w:w w:val="100"/>
                <w:position w:val="0"/>
                <w:sz w:val="16"/>
                <w:szCs w:val="16"/>
              </w:rPr>
              <w:t>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25,560,536.81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43,472,201.36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335, 630, </w:t>
            </w:r>
            <w:r>
              <w:rPr>
                <w:color w:val="000000"/>
                <w:spacing w:val="0"/>
                <w:w w:val="100"/>
                <w:position w:val="0"/>
                <w:sz w:val="16"/>
                <w:szCs w:val="16"/>
              </w:rPr>
              <w:t xml:space="preserve">680.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243, 689, </w:t>
            </w:r>
            <w:r>
              <w:rPr>
                <w:color w:val="000000"/>
                <w:spacing w:val="0"/>
                <w:w w:val="100"/>
                <w:position w:val="0"/>
                <w:sz w:val="16"/>
                <w:szCs w:val="16"/>
              </w:rPr>
              <w:t xml:space="preserve">277. </w:t>
            </w:r>
            <w:r>
              <w:rPr>
                <w:color w:val="000000"/>
                <w:spacing w:val="0"/>
                <w:w w:val="100"/>
                <w:position w:val="0"/>
                <w:sz w:val="16"/>
                <w:szCs w:val="16"/>
              </w:rPr>
              <w:t>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51,581,343.62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35,639, </w:t>
            </w:r>
            <w:r>
              <w:rPr>
                <w:color w:val="000000"/>
                <w:spacing w:val="0"/>
                <w:w w:val="100"/>
                <w:position w:val="0"/>
                <w:sz w:val="16"/>
                <w:szCs w:val="16"/>
              </w:rPr>
              <w:t>147.45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75, 806, </w:t>
            </w:r>
            <w:r>
              <w:rPr>
                <w:color w:val="000000"/>
                <w:spacing w:val="0"/>
                <w:w w:val="100"/>
                <w:position w:val="0"/>
                <w:sz w:val="16"/>
                <w:szCs w:val="16"/>
              </w:rPr>
              <w:t xml:space="preserve">770.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55,273,736.50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11,274, </w:t>
            </w:r>
            <w:r>
              <w:rPr>
                <w:color w:val="000000"/>
                <w:spacing w:val="0"/>
                <w:w w:val="100"/>
                <w:position w:val="0"/>
                <w:sz w:val="16"/>
                <w:szCs w:val="16"/>
              </w:rPr>
              <w:t>168.34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19, </w:t>
            </w:r>
            <w:r>
              <w:rPr>
                <w:color w:val="000000"/>
                <w:spacing w:val="0"/>
                <w:w w:val="100"/>
                <w:position w:val="0"/>
                <w:sz w:val="16"/>
                <w:szCs w:val="16"/>
              </w:rPr>
              <w:t>923,487.84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88,766,733.57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117,674, </w:t>
            </w:r>
            <w:r>
              <w:rPr>
                <w:color w:val="000000"/>
                <w:spacing w:val="0"/>
                <w:w w:val="100"/>
                <w:position w:val="0"/>
                <w:sz w:val="16"/>
                <w:szCs w:val="16"/>
              </w:rPr>
              <w:t xml:space="preserve">955. </w:t>
            </w:r>
            <w:r>
              <w:rPr>
                <w:color w:val="000000"/>
                <w:spacing w:val="0"/>
                <w:w w:val="100"/>
                <w:position w:val="0"/>
                <w:sz w:val="16"/>
                <w:szCs w:val="16"/>
              </w:rPr>
              <w:t>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227, 429, </w:t>
            </w:r>
            <w:r>
              <w:rPr>
                <w:color w:val="000000"/>
                <w:spacing w:val="0"/>
                <w:w w:val="100"/>
                <w:position w:val="0"/>
                <w:sz w:val="16"/>
                <w:szCs w:val="16"/>
              </w:rPr>
              <w:t xml:space="preserve">016. </w:t>
            </w: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228,511,327.36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108,201,663.68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15,177,950.20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244, </w:t>
            </w:r>
            <w:r>
              <w:rPr>
                <w:color w:val="000000"/>
                <w:spacing w:val="0"/>
                <w:w w:val="100"/>
                <w:position w:val="0"/>
                <w:sz w:val="16"/>
                <w:szCs w:val="16"/>
              </w:rPr>
              <w:t xml:space="preserve">438.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111,920.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36,200.00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3,678,503.51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3,384, </w:t>
            </w:r>
            <w:r>
              <w:rPr>
                <w:color w:val="000000"/>
                <w:spacing w:val="0"/>
                <w:w w:val="100"/>
                <w:position w:val="0"/>
                <w:sz w:val="16"/>
                <w:szCs w:val="16"/>
              </w:rPr>
              <w:t xml:space="preserve">682. </w:t>
            </w:r>
            <w:r>
              <w:rPr>
                <w:color w:val="000000"/>
                <w:spacing w:val="0"/>
                <w:w w:val="100"/>
                <w:position w:val="0"/>
                <w:sz w:val="16"/>
                <w:szCs w:val="16"/>
              </w:rPr>
              <w:t>12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5,772,500.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12,835,120.58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19, </w:t>
            </w:r>
            <w:r>
              <w:rPr>
                <w:color w:val="000000"/>
                <w:spacing w:val="0"/>
                <w:w w:val="100"/>
                <w:position w:val="0"/>
                <w:sz w:val="16"/>
                <w:szCs w:val="16"/>
              </w:rPr>
              <w:t>807,361.89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16,256, </w:t>
            </w:r>
            <w:r>
              <w:rPr>
                <w:color w:val="000000"/>
                <w:spacing w:val="0"/>
                <w:w w:val="100"/>
                <w:position w:val="0"/>
                <w:sz w:val="16"/>
                <w:szCs w:val="16"/>
              </w:rPr>
              <w:t>002.70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142, 926, </w:t>
            </w:r>
            <w:r>
              <w:rPr>
                <w:color w:val="000000"/>
                <w:spacing w:val="0"/>
                <w:w w:val="100"/>
                <w:position w:val="0"/>
                <w:sz w:val="16"/>
                <w:szCs w:val="16"/>
              </w:rPr>
              <w:t xml:space="preserve">705.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141,815,327.34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3,129,282.88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133, </w:t>
            </w:r>
            <w:r>
              <w:rPr>
                <w:color w:val="000000"/>
                <w:spacing w:val="0"/>
                <w:w w:val="100"/>
                <w:position w:val="0"/>
                <w:sz w:val="16"/>
                <w:szCs w:val="16"/>
              </w:rPr>
              <w:t xml:space="preserve">114,519.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279,170,507.22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141,815,327.34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-259,363, 145.33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-125,559,324. </w:t>
            </w:r>
            <w:r>
              <w:rPr>
                <w:color w:val="000000"/>
                <w:spacing w:val="0"/>
                <w:w w:val="100"/>
                <w:position w:val="0"/>
                <w:sz w:val="16"/>
                <w:szCs w:val="16"/>
              </w:rPr>
              <w:t>64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16, 786, </w:t>
            </w:r>
            <w:r>
              <w:rPr>
                <w:color w:val="000000"/>
                <w:spacing w:val="0"/>
                <w:w w:val="100"/>
                <w:position w:val="0"/>
                <w:sz w:val="16"/>
                <w:szCs w:val="16"/>
              </w:rPr>
              <w:t>663.72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6, 500,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41,786, </w:t>
            </w:r>
            <w:r>
              <w:rPr>
                <w:color w:val="000000"/>
                <w:spacing w:val="0"/>
                <w:w w:val="100"/>
                <w:position w:val="0"/>
                <w:sz w:val="16"/>
                <w:szCs w:val="16"/>
              </w:rPr>
              <w:t>663.72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6, 500,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-16,786, 663.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-6,500, 000.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-619,723.72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13,224. </w:t>
            </w:r>
            <w:r>
              <w:rPr>
                <w:color w:val="000000"/>
                <w:spacing w:val="0"/>
                <w:w w:val="100"/>
                <w:position w:val="0"/>
                <w:sz w:val="16"/>
                <w:szCs w:val="16"/>
              </w:rPr>
              <w:t>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-168,567,869.09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-116, </w:t>
            </w:r>
            <w:r>
              <w:rPr>
                <w:color w:val="000000"/>
                <w:spacing w:val="0"/>
                <w:w w:val="100"/>
                <w:position w:val="0"/>
                <w:sz w:val="16"/>
                <w:szCs w:val="16"/>
              </w:rPr>
              <w:t xml:space="preserve">868, </w:t>
            </w:r>
            <w:r>
              <w:rPr>
                <w:color w:val="000000"/>
                <w:spacing w:val="0"/>
                <w:w w:val="100"/>
                <w:position w:val="0"/>
                <w:sz w:val="16"/>
                <w:szCs w:val="16"/>
              </w:rPr>
              <w:t xml:space="preserve">149. </w:t>
            </w:r>
            <w:r>
              <w:rPr>
                <w:color w:val="000000"/>
                <w:spacing w:val="0"/>
                <w:w w:val="100"/>
                <w:position w:val="0"/>
                <w:sz w:val="16"/>
                <w:szCs w:val="16"/>
              </w:rPr>
              <w:t>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486,331,558.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603, 199, </w:t>
            </w:r>
            <w:r>
              <w:rPr>
                <w:color w:val="000000"/>
                <w:spacing w:val="0"/>
                <w:w w:val="100"/>
                <w:position w:val="0"/>
                <w:sz w:val="16"/>
                <w:szCs w:val="16"/>
              </w:rPr>
              <w:t xml:space="preserve">708. </w:t>
            </w:r>
            <w:r>
              <w:rPr>
                <w:color w:val="000000"/>
                <w:spacing w:val="0"/>
                <w:w w:val="100"/>
                <w:position w:val="0"/>
                <w:sz w:val="16"/>
                <w:szCs w:val="16"/>
              </w:rPr>
              <w:t>31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317,763, </w:t>
            </w:r>
            <w:r>
              <w:rPr>
                <w:color w:val="000000"/>
                <w:spacing w:val="0"/>
                <w:w w:val="100"/>
                <w:position w:val="0"/>
                <w:sz w:val="16"/>
                <w:szCs w:val="16"/>
              </w:rPr>
              <w:t xml:space="preserve">689. </w:t>
            </w:r>
            <w:r>
              <w:rPr>
                <w:color w:val="000000"/>
                <w:spacing w:val="0"/>
                <w:w w:val="100"/>
                <w:position w:val="0"/>
                <w:sz w:val="16"/>
                <w:szCs w:val="16"/>
              </w:rPr>
              <w:t>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486, </w:t>
            </w:r>
            <w:r>
              <w:rPr>
                <w:color w:val="000000"/>
                <w:spacing w:val="0"/>
                <w:w w:val="100"/>
                <w:position w:val="0"/>
                <w:sz w:val="16"/>
                <w:szCs w:val="16"/>
              </w:rPr>
              <w:t>331,558.72</w:t>
            </w:r>
          </w:p>
        </w:tc>
      </w:tr>
    </w:tbl>
    <w:p>
      <w:pPr>
        <w:pStyle w:val="Style26"/>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3500" simplePos="0" relativeHeight="125829416" behindDoc="0" locked="0" layoutInCell="1" allowOverlap="1">
                <wp:simplePos x="0" y="0"/>
                <wp:positionH relativeFrom="page">
                  <wp:posOffset>703580</wp:posOffset>
                </wp:positionH>
                <wp:positionV relativeFrom="margin">
                  <wp:posOffset>7839710</wp:posOffset>
                </wp:positionV>
                <wp:extent cx="1057910" cy="149225"/>
                <wp:wrapTopAndBottom/>
                <wp:docPr id="64" name="Shape 64"/>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wps:txbx>
                      <wps:bodyPr wrap="none" lIns="0" tIns="0" rIns="0" bIns="0">
                        <a:noAutoFit/>
                      </wps:bodyPr>
                    </wps:wsp>
                  </a:graphicData>
                </a:graphic>
              </wp:anchor>
            </w:drawing>
          </mc:Choice>
          <mc:Fallback>
            <w:pict>
              <v:shape id="_x0000_s1090" type="#_x0000_t202" style="position:absolute;margin-left:55.399999999999999pt;margin-top:617.30000000000007pt;width:83.299999999999997pt;height:11.75pt;z-index:-125829337;mso-wrap-distance-left:9.pt;mso-wrap-distance-top:11.pt;mso-wrap-distance-right:40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v:textbox>
                <w10:wrap type="topAndBottom" anchorx="page" anchory="margin"/>
              </v:shape>
            </w:pict>
          </mc:Fallback>
        </mc:AlternateContent>
      </w:r>
      <w:r>
        <mc:AlternateContent>
          <mc:Choice Requires="wps">
            <w:drawing>
              <wp:anchor distT="139700" distB="0" distL="2348230" distR="2574290" simplePos="0" relativeHeight="125829418" behindDoc="0" locked="0" layoutInCell="1" allowOverlap="1">
                <wp:simplePos x="0" y="0"/>
                <wp:positionH relativeFrom="page">
                  <wp:posOffset>2937510</wp:posOffset>
                </wp:positionH>
                <wp:positionV relativeFrom="margin">
                  <wp:posOffset>7839710</wp:posOffset>
                </wp:positionV>
                <wp:extent cx="1393190" cy="149225"/>
                <wp:wrapTopAndBottom/>
                <wp:docPr id="66" name="Shape 66"/>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主管会计工作负责人：刘立</w:t>
                            </w:r>
                          </w:p>
                        </w:txbxContent>
                      </wps:txbx>
                      <wps:bodyPr wrap="none" lIns="0" tIns="0" rIns="0" bIns="0">
                        <a:noAutoFit/>
                      </wps:bodyPr>
                    </wps:wsp>
                  </a:graphicData>
                </a:graphic>
              </wp:anchor>
            </w:drawing>
          </mc:Choice>
          <mc:Fallback>
            <w:pict>
              <v:shape id="_x0000_s1092" type="#_x0000_t202" style="position:absolute;margin-left:231.30000000000001pt;margin-top:617.30000000000007pt;width:109.7pt;height:11.75pt;z-index:-125829335;mso-wrap-distance-left:184.90000000000001pt;mso-wrap-distance-top:11.pt;mso-wrap-distance-right:202.70000000000002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主管会计工作负责人：刘立</w:t>
                      </w:r>
                    </w:p>
                  </w:txbxContent>
                </v:textbox>
                <w10:wrap type="topAndBottom" anchorx="page" anchory="margin"/>
              </v:shape>
            </w:pict>
          </mc:Fallback>
        </mc:AlternateContent>
      </w:r>
      <w:r>
        <mc:AlternateContent>
          <mc:Choice Requires="wps">
            <w:drawing>
              <wp:anchor distT="139700" distB="0" distL="4914900" distR="114300" simplePos="0" relativeHeight="125829420" behindDoc="0" locked="0" layoutInCell="1" allowOverlap="1">
                <wp:simplePos x="0" y="0"/>
                <wp:positionH relativeFrom="page">
                  <wp:posOffset>5504180</wp:posOffset>
                </wp:positionH>
                <wp:positionV relativeFrom="margin">
                  <wp:posOffset>7839710</wp:posOffset>
                </wp:positionV>
                <wp:extent cx="1286510" cy="149225"/>
                <wp:wrapTopAndBottom/>
                <wp:docPr id="68" name="Shape 6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wps:txbx>
                      <wps:bodyPr wrap="none" lIns="0" tIns="0" rIns="0" bIns="0">
                        <a:noAutoFit/>
                      </wps:bodyPr>
                    </wps:wsp>
                  </a:graphicData>
                </a:graphic>
              </wp:anchor>
            </w:drawing>
          </mc:Choice>
          <mc:Fallback>
            <w:pict>
              <v:shape id="_x0000_s1094" type="#_x0000_t202" style="position:absolute;margin-left:433.40000000000003pt;margin-top:617.30000000000007pt;width:101.3pt;height:11.75pt;z-index:-125829333;mso-wrap-distance-left:387.pt;mso-wrap-distance-top:11.pt;mso-wrap-distance-right:9.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v:textbox>
                <w10:wrap type="topAndBottom" anchorx="page" anchory="margin"/>
              </v:shape>
            </w:pict>
          </mc:Fallback>
        </mc:AlternateContent>
      </w:r>
      <w:bookmarkStart w:id="442" w:name="bookmark442"/>
      <w:bookmarkStart w:id="443" w:name="bookmark443"/>
      <w:bookmarkStart w:id="444" w:name="bookmark444"/>
      <w:bookmarkStart w:id="445" w:name="bookmark445"/>
      <w:r>
        <w:rPr>
          <w:color w:val="000000"/>
          <w:spacing w:val="0"/>
          <w:w w:val="100"/>
          <w:position w:val="0"/>
          <w:sz w:val="20"/>
          <w:szCs w:val="20"/>
        </w:rPr>
        <w:t>6</w:t>
      </w:r>
      <w:bookmarkEnd w:id="444"/>
      <w:r>
        <w:rPr>
          <w:color w:val="000000"/>
          <w:spacing w:val="0"/>
          <w:w w:val="100"/>
          <w:position w:val="0"/>
        </w:rPr>
        <w:t>、母公司现金流量表</w:t>
      </w:r>
      <w:bookmarkEnd w:id="442"/>
      <w:bookmarkEnd w:id="443"/>
      <w:bookmarkEnd w:id="445"/>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编制单位：深圳中青宝互动网络股份有限公司</w:t>
      </w:r>
      <w:r>
        <w:br w:type="page"/>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133,915,185.01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139, 481, </w:t>
            </w:r>
            <w:r>
              <w:rPr>
                <w:color w:val="000000"/>
                <w:spacing w:val="0"/>
                <w:w w:val="100"/>
                <w:position w:val="0"/>
                <w:sz w:val="16"/>
                <w:szCs w:val="16"/>
              </w:rPr>
              <w:t xml:space="preserve">158. </w:t>
            </w:r>
            <w:r>
              <w:rPr>
                <w:color w:val="000000"/>
                <w:spacing w:val="0"/>
                <w:w w:val="100"/>
                <w:position w:val="0"/>
                <w:sz w:val="16"/>
                <w:szCs w:val="16"/>
              </w:rPr>
              <w:t>09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823, </w:t>
            </w:r>
            <w:r>
              <w:rPr>
                <w:color w:val="000000"/>
                <w:spacing w:val="0"/>
                <w:w w:val="100"/>
                <w:position w:val="0"/>
                <w:sz w:val="16"/>
                <w:szCs w:val="16"/>
              </w:rPr>
              <w:t xml:space="preserve">348.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4, 593, </w:t>
            </w:r>
            <w:r>
              <w:rPr>
                <w:color w:val="000000"/>
                <w:spacing w:val="0"/>
                <w:w w:val="100"/>
                <w:position w:val="0"/>
                <w:sz w:val="16"/>
                <w:szCs w:val="16"/>
              </w:rPr>
              <w:t xml:space="preserve">430. </w:t>
            </w:r>
            <w:r>
              <w:rPr>
                <w:color w:val="000000"/>
                <w:spacing w:val="0"/>
                <w:w w:val="100"/>
                <w:position w:val="0"/>
                <w:sz w:val="16"/>
                <w:szCs w:val="16"/>
              </w:rPr>
              <w:t>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63, 955, </w:t>
            </w:r>
            <w:r>
              <w:rPr>
                <w:color w:val="000000"/>
                <w:spacing w:val="0"/>
                <w:w w:val="100"/>
                <w:position w:val="0"/>
                <w:sz w:val="16"/>
                <w:szCs w:val="16"/>
              </w:rPr>
              <w:t xml:space="preserve">934.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42,880,528.80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198, 694, </w:t>
            </w:r>
            <w:r>
              <w:rPr>
                <w:color w:val="000000"/>
                <w:spacing w:val="0"/>
                <w:w w:val="100"/>
                <w:position w:val="0"/>
                <w:sz w:val="16"/>
                <w:szCs w:val="16"/>
              </w:rPr>
              <w:t xml:space="preserve">467.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186,955,</w:t>
            </w:r>
            <w:r>
              <w:rPr>
                <w:color w:val="000000"/>
                <w:spacing w:val="0"/>
                <w:w w:val="100"/>
                <w:position w:val="0"/>
                <w:sz w:val="16"/>
                <w:szCs w:val="16"/>
              </w:rPr>
              <w:t>117.</w:t>
            </w:r>
            <w:r>
              <w:rPr>
                <w:color w:val="000000"/>
                <w:spacing w:val="0"/>
                <w:w w:val="100"/>
                <w:position w:val="0"/>
                <w:sz w:val="16"/>
                <w:szCs w:val="16"/>
              </w:rPr>
              <w:t>76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10,282,074.72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7,971,429.82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28, 898, </w:t>
            </w:r>
            <w:r>
              <w:rPr>
                <w:color w:val="000000"/>
                <w:spacing w:val="0"/>
                <w:w w:val="100"/>
                <w:position w:val="0"/>
                <w:sz w:val="16"/>
                <w:szCs w:val="16"/>
              </w:rPr>
              <w:t xml:space="preserve">744. </w:t>
            </w: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33,398,479.87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6,412, </w:t>
            </w:r>
            <w:r>
              <w:rPr>
                <w:color w:val="000000"/>
                <w:spacing w:val="0"/>
                <w:w w:val="100"/>
                <w:position w:val="0"/>
                <w:sz w:val="16"/>
                <w:szCs w:val="16"/>
              </w:rPr>
              <w:t xml:space="preserve">124.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16,188,269.50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155,811,394.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105,268, </w:t>
            </w:r>
            <w:r>
              <w:rPr>
                <w:color w:val="000000"/>
                <w:spacing w:val="0"/>
                <w:w w:val="100"/>
                <w:position w:val="0"/>
                <w:sz w:val="16"/>
                <w:szCs w:val="16"/>
              </w:rPr>
              <w:t xml:space="preserve">891. </w:t>
            </w:r>
            <w:r>
              <w:rPr>
                <w:color w:val="000000"/>
                <w:spacing w:val="0"/>
                <w:w w:val="100"/>
                <w:position w:val="0"/>
                <w:sz w:val="16"/>
                <w:szCs w:val="16"/>
              </w:rPr>
              <w:t>86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201,404,338.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162,827,071.05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709, </w:t>
            </w:r>
            <w:r>
              <w:rPr>
                <w:color w:val="000000"/>
                <w:spacing w:val="0"/>
                <w:w w:val="100"/>
                <w:position w:val="0"/>
                <w:sz w:val="16"/>
                <w:szCs w:val="16"/>
              </w:rPr>
              <w:t xml:space="preserve">870.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24, 128, </w:t>
            </w:r>
            <w:r>
              <w:rPr>
                <w:color w:val="000000"/>
                <w:spacing w:val="0"/>
                <w:w w:val="100"/>
                <w:position w:val="0"/>
                <w:sz w:val="16"/>
                <w:szCs w:val="16"/>
              </w:rPr>
              <w:t>046.71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4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4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920.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3, 730,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2, 420,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11,600,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162,220.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11,600,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69, 486, </w:t>
            </w:r>
            <w:r>
              <w:rPr>
                <w:color w:val="000000"/>
                <w:spacing w:val="0"/>
                <w:w w:val="100"/>
                <w:position w:val="0"/>
                <w:sz w:val="16"/>
                <w:szCs w:val="16"/>
              </w:rPr>
              <w:t>891.49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87,522,662.54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617, </w:t>
            </w:r>
            <w:r>
              <w:rPr>
                <w:color w:val="000000"/>
                <w:spacing w:val="0"/>
                <w:w w:val="100"/>
                <w:position w:val="0"/>
                <w:sz w:val="16"/>
                <w:szCs w:val="16"/>
              </w:rPr>
              <w:t xml:space="preserve">020.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5,547,955.20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164, 666, </w:t>
            </w:r>
            <w:r>
              <w:rPr>
                <w:color w:val="000000"/>
                <w:spacing w:val="0"/>
                <w:w w:val="100"/>
                <w:position w:val="0"/>
                <w:sz w:val="16"/>
                <w:szCs w:val="16"/>
              </w:rPr>
              <w:t xml:space="preserve">250.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234,770, </w:t>
            </w:r>
            <w:r>
              <w:rPr>
                <w:color w:val="000000"/>
                <w:spacing w:val="0"/>
                <w:w w:val="100"/>
                <w:position w:val="0"/>
                <w:sz w:val="16"/>
                <w:szCs w:val="16"/>
              </w:rPr>
              <w:t>161.49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93,070,617.74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-228, 607,941.49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-81,470,617.74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7,878,333.33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6, 500,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32,878,333.33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6, 500,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-7,878,333.33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-6,500, 000.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-161,655.26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1,967. </w:t>
            </w:r>
            <w:r>
              <w:rPr>
                <w:color w:val="000000"/>
                <w:spacing w:val="0"/>
                <w:w w:val="100"/>
                <w:position w:val="0"/>
                <w:sz w:val="16"/>
                <w:szCs w:val="16"/>
              </w:rPr>
              <w:t>10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-239,357,800.51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-63,</w:t>
            </w:r>
            <w:r>
              <w:rPr>
                <w:color w:val="000000"/>
                <w:spacing w:val="0"/>
                <w:w w:val="100"/>
                <w:position w:val="0"/>
                <w:sz w:val="16"/>
                <w:szCs w:val="16"/>
              </w:rPr>
              <w:t>840,</w:t>
            </w:r>
            <w:r>
              <w:rPr>
                <w:color w:val="000000"/>
                <w:spacing w:val="0"/>
                <w:w w:val="100"/>
                <w:position w:val="0"/>
                <w:sz w:val="16"/>
                <w:szCs w:val="16"/>
              </w:rPr>
              <w:t xml:space="preserve">603. </w:t>
            </w:r>
            <w:r>
              <w:rPr>
                <w:color w:val="000000"/>
                <w:spacing w:val="0"/>
                <w:w w:val="100"/>
                <w:position w:val="0"/>
                <w:sz w:val="16"/>
                <w:szCs w:val="16"/>
              </w:rPr>
              <w:t>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299, 050, </w:t>
            </w:r>
            <w:r>
              <w:rPr>
                <w:color w:val="000000"/>
                <w:spacing w:val="0"/>
                <w:w w:val="100"/>
                <w:position w:val="0"/>
                <w:sz w:val="16"/>
                <w:szCs w:val="16"/>
              </w:rPr>
              <w:t xml:space="preserve">763.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362,891,367.69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59, 692, </w:t>
            </w:r>
            <w:r>
              <w:rPr>
                <w:color w:val="000000"/>
                <w:spacing w:val="0"/>
                <w:w w:val="100"/>
                <w:position w:val="0"/>
                <w:sz w:val="16"/>
                <w:szCs w:val="16"/>
              </w:rPr>
              <w:t xml:space="preserve">963. </w:t>
            </w:r>
            <w:r>
              <w:rPr>
                <w:color w:val="000000"/>
                <w:spacing w:val="0"/>
                <w:w w:val="100"/>
                <w:position w:val="0"/>
                <w:sz w:val="16"/>
                <w:szCs w:val="16"/>
              </w:rPr>
              <w:t>25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299, 050, </w:t>
            </w:r>
            <w:r>
              <w:rPr>
                <w:color w:val="000000"/>
                <w:spacing w:val="0"/>
                <w:w w:val="100"/>
                <w:position w:val="0"/>
                <w:sz w:val="16"/>
                <w:szCs w:val="16"/>
              </w:rPr>
              <w:t xml:space="preserve">763. </w:t>
            </w:r>
            <w:r>
              <w:rPr>
                <w:color w:val="000000"/>
                <w:spacing w:val="0"/>
                <w:w w:val="100"/>
                <w:position w:val="0"/>
                <w:sz w:val="16"/>
                <w:szCs w:val="16"/>
              </w:rPr>
              <w:t>76</w:t>
            </w:r>
          </w:p>
        </w:tc>
      </w:tr>
    </w:tbl>
    <w:p>
      <w:pPr>
        <w:pStyle w:val="Style2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422" behindDoc="0" locked="0" layoutInCell="1" allowOverlap="1">
                <wp:simplePos x="0" y="0"/>
                <wp:positionH relativeFrom="page">
                  <wp:posOffset>703580</wp:posOffset>
                </wp:positionH>
                <wp:positionV relativeFrom="margin">
                  <wp:posOffset>3474720</wp:posOffset>
                </wp:positionV>
                <wp:extent cx="1057910" cy="149225"/>
                <wp:wrapTopAndBottom/>
                <wp:docPr id="70" name="Shape 70"/>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wps:txbx>
                      <wps:bodyPr wrap="none" lIns="0" tIns="0" rIns="0" bIns="0">
                        <a:noAutoFit/>
                      </wps:bodyPr>
                    </wps:wsp>
                  </a:graphicData>
                </a:graphic>
              </wp:anchor>
            </w:drawing>
          </mc:Choice>
          <mc:Fallback>
            <w:pict>
              <v:shape id="_x0000_s1096" type="#_x0000_t202" style="position:absolute;margin-left:55.399999999999999pt;margin-top:273.60000000000002pt;width:83.299999999999997pt;height:11.75pt;z-index:-125829331;mso-wrap-distance-left:9.pt;mso-wrap-distance-top:12.pt;mso-wrap-distance-right:40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v:textbox>
                <w10:wrap type="topAndBottom" anchorx="page" anchory="margin"/>
              </v:shape>
            </w:pict>
          </mc:Fallback>
        </mc:AlternateContent>
      </w:r>
      <w:r>
        <mc:AlternateContent>
          <mc:Choice Requires="wps">
            <w:drawing>
              <wp:anchor distT="152400" distB="0" distL="2348230" distR="2574290" simplePos="0" relativeHeight="125829424" behindDoc="0" locked="0" layoutInCell="1" allowOverlap="1">
                <wp:simplePos x="0" y="0"/>
                <wp:positionH relativeFrom="page">
                  <wp:posOffset>2937510</wp:posOffset>
                </wp:positionH>
                <wp:positionV relativeFrom="margin">
                  <wp:posOffset>3474720</wp:posOffset>
                </wp:positionV>
                <wp:extent cx="1393190" cy="149225"/>
                <wp:wrapTopAndBottom/>
                <wp:docPr id="72" name="Shape 72"/>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主管会计工作负责人：刘立</w:t>
                            </w:r>
                          </w:p>
                        </w:txbxContent>
                      </wps:txbx>
                      <wps:bodyPr wrap="none" lIns="0" tIns="0" rIns="0" bIns="0">
                        <a:noAutoFit/>
                      </wps:bodyPr>
                    </wps:wsp>
                  </a:graphicData>
                </a:graphic>
              </wp:anchor>
            </w:drawing>
          </mc:Choice>
          <mc:Fallback>
            <w:pict>
              <v:shape id="_x0000_s1098" type="#_x0000_t202" style="position:absolute;margin-left:231.30000000000001pt;margin-top:273.60000000000002pt;width:109.7pt;height:11.75pt;z-index:-125829329;mso-wrap-distance-left:184.90000000000001pt;mso-wrap-distance-top:12.pt;mso-wrap-distance-right:202.70000000000002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主管会计工作负责人：刘立</w:t>
                      </w:r>
                    </w:p>
                  </w:txbxContent>
                </v:textbox>
                <w10:wrap type="topAndBottom" anchorx="page" anchory="margin"/>
              </v:shape>
            </w:pict>
          </mc:Fallback>
        </mc:AlternateContent>
      </w:r>
      <w:r>
        <mc:AlternateContent>
          <mc:Choice Requires="wps">
            <w:drawing>
              <wp:anchor distT="152400" distB="0" distL="4914900" distR="114300" simplePos="0" relativeHeight="125829426" behindDoc="0" locked="0" layoutInCell="1" allowOverlap="1">
                <wp:simplePos x="0" y="0"/>
                <wp:positionH relativeFrom="page">
                  <wp:posOffset>5504180</wp:posOffset>
                </wp:positionH>
                <wp:positionV relativeFrom="margin">
                  <wp:posOffset>3474720</wp:posOffset>
                </wp:positionV>
                <wp:extent cx="1286510" cy="149225"/>
                <wp:wrapTopAndBottom/>
                <wp:docPr id="74" name="Shape 7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wps:txbx>
                      <wps:bodyPr wrap="none" lIns="0" tIns="0" rIns="0" bIns="0">
                        <a:noAutoFit/>
                      </wps:bodyPr>
                    </wps:wsp>
                  </a:graphicData>
                </a:graphic>
              </wp:anchor>
            </w:drawing>
          </mc:Choice>
          <mc:Fallback>
            <w:pict>
              <v:shape id="_x0000_s1100" type="#_x0000_t202" style="position:absolute;margin-left:433.40000000000003pt;margin-top:273.60000000000002pt;width:101.3pt;height:11.75pt;z-index:-125829327;mso-wrap-distance-left:387.pt;mso-wrap-distance-top:12.pt;mso-wrap-distance-right:9.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v:textbox>
                <w10:wrap type="topAndBottom" anchorx="page" anchory="margin"/>
              </v:shape>
            </w:pict>
          </mc:Fallback>
        </mc:AlternateContent>
      </w:r>
      <w:bookmarkStart w:id="446" w:name="bookmark446"/>
      <w:bookmarkStart w:id="447" w:name="bookmark447"/>
      <w:bookmarkStart w:id="448" w:name="bookmark448"/>
      <w:bookmarkStart w:id="449" w:name="bookmark449"/>
      <w:r>
        <w:rPr>
          <w:color w:val="000000"/>
          <w:spacing w:val="0"/>
          <w:w w:val="100"/>
          <w:position w:val="0"/>
          <w:sz w:val="20"/>
          <w:szCs w:val="20"/>
        </w:rPr>
        <w:t>7</w:t>
      </w:r>
      <w:bookmarkEnd w:id="448"/>
      <w:r>
        <w:rPr>
          <w:color w:val="000000"/>
          <w:spacing w:val="0"/>
          <w:w w:val="100"/>
          <w:position w:val="0"/>
        </w:rPr>
        <w:t>、合并所有者权益变动表</w:t>
      </w:r>
      <w:bookmarkEnd w:id="446"/>
      <w:bookmarkEnd w:id="447"/>
      <w:bookmarkEnd w:id="449"/>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编制单位：深圳中青宝互动网络股份有限公司</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2" w:hRule="exact"/>
        </w:trPr>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130, 00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693,919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16,405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52, 846,</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77,616.</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26, 077,2</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919, 325,6</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,060. </w:t>
            </w:r>
            <w:r>
              <w:rPr>
                <w:color w:val="000000"/>
                <w:spacing w:val="0"/>
                <w:w w:val="100"/>
                <w:position w:val="0"/>
                <w:sz w:val="16"/>
                <w:szCs w:val="16"/>
              </w:rPr>
              <w:t>1</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743. </w:t>
            </w:r>
            <w:r>
              <w:rPr>
                <w:color w:val="000000"/>
                <w:spacing w:val="0"/>
                <w:w w:val="100"/>
                <w:position w:val="0"/>
                <w:sz w:val="16"/>
                <w:szCs w:val="16"/>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016. </w:t>
            </w:r>
            <w:r>
              <w:rPr>
                <w:color w:val="000000"/>
                <w:spacing w:val="0"/>
                <w:w w:val="100"/>
                <w:position w:val="0"/>
                <w:sz w:val="16"/>
                <w:szCs w:val="16"/>
              </w:rPr>
              <w:t>65</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20.84</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33</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42" w:hRule="exact"/>
        </w:trPr>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130, 00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693,919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16,405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52, 846,</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77,616.</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26, 077,2</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919, 325,6</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060. </w:t>
            </w:r>
            <w:r>
              <w:rPr>
                <w:color w:val="000000"/>
                <w:spacing w:val="0"/>
                <w:w w:val="100"/>
                <w:position w:val="0"/>
                <w:sz w:val="16"/>
                <w:szCs w:val="16"/>
              </w:rPr>
              <w:t>1</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743. </w:t>
            </w:r>
            <w:r>
              <w:rPr>
                <w:color w:val="000000"/>
                <w:spacing w:val="0"/>
                <w:w w:val="100"/>
                <w:position w:val="0"/>
                <w:sz w:val="16"/>
                <w:szCs w:val="16"/>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016. </w:t>
            </w:r>
            <w:r>
              <w:rPr>
                <w:color w:val="000000"/>
                <w:spacing w:val="0"/>
                <w:w w:val="100"/>
                <w:position w:val="0"/>
                <w:sz w:val="16"/>
                <w:szCs w:val="16"/>
              </w:rPr>
              <w:t>65</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20.84</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33</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130, 00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-120,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1,733,</w:t>
            </w: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41,493,</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-62,271</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31,518, 1</w:t>
            </w:r>
          </w:p>
        </w:tc>
        <w:tc>
          <w:tcPr>
            <w:vMerge w:val="restart"/>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84, 052, 99</w:t>
            </w:r>
          </w:p>
        </w:tc>
      </w:tr>
      <w:tr>
        <w:trPr>
          <w:trHeight w:val="139"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 xml:space="preserve">174. </w:t>
            </w:r>
            <w:r>
              <w:rPr>
                <w:color w:val="000000"/>
                <w:spacing w:val="0"/>
                <w:w w:val="100"/>
                <w:position w:val="0"/>
                <w:sz w:val="16"/>
                <w:szCs w:val="16"/>
              </w:rPr>
              <w:t>8</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color w:val="000000"/>
                <w:spacing w:val="0"/>
                <w:w w:val="100"/>
                <w:position w:val="0"/>
              </w:rPr>
              <w:t>“一,，</w:t>
            </w:r>
            <w:r>
              <w:rPr>
                <w:color w:val="000000"/>
                <w:spacing w:val="0"/>
                <w:w w:val="100"/>
                <w:position w:val="0"/>
              </w:rPr>
              <w:t>号填列）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406. </w:t>
            </w:r>
            <w:r>
              <w:rPr>
                <w:color w:val="000000"/>
                <w:spacing w:val="0"/>
                <w:w w:val="100"/>
                <w:position w:val="0"/>
                <w:sz w:val="16"/>
                <w:szCs w:val="16"/>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925. </w:t>
            </w:r>
            <w:r>
              <w:rPr>
                <w:color w:val="000000"/>
                <w:spacing w:val="0"/>
                <w:w w:val="100"/>
                <w:position w:val="0"/>
                <w:sz w:val="16"/>
                <w:szCs w:val="16"/>
              </w:rPr>
              <w:t>73</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06.30</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72</w:t>
            </w:r>
          </w:p>
        </w:tc>
      </w:tr>
      <w:tr>
        <w:trPr>
          <w:trHeight w:val="288" w:hRule="exact"/>
        </w:trPr>
        <w:tc>
          <w:tcPr>
            <w:vMerge/>
            <w:tcBorders>
              <w:left w:val="single" w:sz="4"/>
              <w:bottom w:val="single" w:sz="4"/>
            </w:tcBorders>
            <w:shd w:val="clear" w:color="auto" w:fill="D3D3D3"/>
            <w:vAlign w:val="top"/>
          </w:tcPr>
          <w:p>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51,027,</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332.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8,518, 56</w:t>
            </w:r>
          </w:p>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59, 545, 89</w:t>
            </w:r>
          </w:p>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w:t>
            </w:r>
            <w:r>
              <w:rPr>
                <w:color w:val="000000"/>
                <w:spacing w:val="0"/>
                <w:w w:val="100"/>
                <w:position w:val="0"/>
                <w:sz w:val="16"/>
                <w:szCs w:val="16"/>
              </w:rPr>
              <w:t>61</w:t>
            </w:r>
          </w:p>
        </w:tc>
      </w:tr>
      <w:tr>
        <w:trPr>
          <w:trHeight w:val="27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-62,271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-62,271.9</w:t>
            </w:r>
          </w:p>
        </w:tc>
      </w:tr>
      <w:tr>
        <w:trPr>
          <w:trHeight w:val="163" w:hRule="exact"/>
        </w:trPr>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r>
      <w:tr>
        <w:trPr>
          <w:trHeight w:val="27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51,027,</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-62,271</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8,518, 56</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59, 483, 62</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332. </w:t>
            </w:r>
            <w:r>
              <w:rPr>
                <w:color w:val="000000"/>
                <w:spacing w:val="0"/>
                <w:w w:val="100"/>
                <w:position w:val="0"/>
                <w:sz w:val="16"/>
                <w:szCs w:val="16"/>
              </w:rPr>
              <w:t>23</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 </w:t>
            </w:r>
            <w:r>
              <w:rPr>
                <w:color w:val="000000"/>
                <w:spacing w:val="0"/>
                <w:w w:val="100"/>
                <w:position w:val="0"/>
                <w:sz w:val="16"/>
                <w:szCs w:val="16"/>
              </w:rPr>
              <w:t>38</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 </w:t>
            </w:r>
            <w:r>
              <w:rPr>
                <w:color w:val="000000"/>
                <w:spacing w:val="0"/>
                <w:w w:val="100"/>
                <w:position w:val="0"/>
                <w:sz w:val="16"/>
                <w:szCs w:val="16"/>
              </w:rPr>
              <w:t>63</w:t>
            </w:r>
          </w:p>
        </w:tc>
      </w:tr>
      <w:tr>
        <w:trPr>
          <w:trHeight w:val="2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9, 369, 8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26, 167,8</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35,537,64</w:t>
            </w:r>
          </w:p>
        </w:tc>
      </w:tr>
      <w:tr>
        <w:trPr>
          <w:trHeight w:val="168"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25. </w:t>
            </w:r>
            <w:r>
              <w:rPr>
                <w:color w:val="000000"/>
                <w:spacing w:val="0"/>
                <w:w w:val="100"/>
                <w:position w:val="0"/>
                <w:sz w:val="16"/>
                <w:szCs w:val="16"/>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16.57</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 </w:t>
            </w:r>
            <w:r>
              <w:rPr>
                <w:color w:val="000000"/>
                <w:spacing w:val="0"/>
                <w:w w:val="100"/>
                <w:position w:val="0"/>
                <w:sz w:val="16"/>
                <w:szCs w:val="16"/>
              </w:rPr>
              <w:t>74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.股份支付计入所有者权益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9, 369, 8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9, 369, 825</w:t>
            </w:r>
          </w:p>
        </w:tc>
      </w:tr>
      <w:tr>
        <w:trPr>
          <w:trHeight w:val="283"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25. </w:t>
            </w:r>
            <w:r>
              <w:rPr>
                <w:color w:val="000000"/>
                <w:spacing w:val="0"/>
                <w:w w:val="100"/>
                <w:position w:val="0"/>
                <w:sz w:val="16"/>
                <w:szCs w:val="16"/>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p>
        </w:tc>
      </w:tr>
      <w:tr>
        <w:trPr>
          <w:trHeight w:val="27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26, 167,8</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26, 167,81</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16.57</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w:t>
            </w:r>
            <w:r>
              <w:rPr>
                <w:color w:val="000000"/>
                <w:spacing w:val="0"/>
                <w:w w:val="100"/>
                <w:position w:val="0"/>
                <w:sz w:val="16"/>
                <w:szCs w:val="16"/>
              </w:rPr>
              <w:t>57</w:t>
            </w:r>
          </w:p>
        </w:tc>
      </w:tr>
      <w:tr>
        <w:trPr>
          <w:trHeight w:val="27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1,733,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 </w:t>
            </w:r>
            <w:r>
              <w:rPr>
                <w:color w:val="000000"/>
                <w:spacing w:val="0"/>
                <w:w w:val="100"/>
                <w:position w:val="0"/>
                <w:sz w:val="16"/>
                <w:szCs w:val="16"/>
              </w:rPr>
              <w:t>800, 00</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406. </w:t>
            </w:r>
            <w:r>
              <w:rPr>
                <w:color w:val="000000"/>
                <w:spacing w:val="0"/>
                <w:w w:val="100"/>
                <w:position w:val="0"/>
                <w:sz w:val="16"/>
                <w:szCs w:val="16"/>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406. </w:t>
            </w:r>
            <w:r>
              <w:rPr>
                <w:color w:val="000000"/>
                <w:spacing w:val="0"/>
                <w:w w:val="100"/>
                <w:position w:val="0"/>
                <w:sz w:val="16"/>
                <w:szCs w:val="16"/>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7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1,733,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406. </w:t>
            </w:r>
            <w:r>
              <w:rPr>
                <w:color w:val="000000"/>
                <w:spacing w:val="0"/>
                <w:w w:val="100"/>
                <w:position w:val="0"/>
                <w:sz w:val="16"/>
                <w:szCs w:val="16"/>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406. </w:t>
            </w:r>
            <w:r>
              <w:rPr>
                <w:color w:val="000000"/>
                <w:spacing w:val="0"/>
                <w:w w:val="100"/>
                <w:position w:val="0"/>
                <w:sz w:val="16"/>
                <w:szCs w:val="16"/>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.提取一般风险准备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3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.对所有者（或股东）的分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-7,800,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 </w:t>
            </w:r>
            <w:r>
              <w:rPr>
                <w:color w:val="000000"/>
                <w:spacing w:val="0"/>
                <w:w w:val="100"/>
                <w:position w:val="0"/>
                <w:sz w:val="16"/>
                <w:szCs w:val="16"/>
              </w:rPr>
              <w:t>800, 00</w:t>
            </w:r>
          </w:p>
        </w:tc>
      </w:tr>
      <w:tr>
        <w:trPr>
          <w:trHeight w:val="278"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130, 00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-130,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168,2</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168,27</w:t>
            </w:r>
          </w:p>
        </w:tc>
      </w:tr>
      <w:tr>
        <w:trPr>
          <w:trHeight w:val="168"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 xml:space="preserve">000. </w:t>
            </w:r>
            <w:r>
              <w:rPr>
                <w:color w:val="000000"/>
                <w:spacing w:val="0"/>
                <w:w w:val="100"/>
                <w:position w:val="0"/>
                <w:sz w:val="16"/>
                <w:szCs w:val="16"/>
              </w:rPr>
              <w:t>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74. </w:t>
            </w:r>
            <w:r>
              <w:rPr>
                <w:color w:val="000000"/>
                <w:spacing w:val="0"/>
                <w:w w:val="100"/>
                <w:position w:val="0"/>
                <w:sz w:val="16"/>
                <w:szCs w:val="16"/>
              </w:rPr>
              <w:t>65</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 </w:t>
            </w:r>
            <w:r>
              <w:rPr>
                <w:color w:val="000000"/>
                <w:spacing w:val="0"/>
                <w:w w:val="100"/>
                <w:position w:val="0"/>
                <w:sz w:val="16"/>
                <w:szCs w:val="16"/>
              </w:rPr>
              <w:t>65</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130, 00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-130,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sz w:val="16"/>
                <w:szCs w:val="16"/>
              </w:rPr>
              <w:t>1</w:t>
            </w:r>
            <w:r>
              <w:rPr>
                <w:color w:val="000000"/>
                <w:spacing w:val="0"/>
                <w:w w:val="100"/>
                <w:position w:val="0"/>
              </w:rPr>
              <w:t>.资本公积转增资本（或股 本）</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 xml:space="preserve">000. </w:t>
            </w: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w:t>
            </w:r>
            <w:r>
              <w:rPr>
                <w:color w:val="000000"/>
                <w:spacing w:val="0"/>
                <w:w w:val="100"/>
                <w:position w:val="0"/>
              </w:rPr>
              <w:t>.盈余公积转增资本（或股 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7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168,2</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168,27</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74. </w:t>
            </w:r>
            <w:r>
              <w:rPr>
                <w:color w:val="000000"/>
                <w:spacing w:val="0"/>
                <w:w w:val="100"/>
                <w:position w:val="0"/>
                <w:sz w:val="16"/>
                <w:szCs w:val="16"/>
              </w:rPr>
              <w:t>65</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 </w:t>
            </w:r>
            <w:r>
              <w:rPr>
                <w:color w:val="000000"/>
                <w:spacing w:val="0"/>
                <w:w w:val="100"/>
                <w:position w:val="0"/>
                <w:sz w:val="16"/>
                <w:szCs w:val="16"/>
              </w:rPr>
              <w:t>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83" w:hRule="exact"/>
        </w:trPr>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260, 00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573,289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18, 138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94, 339,</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15, </w:t>
            </w:r>
            <w:r>
              <w:rPr>
                <w:color w:val="000000"/>
                <w:spacing w:val="0"/>
                <w:w w:val="100"/>
                <w:position w:val="0"/>
                <w:sz w:val="16"/>
                <w:szCs w:val="16"/>
              </w:rPr>
              <w:t>344.</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57,595,3</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1,003,378</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000.</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,569.06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466. </w:t>
            </w:r>
            <w:r>
              <w:rPr>
                <w:color w:val="000000"/>
                <w:spacing w:val="0"/>
                <w:w w:val="100"/>
                <w:position w:val="0"/>
                <w:sz w:val="16"/>
                <w:szCs w:val="16"/>
              </w:rPr>
              <w:t>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942. </w:t>
            </w:r>
            <w:r>
              <w:rPr>
                <w:color w:val="000000"/>
                <w:spacing w:val="0"/>
                <w:w w:val="100"/>
                <w:position w:val="0"/>
                <w:sz w:val="16"/>
                <w:szCs w:val="16"/>
              </w:rPr>
              <w:t>38</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27. </w:t>
            </w:r>
            <w:r>
              <w:rPr>
                <w:color w:val="000000"/>
                <w:spacing w:val="0"/>
                <w:w w:val="100"/>
                <w:position w:val="0"/>
                <w:sz w:val="16"/>
                <w:szCs w:val="16"/>
              </w:rPr>
              <w:t>14</w:t>
            </w:r>
          </w:p>
        </w:tc>
        <w:tc>
          <w:tcPr>
            <w:tcBorders>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650.</w:t>
            </w:r>
            <w:r>
              <w:rPr>
                <w:color w:val="000000"/>
                <w:spacing w:val="0"/>
                <w:w w:val="100"/>
                <w:position w:val="0"/>
                <w:sz w:val="16"/>
                <w:szCs w:val="16"/>
              </w:rPr>
              <w:t>05</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220" w:right="0" w:hanging="220"/>
              <w:jc w:val="both"/>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7" w:hRule="exact"/>
        </w:trPr>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130, 00</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693,721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12,529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46,529,</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49, </w:t>
            </w:r>
            <w:r>
              <w:rPr>
                <w:color w:val="000000"/>
                <w:spacing w:val="0"/>
                <w:w w:val="100"/>
                <w:position w:val="0"/>
                <w:sz w:val="16"/>
                <w:szCs w:val="16"/>
              </w:rPr>
              <w:t>288.</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24,285,5</w:t>
            </w:r>
          </w:p>
        </w:tc>
        <w:tc>
          <w:tcPr>
            <w:vMerge w:val="restart"/>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907, 115,8</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,726.3</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884. </w:t>
            </w:r>
            <w:r>
              <w:rPr>
                <w:color w:val="000000"/>
                <w:spacing w:val="0"/>
                <w:w w:val="100"/>
                <w:position w:val="0"/>
                <w:sz w:val="16"/>
                <w:szCs w:val="16"/>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390. </w:t>
            </w:r>
            <w:r>
              <w:rPr>
                <w:color w:val="000000"/>
                <w:spacing w:val="0"/>
                <w:w w:val="100"/>
                <w:position w:val="0"/>
                <w:sz w:val="16"/>
                <w:szCs w:val="16"/>
              </w:rPr>
              <w:t>84</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 </w:t>
            </w:r>
            <w:r>
              <w:rPr>
                <w:color w:val="000000"/>
                <w:spacing w:val="0"/>
                <w:w w:val="100"/>
                <w:position w:val="0"/>
                <w:sz w:val="16"/>
                <w:szCs w:val="16"/>
              </w:rPr>
              <w:t>46</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w:t>
            </w:r>
            <w:r>
              <w:rPr>
                <w:color w:val="000000"/>
                <w:spacing w:val="0"/>
                <w:w w:val="100"/>
                <w:position w:val="0"/>
                <w:sz w:val="16"/>
                <w:szCs w:val="16"/>
              </w:rPr>
              <w:t>67</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00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加：同一控制下企业合并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88"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产生的追溯调整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130, 00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693,721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12,529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46,529,</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49, </w:t>
            </w:r>
            <w:r>
              <w:rPr>
                <w:color w:val="000000"/>
                <w:spacing w:val="0"/>
                <w:w w:val="100"/>
                <w:position w:val="0"/>
                <w:sz w:val="16"/>
                <w:szCs w:val="16"/>
              </w:rPr>
              <w:t>288.</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24,285,5</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907, 115,8</w:t>
            </w:r>
          </w:p>
        </w:tc>
      </w:tr>
      <w:tr>
        <w:trPr>
          <w:trHeight w:val="163" w:hRule="exact"/>
        </w:trPr>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,726.3</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884. </w:t>
            </w:r>
            <w:r>
              <w:rPr>
                <w:color w:val="000000"/>
                <w:spacing w:val="0"/>
                <w:w w:val="100"/>
                <w:position w:val="0"/>
                <w:sz w:val="16"/>
                <w:szCs w:val="16"/>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390. </w:t>
            </w:r>
            <w:r>
              <w:rPr>
                <w:color w:val="000000"/>
                <w:spacing w:val="0"/>
                <w:w w:val="100"/>
                <w:position w:val="0"/>
                <w:sz w:val="16"/>
                <w:szCs w:val="16"/>
              </w:rPr>
              <w:t>84</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 </w:t>
            </w:r>
            <w:r>
              <w:rPr>
                <w:color w:val="000000"/>
                <w:spacing w:val="0"/>
                <w:w w:val="100"/>
                <w:position w:val="0"/>
                <w:sz w:val="16"/>
                <w:szCs w:val="16"/>
              </w:rPr>
              <w:t>46</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w:t>
            </w:r>
            <w:r>
              <w:rPr>
                <w:color w:val="000000"/>
                <w:spacing w:val="0"/>
                <w:w w:val="100"/>
                <w:position w:val="0"/>
                <w:sz w:val="16"/>
                <w:szCs w:val="16"/>
              </w:rPr>
              <w:t>67</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00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197,859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3,875,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6,316,6</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28,328.</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1,791,65</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12,209, 80</w:t>
            </w:r>
          </w:p>
        </w:tc>
      </w:tr>
      <w:tr>
        <w:trPr>
          <w:trHeight w:val="144" w:hRule="exact"/>
        </w:trPr>
        <w:tc>
          <w:tcPr>
            <w:vMerge w:val="restart"/>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color w:val="000000"/>
                <w:spacing w:val="0"/>
                <w:w w:val="100"/>
                <w:position w:val="0"/>
              </w:rPr>
              <w:t>“一,，</w:t>
            </w:r>
            <w:r>
              <w:rPr>
                <w:color w:val="000000"/>
                <w:spacing w:val="0"/>
                <w:w w:val="100"/>
                <w:position w:val="0"/>
              </w:rPr>
              <w:t>号填列）</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333. </w:t>
            </w:r>
            <w:r>
              <w:rPr>
                <w:color w:val="000000"/>
                <w:spacing w:val="0"/>
                <w:w w:val="100"/>
                <w:position w:val="0"/>
                <w:sz w:val="16"/>
                <w:szCs w:val="16"/>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 </w:t>
            </w:r>
            <w:r>
              <w:rPr>
                <w:color w:val="000000"/>
                <w:spacing w:val="0"/>
                <w:w w:val="100"/>
                <w:position w:val="0"/>
                <w:sz w:val="16"/>
                <w:szCs w:val="16"/>
              </w:rPr>
              <w:t>81</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 </w:t>
            </w:r>
            <w:r>
              <w:rPr>
                <w:color w:val="000000"/>
                <w:spacing w:val="0"/>
                <w:w w:val="100"/>
                <w:position w:val="0"/>
                <w:sz w:val="16"/>
                <w:szCs w:val="16"/>
              </w:rPr>
              <w:t>38</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66</w:t>
            </w:r>
          </w:p>
        </w:tc>
      </w:tr>
      <w:tr>
        <w:trPr>
          <w:trHeight w:val="27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16, 691,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-581,528</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16, 110, 43</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959. </w:t>
            </w:r>
            <w:r>
              <w:rPr>
                <w:color w:val="000000"/>
                <w:spacing w:val="0"/>
                <w:w w:val="100"/>
                <w:position w:val="0"/>
                <w:sz w:val="16"/>
                <w:szCs w:val="16"/>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25</w:t>
            </w:r>
          </w:p>
        </w:tc>
      </w:tr>
      <w:tr>
        <w:trPr>
          <w:trHeight w:val="27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28,328.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28,328.50</w:t>
            </w:r>
          </w:p>
        </w:tc>
      </w:tr>
      <w:tr>
        <w:trPr>
          <w:trHeight w:val="274"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16, 691,</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28,328.</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-581,528</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16, 138,75</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959. </w:t>
            </w:r>
            <w:r>
              <w:rPr>
                <w:color w:val="000000"/>
                <w:spacing w:val="0"/>
                <w:w w:val="100"/>
                <w:position w:val="0"/>
                <w:sz w:val="16"/>
                <w:szCs w:val="16"/>
              </w:rPr>
              <w:t>64</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75</w:t>
            </w:r>
          </w:p>
        </w:tc>
      </w:tr>
      <w:tr>
        <w:trPr>
          <w:trHeight w:val="2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197,859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2,373, 18</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2,571,041</w:t>
            </w:r>
          </w:p>
        </w:tc>
      </w:tr>
      <w:tr>
        <w:trPr>
          <w:trHeight w:val="168"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 </w:t>
            </w:r>
            <w:r>
              <w:rPr>
                <w:color w:val="000000"/>
                <w:spacing w:val="0"/>
                <w:w w:val="100"/>
                <w:position w:val="0"/>
                <w:sz w:val="16"/>
                <w:szCs w:val="16"/>
              </w:rPr>
              <w:t>77</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.股份支付计入所有者权益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194, 540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194, </w:t>
            </w:r>
            <w:r>
              <w:rPr>
                <w:color w:val="000000"/>
                <w:spacing w:val="0"/>
                <w:w w:val="100"/>
                <w:position w:val="0"/>
                <w:sz w:val="16"/>
                <w:szCs w:val="16"/>
              </w:rPr>
              <w:t xml:space="preserve">540. </w:t>
            </w:r>
            <w:r>
              <w:rPr>
                <w:color w:val="000000"/>
                <w:spacing w:val="0"/>
                <w:w w:val="100"/>
                <w:position w:val="0"/>
                <w:sz w:val="16"/>
                <w:szCs w:val="16"/>
              </w:rPr>
              <w:t>5</w:t>
            </w:r>
          </w:p>
        </w:tc>
      </w:tr>
      <w:tr>
        <w:trPr>
          <w:trHeight w:val="288"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r>
      <w:tr>
        <w:trPr>
          <w:trHeight w:val="27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3,318.5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2,373, 18</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2,376,501</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 </w:t>
            </w:r>
            <w:r>
              <w:rPr>
                <w:color w:val="000000"/>
                <w:spacing w:val="0"/>
                <w:w w:val="100"/>
                <w:position w:val="0"/>
                <w:sz w:val="16"/>
                <w:szCs w:val="16"/>
              </w:rPr>
              <w:t>77</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w:t>
            </w:r>
          </w:p>
        </w:tc>
      </w:tr>
      <w:tr>
        <w:trPr>
          <w:trHeight w:val="27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3,875,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500, 00</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333. </w:t>
            </w:r>
            <w:r>
              <w:rPr>
                <w:color w:val="000000"/>
                <w:spacing w:val="0"/>
                <w:w w:val="100"/>
                <w:position w:val="0"/>
                <w:sz w:val="16"/>
                <w:szCs w:val="16"/>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,333.83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7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3,875,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8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333. </w:t>
            </w:r>
            <w:r>
              <w:rPr>
                <w:color w:val="000000"/>
                <w:spacing w:val="0"/>
                <w:w w:val="100"/>
                <w:position w:val="0"/>
                <w:sz w:val="16"/>
                <w:szCs w:val="16"/>
              </w:rPr>
              <w:t>83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333. </w:t>
            </w:r>
            <w:r>
              <w:rPr>
                <w:color w:val="000000"/>
                <w:spacing w:val="0"/>
                <w:w w:val="100"/>
                <w:position w:val="0"/>
                <w:sz w:val="16"/>
                <w:szCs w:val="16"/>
              </w:rPr>
              <w:t>83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.提取一般风险准备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 xml:space="preserve">3 </w:t>
            </w:r>
            <w:r>
              <w:rPr>
                <w:color w:val="000000"/>
                <w:spacing w:val="0"/>
                <w:w w:val="100"/>
                <w:position w:val="0"/>
              </w:rPr>
              <w:t>,对所有者（或股东）的分 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-6,500,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500, 00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sz w:val="16"/>
                <w:szCs w:val="16"/>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w:t>
            </w:r>
            <w:r>
              <w:rPr>
                <w:color w:val="000000"/>
                <w:spacing w:val="0"/>
                <w:w w:val="100"/>
                <w:position w:val="0"/>
              </w:rPr>
              <w:t>.盈余公积转增资本（或股 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130, 00</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000.</w:t>
            </w:r>
          </w:p>
          <w:p>
            <w:pPr>
              <w:pStyle w:val="Style18"/>
              <w:keepNext w:val="0"/>
              <w:keepLines w:val="0"/>
              <w:widowControl w:val="0"/>
              <w:shd w:val="clear" w:color="auto" w:fill="auto"/>
              <w:bidi w:val="0"/>
              <w:spacing w:before="0" w:after="120" w:line="240" w:lineRule="auto"/>
              <w:ind w:left="0" w:right="0" w:firstLine="48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693,919</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743. </w:t>
            </w:r>
            <w:r>
              <w:rPr>
                <w:color w:val="000000"/>
                <w:spacing w:val="0"/>
                <w:w w:val="100"/>
                <w:position w:val="0"/>
                <w:sz w:val="16"/>
                <w:szCs w:val="16"/>
              </w:rPr>
              <w:t>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16,405</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060. </w:t>
            </w:r>
            <w:r>
              <w:rPr>
                <w:color w:val="000000"/>
                <w:spacing w:val="0"/>
                <w:w w:val="100"/>
                <w:position w:val="0"/>
                <w:sz w:val="16"/>
                <w:szCs w:val="16"/>
              </w:rPr>
              <w:t>1</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52, 846,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016. </w:t>
            </w:r>
            <w:r>
              <w:rPr>
                <w:color w:val="000000"/>
                <w:spacing w:val="0"/>
                <w:w w:val="100"/>
                <w:position w:val="0"/>
                <w:sz w:val="16"/>
                <w:szCs w:val="16"/>
              </w:rPr>
              <w:t>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77,616.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26, 077,2</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919, 325,6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33</w:t>
            </w:r>
          </w:p>
        </w:tc>
      </w:tr>
    </w:tbl>
    <w:p>
      <w:pPr>
        <w:pStyle w:val="Style26"/>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3500" simplePos="0" relativeHeight="125829428" behindDoc="0" locked="0" layoutInCell="1" allowOverlap="1">
                <wp:simplePos x="0" y="0"/>
                <wp:positionH relativeFrom="page">
                  <wp:posOffset>703580</wp:posOffset>
                </wp:positionH>
                <wp:positionV relativeFrom="margin">
                  <wp:posOffset>4578350</wp:posOffset>
                </wp:positionV>
                <wp:extent cx="1057910" cy="149225"/>
                <wp:wrapTopAndBottom/>
                <wp:docPr id="76" name="Shape 76"/>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wps:txbx>
                      <wps:bodyPr wrap="none" lIns="0" tIns="0" rIns="0" bIns="0">
                        <a:noAutoFit/>
                      </wps:bodyPr>
                    </wps:wsp>
                  </a:graphicData>
                </a:graphic>
              </wp:anchor>
            </w:drawing>
          </mc:Choice>
          <mc:Fallback>
            <w:pict>
              <v:shape id="_x0000_s1102" type="#_x0000_t202" style="position:absolute;margin-left:55.399999999999999pt;margin-top:360.5pt;width:83.299999999999997pt;height:11.75pt;z-index:-125829325;mso-wrap-distance-left:9.pt;mso-wrap-distance-top:11.pt;mso-wrap-distance-right:40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法定代表人：李瑞杰</w:t>
                      </w:r>
                    </w:p>
                  </w:txbxContent>
                </v:textbox>
                <w10:wrap type="topAndBottom" anchorx="page" anchory="margin"/>
              </v:shape>
            </w:pict>
          </mc:Fallback>
        </mc:AlternateContent>
      </w:r>
      <w:r>
        <mc:AlternateContent>
          <mc:Choice Requires="wps">
            <w:drawing>
              <wp:anchor distT="139700" distB="0" distL="2348230" distR="2574290" simplePos="0" relativeHeight="125829430" behindDoc="0" locked="0" layoutInCell="1" allowOverlap="1">
                <wp:simplePos x="0" y="0"/>
                <wp:positionH relativeFrom="page">
                  <wp:posOffset>2937510</wp:posOffset>
                </wp:positionH>
                <wp:positionV relativeFrom="margin">
                  <wp:posOffset>4578350</wp:posOffset>
                </wp:positionV>
                <wp:extent cx="1393190" cy="149225"/>
                <wp:wrapTopAndBottom/>
                <wp:docPr id="78" name="Shape 78"/>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主管会计工作负责人：刘立</w:t>
                            </w:r>
                          </w:p>
                        </w:txbxContent>
                      </wps:txbx>
                      <wps:bodyPr wrap="none" lIns="0" tIns="0" rIns="0" bIns="0">
                        <a:noAutoFit/>
                      </wps:bodyPr>
                    </wps:wsp>
                  </a:graphicData>
                </a:graphic>
              </wp:anchor>
            </w:drawing>
          </mc:Choice>
          <mc:Fallback>
            <w:pict>
              <v:shape id="_x0000_s1104" type="#_x0000_t202" style="position:absolute;margin-left:231.30000000000001pt;margin-top:360.5pt;width:109.7pt;height:11.75pt;z-index:-125829323;mso-wrap-distance-left:184.90000000000001pt;mso-wrap-distance-top:11.pt;mso-wrap-distance-right:202.70000000000002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主管会计工作负责人：刘立</w:t>
                      </w:r>
                    </w:p>
                  </w:txbxContent>
                </v:textbox>
                <w10:wrap type="topAndBottom" anchorx="page" anchory="margin"/>
              </v:shape>
            </w:pict>
          </mc:Fallback>
        </mc:AlternateContent>
      </w:r>
      <w:r>
        <mc:AlternateContent>
          <mc:Choice Requires="wps">
            <w:drawing>
              <wp:anchor distT="139700" distB="0" distL="4914900" distR="114300" simplePos="0" relativeHeight="125829432" behindDoc="0" locked="0" layoutInCell="1" allowOverlap="1">
                <wp:simplePos x="0" y="0"/>
                <wp:positionH relativeFrom="page">
                  <wp:posOffset>5504180</wp:posOffset>
                </wp:positionH>
                <wp:positionV relativeFrom="margin">
                  <wp:posOffset>4578350</wp:posOffset>
                </wp:positionV>
                <wp:extent cx="1286510" cy="149225"/>
                <wp:wrapTopAndBottom/>
                <wp:docPr id="80" name="Shape 8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wps:txbx>
                      <wps:bodyPr wrap="none" lIns="0" tIns="0" rIns="0" bIns="0">
                        <a:noAutoFit/>
                      </wps:bodyPr>
                    </wps:wsp>
                  </a:graphicData>
                </a:graphic>
              </wp:anchor>
            </w:drawing>
          </mc:Choice>
          <mc:Fallback>
            <w:pict>
              <v:shape id="_x0000_s1106" type="#_x0000_t202" style="position:absolute;margin-left:433.40000000000003pt;margin-top:360.5pt;width:101.3pt;height:11.75pt;z-index:-125829321;mso-wrap-distance-left:387.pt;mso-wrap-distance-top:11.pt;mso-wrap-distance-right:9.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会计机构负责人：朱丹平</w:t>
                      </w:r>
                    </w:p>
                  </w:txbxContent>
                </v:textbox>
                <w10:wrap type="topAndBottom" anchorx="page" anchory="margin"/>
              </v:shape>
            </w:pict>
          </mc:Fallback>
        </mc:AlternateContent>
      </w:r>
      <w:bookmarkStart w:id="450" w:name="bookmark450"/>
      <w:bookmarkStart w:id="451" w:name="bookmark451"/>
      <w:bookmarkStart w:id="452" w:name="bookmark452"/>
      <w:bookmarkStart w:id="453" w:name="bookmark453"/>
      <w:r>
        <w:rPr>
          <w:color w:val="000000"/>
          <w:spacing w:val="0"/>
          <w:w w:val="100"/>
          <w:position w:val="0"/>
          <w:sz w:val="20"/>
          <w:szCs w:val="20"/>
        </w:rPr>
        <w:t>8</w:t>
      </w:r>
      <w:bookmarkEnd w:id="452"/>
      <w:r>
        <w:rPr>
          <w:color w:val="000000"/>
          <w:spacing w:val="0"/>
          <w:w w:val="100"/>
          <w:position w:val="0"/>
        </w:rPr>
        <w:t>、母公司所有者权益变动表</w:t>
      </w:r>
      <w:bookmarkEnd w:id="450"/>
      <w:bookmarkEnd w:id="451"/>
      <w:bookmarkEnd w:id="453"/>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编制单位：深圳中青宝互动网络股份有限公司</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130, 000, 0</w:t>
            </w:r>
          </w:p>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693, 994, 7</w:t>
            </w:r>
          </w:p>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04.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16,405,06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83, 895, 54</w:t>
            </w:r>
          </w:p>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924, 295, 3</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05.87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130, 000, 0</w:t>
            </w:r>
          </w:p>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693, 994, 7</w:t>
            </w:r>
          </w:p>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04.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16,405,06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83, 895, 54</w:t>
            </w:r>
          </w:p>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924, 295, 3</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05.87</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130, 000, 0</w:t>
            </w:r>
          </w:p>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-120, </w:t>
            </w:r>
            <w:r>
              <w:rPr>
                <w:color w:val="000000"/>
                <w:spacing w:val="0"/>
                <w:w w:val="100"/>
                <w:position w:val="0"/>
                <w:sz w:val="16"/>
                <w:szCs w:val="16"/>
              </w:rPr>
              <w:t>630,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174. </w:t>
            </w:r>
            <w:r>
              <w:rPr>
                <w:color w:val="000000"/>
                <w:spacing w:val="0"/>
                <w:w w:val="100"/>
                <w:position w:val="0"/>
                <w:sz w:val="16"/>
                <w:szCs w:val="16"/>
              </w:rPr>
              <w:t>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1,733,406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7, 800, 658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18, 903,89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21</w:t>
            </w: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17, 334, 06</w:t>
            </w:r>
          </w:p>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17,334, 06</w:t>
            </w:r>
          </w:p>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 </w:t>
            </w:r>
            <w:r>
              <w:rPr>
                <w:color w:val="000000"/>
                <w:spacing w:val="0"/>
                <w:w w:val="100"/>
                <w:position w:val="0"/>
                <w:sz w:val="16"/>
                <w:szCs w:val="16"/>
              </w:rPr>
              <w:t>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17, 334, 06</w:t>
            </w:r>
          </w:p>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17,334, 06</w:t>
            </w:r>
          </w:p>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 </w:t>
            </w:r>
            <w:r>
              <w:rPr>
                <w:color w:val="000000"/>
                <w:spacing w:val="0"/>
                <w:w w:val="100"/>
                <w:position w:val="0"/>
                <w:sz w:val="16"/>
                <w:szCs w:val="16"/>
              </w:rPr>
              <w:t>04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9, 369, 825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9, 369, 825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w:t>
            </w:r>
            <w:r>
              <w:rPr>
                <w:color w:val="000000"/>
                <w:spacing w:val="0"/>
                <w:w w:val="100"/>
                <w:position w:val="0"/>
              </w:rPr>
              <w:t>股份支付计入所有者权益的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9, 369, 825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9, 369, 825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1,733,406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-9,533,40</w:t>
            </w:r>
          </w:p>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-7,800, </w:t>
            </w:r>
            <w:r>
              <w:rPr>
                <w:color w:val="000000"/>
                <w:spacing w:val="0"/>
                <w:w w:val="100"/>
                <w:position w:val="0"/>
                <w:sz w:val="16"/>
                <w:szCs w:val="16"/>
              </w:rPr>
              <w:t>00</w:t>
            </w:r>
          </w:p>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1,733,406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-1,733,40</w:t>
            </w:r>
          </w:p>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.提取一般风险准备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对所有者（或股东）的分配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-7, </w:t>
            </w:r>
            <w:r>
              <w:rPr>
                <w:color w:val="000000"/>
                <w:spacing w:val="0"/>
                <w:w w:val="100"/>
                <w:position w:val="0"/>
                <w:sz w:val="16"/>
                <w:szCs w:val="16"/>
              </w:rPr>
              <w:t>800, 00</w:t>
            </w:r>
          </w:p>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-7,800, </w:t>
            </w:r>
            <w:r>
              <w:rPr>
                <w:color w:val="000000"/>
                <w:spacing w:val="0"/>
                <w:w w:val="100"/>
                <w:position w:val="0"/>
                <w:sz w:val="16"/>
                <w:szCs w:val="16"/>
              </w:rPr>
              <w:t>00</w:t>
            </w:r>
          </w:p>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130, 000, 0</w:t>
            </w:r>
          </w:p>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-130, </w:t>
            </w:r>
            <w:r>
              <w:rPr>
                <w:color w:val="000000"/>
                <w:spacing w:val="0"/>
                <w:w w:val="100"/>
                <w:position w:val="0"/>
                <w:sz w:val="16"/>
                <w:szCs w:val="16"/>
              </w:rPr>
              <w:t>000,</w:t>
            </w:r>
          </w:p>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130, 000, 0</w:t>
            </w:r>
          </w:p>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-130, </w:t>
            </w:r>
            <w:r>
              <w:rPr>
                <w:color w:val="000000"/>
                <w:spacing w:val="0"/>
                <w:w w:val="100"/>
                <w:position w:val="0"/>
                <w:sz w:val="16"/>
                <w:szCs w:val="16"/>
              </w:rPr>
              <w:t>000,</w:t>
            </w:r>
          </w:p>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盈余公积转增资本（或股本）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260, 000, 0</w:t>
            </w:r>
          </w:p>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573, 364, 5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18, 138,46</w:t>
            </w:r>
          </w:p>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w:t>
            </w:r>
            <w:r>
              <w:rPr>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91,696, 19</w:t>
            </w:r>
          </w:p>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9. </w:t>
            </w:r>
            <w:r>
              <w:rPr>
                <w:color w:val="000000"/>
                <w:spacing w:val="0"/>
                <w:w w:val="100"/>
                <w:position w:val="0"/>
                <w:sz w:val="16"/>
                <w:szCs w:val="16"/>
              </w:rPr>
              <w:t>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943,199,1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96.08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289560" distB="283845" distL="0" distR="0" simplePos="0" relativeHeight="125829434" behindDoc="0" locked="0" layoutInCell="1" allowOverlap="1">
                <wp:simplePos x="0" y="0"/>
                <wp:positionH relativeFrom="page">
                  <wp:posOffset>1383665</wp:posOffset>
                </wp:positionH>
                <wp:positionV relativeFrom="paragraph">
                  <wp:posOffset>289560</wp:posOffset>
                </wp:positionV>
                <wp:extent cx="252730" cy="146050"/>
                <wp:wrapTopAndBottom/>
                <wp:docPr id="82" name="Shape 82"/>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3"/>
                              <w:keepNext w:val="0"/>
                              <w:keepLines w:val="0"/>
                              <w:widowControl w:val="0"/>
                              <w:pBdr>
                                <w:top w:val="single" w:sz="0" w:space="24" w:color="D3D3D3"/>
                                <w:left w:val="single" w:sz="0" w:space="0" w:color="D3D3D3"/>
                                <w:bottom w:val="single" w:sz="0" w:space="25"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08" type="#_x0000_t202" style="position:absolute;margin-left:108.95pt;margin-top:22.800000000000001pt;width:19.900000000000002pt;height:11.5pt;z-index:-125829319;mso-wrap-distance-left:0;mso-wrap-distance-top:22.800000000000001pt;mso-wrap-distance-right:0;mso-wrap-distance-bottom:22.350000000000001pt;mso-position-horizontal-relative:page" filled="f" stroked="f">
                <v:textbox inset="0,0,0,0">
                  <w:txbxContent>
                    <w:p>
                      <w:pPr>
                        <w:pStyle w:val="Style23"/>
                        <w:keepNext w:val="0"/>
                        <w:keepLines w:val="0"/>
                        <w:widowControl w:val="0"/>
                        <w:pBdr>
                          <w:top w:val="single" w:sz="0" w:space="24" w:color="D3D3D3"/>
                          <w:left w:val="single" w:sz="0" w:space="0" w:color="D3D3D3"/>
                          <w:bottom w:val="single" w:sz="0" w:space="25"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0" distB="0" distL="0" distR="0" simplePos="0" relativeHeight="125829436" behindDoc="0" locked="0" layoutInCell="1" allowOverlap="1">
                <wp:simplePos x="0" y="0"/>
                <wp:positionH relativeFrom="page">
                  <wp:posOffset>2298065</wp:posOffset>
                </wp:positionH>
                <wp:positionV relativeFrom="paragraph">
                  <wp:posOffset>0</wp:posOffset>
                </wp:positionV>
                <wp:extent cx="4498975" cy="719455"/>
                <wp:wrapTopAndBottom/>
                <wp:docPr id="84" name="Shape 84"/>
                <a:graphic xmlns:a="http://schemas.openxmlformats.org/drawingml/2006/main">
                  <a:graphicData uri="http://schemas.microsoft.com/office/word/2010/wordprocessingShape">
                    <wps:wsp>
                      <wps:cNvSpPr txBox="1"/>
                      <wps:spPr>
                        <a:xfrm>
                          <a:ext cx="4498975" cy="719455"/>
                        </a:xfrm>
                        <a:prstGeom prst="rect"/>
                        <a:noFill/>
                      </wps:spPr>
                      <wps:txbx>
                        <w:txbxContent>
                          <w:tbl>
                            <w:tblPr>
                              <w:tblOverlap w:val="never"/>
                              <w:jc w:val="left"/>
                              <w:tblLayout w:type="fixed"/>
                            </w:tblPr>
                            <w:tblGrid>
                              <w:gridCol w:w="888"/>
                              <w:gridCol w:w="883"/>
                              <w:gridCol w:w="888"/>
                              <w:gridCol w:w="883"/>
                              <w:gridCol w:w="883"/>
                              <w:gridCol w:w="883"/>
                              <w:gridCol w:w="883"/>
                              <w:gridCol w:w="893"/>
                            </w:tblGrid>
                            <w:tr>
                              <w:trPr>
                                <w:tblHeader/>
                                <w:trHeight w:val="408" w:hRule="exact"/>
                              </w:trPr>
                              <w:tc>
                                <w:tcPr>
                                  <w:gridSpan w:val="8"/>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一般风险 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未分配利 润</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bl>
                          <w:p>
                            <w:pPr>
                              <w:widowControl w:val="0"/>
                              <w:spacing w:line="1" w:lineRule="exact"/>
                            </w:pPr>
                          </w:p>
                        </w:txbxContent>
                      </wps:txbx>
                      <wps:bodyPr lIns="0" tIns="0" rIns="0" bIns="0">
                        <a:noAutoFit/>
                      </wps:bodyPr>
                    </wps:wsp>
                  </a:graphicData>
                </a:graphic>
              </wp:anchor>
            </w:drawing>
          </mc:Choice>
          <mc:Fallback>
            <w:pict>
              <v:shape id="_x0000_s1110" type="#_x0000_t202" style="position:absolute;margin-left:180.95000000000002pt;margin-top:0;width:354.25pt;height:56.649999999999999pt;z-index:-125829317;mso-wrap-distance-left:0;mso-wrap-distance-right:0;mso-position-horizontal-relative:page" filled="f" stroked="f">
                <v:textbox inset="0,0,0,0">
                  <w:txbxContent>
                    <w:tbl>
                      <w:tblPr>
                        <w:tblOverlap w:val="never"/>
                        <w:jc w:val="left"/>
                        <w:tblLayout w:type="fixed"/>
                      </w:tblPr>
                      <w:tblGrid>
                        <w:gridCol w:w="888"/>
                        <w:gridCol w:w="883"/>
                        <w:gridCol w:w="888"/>
                        <w:gridCol w:w="883"/>
                        <w:gridCol w:w="883"/>
                        <w:gridCol w:w="883"/>
                        <w:gridCol w:w="883"/>
                        <w:gridCol w:w="893"/>
                      </w:tblGrid>
                      <w:tr>
                        <w:trPr>
                          <w:tblHeader/>
                          <w:trHeight w:val="408" w:hRule="exact"/>
                        </w:trPr>
                        <w:tc>
                          <w:tcPr>
                            <w:gridSpan w:val="8"/>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一般风险 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未分配利 润</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2506"/>
        <w:gridCol w:w="883"/>
        <w:gridCol w:w="883"/>
        <w:gridCol w:w="888"/>
        <w:gridCol w:w="883"/>
        <w:gridCol w:w="883"/>
        <w:gridCol w:w="883"/>
        <w:gridCol w:w="883"/>
        <w:gridCol w:w="893"/>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130, 000, 0</w:t>
            </w:r>
          </w:p>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693, 800, 1</w:t>
            </w:r>
          </w:p>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63.72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12,529,72</w:t>
            </w:r>
          </w:p>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55,517,53</w:t>
            </w:r>
          </w:p>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891,847,4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130, 000, 0</w:t>
            </w:r>
          </w:p>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693, 800,1</w:t>
            </w:r>
          </w:p>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63.72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12,529,72</w:t>
            </w:r>
          </w:p>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55,517,53</w:t>
            </w:r>
          </w:p>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891,847,4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194, </w:t>
            </w:r>
            <w:r>
              <w:rPr>
                <w:color w:val="000000"/>
                <w:spacing w:val="0"/>
                <w:w w:val="100"/>
                <w:position w:val="0"/>
                <w:sz w:val="16"/>
                <w:szCs w:val="16"/>
              </w:rPr>
              <w:t>540.5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3,875,333</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28, 378, 00</w:t>
            </w:r>
          </w:p>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32,447,87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85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38,753,33</w:t>
            </w:r>
          </w:p>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38,753,33</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38,753,33</w:t>
            </w:r>
          </w:p>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38,753,33</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30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194, </w:t>
            </w:r>
            <w:r>
              <w:rPr>
                <w:color w:val="000000"/>
                <w:spacing w:val="0"/>
                <w:w w:val="100"/>
                <w:position w:val="0"/>
                <w:sz w:val="16"/>
                <w:szCs w:val="16"/>
              </w:rPr>
              <w:t xml:space="preserve">540. </w:t>
            </w:r>
            <w:r>
              <w:rPr>
                <w:color w:val="000000"/>
                <w:spacing w:val="0"/>
                <w:w w:val="100"/>
                <w:position w:val="0"/>
                <w:sz w:val="16"/>
                <w:szCs w:val="16"/>
              </w:rPr>
              <w:t>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194, </w:t>
            </w:r>
            <w:r>
              <w:rPr>
                <w:color w:val="000000"/>
                <w:spacing w:val="0"/>
                <w:w w:val="100"/>
                <w:position w:val="0"/>
                <w:sz w:val="16"/>
                <w:szCs w:val="16"/>
              </w:rPr>
              <w:t xml:space="preserve">540. </w:t>
            </w:r>
            <w:r>
              <w:rPr>
                <w:color w:val="000000"/>
                <w:spacing w:val="0"/>
                <w:w w:val="100"/>
                <w:position w:val="0"/>
                <w:sz w:val="16"/>
                <w:szCs w:val="16"/>
              </w:rPr>
              <w:t>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w:t>
            </w:r>
            <w:r>
              <w:rPr>
                <w:color w:val="000000"/>
                <w:spacing w:val="0"/>
                <w:w w:val="100"/>
                <w:position w:val="0"/>
              </w:rPr>
              <w:t>.股份支付计入所有者权益的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194, </w:t>
            </w:r>
            <w:r>
              <w:rPr>
                <w:color w:val="000000"/>
                <w:spacing w:val="0"/>
                <w:w w:val="100"/>
                <w:position w:val="0"/>
                <w:sz w:val="16"/>
                <w:szCs w:val="16"/>
              </w:rPr>
              <w:t xml:space="preserve">540. </w:t>
            </w:r>
            <w:r>
              <w:rPr>
                <w:color w:val="000000"/>
                <w:spacing w:val="0"/>
                <w:w w:val="100"/>
                <w:position w:val="0"/>
                <w:sz w:val="16"/>
                <w:szCs w:val="16"/>
              </w:rPr>
              <w:t>5</w:t>
            </w:r>
          </w:p>
          <w:p>
            <w:pPr>
              <w:pStyle w:val="Style1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194, </w:t>
            </w:r>
            <w:r>
              <w:rPr>
                <w:color w:val="000000"/>
                <w:spacing w:val="0"/>
                <w:w w:val="100"/>
                <w:position w:val="0"/>
                <w:sz w:val="16"/>
                <w:szCs w:val="16"/>
              </w:rPr>
              <w:t xml:space="preserve">540. </w:t>
            </w:r>
            <w:r>
              <w:rPr>
                <w:color w:val="000000"/>
                <w:spacing w:val="0"/>
                <w:w w:val="100"/>
                <w:position w:val="0"/>
                <w:sz w:val="16"/>
                <w:szCs w:val="16"/>
              </w:rPr>
              <w:t>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3,875,333</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375,3</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-6,500, </w:t>
            </w:r>
            <w:r>
              <w:rPr>
                <w:color w:val="000000"/>
                <w:spacing w:val="0"/>
                <w:w w:val="100"/>
                <w:position w:val="0"/>
                <w:sz w:val="16"/>
                <w:szCs w:val="16"/>
              </w:rPr>
              <w:t>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3,875,333</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-3,875,33</w:t>
            </w:r>
          </w:p>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.提取一般风险准备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.对所有者（或股东）的分配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500, 00</w:t>
            </w:r>
          </w:p>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-6,500, </w:t>
            </w:r>
            <w:r>
              <w:rPr>
                <w:color w:val="000000"/>
                <w:spacing w:val="0"/>
                <w:w w:val="100"/>
                <w:position w:val="0"/>
                <w:sz w:val="16"/>
                <w:szCs w:val="16"/>
              </w:rPr>
              <w:t>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盈余公积转增资本（或股本）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130, 000, 0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693, 994, 7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16,405,06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83, 895, 54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924, 295, 3</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05.87</w:t>
            </w:r>
          </w:p>
        </w:tc>
      </w:tr>
    </w:tbl>
    <w:p>
      <w:pPr>
        <w:pStyle w:val="Style32"/>
        <w:keepNext w:val="0"/>
        <w:keepLines w:val="0"/>
        <w:widowControl w:val="0"/>
        <w:shd w:val="clear" w:color="auto" w:fill="auto"/>
        <w:tabs>
          <w:tab w:pos="3499" w:val="left"/>
          <w:tab w:pos="7526" w:val="left"/>
        </w:tabs>
        <w:bidi w:val="0"/>
        <w:spacing w:before="0" w:after="0" w:line="240" w:lineRule="auto"/>
        <w:ind w:left="0" w:right="0" w:firstLine="0"/>
        <w:jc w:val="left"/>
      </w:pPr>
      <w:r>
        <w:rPr>
          <w:color w:val="000000"/>
          <w:spacing w:val="0"/>
          <w:w w:val="100"/>
          <w:position w:val="0"/>
        </w:rPr>
        <w:t>法定代表人：李瑞杰</w:t>
        <w:tab/>
        <w:t>主管会计工作负责人：刘立</w:t>
        <w:tab/>
        <w:t>会计机构负责人：朱丹平</w:t>
      </w:r>
    </w:p>
    <w:p>
      <w:pPr>
        <w:widowControl w:val="0"/>
        <w:spacing w:after="399" w:line="1" w:lineRule="exact"/>
      </w:pPr>
    </w:p>
    <w:p>
      <w:pPr>
        <w:pStyle w:val="Style21"/>
        <w:keepNext/>
        <w:keepLines/>
        <w:widowControl w:val="0"/>
        <w:shd w:val="clear" w:color="auto" w:fill="auto"/>
        <w:bidi w:val="0"/>
        <w:spacing w:before="0" w:after="280" w:line="240" w:lineRule="auto"/>
        <w:ind w:left="0" w:right="0" w:firstLine="0"/>
        <w:jc w:val="left"/>
      </w:pPr>
      <w:bookmarkStart w:id="454" w:name="bookmark454"/>
      <w:bookmarkStart w:id="455" w:name="bookmark455"/>
      <w:bookmarkStart w:id="456" w:name="bookmark456"/>
      <w:r>
        <w:rPr>
          <w:color w:val="000000"/>
          <w:spacing w:val="0"/>
          <w:w w:val="100"/>
          <w:position w:val="0"/>
        </w:rPr>
        <w:t>三、公司基本情况</w:t>
      </w:r>
      <w:bookmarkEnd w:id="454"/>
      <w:bookmarkEnd w:id="455"/>
      <w:bookmarkEnd w:id="456"/>
    </w:p>
    <w:p>
      <w:pPr>
        <w:pStyle w:val="Style26"/>
        <w:keepNext/>
        <w:keepLines/>
        <w:widowControl w:val="0"/>
        <w:numPr>
          <w:ilvl w:val="0"/>
          <w:numId w:val="9"/>
        </w:numPr>
        <w:shd w:val="clear" w:color="auto" w:fill="auto"/>
        <w:bidi w:val="0"/>
        <w:spacing w:before="0" w:after="0" w:line="313" w:lineRule="exact"/>
        <w:ind w:left="0" w:right="0" w:firstLine="0"/>
        <w:jc w:val="left"/>
      </w:pPr>
      <w:bookmarkStart w:id="457" w:name="bookmark457"/>
      <w:bookmarkStart w:id="458" w:name="bookmark458"/>
      <w:bookmarkStart w:id="459" w:name="bookmark459"/>
      <w:bookmarkStart w:id="460" w:name="bookmark460"/>
      <w:bookmarkEnd w:id="459"/>
      <w:r>
        <w:rPr>
          <w:color w:val="000000"/>
          <w:spacing w:val="0"/>
          <w:w w:val="100"/>
          <w:position w:val="0"/>
        </w:rPr>
        <w:t>公司历史沿革</w:t>
      </w:r>
      <w:bookmarkEnd w:id="457"/>
      <w:bookmarkEnd w:id="458"/>
      <w:bookmarkEnd w:id="460"/>
    </w:p>
    <w:p>
      <w:pPr>
        <w:pStyle w:val="Style29"/>
        <w:keepNext w:val="0"/>
        <w:keepLines w:val="0"/>
        <w:widowControl w:val="0"/>
        <w:shd w:val="clear" w:color="auto" w:fill="auto"/>
        <w:bidi w:val="0"/>
        <w:spacing w:before="0" w:after="60" w:line="313" w:lineRule="exact"/>
        <w:ind w:left="0" w:right="0"/>
        <w:jc w:val="both"/>
      </w:pPr>
      <w:r>
        <w:rPr>
          <w:color w:val="000000"/>
          <w:spacing w:val="0"/>
          <w:w w:val="100"/>
          <w:position w:val="0"/>
        </w:rPr>
        <w:t>深圳中青宝互动网络股份有限公司（以下简称</w:t>
      </w:r>
      <w:r>
        <w:rPr>
          <w:color w:val="000000"/>
          <w:spacing w:val="0"/>
          <w:w w:val="100"/>
          <w:position w:val="0"/>
        </w:rPr>
        <w:t>"</w:t>
      </w:r>
      <w:r>
        <w:rPr>
          <w:color w:val="000000"/>
          <w:spacing w:val="0"/>
          <w:w w:val="100"/>
          <w:position w:val="0"/>
        </w:rPr>
        <w:t>公司"或</w:t>
      </w:r>
      <w:r>
        <w:rPr>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原名深圳市中青宝网网络科技 股份有限公司，系由深圳市宝德网络技术有限公司整体变更设立。</w:t>
      </w:r>
      <w:r>
        <w:rPr>
          <w:color w:val="000000"/>
          <w:spacing w:val="0"/>
          <w:w w:val="100"/>
          <w:position w:val="0"/>
        </w:rPr>
        <w:t>2008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日，深圳市宝德网络技术 有限公司股东会通过关于公司股份制改制的决议：同意以经审计的净资产折股方式整体变更为股份有限公 司。具体方案为：截至</w:t>
      </w:r>
      <w:r>
        <w:rPr>
          <w:color w:val="000000"/>
          <w:spacing w:val="0"/>
          <w:w w:val="100"/>
          <w:position w:val="0"/>
        </w:rPr>
        <w:t>2008</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29 0</w:t>
      </w:r>
      <w:r>
        <w:rPr>
          <w:color w:val="000000"/>
          <w:spacing w:val="0"/>
          <w:w w:val="100"/>
          <w:position w:val="0"/>
        </w:rPr>
        <w:t>止公司经深圳市鹏城会计事务所有限公司审计（深鹏所审字</w:t>
      </w:r>
      <w:r>
        <w:rPr>
          <w:color w:val="000000"/>
          <w:spacing w:val="0"/>
          <w:w w:val="100"/>
          <w:position w:val="0"/>
        </w:rPr>
        <w:t xml:space="preserve">[2008]565 </w:t>
      </w:r>
      <w:r>
        <w:rPr>
          <w:color w:val="000000"/>
          <w:spacing w:val="0"/>
          <w:w w:val="100"/>
          <w:position w:val="0"/>
        </w:rPr>
        <w:t>号《审计报告》）的净资产为人民币</w:t>
      </w:r>
      <w:r>
        <w:rPr>
          <w:color w:val="000000"/>
          <w:spacing w:val="0"/>
          <w:w w:val="100"/>
          <w:position w:val="0"/>
        </w:rPr>
        <w:t>113,045,163.72</w:t>
      </w:r>
      <w:r>
        <w:rPr>
          <w:color w:val="000000"/>
          <w:spacing w:val="0"/>
          <w:w w:val="100"/>
          <w:position w:val="0"/>
        </w:rPr>
        <w:t>元，将其中的人民币</w:t>
      </w:r>
      <w:r>
        <w:rPr>
          <w:color w:val="000000"/>
          <w:spacing w:val="0"/>
          <w:w w:val="100"/>
          <w:position w:val="0"/>
        </w:rPr>
        <w:t>75,000,000.0</w:t>
      </w:r>
      <w:r>
        <w:rPr>
          <w:color w:val="000000"/>
          <w:spacing w:val="0"/>
          <w:w w:val="100"/>
          <w:position w:val="0"/>
        </w:rPr>
        <w:t>0</w:t>
      </w:r>
      <w:r>
        <w:rPr>
          <w:color w:val="000000"/>
          <w:spacing w:val="0"/>
          <w:w w:val="100"/>
          <w:position w:val="0"/>
        </w:rPr>
        <w:t>元按</w:t>
      </w:r>
      <w:r>
        <w:rPr>
          <w:color w:val="000000"/>
          <w:spacing w:val="0"/>
          <w:w w:val="100"/>
          <w:position w:val="0"/>
        </w:rPr>
        <w:t>1： 1</w:t>
      </w:r>
      <w:r>
        <w:rPr>
          <w:color w:val="000000"/>
          <w:spacing w:val="0"/>
          <w:w w:val="100"/>
          <w:position w:val="0"/>
        </w:rPr>
        <w:t>的比例 折为</w:t>
      </w:r>
      <w:r>
        <w:rPr>
          <w:color w:val="000000"/>
          <w:spacing w:val="0"/>
          <w:w w:val="100"/>
          <w:position w:val="0"/>
        </w:rPr>
        <w:t>75,000,000</w:t>
      </w:r>
      <w:r>
        <w:rPr>
          <w:color w:val="000000"/>
          <w:spacing w:val="0"/>
          <w:w w:val="100"/>
          <w:position w:val="0"/>
        </w:rPr>
        <w:t>股，每股面值人民币</w:t>
      </w:r>
      <w:r>
        <w:rPr>
          <w:color w:val="000000"/>
          <w:spacing w:val="0"/>
          <w:w w:val="100"/>
          <w:position w:val="0"/>
        </w:rPr>
        <w:t>1</w:t>
      </w:r>
      <w:r>
        <w:rPr>
          <w:color w:val="000000"/>
          <w:spacing w:val="0"/>
          <w:w w:val="100"/>
          <w:position w:val="0"/>
        </w:rPr>
        <w:t>.00</w:t>
      </w:r>
      <w:r>
        <w:rPr>
          <w:color w:val="000000"/>
          <w:spacing w:val="0"/>
          <w:w w:val="100"/>
          <w:position w:val="0"/>
        </w:rPr>
        <w:t>元，其余人民币</w:t>
      </w:r>
      <w:r>
        <w:rPr>
          <w:color w:val="000000"/>
          <w:spacing w:val="0"/>
          <w:w w:val="100"/>
          <w:position w:val="0"/>
        </w:rPr>
        <w:t>38,045,163.7</w:t>
      </w:r>
      <w:r>
        <w:rPr>
          <w:color w:val="000000"/>
          <w:spacing w:val="0"/>
          <w:w w:val="100"/>
          <w:position w:val="0"/>
        </w:rPr>
        <w:t>2</w:t>
      </w:r>
      <w:r>
        <w:rPr>
          <w:color w:val="000000"/>
          <w:spacing w:val="0"/>
          <w:w w:val="100"/>
          <w:position w:val="0"/>
        </w:rPr>
        <w:t>元转入资本公积，公司全体股东 以其所持公司股权所对应的经审计的净资产作为出资，认购本公司的全部股份，股权比例保持不变。</w:t>
      </w:r>
      <w:r>
        <w:rPr>
          <w:color w:val="000000"/>
          <w:spacing w:val="0"/>
          <w:w w:val="100"/>
          <w:position w:val="0"/>
        </w:rPr>
        <w:t xml:space="preserve">2008 </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13</w:t>
      </w:r>
      <w:r>
        <w:rPr>
          <w:color w:val="000000"/>
          <w:spacing w:val="0"/>
          <w:w w:val="100"/>
          <w:position w:val="0"/>
        </w:rPr>
        <w:t>日深圳市工商行政管理局核准了股份公司设立登记，并颁发了注册号为</w:t>
      </w:r>
      <w:r>
        <w:rPr>
          <w:color w:val="000000"/>
          <w:spacing w:val="0"/>
          <w:w w:val="100"/>
          <w:position w:val="0"/>
        </w:rPr>
        <w:t>440301103051839</w:t>
      </w:r>
      <w:r>
        <w:rPr>
          <w:color w:val="000000"/>
          <w:spacing w:val="0"/>
          <w:w w:val="100"/>
          <w:position w:val="0"/>
        </w:rPr>
        <w:t>的《企业 法人营业执照》。</w:t>
      </w:r>
    </w:p>
    <w:p>
      <w:pPr>
        <w:pStyle w:val="Style32"/>
        <w:keepNext w:val="0"/>
        <w:keepLines w:val="0"/>
        <w:widowControl w:val="0"/>
        <w:shd w:val="clear" w:color="auto" w:fill="auto"/>
        <w:bidi w:val="0"/>
        <w:spacing w:before="0" w:after="0" w:line="240" w:lineRule="auto"/>
        <w:ind w:left="422" w:right="0" w:firstLine="0"/>
        <w:jc w:val="left"/>
        <w:rPr>
          <w:sz w:val="20"/>
          <w:szCs w:val="20"/>
        </w:rPr>
      </w:pPr>
      <w:r>
        <w:rPr>
          <w:color w:val="000000"/>
          <w:spacing w:val="0"/>
          <w:w w:val="100"/>
          <w:position w:val="0"/>
          <w:sz w:val="20"/>
          <w:szCs w:val="20"/>
        </w:rPr>
        <w:t>公司设立时的股权结构如下:</w:t>
      </w:r>
    </w:p>
    <w:tbl>
      <w:tblPr>
        <w:tblOverlap w:val="never"/>
        <w:jc w:val="left"/>
        <w:tblLayout w:type="fixed"/>
      </w:tblPr>
      <w:tblGrid>
        <w:gridCol w:w="979"/>
        <w:gridCol w:w="3336"/>
        <w:gridCol w:w="1987"/>
        <w:gridCol w:w="2035"/>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持股数量（万股）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持股比例（%）</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深圳市宝德投资控股有限公司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550.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34. </w:t>
            </w:r>
            <w:r>
              <w:rPr>
                <w:color w:val="000000"/>
                <w:spacing w:val="0"/>
                <w:w w:val="100"/>
                <w:position w:val="0"/>
                <w:sz w:val="16"/>
                <w:szCs w:val="16"/>
              </w:rPr>
              <w:t>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深圳宝德科技股份有限公司</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1,530.00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20.40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中青联创科技（北京）有限公司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20. </w:t>
            </w:r>
            <w:r>
              <w:rPr>
                <w:color w:val="000000"/>
                <w:spacing w:val="0"/>
                <w:w w:val="100"/>
                <w:position w:val="0"/>
                <w:sz w:val="16"/>
                <w:szCs w:val="16"/>
              </w:rPr>
              <w:t>00</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深圳市网诚科技有限公司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363.</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85</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深圳市众志和科技有限公司</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360.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81</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深圳市中科招商投资管理有限公司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深圳市南博投资有限公司</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295.</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94</w:t>
            </w:r>
          </w:p>
        </w:tc>
      </w:tr>
      <w:tr>
        <w:trPr>
          <w:trHeight w:val="374" w:hRule="exact"/>
        </w:trPr>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bl>
    <w:p>
      <w:pPr>
        <w:pStyle w:val="Style32"/>
        <w:keepNext w:val="0"/>
        <w:keepLines w:val="0"/>
        <w:widowControl w:val="0"/>
        <w:shd w:val="clear" w:color="auto" w:fill="auto"/>
        <w:bidi w:val="0"/>
        <w:spacing w:before="0" w:after="100" w:line="240" w:lineRule="auto"/>
        <w:ind w:left="394" w:right="0" w:firstLine="0"/>
        <w:jc w:val="left"/>
      </w:pPr>
      <w:r>
        <w:rPr>
          <w:color w:val="000000"/>
          <w:spacing w:val="0"/>
          <w:w w:val="100"/>
          <w:position w:val="0"/>
        </w:rPr>
        <w:t>注：</w:t>
      </w:r>
      <w:r>
        <w:rPr>
          <w:color w:val="000000"/>
          <w:spacing w:val="0"/>
          <w:w w:val="100"/>
          <w:position w:val="0"/>
          <w:sz w:val="16"/>
          <w:szCs w:val="16"/>
        </w:rPr>
        <w:t>*1</w:t>
      </w:r>
      <w:r>
        <w:rPr>
          <w:color w:val="000000"/>
          <w:spacing w:val="0"/>
          <w:w w:val="100"/>
          <w:position w:val="0"/>
        </w:rPr>
        <w:t>现更名为宝德科技集团股份有限公司，发行后公司的股权结构下同。</w:t>
      </w:r>
    </w:p>
    <w:p>
      <w:pPr>
        <w:pStyle w:val="Style32"/>
        <w:keepNext w:val="0"/>
        <w:keepLines w:val="0"/>
        <w:widowControl w:val="0"/>
        <w:shd w:val="clear" w:color="auto" w:fill="auto"/>
        <w:bidi w:val="0"/>
        <w:spacing w:before="0" w:after="100" w:line="240" w:lineRule="auto"/>
        <w:ind w:left="394" w:right="0" w:firstLine="0"/>
        <w:jc w:val="left"/>
      </w:pPr>
      <w:r>
        <w:rPr>
          <w:color w:val="000000"/>
          <w:spacing w:val="0"/>
          <w:w w:val="100"/>
          <w:position w:val="0"/>
          <w:sz w:val="16"/>
          <w:szCs w:val="16"/>
        </w:rPr>
        <w:t>*2</w:t>
      </w:r>
      <w:r>
        <w:rPr>
          <w:color w:val="000000"/>
          <w:spacing w:val="0"/>
          <w:w w:val="100"/>
          <w:position w:val="0"/>
        </w:rPr>
        <w:t>现更名为乌鲁木齐众志和股权投资管理合伙企业（有限合伙），发行后公司的股权结构下同。</w:t>
      </w:r>
    </w:p>
    <w:p>
      <w:pPr>
        <w:pStyle w:val="Style32"/>
        <w:keepNext w:val="0"/>
        <w:keepLines w:val="0"/>
        <w:widowControl w:val="0"/>
        <w:shd w:val="clear" w:color="auto" w:fill="auto"/>
        <w:bidi w:val="0"/>
        <w:spacing w:before="0" w:after="100" w:line="240" w:lineRule="auto"/>
        <w:ind w:left="394" w:right="0" w:firstLine="0"/>
        <w:jc w:val="left"/>
      </w:pPr>
      <w:r>
        <w:rPr>
          <w:color w:val="000000"/>
          <w:spacing w:val="0"/>
          <w:w w:val="100"/>
          <w:position w:val="0"/>
          <w:sz w:val="16"/>
          <w:szCs w:val="16"/>
        </w:rPr>
        <w:t>*3</w:t>
      </w:r>
      <w:r>
        <w:rPr>
          <w:color w:val="000000"/>
          <w:spacing w:val="0"/>
          <w:w w:val="100"/>
          <w:position w:val="0"/>
        </w:rPr>
        <w:t>现更名为乌鲁木齐南博股权投资管理合伙企业（有限合伙），发行后公司的股权结构下同。</w:t>
      </w:r>
    </w:p>
    <w:p>
      <w:pPr>
        <w:widowControl w:val="0"/>
        <w:spacing w:after="599" w:line="1" w:lineRule="exact"/>
      </w:pP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w:t>
      </w:r>
      <w:r>
        <w:rPr>
          <w:color w:val="000000"/>
          <w:spacing w:val="0"/>
          <w:w w:val="100"/>
          <w:position w:val="0"/>
        </w:rPr>
        <w:t>日中国证券监督管理委员会《关于核准深圳市中青宝网网络科技股份有限公司首次公开 发行股票的批复》（证监许可</w:t>
      </w:r>
      <w:r>
        <w:rPr>
          <w:color w:val="000000"/>
          <w:spacing w:val="0"/>
          <w:w w:val="100"/>
          <w:position w:val="0"/>
        </w:rPr>
        <w:t>[2010]94</w:t>
      </w:r>
      <w:r>
        <w:rPr>
          <w:color w:val="000000"/>
          <w:spacing w:val="0"/>
          <w:w w:val="100"/>
          <w:position w:val="0"/>
        </w:rPr>
        <w:t>号）核准，由主承销商长江证券承销保荐有限公司采用网下询价配 售与网上资金申购定价发行相结合的方式发行人民币普通股</w:t>
      </w:r>
      <w:r>
        <w:rPr>
          <w:color w:val="000000"/>
          <w:spacing w:val="0"/>
          <w:w w:val="100"/>
          <w:position w:val="0"/>
        </w:rPr>
        <w:t>（A</w:t>
      </w:r>
      <w:r>
        <w:rPr>
          <w:color w:val="000000"/>
          <w:spacing w:val="0"/>
          <w:w w:val="100"/>
          <w:position w:val="0"/>
        </w:rPr>
        <w:t>股）</w:t>
      </w:r>
      <w:r>
        <w:rPr>
          <w:color w:val="000000"/>
          <w:spacing w:val="0"/>
          <w:w w:val="100"/>
          <w:position w:val="0"/>
        </w:rPr>
        <w:t>2,500</w:t>
      </w:r>
      <w:r>
        <w:rPr>
          <w:color w:val="000000"/>
          <w:spacing w:val="0"/>
          <w:w w:val="100"/>
          <w:position w:val="0"/>
        </w:rPr>
        <w:t xml:space="preserve">万股，发行价格为每股人民币 </w:t>
      </w:r>
      <w:r>
        <w:rPr>
          <w:color w:val="000000"/>
          <w:spacing w:val="0"/>
          <w:w w:val="100"/>
          <w:position w:val="0"/>
        </w:rPr>
        <w:t>30.00</w:t>
      </w:r>
      <w:r>
        <w:rPr>
          <w:color w:val="000000"/>
          <w:spacing w:val="0"/>
          <w:w w:val="100"/>
          <w:position w:val="0"/>
        </w:rPr>
        <w:t>元。截至</w:t>
      </w:r>
      <w:r>
        <w:rPr>
          <w:color w:val="000000"/>
          <w:spacing w:val="0"/>
          <w:w w:val="100"/>
          <w:position w:val="0"/>
        </w:rPr>
        <w:t>2010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5</w:t>
      </w:r>
      <w:r>
        <w:rPr>
          <w:color w:val="000000"/>
          <w:spacing w:val="0"/>
          <w:w w:val="100"/>
          <w:position w:val="0"/>
        </w:rPr>
        <w:t>日止，公司实际已发行人民币普通股</w:t>
      </w:r>
      <w:r>
        <w:rPr>
          <w:color w:val="000000"/>
          <w:spacing w:val="0"/>
          <w:w w:val="100"/>
          <w:position w:val="0"/>
        </w:rPr>
        <w:t>2,500</w:t>
      </w:r>
      <w:r>
        <w:rPr>
          <w:color w:val="000000"/>
          <w:spacing w:val="0"/>
          <w:w w:val="100"/>
          <w:position w:val="0"/>
        </w:rPr>
        <w:t xml:space="preserve">万股，募集资金总额为人民币 </w:t>
      </w:r>
      <w:r>
        <w:rPr>
          <w:color w:val="000000"/>
          <w:spacing w:val="0"/>
          <w:w w:val="100"/>
          <w:position w:val="0"/>
        </w:rPr>
        <w:t>750,000,000.00</w:t>
      </w:r>
      <w:r>
        <w:rPr>
          <w:color w:val="000000"/>
          <w:spacing w:val="0"/>
          <w:w w:val="100"/>
          <w:position w:val="0"/>
        </w:rPr>
        <w:t>元，实际募集资金净额人民币</w:t>
      </w:r>
      <w:r>
        <w:rPr>
          <w:color w:val="000000"/>
          <w:spacing w:val="0"/>
          <w:w w:val="100"/>
          <w:position w:val="0"/>
        </w:rPr>
        <w:t xml:space="preserve">710, </w:t>
      </w:r>
      <w:r>
        <w:rPr>
          <w:color w:val="000000"/>
          <w:spacing w:val="0"/>
          <w:w w:val="100"/>
          <w:position w:val="0"/>
        </w:rPr>
        <w:t>755,000.00</w:t>
      </w:r>
      <w:r>
        <w:rPr>
          <w:color w:val="000000"/>
          <w:spacing w:val="0"/>
          <w:w w:val="100"/>
          <w:position w:val="0"/>
        </w:rPr>
        <w:t>元，其中新增注册资本人民币</w:t>
      </w:r>
      <w:r>
        <w:rPr>
          <w:color w:val="000000"/>
          <w:spacing w:val="0"/>
          <w:w w:val="100"/>
          <w:position w:val="0"/>
        </w:rPr>
        <w:t xml:space="preserve">25,000,000.00 </w:t>
      </w:r>
      <w:r>
        <w:rPr>
          <w:color w:val="000000"/>
          <w:spacing w:val="0"/>
          <w:w w:val="100"/>
          <w:position w:val="0"/>
        </w:rPr>
        <w:t>元，增加资本公积人民币</w:t>
      </w:r>
      <w:r>
        <w:rPr>
          <w:color w:val="000000"/>
          <w:spacing w:val="0"/>
          <w:w w:val="100"/>
          <w:position w:val="0"/>
        </w:rPr>
        <w:t>685,755,000.00</w:t>
      </w:r>
      <w:r>
        <w:rPr>
          <w:color w:val="000000"/>
          <w:spacing w:val="0"/>
          <w:w w:val="100"/>
          <w:position w:val="0"/>
        </w:rPr>
        <w:t>元。</w:t>
      </w:r>
    </w:p>
    <w:p>
      <w:pPr>
        <w:pStyle w:val="Style29"/>
        <w:keepNext w:val="0"/>
        <w:keepLines w:val="0"/>
        <w:widowControl w:val="0"/>
        <w:shd w:val="clear" w:color="auto" w:fill="auto"/>
        <w:bidi w:val="0"/>
        <w:spacing w:before="0" w:after="280" w:line="313" w:lineRule="exact"/>
        <w:ind w:left="0" w:right="0"/>
        <w:jc w:val="both"/>
      </w:pPr>
      <w:r>
        <w:rPr>
          <w:color w:val="000000"/>
          <w:spacing w:val="0"/>
          <w:w w:val="100"/>
          <w:position w:val="0"/>
        </w:rPr>
        <w:t>发行后公司的股权结构如下：</w:t>
      </w:r>
    </w:p>
    <w:tbl>
      <w:tblPr>
        <w:tblOverlap w:val="never"/>
        <w:jc w:val="left"/>
        <w:tblLayout w:type="fixed"/>
      </w:tblPr>
      <w:tblGrid>
        <w:gridCol w:w="1378"/>
        <w:gridCol w:w="3139"/>
        <w:gridCol w:w="1987"/>
        <w:gridCol w:w="1834"/>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持股数量（万股）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持股比例（%）</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一、发起人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深圳市宝德投资控股有限公司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2,550.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25.50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深圳宝德科技股份有限公司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1,530.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15.30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中青联创科技（北京）有限公司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1,500.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15.00</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深圳市网诚科技有限公司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363.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3.64</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深圳市众人志和科技有限公司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360.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61</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深圳市中科招商投资管理有限公司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深圳市南博投资有限公司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295.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95</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tabs>
                <w:tab w:pos="442" w:val="left"/>
              </w:tabs>
              <w:bidi w:val="0"/>
              <w:spacing w:before="0" w:after="0" w:line="240" w:lineRule="auto"/>
              <w:ind w:left="0" w:right="0" w:firstLine="0"/>
              <w:jc w:val="left"/>
            </w:pPr>
            <w:r>
              <w:rPr>
                <w:color w:val="000000"/>
                <w:spacing w:val="0"/>
                <w:w w:val="100"/>
                <w:position w:val="0"/>
              </w:rPr>
              <w:t>小</w:t>
              <w:tab/>
              <w:t>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7,500.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75.00</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二、社会公众股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2,500.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25.00</w:t>
            </w:r>
          </w:p>
        </w:tc>
      </w:tr>
      <w:tr>
        <w:trPr>
          <w:trHeight w:val="370" w:hRule="exact"/>
        </w:trPr>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tabs>
                <w:tab w:pos="538"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bl>
    <w:p>
      <w:pPr>
        <w:widowControl w:val="0"/>
        <w:spacing w:after="239" w:line="1" w:lineRule="exact"/>
      </w:pP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日，公司第一届董事会第十七次会议审议通过了《</w:t>
      </w:r>
      <w:r>
        <w:rPr>
          <w:color w:val="000000"/>
          <w:spacing w:val="0"/>
          <w:w w:val="100"/>
          <w:position w:val="0"/>
        </w:rPr>
        <w:t>2009</w:t>
      </w:r>
      <w:r>
        <w:rPr>
          <w:color w:val="000000"/>
          <w:spacing w:val="0"/>
          <w:w w:val="100"/>
          <w:position w:val="0"/>
        </w:rPr>
        <w:t>年度利润分配和资本公积转增股 本预案》以现有总股本</w:t>
      </w:r>
      <w:r>
        <w:rPr>
          <w:color w:val="000000"/>
          <w:spacing w:val="0"/>
          <w:w w:val="100"/>
          <w:position w:val="0"/>
        </w:rPr>
        <w:t>100,000,000</w:t>
      </w:r>
      <w:r>
        <w:rPr>
          <w:color w:val="000000"/>
          <w:spacing w:val="0"/>
          <w:w w:val="100"/>
          <w:position w:val="0"/>
        </w:rPr>
        <w:t>股为基数，按每</w:t>
      </w:r>
      <w:r>
        <w:rPr>
          <w:color w:val="000000"/>
          <w:spacing w:val="0"/>
          <w:w w:val="100"/>
          <w:position w:val="0"/>
        </w:rPr>
        <w:t>10</w:t>
      </w:r>
      <w:r>
        <w:rPr>
          <w:color w:val="000000"/>
          <w:spacing w:val="0"/>
          <w:w w:val="100"/>
          <w:position w:val="0"/>
        </w:rPr>
        <w:t>股派发现金股利人民币</w:t>
      </w:r>
      <w:r>
        <w:rPr>
          <w:color w:val="000000"/>
          <w:spacing w:val="0"/>
          <w:w w:val="100"/>
          <w:position w:val="0"/>
        </w:rPr>
        <w:t>2</w:t>
      </w:r>
      <w:r>
        <w:rPr>
          <w:color w:val="000000"/>
          <w:spacing w:val="0"/>
          <w:w w:val="100"/>
          <w:position w:val="0"/>
        </w:rPr>
        <w:t>元（含税）</w:t>
      </w:r>
      <w:r>
        <w:rPr>
          <w:color w:val="000000"/>
          <w:spacing w:val="0"/>
          <w:w w:val="100"/>
          <w:position w:val="0"/>
        </w:rPr>
        <w:t>，</w:t>
      </w:r>
      <w:r>
        <w:rPr>
          <w:color w:val="000000"/>
          <w:spacing w:val="0"/>
          <w:w w:val="100"/>
          <w:position w:val="0"/>
        </w:rPr>
        <w:t>派发现金股利 共计人民币</w:t>
      </w:r>
      <w:r>
        <w:rPr>
          <w:color w:val="000000"/>
          <w:spacing w:val="0"/>
          <w:w w:val="100"/>
          <w:position w:val="0"/>
        </w:rPr>
        <w:t>20,000,000.00</w:t>
      </w:r>
      <w:r>
        <w:rPr>
          <w:color w:val="000000"/>
          <w:spacing w:val="0"/>
          <w:w w:val="100"/>
          <w:position w:val="0"/>
        </w:rPr>
        <w:t>元，剩余未分配利润结转以后年度，同时，以总股本</w:t>
      </w:r>
      <w:r>
        <w:rPr>
          <w:color w:val="000000"/>
          <w:spacing w:val="0"/>
          <w:w w:val="100"/>
          <w:position w:val="0"/>
        </w:rPr>
        <w:t>100,000,000</w:t>
      </w:r>
      <w:r>
        <w:rPr>
          <w:color w:val="000000"/>
          <w:spacing w:val="0"/>
          <w:w w:val="100"/>
          <w:position w:val="0"/>
        </w:rPr>
        <w:t>股为基数，由 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3</w:t>
      </w:r>
      <w:r>
        <w:rPr>
          <w:color w:val="000000"/>
          <w:spacing w:val="0"/>
          <w:w w:val="100"/>
          <w:position w:val="0"/>
        </w:rPr>
        <w:t>股，合计转增股本</w:t>
      </w:r>
      <w:r>
        <w:rPr>
          <w:color w:val="000000"/>
          <w:spacing w:val="0"/>
          <w:w w:val="100"/>
          <w:position w:val="0"/>
        </w:rPr>
        <w:t>30,000,000</w:t>
      </w:r>
      <w:r>
        <w:rPr>
          <w:color w:val="000000"/>
          <w:spacing w:val="0"/>
          <w:w w:val="100"/>
          <w:position w:val="0"/>
        </w:rPr>
        <w:t>股。以上方案已经</w:t>
      </w: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日召开的公 司</w:t>
      </w:r>
      <w:r>
        <w:rPr>
          <w:color w:val="000000"/>
          <w:spacing w:val="0"/>
          <w:w w:val="100"/>
          <w:position w:val="0"/>
        </w:rPr>
        <w:t>2009</w:t>
      </w:r>
      <w:r>
        <w:rPr>
          <w:color w:val="000000"/>
          <w:spacing w:val="0"/>
          <w:w w:val="100"/>
          <w:position w:val="0"/>
        </w:rPr>
        <w:t>年年度股东大会审议通过，转增后总股本为</w:t>
      </w:r>
      <w:r>
        <w:rPr>
          <w:color w:val="000000"/>
          <w:spacing w:val="0"/>
          <w:w w:val="100"/>
          <w:position w:val="0"/>
        </w:rPr>
        <w:t>130,000,000</w:t>
      </w:r>
      <w:r>
        <w:rPr>
          <w:color w:val="000000"/>
          <w:spacing w:val="0"/>
          <w:w w:val="100"/>
          <w:position w:val="0"/>
        </w:rPr>
        <w:t>股。</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2010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w:t>
      </w:r>
      <w:r>
        <w:rPr>
          <w:color w:val="000000"/>
          <w:spacing w:val="0"/>
          <w:w w:val="100"/>
          <w:position w:val="0"/>
        </w:rPr>
        <w:t>日，经深圳市市场监督管理局核准，公司名称变更为深圳中青宝互动网络股份有限公司。</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日，公司</w:t>
      </w:r>
      <w:r>
        <w:rPr>
          <w:color w:val="000000"/>
          <w:spacing w:val="0"/>
          <w:w w:val="100"/>
          <w:position w:val="0"/>
        </w:rPr>
        <w:t>2012</w:t>
      </w:r>
      <w:r>
        <w:rPr>
          <w:color w:val="000000"/>
          <w:spacing w:val="0"/>
          <w:w w:val="100"/>
          <w:position w:val="0"/>
        </w:rPr>
        <w:t>年度股东大会审议通过了</w:t>
      </w:r>
      <w:r>
        <w:rPr>
          <w:i/>
          <w:iCs/>
          <w:color w:val="000000"/>
          <w:spacing w:val="0"/>
          <w:w w:val="100"/>
          <w:position w:val="0"/>
        </w:rPr>
        <w:t>《</w:t>
      </w:r>
      <w:r>
        <w:rPr>
          <w:color w:val="000000"/>
          <w:spacing w:val="0"/>
          <w:w w:val="100"/>
          <w:position w:val="0"/>
        </w:rPr>
        <w:t>2012</w:t>
      </w:r>
      <w:r>
        <w:rPr>
          <w:color w:val="000000"/>
          <w:spacing w:val="0"/>
          <w:w w:val="100"/>
          <w:position w:val="0"/>
        </w:rPr>
        <w:t xml:space="preserve">年度权益分派方案》以现有总股本 </w:t>
      </w:r>
      <w:r>
        <w:rPr>
          <w:color w:val="000000"/>
          <w:spacing w:val="0"/>
          <w:w w:val="100"/>
          <w:position w:val="0"/>
        </w:rPr>
        <w:t>130,000,000</w:t>
      </w:r>
      <w:r>
        <w:rPr>
          <w:color w:val="000000"/>
          <w:spacing w:val="0"/>
          <w:w w:val="100"/>
          <w:position w:val="0"/>
        </w:rPr>
        <w:t>股为基数，按每</w:t>
      </w:r>
      <w:r>
        <w:rPr>
          <w:color w:val="000000"/>
          <w:spacing w:val="0"/>
          <w:w w:val="100"/>
          <w:position w:val="0"/>
        </w:rPr>
        <w:t>10</w:t>
      </w:r>
      <w:r>
        <w:rPr>
          <w:color w:val="000000"/>
          <w:spacing w:val="0"/>
          <w:w w:val="100"/>
          <w:position w:val="0"/>
        </w:rPr>
        <w:t>股派发现金股利人民币</w:t>
      </w:r>
      <w:r>
        <w:rPr>
          <w:color w:val="000000"/>
          <w:spacing w:val="0"/>
          <w:w w:val="100"/>
          <w:position w:val="0"/>
        </w:rPr>
        <w:t>0.60</w:t>
      </w:r>
      <w:r>
        <w:rPr>
          <w:color w:val="000000"/>
          <w:spacing w:val="0"/>
          <w:w w:val="100"/>
          <w:position w:val="0"/>
        </w:rPr>
        <w:t>元（含税）</w:t>
      </w:r>
      <w:r>
        <w:rPr>
          <w:color w:val="000000"/>
          <w:spacing w:val="0"/>
          <w:w w:val="100"/>
          <w:position w:val="0"/>
        </w:rPr>
        <w:t>，</w:t>
      </w:r>
      <w:r>
        <w:rPr>
          <w:color w:val="000000"/>
          <w:spacing w:val="0"/>
          <w:w w:val="100"/>
          <w:position w:val="0"/>
        </w:rPr>
        <w:t xml:space="preserve">派发现金股利共计人民币 </w:t>
      </w:r>
      <w:r>
        <w:rPr>
          <w:color w:val="000000"/>
          <w:spacing w:val="0"/>
          <w:w w:val="100"/>
          <w:position w:val="0"/>
        </w:rPr>
        <w:t xml:space="preserve">7,800, </w:t>
      </w:r>
      <w:r>
        <w:rPr>
          <w:color w:val="000000"/>
          <w:spacing w:val="0"/>
          <w:w w:val="100"/>
          <w:position w:val="0"/>
        </w:rPr>
        <w:t xml:space="preserve">000. </w:t>
      </w:r>
      <w:r>
        <w:rPr>
          <w:color w:val="000000"/>
          <w:spacing w:val="0"/>
          <w:w w:val="100"/>
          <w:position w:val="0"/>
        </w:rPr>
        <w:t>00</w:t>
      </w:r>
      <w:r>
        <w:rPr>
          <w:color w:val="000000"/>
          <w:spacing w:val="0"/>
          <w:w w:val="100"/>
          <w:position w:val="0"/>
        </w:rPr>
        <w:t>元，剩余未分配利润结转以后年度。</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29</w:t>
      </w:r>
      <w:r>
        <w:rPr>
          <w:color w:val="000000"/>
          <w:spacing w:val="0"/>
          <w:w w:val="100"/>
          <w:position w:val="0"/>
        </w:rPr>
        <w:t>日，公司第二次临时股东大会审议通过了《</w:t>
      </w:r>
      <w:r>
        <w:rPr>
          <w:color w:val="000000"/>
          <w:spacing w:val="0"/>
          <w:w w:val="100"/>
          <w:position w:val="0"/>
        </w:rPr>
        <w:t>2013</w:t>
      </w:r>
      <w:r>
        <w:rPr>
          <w:color w:val="000000"/>
          <w:spacing w:val="0"/>
          <w:w w:val="100"/>
          <w:position w:val="0"/>
        </w:rPr>
        <w:t xml:space="preserve">年半年度权益分派方案》以现有总股本 </w:t>
      </w:r>
      <w:r>
        <w:rPr>
          <w:color w:val="000000"/>
          <w:spacing w:val="0"/>
          <w:w w:val="100"/>
          <w:position w:val="0"/>
        </w:rPr>
        <w:t>130,000,000</w:t>
      </w:r>
      <w:r>
        <w:rPr>
          <w:color w:val="000000"/>
          <w:spacing w:val="0"/>
          <w:w w:val="100"/>
          <w:position w:val="0"/>
        </w:rPr>
        <w:t>股为基数，由资本公积向全体股东每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股，合计转增股本</w:t>
      </w:r>
      <w:r>
        <w:rPr>
          <w:color w:val="000000"/>
          <w:spacing w:val="0"/>
          <w:w w:val="100"/>
          <w:position w:val="0"/>
        </w:rPr>
        <w:t>130,000,000</w:t>
      </w:r>
      <w:r>
        <w:rPr>
          <w:color w:val="000000"/>
          <w:spacing w:val="0"/>
          <w:w w:val="100"/>
          <w:position w:val="0"/>
        </w:rPr>
        <w:t>股，转增后总 股本为</w:t>
      </w:r>
      <w:r>
        <w:rPr>
          <w:color w:val="000000"/>
          <w:spacing w:val="0"/>
          <w:w w:val="100"/>
          <w:position w:val="0"/>
        </w:rPr>
        <w:t>260, 000, 000</w:t>
      </w:r>
      <w:r>
        <w:rPr>
          <w:color w:val="000000"/>
          <w:spacing w:val="0"/>
          <w:w w:val="100"/>
          <w:position w:val="0"/>
        </w:rPr>
        <w:t>股。</w:t>
      </w:r>
    </w:p>
    <w:p>
      <w:pPr>
        <w:pStyle w:val="Style26"/>
        <w:keepNext/>
        <w:keepLines/>
        <w:widowControl w:val="0"/>
        <w:numPr>
          <w:ilvl w:val="0"/>
          <w:numId w:val="9"/>
        </w:numPr>
        <w:shd w:val="clear" w:color="auto" w:fill="auto"/>
        <w:tabs>
          <w:tab w:pos="326" w:val="left"/>
        </w:tabs>
        <w:bidi w:val="0"/>
        <w:spacing w:before="0" w:after="0" w:line="310" w:lineRule="exact"/>
        <w:ind w:left="0" w:right="0" w:firstLine="0"/>
        <w:jc w:val="both"/>
      </w:pPr>
      <w:bookmarkStart w:id="461" w:name="bookmark461"/>
      <w:bookmarkStart w:id="462" w:name="bookmark462"/>
      <w:bookmarkStart w:id="463" w:name="bookmark463"/>
      <w:bookmarkStart w:id="464" w:name="bookmark464"/>
      <w:bookmarkEnd w:id="463"/>
      <w:r>
        <w:rPr>
          <w:color w:val="000000"/>
          <w:spacing w:val="0"/>
          <w:w w:val="100"/>
          <w:position w:val="0"/>
        </w:rPr>
        <w:t>行业性质</w:t>
      </w:r>
      <w:bookmarkEnd w:id="461"/>
      <w:bookmarkEnd w:id="462"/>
      <w:bookmarkEnd w:id="464"/>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本公司属网络游戏行业，根据《上市公司行业分类指引》，归类为</w:t>
      </w:r>
      <w:r>
        <w:rPr>
          <w:color w:val="000000"/>
          <w:spacing w:val="0"/>
          <w:w w:val="100"/>
          <w:position w:val="0"/>
        </w:rPr>
        <w:t>“G87</w:t>
      </w:r>
      <w:r>
        <w:rPr>
          <w:color w:val="000000"/>
          <w:spacing w:val="0"/>
          <w:w w:val="100"/>
          <w:position w:val="0"/>
        </w:rPr>
        <w:t>计算机应用服务业”行业。</w:t>
      </w:r>
    </w:p>
    <w:p>
      <w:pPr>
        <w:pStyle w:val="Style26"/>
        <w:keepNext/>
        <w:keepLines/>
        <w:widowControl w:val="0"/>
        <w:numPr>
          <w:ilvl w:val="0"/>
          <w:numId w:val="9"/>
        </w:numPr>
        <w:shd w:val="clear" w:color="auto" w:fill="auto"/>
        <w:tabs>
          <w:tab w:pos="326" w:val="left"/>
        </w:tabs>
        <w:bidi w:val="0"/>
        <w:spacing w:before="0" w:after="0" w:line="310" w:lineRule="exact"/>
        <w:ind w:left="0" w:right="0" w:firstLine="0"/>
        <w:jc w:val="both"/>
      </w:pPr>
      <w:bookmarkStart w:id="465" w:name="bookmark465"/>
      <w:bookmarkStart w:id="466" w:name="bookmark466"/>
      <w:bookmarkStart w:id="467" w:name="bookmark467"/>
      <w:bookmarkStart w:id="468" w:name="bookmark468"/>
      <w:bookmarkEnd w:id="467"/>
      <w:r>
        <w:rPr>
          <w:color w:val="000000"/>
          <w:spacing w:val="0"/>
          <w:w w:val="100"/>
          <w:position w:val="0"/>
        </w:rPr>
        <w:t>经营范围</w:t>
      </w:r>
      <w:bookmarkEnd w:id="465"/>
      <w:bookmarkEnd w:id="466"/>
      <w:bookmarkEnd w:id="468"/>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一般经营项目：计算机软、硬件及网络系统的技术开发；电子通讯产品的技术开发及外观设计以及相 关产品的销售和咨询服务（不含专营、专控、专卖商品及限制项目）；因特网接入服务业务、信息服务业 务（仅限互联网信息服务和移动网信息服务业务）；进出口业务；互联网游戏出版物；手机游戏出版物。</w:t>
      </w:r>
    </w:p>
    <w:p>
      <w:pPr>
        <w:pStyle w:val="Style26"/>
        <w:keepNext/>
        <w:keepLines/>
        <w:widowControl w:val="0"/>
        <w:numPr>
          <w:ilvl w:val="0"/>
          <w:numId w:val="9"/>
        </w:numPr>
        <w:shd w:val="clear" w:color="auto" w:fill="auto"/>
        <w:tabs>
          <w:tab w:pos="331" w:val="left"/>
        </w:tabs>
        <w:bidi w:val="0"/>
        <w:spacing w:before="0" w:after="0" w:line="310" w:lineRule="exact"/>
        <w:ind w:left="0" w:right="0" w:firstLine="0"/>
        <w:jc w:val="both"/>
      </w:pPr>
      <w:bookmarkStart w:id="469" w:name="bookmark469"/>
      <w:bookmarkStart w:id="470" w:name="bookmark470"/>
      <w:bookmarkStart w:id="471" w:name="bookmark471"/>
      <w:bookmarkStart w:id="472" w:name="bookmark472"/>
      <w:bookmarkEnd w:id="471"/>
      <w:r>
        <w:rPr>
          <w:color w:val="000000"/>
          <w:spacing w:val="0"/>
          <w:w w:val="100"/>
          <w:position w:val="0"/>
        </w:rPr>
        <w:t>主要产品、劳务</w:t>
      </w:r>
      <w:bookmarkEnd w:id="469"/>
      <w:bookmarkEnd w:id="470"/>
      <w:bookmarkEnd w:id="472"/>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网络游戏的开发与运营。</w:t>
      </w:r>
    </w:p>
    <w:p>
      <w:pPr>
        <w:pStyle w:val="Style26"/>
        <w:keepNext/>
        <w:keepLines/>
        <w:widowControl w:val="0"/>
        <w:numPr>
          <w:ilvl w:val="0"/>
          <w:numId w:val="9"/>
        </w:numPr>
        <w:shd w:val="clear" w:color="auto" w:fill="auto"/>
        <w:tabs>
          <w:tab w:pos="331" w:val="left"/>
        </w:tabs>
        <w:bidi w:val="0"/>
        <w:spacing w:before="0" w:after="0" w:line="310" w:lineRule="exact"/>
        <w:ind w:left="0" w:right="0" w:firstLine="0"/>
        <w:jc w:val="both"/>
      </w:pPr>
      <w:bookmarkStart w:id="473" w:name="bookmark473"/>
      <w:bookmarkStart w:id="474" w:name="bookmark474"/>
      <w:bookmarkStart w:id="475" w:name="bookmark475"/>
      <w:bookmarkStart w:id="476" w:name="bookmark476"/>
      <w:bookmarkEnd w:id="475"/>
      <w:r>
        <w:rPr>
          <w:color w:val="000000"/>
          <w:spacing w:val="0"/>
          <w:w w:val="100"/>
          <w:position w:val="0"/>
        </w:rPr>
        <w:t>公司基本架构</w:t>
      </w:r>
      <w:bookmarkEnd w:id="473"/>
      <w:bookmarkEnd w:id="474"/>
      <w:bookmarkEnd w:id="476"/>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本公司最高权力机构是股东大会，实行董事会领导下的总经理负责制。根据业务发展需要，设立网络 架构技术中心、端游运营中心、财务中心、研发中心、企业文化建设与员工发展中心、企业发展与资本运 营中心、</w:t>
      </w:r>
      <w:r>
        <w:rPr>
          <w:color w:val="000000"/>
          <w:spacing w:val="0"/>
          <w:w w:val="100"/>
          <w:position w:val="0"/>
        </w:rPr>
        <w:t>SNS</w:t>
      </w:r>
      <w:r>
        <w:rPr>
          <w:color w:val="000000"/>
          <w:spacing w:val="0"/>
          <w:w w:val="100"/>
          <w:position w:val="0"/>
        </w:rPr>
        <w:t>社区游戏事业部、手机游戏事业部等职能部门。</w:t>
      </w:r>
    </w:p>
    <w:p>
      <w:pPr>
        <w:pStyle w:val="Style21"/>
        <w:keepNext/>
        <w:keepLines/>
        <w:widowControl w:val="0"/>
        <w:shd w:val="clear" w:color="auto" w:fill="auto"/>
        <w:bidi w:val="0"/>
        <w:spacing w:before="0" w:after="30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四</w:t>
      </w:r>
      <w:bookmarkEnd w:id="479"/>
      <w:r>
        <w:rPr>
          <w:color w:val="000000"/>
          <w:spacing w:val="0"/>
          <w:w w:val="100"/>
          <w:position w:val="0"/>
        </w:rPr>
        <w:t>、公司主要会计政策、会计估计和前期差错</w:t>
      </w:r>
      <w:bookmarkEnd w:id="477"/>
      <w:bookmarkEnd w:id="478"/>
      <w:bookmarkEnd w:id="480"/>
    </w:p>
    <w:p>
      <w:pPr>
        <w:pStyle w:val="Style26"/>
        <w:keepNext/>
        <w:keepLines/>
        <w:widowControl w:val="0"/>
        <w:shd w:val="clear" w:color="auto" w:fill="auto"/>
        <w:tabs>
          <w:tab w:pos="358" w:val="left"/>
        </w:tabs>
        <w:bidi w:val="0"/>
        <w:spacing w:before="0" w:after="300" w:line="312" w:lineRule="exact"/>
        <w:ind w:left="0" w:right="0" w:firstLine="0"/>
        <w:jc w:val="left"/>
      </w:pPr>
      <w:bookmarkStart w:id="481" w:name="bookmark481"/>
      <w:bookmarkStart w:id="482" w:name="bookmark482"/>
      <w:bookmarkStart w:id="483" w:name="bookmark483"/>
      <w:bookmarkStart w:id="484" w:name="bookmark484"/>
      <w:r>
        <w:rPr>
          <w:color w:val="000000"/>
          <w:spacing w:val="0"/>
          <w:w w:val="100"/>
          <w:position w:val="0"/>
          <w:sz w:val="20"/>
          <w:szCs w:val="20"/>
        </w:rPr>
        <w:t>1</w:t>
      </w:r>
      <w:bookmarkEnd w:id="483"/>
      <w:r>
        <w:rPr>
          <w:color w:val="000000"/>
          <w:spacing w:val="0"/>
          <w:w w:val="100"/>
          <w:position w:val="0"/>
        </w:rPr>
        <w:t>、</w:t>
        <w:tab/>
        <w:t>财务报表的编制基础</w:t>
      </w:r>
      <w:bookmarkEnd w:id="481"/>
      <w:bookmarkEnd w:id="482"/>
      <w:bookmarkEnd w:id="484"/>
    </w:p>
    <w:p>
      <w:pPr>
        <w:pStyle w:val="Style29"/>
        <w:keepNext w:val="0"/>
        <w:keepLines w:val="0"/>
        <w:widowControl w:val="0"/>
        <w:shd w:val="clear" w:color="auto" w:fill="auto"/>
        <w:bidi w:val="0"/>
        <w:spacing w:before="0" w:after="300" w:line="310" w:lineRule="exact"/>
        <w:ind w:left="0" w:right="0"/>
        <w:jc w:val="both"/>
      </w:pPr>
      <w:r>
        <w:rPr>
          <w:color w:val="000000"/>
          <w:spacing w:val="0"/>
          <w:w w:val="100"/>
          <w:position w:val="0"/>
        </w:rPr>
        <w:t>公司以持续经营为基础，根据实际发生的交易和事项，按照财政部于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日颁布的《企业会 计准则一基本准则》和</w:t>
      </w:r>
      <w:r>
        <w:rPr>
          <w:color w:val="000000"/>
          <w:spacing w:val="0"/>
          <w:w w:val="100"/>
          <w:position w:val="0"/>
        </w:rPr>
        <w:t>38</w:t>
      </w:r>
      <w:r>
        <w:rPr>
          <w:color w:val="000000"/>
          <w:spacing w:val="0"/>
          <w:w w:val="100"/>
          <w:position w:val="0"/>
        </w:rPr>
        <w:t>项具体会计准则、其后颁布的企业会计准则应用指南、企业会计准则解释及其 他相关规定（以下合称“企业会计准则”）、中国证券监督管理委员会《公开发行证券的公司信息披露编报 规则第</w:t>
      </w:r>
      <w:r>
        <w:rPr>
          <w:color w:val="000000"/>
          <w:spacing w:val="0"/>
          <w:w w:val="100"/>
          <w:position w:val="0"/>
        </w:rPr>
        <w:t>15</w:t>
      </w:r>
      <w:r>
        <w:rPr>
          <w:color w:val="000000"/>
          <w:spacing w:val="0"/>
          <w:w w:val="100"/>
          <w:position w:val="0"/>
        </w:rPr>
        <w:t>号一财务报告的一般规定》</w:t>
      </w:r>
      <w:r>
        <w:rPr>
          <w:color w:val="000000"/>
          <w:spacing w:val="0"/>
          <w:w w:val="100"/>
          <w:position w:val="0"/>
        </w:rPr>
        <w:t>（2010</w:t>
      </w:r>
      <w:r>
        <w:rPr>
          <w:color w:val="000000"/>
          <w:spacing w:val="0"/>
          <w:w w:val="100"/>
          <w:position w:val="0"/>
        </w:rPr>
        <w:t>年修订）进行确认和计量，在此基础上编制财务报表。</w:t>
      </w:r>
    </w:p>
    <w:p>
      <w:pPr>
        <w:pStyle w:val="Style26"/>
        <w:keepNext/>
        <w:keepLines/>
        <w:widowControl w:val="0"/>
        <w:shd w:val="clear" w:color="auto" w:fill="auto"/>
        <w:tabs>
          <w:tab w:pos="373" w:val="left"/>
        </w:tabs>
        <w:bidi w:val="0"/>
        <w:spacing w:before="0" w:after="300" w:line="312" w:lineRule="exact"/>
        <w:ind w:left="0" w:right="0" w:firstLine="0"/>
        <w:jc w:val="left"/>
      </w:pPr>
      <w:bookmarkStart w:id="485" w:name="bookmark485"/>
      <w:bookmarkStart w:id="486" w:name="bookmark486"/>
      <w:bookmarkStart w:id="487" w:name="bookmark487"/>
      <w:bookmarkStart w:id="488" w:name="bookmark488"/>
      <w:r>
        <w:rPr>
          <w:color w:val="000000"/>
          <w:spacing w:val="0"/>
          <w:w w:val="100"/>
          <w:position w:val="0"/>
          <w:sz w:val="20"/>
          <w:szCs w:val="20"/>
        </w:rPr>
        <w:t>2</w:t>
      </w:r>
      <w:bookmarkEnd w:id="487"/>
      <w:r>
        <w:rPr>
          <w:color w:val="000000"/>
          <w:spacing w:val="0"/>
          <w:w w:val="100"/>
          <w:position w:val="0"/>
        </w:rPr>
        <w:t>、</w:t>
        <w:tab/>
        <w:t>遵循企业会计准则的声明</w:t>
      </w:r>
      <w:bookmarkEnd w:id="485"/>
      <w:bookmarkEnd w:id="486"/>
      <w:bookmarkEnd w:id="488"/>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公司所编制的财务报表符合企业会计准则的要求，真实、完整地反映了报告期公司的财务状况、经营 成果、现金流量等有关信息。</w:t>
      </w:r>
    </w:p>
    <w:p>
      <w:pPr>
        <w:pStyle w:val="Style26"/>
        <w:keepNext/>
        <w:keepLines/>
        <w:widowControl w:val="0"/>
        <w:shd w:val="clear" w:color="auto" w:fill="auto"/>
        <w:tabs>
          <w:tab w:pos="373" w:val="left"/>
        </w:tabs>
        <w:bidi w:val="0"/>
        <w:spacing w:before="0" w:after="300" w:line="312" w:lineRule="exact"/>
        <w:ind w:left="0" w:right="0" w:firstLine="0"/>
        <w:jc w:val="both"/>
      </w:pPr>
      <w:bookmarkStart w:id="489" w:name="bookmark489"/>
      <w:bookmarkStart w:id="490" w:name="bookmark490"/>
      <w:bookmarkStart w:id="491" w:name="bookmark491"/>
      <w:bookmarkStart w:id="492" w:name="bookmark492"/>
      <w:r>
        <w:rPr>
          <w:color w:val="000000"/>
          <w:spacing w:val="0"/>
          <w:w w:val="100"/>
          <w:position w:val="0"/>
          <w:sz w:val="20"/>
          <w:szCs w:val="20"/>
        </w:rPr>
        <w:t>3</w:t>
      </w:r>
      <w:bookmarkEnd w:id="491"/>
      <w:r>
        <w:rPr>
          <w:color w:val="000000"/>
          <w:spacing w:val="0"/>
          <w:w w:val="100"/>
          <w:position w:val="0"/>
        </w:rPr>
        <w:t>、</w:t>
        <w:tab/>
        <w:t>会计期间</w:t>
      </w:r>
      <w:bookmarkEnd w:id="489"/>
      <w:bookmarkEnd w:id="490"/>
      <w:bookmarkEnd w:id="492"/>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26"/>
        <w:keepNext/>
        <w:keepLines/>
        <w:widowControl w:val="0"/>
        <w:shd w:val="clear" w:color="auto" w:fill="auto"/>
        <w:tabs>
          <w:tab w:pos="378" w:val="left"/>
        </w:tabs>
        <w:bidi w:val="0"/>
        <w:spacing w:before="0" w:after="300" w:line="312" w:lineRule="exact"/>
        <w:ind w:left="0" w:right="0" w:firstLine="0"/>
        <w:jc w:val="left"/>
      </w:pPr>
      <w:bookmarkStart w:id="493" w:name="bookmark493"/>
      <w:bookmarkStart w:id="494" w:name="bookmark494"/>
      <w:bookmarkStart w:id="495" w:name="bookmark495"/>
      <w:bookmarkStart w:id="496" w:name="bookmark496"/>
      <w:r>
        <w:rPr>
          <w:color w:val="000000"/>
          <w:spacing w:val="0"/>
          <w:w w:val="100"/>
          <w:position w:val="0"/>
          <w:sz w:val="20"/>
          <w:szCs w:val="20"/>
        </w:rPr>
        <w:t>4</w:t>
      </w:r>
      <w:bookmarkEnd w:id="495"/>
      <w:r>
        <w:rPr>
          <w:color w:val="000000"/>
          <w:spacing w:val="0"/>
          <w:w w:val="100"/>
          <w:position w:val="0"/>
        </w:rPr>
        <w:t>、</w:t>
        <w:tab/>
        <w:t>记账本位币</w:t>
      </w:r>
      <w:bookmarkEnd w:id="493"/>
      <w:bookmarkEnd w:id="494"/>
      <w:bookmarkEnd w:id="496"/>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采用人民币为记账本位币。</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本公司全资子公司</w:t>
      </w:r>
      <w:r>
        <w:rPr>
          <w:color w:val="000000"/>
          <w:spacing w:val="0"/>
          <w:w w:val="100"/>
          <w:position w:val="0"/>
        </w:rPr>
        <w:t>ZQ GAME INC</w:t>
      </w:r>
      <w:r>
        <w:rPr>
          <w:color w:val="000000"/>
          <w:spacing w:val="0"/>
          <w:w w:val="100"/>
          <w:position w:val="0"/>
        </w:rPr>
        <w:t>采用美元为记账本位币，编制财务报表时折算为人民币。</w:t>
      </w:r>
    </w:p>
    <w:p>
      <w:pPr>
        <w:pStyle w:val="Style26"/>
        <w:keepNext/>
        <w:keepLines/>
        <w:widowControl w:val="0"/>
        <w:shd w:val="clear" w:color="auto" w:fill="auto"/>
        <w:tabs>
          <w:tab w:pos="378" w:val="left"/>
        </w:tabs>
        <w:bidi w:val="0"/>
        <w:spacing w:before="0" w:after="300" w:line="312" w:lineRule="exact"/>
        <w:ind w:left="0" w:right="0" w:firstLine="0"/>
        <w:jc w:val="left"/>
      </w:pPr>
      <w:bookmarkStart w:id="497" w:name="bookmark497"/>
      <w:bookmarkStart w:id="498" w:name="bookmark498"/>
      <w:bookmarkStart w:id="499" w:name="bookmark499"/>
      <w:bookmarkStart w:id="500" w:name="bookmark500"/>
      <w:r>
        <w:rPr>
          <w:color w:val="000000"/>
          <w:spacing w:val="0"/>
          <w:w w:val="100"/>
          <w:position w:val="0"/>
          <w:sz w:val="20"/>
          <w:szCs w:val="20"/>
        </w:rPr>
        <w:t>5</w:t>
      </w:r>
      <w:bookmarkEnd w:id="499"/>
      <w:r>
        <w:rPr>
          <w:color w:val="000000"/>
          <w:spacing w:val="0"/>
          <w:w w:val="100"/>
          <w:position w:val="0"/>
        </w:rPr>
        <w:t>、</w:t>
        <w:tab/>
        <w:t>同一控制下和非同一控制下企业合并的会计处理方法</w:t>
      </w:r>
      <w:bookmarkEnd w:id="497"/>
      <w:bookmarkEnd w:id="498"/>
      <w:bookmarkEnd w:id="500"/>
    </w:p>
    <w:p>
      <w:pPr>
        <w:pStyle w:val="Style26"/>
        <w:keepNext/>
        <w:keepLines/>
        <w:widowControl w:val="0"/>
        <w:shd w:val="clear" w:color="auto" w:fill="auto"/>
        <w:tabs>
          <w:tab w:pos="493" w:val="left"/>
        </w:tabs>
        <w:bidi w:val="0"/>
        <w:spacing w:before="0" w:after="300" w:line="312" w:lineRule="exact"/>
        <w:ind w:left="0" w:right="0" w:firstLine="0"/>
        <w:jc w:val="left"/>
      </w:pPr>
      <w:bookmarkStart w:id="497" w:name="bookmark497"/>
      <w:bookmarkStart w:id="498" w:name="bookmark498"/>
      <w:bookmarkStart w:id="501" w:name="bookmark501"/>
      <w:bookmarkStart w:id="502" w:name="bookmark502"/>
      <w:r>
        <w:rPr>
          <w:color w:val="000000"/>
          <w:spacing w:val="0"/>
          <w:w w:val="100"/>
          <w:position w:val="0"/>
          <w:sz w:val="20"/>
          <w:szCs w:val="20"/>
        </w:rPr>
        <w:t>（</w:t>
      </w:r>
      <w:bookmarkEnd w:id="501"/>
      <w:r>
        <w:rPr>
          <w:color w:val="000000"/>
          <w:spacing w:val="0"/>
          <w:w w:val="100"/>
          <w:position w:val="0"/>
          <w:sz w:val="20"/>
          <w:szCs w:val="20"/>
        </w:rPr>
        <w:t>1）</w:t>
        <w:tab/>
      </w:r>
      <w:r>
        <w:rPr>
          <w:color w:val="000000"/>
          <w:spacing w:val="0"/>
          <w:w w:val="100"/>
          <w:position w:val="0"/>
        </w:rPr>
        <w:t>同一控制下企业合并</w:t>
      </w:r>
      <w:bookmarkEnd w:id="497"/>
      <w:bookmarkEnd w:id="498"/>
      <w:bookmarkEnd w:id="502"/>
    </w:p>
    <w:p>
      <w:pPr>
        <w:pStyle w:val="Style29"/>
        <w:keepNext w:val="0"/>
        <w:keepLines w:val="0"/>
        <w:widowControl w:val="0"/>
        <w:shd w:val="clear" w:color="auto" w:fill="auto"/>
        <w:tabs>
          <w:tab w:pos="813" w:val="left"/>
        </w:tabs>
        <w:bidi w:val="0"/>
        <w:spacing w:before="0" w:after="0" w:line="312" w:lineRule="exact"/>
        <w:ind w:left="0" w:right="0"/>
        <w:jc w:val="both"/>
      </w:pPr>
      <w:bookmarkStart w:id="503" w:name="bookmark503"/>
      <w:r>
        <w:rPr>
          <w:color w:val="000000"/>
          <w:spacing w:val="0"/>
          <w:w w:val="100"/>
          <w:position w:val="0"/>
        </w:rPr>
        <w:t>1</w:t>
      </w:r>
      <w:bookmarkEnd w:id="503"/>
      <w:r>
        <w:rPr>
          <w:color w:val="000000"/>
          <w:spacing w:val="0"/>
          <w:w w:val="100"/>
          <w:position w:val="0"/>
        </w:rPr>
        <w:t>）</w:t>
        <w:tab/>
      </w:r>
      <w:r>
        <w:rPr>
          <w:color w:val="000000"/>
          <w:spacing w:val="0"/>
          <w:w w:val="100"/>
          <w:position w:val="0"/>
        </w:rPr>
        <w:t>个别财务报表</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公司以支付现金、转让非现金资产或承担债务方式以及以发行权益性证券作为合并对价的，在合并日 按照取得被合并方股东权益账面价值的份额作为长期股权投资的初始投资成本。长期股权投资初始投资成 本与支付合并对价之间的差额，调整资本公积；资本公积不足冲减的，调整留存收益。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合并发生的各项直接相关费用，包括为进行合并而支付的审计费用、评估费用、法律服务费用等，于 发生时计入当期损益。被合并方存在合并财务报表，则以合并日被合并方合并财务报表股东权益为基础确 定长期股权投资的初始投资成本。</w:t>
      </w:r>
    </w:p>
    <w:p>
      <w:pPr>
        <w:pStyle w:val="Style29"/>
        <w:keepNext w:val="0"/>
        <w:keepLines w:val="0"/>
        <w:widowControl w:val="0"/>
        <w:shd w:val="clear" w:color="auto" w:fill="auto"/>
        <w:tabs>
          <w:tab w:pos="827" w:val="left"/>
        </w:tabs>
        <w:bidi w:val="0"/>
        <w:spacing w:before="0" w:after="0" w:line="312" w:lineRule="exact"/>
        <w:ind w:left="0" w:right="0"/>
        <w:jc w:val="both"/>
      </w:pPr>
      <w:bookmarkStart w:id="504" w:name="bookmark504"/>
      <w:r>
        <w:rPr>
          <w:color w:val="000000"/>
          <w:spacing w:val="0"/>
          <w:w w:val="100"/>
          <w:position w:val="0"/>
        </w:rPr>
        <w:t>2</w:t>
      </w:r>
      <w:bookmarkEnd w:id="504"/>
      <w:r>
        <w:rPr>
          <w:color w:val="000000"/>
          <w:spacing w:val="0"/>
          <w:w w:val="100"/>
          <w:position w:val="0"/>
        </w:rPr>
        <w:t>）</w:t>
        <w:tab/>
      </w:r>
      <w:r>
        <w:rPr>
          <w:color w:val="000000"/>
          <w:spacing w:val="0"/>
          <w:w w:val="100"/>
          <w:position w:val="0"/>
        </w:rPr>
        <w:t>合并财务报表</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合并方在企业合并中取得的资产和负债，按照合并日在被合并方的账面价值计量。被合并各方采用的 会计政策与本公司不一致的，本公司在合并日按照本公司会计政策进行调整，在此基础上按照企业会计准 则规定确认。</w:t>
      </w:r>
    </w:p>
    <w:p>
      <w:pPr>
        <w:pStyle w:val="Style26"/>
        <w:keepNext/>
        <w:keepLines/>
        <w:widowControl w:val="0"/>
        <w:shd w:val="clear" w:color="auto" w:fill="auto"/>
        <w:tabs>
          <w:tab w:pos="493" w:val="left"/>
        </w:tabs>
        <w:bidi w:val="0"/>
        <w:spacing w:before="0" w:after="300" w:line="312" w:lineRule="exact"/>
        <w:ind w:left="0" w:right="0" w:firstLine="0"/>
        <w:jc w:val="left"/>
      </w:pPr>
      <w:bookmarkStart w:id="505" w:name="bookmark505"/>
      <w:bookmarkStart w:id="506" w:name="bookmark506"/>
      <w:bookmarkStart w:id="507" w:name="bookmark507"/>
      <w:bookmarkStart w:id="508" w:name="bookmark508"/>
      <w:r>
        <w:rPr>
          <w:color w:val="000000"/>
          <w:spacing w:val="0"/>
          <w:w w:val="100"/>
          <w:position w:val="0"/>
          <w:sz w:val="20"/>
          <w:szCs w:val="20"/>
        </w:rPr>
        <w:t>（</w:t>
      </w:r>
      <w:bookmarkEnd w:id="507"/>
      <w:r>
        <w:rPr>
          <w:color w:val="000000"/>
          <w:spacing w:val="0"/>
          <w:w w:val="100"/>
          <w:position w:val="0"/>
          <w:sz w:val="20"/>
          <w:szCs w:val="20"/>
        </w:rPr>
        <w:t>2）</w:t>
        <w:tab/>
      </w:r>
      <w:r>
        <w:rPr>
          <w:color w:val="000000"/>
          <w:spacing w:val="0"/>
          <w:w w:val="100"/>
          <w:position w:val="0"/>
        </w:rPr>
        <w:t>非同一控制下的企业合并</w:t>
      </w:r>
      <w:bookmarkEnd w:id="505"/>
      <w:bookmarkEnd w:id="506"/>
      <w:bookmarkEnd w:id="508"/>
    </w:p>
    <w:p>
      <w:pPr>
        <w:pStyle w:val="Style29"/>
        <w:keepNext w:val="0"/>
        <w:keepLines w:val="0"/>
        <w:widowControl w:val="0"/>
        <w:shd w:val="clear" w:color="auto" w:fill="auto"/>
        <w:bidi w:val="0"/>
        <w:spacing w:before="0" w:after="300" w:line="314" w:lineRule="exact"/>
        <w:ind w:left="0" w:right="0"/>
        <w:jc w:val="both"/>
      </w:pPr>
      <w:r>
        <w:rPr>
          <w:color w:val="000000"/>
          <w:spacing w:val="0"/>
          <w:w w:val="100"/>
          <w:position w:val="0"/>
        </w:rPr>
        <w:t>对于非同一控制下的企业合并，合并成本为本公司在购买日为取得对被购买方的控制权而付出的资 产、发生或承担的负债以及发行的权益性证券的公允价值。在合并合同中对可能影响合并成本的未来事项 作出约定的，购买日如果估计未来事项很可能发生并且对合并成本的影响金额能够可靠计量的，也计入合 并成本。</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本公司为进行企业合并发生的审计、法律服务、评估咨询等中介费用以及其他相关管理费用，于发生 时计入当期损益；本公司作为合并对价发行的权益性证券或债务性证券的交易费用，计入权益性证券或债 务性证券的初始确认金额。</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本公司对合并成本大于合并中取得的被购买方可辨认净资产公允价值份额的差额，确认为商誉。本公 司对合并成本小于合并中取得的被购买方可辨认净资产公允价值份额的，经复核后合并成本仍小于合并中 取得的被购买方可辨认净资产公允价值份额的差额，计入当期损益。</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通过多次交换交易分步实现的非同一控制下企业合并，区分个别财务报表和合并财务报表进行相关会 计处理：</w:t>
      </w:r>
    </w:p>
    <w:p>
      <w:pPr>
        <w:pStyle w:val="Style29"/>
        <w:keepNext w:val="0"/>
        <w:keepLines w:val="0"/>
        <w:widowControl w:val="0"/>
        <w:shd w:val="clear" w:color="auto" w:fill="auto"/>
        <w:tabs>
          <w:tab w:pos="1013" w:val="left"/>
        </w:tabs>
        <w:bidi w:val="0"/>
        <w:spacing w:before="0" w:after="0" w:line="314" w:lineRule="exact"/>
        <w:ind w:left="0" w:right="0"/>
        <w:jc w:val="left"/>
      </w:pPr>
      <w:bookmarkStart w:id="509" w:name="bookmark509"/>
      <w:r>
        <w:rPr>
          <w:color w:val="000000"/>
          <w:spacing w:val="0"/>
          <w:w w:val="100"/>
          <w:position w:val="0"/>
        </w:rPr>
        <w:t>（</w:t>
      </w:r>
      <w:bookmarkEnd w:id="509"/>
      <w:r>
        <w:rPr>
          <w:color w:val="000000"/>
          <w:spacing w:val="0"/>
          <w:w w:val="100"/>
          <w:position w:val="0"/>
        </w:rPr>
        <w:t>1）</w:t>
        <w:tab/>
      </w:r>
      <w:r>
        <w:rPr>
          <w:color w:val="000000"/>
          <w:spacing w:val="0"/>
          <w:w w:val="100"/>
          <w:position w:val="0"/>
        </w:rPr>
        <w:t>在个别财务报表中，以购买日之前所持被购买方的股权投资的账面价值与购买日新增投资成本 之和，作为该项投资的初始投资成本；购买日之前持有的被购买方的股权涉及其他综合收益的，在处置该 项投资时将与其相关的其他综合收益（例如，可供出售金融资产公允价值变动计入资本公积的部分，下同） 转入当期投资收益。</w:t>
      </w:r>
    </w:p>
    <w:p>
      <w:pPr>
        <w:pStyle w:val="Style29"/>
        <w:keepNext w:val="0"/>
        <w:keepLines w:val="0"/>
        <w:widowControl w:val="0"/>
        <w:shd w:val="clear" w:color="auto" w:fill="auto"/>
        <w:tabs>
          <w:tab w:pos="1013" w:val="left"/>
        </w:tabs>
        <w:bidi w:val="0"/>
        <w:spacing w:before="0" w:after="300" w:line="314" w:lineRule="exact"/>
        <w:ind w:left="0" w:right="0"/>
        <w:jc w:val="left"/>
      </w:pPr>
      <w:bookmarkStart w:id="510" w:name="bookmark510"/>
      <w:r>
        <w:rPr>
          <w:color w:val="000000"/>
          <w:spacing w:val="0"/>
          <w:w w:val="100"/>
          <w:position w:val="0"/>
        </w:rPr>
        <w:t>（</w:t>
      </w:r>
      <w:bookmarkEnd w:id="510"/>
      <w:r>
        <w:rPr>
          <w:color w:val="000000"/>
          <w:spacing w:val="0"/>
          <w:w w:val="100"/>
          <w:position w:val="0"/>
        </w:rPr>
        <w:t>2）</w:t>
        <w:tab/>
      </w:r>
      <w:r>
        <w:rPr>
          <w:color w:val="000000"/>
          <w:spacing w:val="0"/>
          <w:w w:val="100"/>
          <w:position w:val="0"/>
        </w:rPr>
        <w:t>在合并财务报表中，对于购买日之前持有的被购买方的股权，按照该股权在购买日的公允价值 进行重新计量，公允价值与其账面价值的差额计入当期投资收益；购买日之前持有的被购买方的股权涉及 其他综合收益的，与其相关的其他综合收益转为购买日所属当期投资收益。</w:t>
      </w:r>
    </w:p>
    <w:p>
      <w:pPr>
        <w:pStyle w:val="Style26"/>
        <w:keepNext/>
        <w:keepLines/>
        <w:widowControl w:val="0"/>
        <w:shd w:val="clear" w:color="auto" w:fill="auto"/>
        <w:bidi w:val="0"/>
        <w:spacing w:before="0" w:after="300" w:line="314" w:lineRule="exact"/>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0"/>
          <w:szCs w:val="20"/>
        </w:rPr>
        <w:t>6</w:t>
      </w:r>
      <w:bookmarkEnd w:id="513"/>
      <w:r>
        <w:rPr>
          <w:color w:val="000000"/>
          <w:spacing w:val="0"/>
          <w:w w:val="100"/>
          <w:position w:val="0"/>
        </w:rPr>
        <w:t>、分步处置股权至丧失控制权相关的具体会计政策</w:t>
      </w:r>
      <w:bookmarkEnd w:id="511"/>
      <w:bookmarkEnd w:id="512"/>
      <w:bookmarkEnd w:id="514"/>
    </w:p>
    <w:p>
      <w:pPr>
        <w:pStyle w:val="Style26"/>
        <w:keepNext/>
        <w:keepLines/>
        <w:widowControl w:val="0"/>
        <w:shd w:val="clear" w:color="auto" w:fill="auto"/>
        <w:tabs>
          <w:tab w:pos="485" w:val="left"/>
        </w:tabs>
        <w:bidi w:val="0"/>
        <w:spacing w:before="0" w:after="300" w:line="314" w:lineRule="exact"/>
        <w:ind w:left="0" w:right="0" w:firstLine="0"/>
        <w:jc w:val="left"/>
      </w:pPr>
      <w:bookmarkStart w:id="511" w:name="bookmark511"/>
      <w:bookmarkStart w:id="512" w:name="bookmark512"/>
      <w:bookmarkStart w:id="515" w:name="bookmark515"/>
      <w:bookmarkStart w:id="516" w:name="bookmark516"/>
      <w:r>
        <w:rPr>
          <w:color w:val="000000"/>
          <w:spacing w:val="0"/>
          <w:w w:val="100"/>
          <w:position w:val="0"/>
          <w:sz w:val="20"/>
          <w:szCs w:val="20"/>
        </w:rPr>
        <w:t>（</w:t>
      </w:r>
      <w:bookmarkEnd w:id="515"/>
      <w:r>
        <w:rPr>
          <w:color w:val="000000"/>
          <w:spacing w:val="0"/>
          <w:w w:val="100"/>
          <w:position w:val="0"/>
          <w:sz w:val="20"/>
          <w:szCs w:val="20"/>
        </w:rPr>
        <w:t>1）</w:t>
        <w:tab/>
      </w:r>
      <w:r>
        <w:rPr>
          <w:color w:val="000000"/>
          <w:spacing w:val="0"/>
          <w:w w:val="100"/>
          <w:position w:val="0"/>
        </w:rPr>
        <w:t>“一揽子交易”的判断原则</w:t>
      </w:r>
      <w:bookmarkEnd w:id="511"/>
      <w:bookmarkEnd w:id="512"/>
      <w:bookmarkEnd w:id="516"/>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29"/>
        <w:keepNext w:val="0"/>
        <w:keepLines w:val="0"/>
        <w:widowControl w:val="0"/>
        <w:numPr>
          <w:ilvl w:val="0"/>
          <w:numId w:val="11"/>
        </w:numPr>
        <w:shd w:val="clear" w:color="auto" w:fill="auto"/>
        <w:tabs>
          <w:tab w:pos="873" w:val="left"/>
        </w:tabs>
        <w:bidi w:val="0"/>
        <w:spacing w:before="0" w:after="0" w:line="317" w:lineRule="exact"/>
        <w:ind w:left="0" w:right="0"/>
        <w:jc w:val="both"/>
      </w:pPr>
      <w:bookmarkStart w:id="517" w:name="bookmark517"/>
      <w:bookmarkEnd w:id="517"/>
      <w:r>
        <w:rPr>
          <w:color w:val="000000"/>
          <w:spacing w:val="0"/>
          <w:w w:val="100"/>
          <w:position w:val="0"/>
        </w:rPr>
        <w:t>这些交易是同时或者在考虑了彼此影响的情况下订立的；</w:t>
      </w:r>
    </w:p>
    <w:p>
      <w:pPr>
        <w:pStyle w:val="Style29"/>
        <w:keepNext w:val="0"/>
        <w:keepLines w:val="0"/>
        <w:widowControl w:val="0"/>
        <w:numPr>
          <w:ilvl w:val="0"/>
          <w:numId w:val="11"/>
        </w:numPr>
        <w:shd w:val="clear" w:color="auto" w:fill="auto"/>
        <w:tabs>
          <w:tab w:pos="873" w:val="left"/>
        </w:tabs>
        <w:bidi w:val="0"/>
        <w:spacing w:before="0" w:after="0" w:line="317" w:lineRule="exact"/>
        <w:ind w:left="0" w:right="0"/>
        <w:jc w:val="both"/>
      </w:pPr>
      <w:bookmarkStart w:id="518" w:name="bookmark518"/>
      <w:bookmarkEnd w:id="518"/>
      <w:r>
        <w:rPr>
          <w:color w:val="000000"/>
          <w:spacing w:val="0"/>
          <w:w w:val="100"/>
          <w:position w:val="0"/>
        </w:rPr>
        <w:t>这些交易整体才能达成一项完整的商业结果；</w:t>
      </w:r>
    </w:p>
    <w:p>
      <w:pPr>
        <w:pStyle w:val="Style29"/>
        <w:keepNext w:val="0"/>
        <w:keepLines w:val="0"/>
        <w:widowControl w:val="0"/>
        <w:numPr>
          <w:ilvl w:val="0"/>
          <w:numId w:val="11"/>
        </w:numPr>
        <w:shd w:val="clear" w:color="auto" w:fill="auto"/>
        <w:tabs>
          <w:tab w:pos="873" w:val="left"/>
        </w:tabs>
        <w:bidi w:val="0"/>
        <w:spacing w:before="0" w:after="0" w:line="317" w:lineRule="exact"/>
        <w:ind w:left="0" w:right="0"/>
        <w:jc w:val="both"/>
      </w:pPr>
      <w:bookmarkStart w:id="519" w:name="bookmark519"/>
      <w:bookmarkEnd w:id="519"/>
      <w:r>
        <w:rPr>
          <w:color w:val="000000"/>
          <w:spacing w:val="0"/>
          <w:w w:val="100"/>
          <w:position w:val="0"/>
        </w:rPr>
        <w:t>一项交易的发生取决于其他至少一项交易的发生；</w:t>
      </w:r>
    </w:p>
    <w:p>
      <w:pPr>
        <w:pStyle w:val="Style29"/>
        <w:keepNext w:val="0"/>
        <w:keepLines w:val="0"/>
        <w:widowControl w:val="0"/>
        <w:numPr>
          <w:ilvl w:val="0"/>
          <w:numId w:val="11"/>
        </w:numPr>
        <w:shd w:val="clear" w:color="auto" w:fill="auto"/>
        <w:tabs>
          <w:tab w:pos="873" w:val="left"/>
        </w:tabs>
        <w:bidi w:val="0"/>
        <w:spacing w:before="0" w:after="300" w:line="317" w:lineRule="exact"/>
        <w:ind w:left="0" w:right="0"/>
        <w:jc w:val="both"/>
      </w:pPr>
      <w:bookmarkStart w:id="520" w:name="bookmark520"/>
      <w:bookmarkEnd w:id="520"/>
      <w:r>
        <w:rPr>
          <w:color w:val="000000"/>
          <w:spacing w:val="0"/>
          <w:w w:val="100"/>
          <w:position w:val="0"/>
        </w:rPr>
        <w:t>一项交易单独看是不经济的，但是和其他交易一并考虑时是经济的。</w:t>
      </w:r>
    </w:p>
    <w:p>
      <w:pPr>
        <w:pStyle w:val="Style26"/>
        <w:keepNext/>
        <w:keepLines/>
        <w:widowControl w:val="0"/>
        <w:shd w:val="clear" w:color="auto" w:fill="auto"/>
        <w:tabs>
          <w:tab w:pos="485" w:val="left"/>
        </w:tabs>
        <w:bidi w:val="0"/>
        <w:spacing w:before="0" w:after="300" w:line="314" w:lineRule="exact"/>
        <w:ind w:left="0" w:right="0" w:firstLine="0"/>
        <w:jc w:val="left"/>
      </w:pPr>
      <w:bookmarkStart w:id="521" w:name="bookmark521"/>
      <w:bookmarkStart w:id="522" w:name="bookmark522"/>
      <w:bookmarkStart w:id="523" w:name="bookmark523"/>
      <w:bookmarkStart w:id="524" w:name="bookmark524"/>
      <w:r>
        <w:rPr>
          <w:color w:val="000000"/>
          <w:spacing w:val="0"/>
          <w:w w:val="100"/>
          <w:position w:val="0"/>
          <w:sz w:val="20"/>
          <w:szCs w:val="20"/>
        </w:rPr>
        <w:t>（</w:t>
      </w:r>
      <w:bookmarkEnd w:id="523"/>
      <w:r>
        <w:rPr>
          <w:color w:val="000000"/>
          <w:spacing w:val="0"/>
          <w:w w:val="100"/>
          <w:position w:val="0"/>
          <w:sz w:val="20"/>
          <w:szCs w:val="20"/>
        </w:rPr>
        <w:t>2）</w:t>
        <w:tab/>
      </w:r>
      <w:r>
        <w:rPr>
          <w:color w:val="000000"/>
          <w:spacing w:val="0"/>
          <w:w w:val="100"/>
          <w:position w:val="0"/>
        </w:rPr>
        <w:t>“一揽子交易”的会计处理方法</w:t>
      </w:r>
      <w:bookmarkEnd w:id="521"/>
      <w:bookmarkEnd w:id="522"/>
      <w:bookmarkEnd w:id="524"/>
    </w:p>
    <w:p>
      <w:pPr>
        <w:pStyle w:val="Style29"/>
        <w:keepNext w:val="0"/>
        <w:keepLines w:val="0"/>
        <w:widowControl w:val="0"/>
        <w:shd w:val="clear" w:color="auto" w:fill="auto"/>
        <w:bidi w:val="0"/>
        <w:spacing w:before="0" w:after="0" w:line="298" w:lineRule="exact"/>
        <w:ind w:left="0" w:right="0"/>
        <w:jc w:val="both"/>
      </w:pPr>
      <w:r>
        <w:rPr>
          <w:color w:val="000000"/>
          <w:spacing w:val="0"/>
          <w:w w:val="100"/>
          <w:position w:val="0"/>
        </w:rPr>
        <w:t>处置对子公司股权投资直至丧失控制权的各项交易属于一揽子交易的，区分个别财务报表和合并财务 报表进行相关会计处理：</w:t>
      </w:r>
    </w:p>
    <w:p>
      <w:pPr>
        <w:pStyle w:val="Style29"/>
        <w:keepNext w:val="0"/>
        <w:keepLines w:val="0"/>
        <w:widowControl w:val="0"/>
        <w:shd w:val="clear" w:color="auto" w:fill="auto"/>
        <w:tabs>
          <w:tab w:pos="1009" w:val="left"/>
        </w:tabs>
        <w:bidi w:val="0"/>
        <w:spacing w:before="0" w:after="0" w:line="305" w:lineRule="exact"/>
        <w:ind w:left="0" w:right="0"/>
        <w:jc w:val="both"/>
      </w:pPr>
      <w:bookmarkStart w:id="525" w:name="bookmark525"/>
      <w:r>
        <w:rPr>
          <w:color w:val="000000"/>
          <w:spacing w:val="0"/>
          <w:w w:val="100"/>
          <w:position w:val="0"/>
        </w:rPr>
        <w:t>（</w:t>
      </w:r>
      <w:bookmarkEnd w:id="525"/>
      <w:r>
        <w:rPr>
          <w:color w:val="000000"/>
          <w:spacing w:val="0"/>
          <w:w w:val="100"/>
          <w:position w:val="0"/>
        </w:rPr>
        <w:t>1）</w:t>
        <w:tab/>
      </w:r>
      <w:r>
        <w:rPr>
          <w:color w:val="000000"/>
          <w:spacing w:val="0"/>
          <w:w w:val="100"/>
          <w:position w:val="0"/>
        </w:rPr>
        <w:t>在个别财务报表中，将各项交易作为一项处置子公司并丧失控制权的交易进行会计处理，企业 处置对子公司的投资，处置价款与处置投资对应的账面价值的差额，在母公司个别财务报表中应当确认为 当期投资收益；</w:t>
      </w:r>
    </w:p>
    <w:p>
      <w:pPr>
        <w:pStyle w:val="Style29"/>
        <w:keepNext w:val="0"/>
        <w:keepLines w:val="0"/>
        <w:widowControl w:val="0"/>
        <w:shd w:val="clear" w:color="auto" w:fill="auto"/>
        <w:tabs>
          <w:tab w:pos="1013" w:val="left"/>
        </w:tabs>
        <w:bidi w:val="0"/>
        <w:spacing w:before="0" w:after="300" w:line="331" w:lineRule="exact"/>
        <w:ind w:left="0" w:right="0"/>
        <w:jc w:val="both"/>
      </w:pPr>
      <w:bookmarkStart w:id="526" w:name="bookmark526"/>
      <w:r>
        <w:rPr>
          <w:color w:val="000000"/>
          <w:spacing w:val="0"/>
          <w:w w:val="100"/>
          <w:position w:val="0"/>
        </w:rPr>
        <w:t>（</w:t>
      </w:r>
      <w:bookmarkEnd w:id="526"/>
      <w:r>
        <w:rPr>
          <w:color w:val="000000"/>
          <w:spacing w:val="0"/>
          <w:w w:val="100"/>
          <w:position w:val="0"/>
        </w:rPr>
        <w:t>2）</w:t>
        <w:tab/>
      </w:r>
      <w:r>
        <w:rPr>
          <w:color w:val="000000"/>
          <w:spacing w:val="0"/>
          <w:w w:val="100"/>
          <w:position w:val="0"/>
        </w:rPr>
        <w:t>在合并财务报表中，在丧失控制权之前每一次处置价款与处置投资对应的享有该子公司净资产 份额的差额，确认为其他综合收益，在丧失控制权时一并转入丧失控制权当期的损益。</w:t>
      </w:r>
    </w:p>
    <w:p>
      <w:pPr>
        <w:pStyle w:val="Style26"/>
        <w:keepNext/>
        <w:keepLines/>
        <w:widowControl w:val="0"/>
        <w:shd w:val="clear" w:color="auto" w:fill="auto"/>
        <w:tabs>
          <w:tab w:pos="485" w:val="left"/>
        </w:tabs>
        <w:bidi w:val="0"/>
        <w:spacing w:before="0" w:after="300" w:line="314" w:lineRule="exact"/>
        <w:ind w:left="0" w:right="0" w:firstLine="0"/>
        <w:jc w:val="left"/>
      </w:pPr>
      <w:bookmarkStart w:id="527" w:name="bookmark527"/>
      <w:bookmarkStart w:id="528" w:name="bookmark528"/>
      <w:bookmarkStart w:id="529" w:name="bookmark529"/>
      <w:bookmarkStart w:id="530" w:name="bookmark530"/>
      <w:r>
        <w:rPr>
          <w:color w:val="000000"/>
          <w:spacing w:val="0"/>
          <w:w w:val="100"/>
          <w:position w:val="0"/>
          <w:sz w:val="20"/>
          <w:szCs w:val="20"/>
        </w:rPr>
        <w:t>（</w:t>
      </w:r>
      <w:bookmarkEnd w:id="529"/>
      <w:r>
        <w:rPr>
          <w:color w:val="000000"/>
          <w:spacing w:val="0"/>
          <w:w w:val="100"/>
          <w:position w:val="0"/>
          <w:sz w:val="20"/>
          <w:szCs w:val="20"/>
        </w:rPr>
        <w:t>3）</w:t>
        <w:tab/>
      </w:r>
      <w:r>
        <w:rPr>
          <w:color w:val="000000"/>
          <w:spacing w:val="0"/>
          <w:w w:val="100"/>
          <w:position w:val="0"/>
        </w:rPr>
        <w:t>非“一揽子交易”的会计处理方法</w:t>
      </w:r>
      <w:bookmarkEnd w:id="527"/>
      <w:bookmarkEnd w:id="528"/>
      <w:bookmarkEnd w:id="530"/>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企业因处置部分股权投资或其他原因丧失了对原有子公司控制权的，不属于一缆子交易的，应当区分 个别财务报表和合并财务报表进行相关会计处理：</w:t>
      </w:r>
    </w:p>
    <w:p>
      <w:pPr>
        <w:pStyle w:val="Style29"/>
        <w:keepNext w:val="0"/>
        <w:keepLines w:val="0"/>
        <w:widowControl w:val="0"/>
        <w:shd w:val="clear" w:color="auto" w:fill="auto"/>
        <w:bidi w:val="0"/>
        <w:spacing w:before="0" w:after="300" w:line="311" w:lineRule="exact"/>
        <w:ind w:left="0" w:right="0"/>
        <w:jc w:val="both"/>
      </w:pPr>
      <w:bookmarkStart w:id="531" w:name="bookmark531"/>
      <w:r>
        <w:rPr>
          <w:color w:val="000000"/>
          <w:spacing w:val="0"/>
          <w:w w:val="100"/>
          <w:position w:val="0"/>
        </w:rPr>
        <w:t>（</w:t>
      </w:r>
      <w:bookmarkEnd w:id="531"/>
      <w:r>
        <w:rPr>
          <w:color w:val="000000"/>
          <w:spacing w:val="0"/>
          <w:w w:val="100"/>
          <w:position w:val="0"/>
        </w:rPr>
        <w:t>1）</w:t>
      </w:r>
      <w:r>
        <w:rPr>
          <w:color w:val="000000"/>
          <w:spacing w:val="0"/>
          <w:w w:val="100"/>
          <w:position w:val="0"/>
        </w:rPr>
        <w:t>在个别财务报表中，对于处置的股权，应当按照《企业会计准则第</w:t>
      </w:r>
      <w:r>
        <w:rPr>
          <w:color w:val="000000"/>
          <w:spacing w:val="0"/>
          <w:w w:val="100"/>
          <w:position w:val="0"/>
        </w:rPr>
        <w:t>2</w:t>
      </w:r>
      <w:r>
        <w:rPr>
          <w:color w:val="000000"/>
          <w:spacing w:val="0"/>
          <w:w w:val="100"/>
          <w:position w:val="0"/>
        </w:rPr>
        <w:t>号一长期股权投资》的规 定进行会计处理；同时，对于剩余股权，应当按其账面价值确认为长期股权投资或其他相关金融资产。处 置后的剩余股权能够对原有子公司实施共同控制或重大影响的，按有关成本法转为权益法的相关规定进行 会计处理。</w:t>
      </w:r>
    </w:p>
    <w:p>
      <w:pPr>
        <w:pStyle w:val="Style29"/>
        <w:keepNext w:val="0"/>
        <w:keepLines w:val="0"/>
        <w:widowControl w:val="0"/>
        <w:shd w:val="clear" w:color="auto" w:fill="auto"/>
        <w:bidi w:val="0"/>
        <w:spacing w:before="0" w:after="300" w:line="316" w:lineRule="exact"/>
        <w:ind w:left="0" w:right="0"/>
        <w:jc w:val="left"/>
      </w:pPr>
      <w:bookmarkStart w:id="532" w:name="bookmark532"/>
      <w:r>
        <w:rPr>
          <w:color w:val="000000"/>
          <w:spacing w:val="0"/>
          <w:w w:val="100"/>
          <w:position w:val="0"/>
        </w:rPr>
        <w:t>（</w:t>
      </w:r>
      <w:bookmarkEnd w:id="532"/>
      <w:r>
        <w:rPr>
          <w:color w:val="000000"/>
          <w:spacing w:val="0"/>
          <w:w w:val="100"/>
          <w:position w:val="0"/>
        </w:rPr>
        <w:t>2）</w:t>
      </w:r>
      <w:r>
        <w:rPr>
          <w:color w:val="000000"/>
          <w:spacing w:val="0"/>
          <w:w w:val="100"/>
          <w:position w:val="0"/>
        </w:rPr>
        <w:t>在合并财务报表中，对于剩余股权，应当按照其在丧失控制权日的公允价值进行重新计量。处 置股权取得的对价与剩余股权公允价值之和，减去按原持股比例计算应享有原有子公司自购买日开始持续 计算的净资产的份额之间的差额，计入丧失控制权当期的投资收益。与原有子公司股权投资相关的其他综 合收益，应当在丧失控制权时转为当期投资收益。企业应当在附注中披露处置后的剩余股权在丧失控制权 日的公允价值、按照公允价值重新计量产生的相关利得或损失的金额。</w:t>
      </w:r>
    </w:p>
    <w:p>
      <w:pPr>
        <w:pStyle w:val="Style26"/>
        <w:keepNext/>
        <w:keepLines/>
        <w:widowControl w:val="0"/>
        <w:shd w:val="clear" w:color="auto" w:fill="auto"/>
        <w:tabs>
          <w:tab w:pos="361" w:val="left"/>
        </w:tabs>
        <w:bidi w:val="0"/>
        <w:spacing w:before="0" w:after="300" w:line="315" w:lineRule="exact"/>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0"/>
          <w:szCs w:val="20"/>
        </w:rPr>
        <w:t>7</w:t>
      </w:r>
      <w:bookmarkEnd w:id="535"/>
      <w:r>
        <w:rPr>
          <w:color w:val="000000"/>
          <w:spacing w:val="0"/>
          <w:w w:val="100"/>
          <w:position w:val="0"/>
        </w:rPr>
        <w:t>、</w:t>
        <w:tab/>
        <w:t>合并财务报表的编制方法</w:t>
      </w:r>
      <w:bookmarkEnd w:id="533"/>
      <w:bookmarkEnd w:id="534"/>
      <w:bookmarkEnd w:id="536"/>
    </w:p>
    <w:p>
      <w:pPr>
        <w:pStyle w:val="Style26"/>
        <w:keepNext/>
        <w:keepLines/>
        <w:widowControl w:val="0"/>
        <w:shd w:val="clear" w:color="auto" w:fill="auto"/>
        <w:tabs>
          <w:tab w:pos="468" w:val="left"/>
        </w:tabs>
        <w:bidi w:val="0"/>
        <w:spacing w:before="0" w:after="300" w:line="315" w:lineRule="exact"/>
        <w:ind w:left="0" w:right="0" w:firstLine="0"/>
        <w:jc w:val="left"/>
      </w:pPr>
      <w:bookmarkStart w:id="533" w:name="bookmark533"/>
      <w:bookmarkStart w:id="534" w:name="bookmark534"/>
      <w:bookmarkStart w:id="537" w:name="bookmark537"/>
      <w:bookmarkStart w:id="538" w:name="bookmark538"/>
      <w:r>
        <w:rPr>
          <w:color w:val="000000"/>
          <w:spacing w:val="0"/>
          <w:w w:val="100"/>
          <w:position w:val="0"/>
          <w:sz w:val="20"/>
          <w:szCs w:val="20"/>
        </w:rPr>
        <w:t>（</w:t>
      </w:r>
      <w:bookmarkEnd w:id="537"/>
      <w:r>
        <w:rPr>
          <w:color w:val="000000"/>
          <w:spacing w:val="0"/>
          <w:w w:val="100"/>
          <w:position w:val="0"/>
          <w:sz w:val="20"/>
          <w:szCs w:val="20"/>
        </w:rPr>
        <w:t>1）</w:t>
        <w:tab/>
      </w:r>
      <w:r>
        <w:rPr>
          <w:color w:val="000000"/>
          <w:spacing w:val="0"/>
          <w:w w:val="100"/>
          <w:position w:val="0"/>
        </w:rPr>
        <w:t>合并财务报表的编制方法</w:t>
      </w:r>
      <w:bookmarkEnd w:id="533"/>
      <w:bookmarkEnd w:id="534"/>
      <w:bookmarkEnd w:id="538"/>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本公司合并财务报表的合并范围以控制为基础确定，所有子公司均纳入合并财务报表。</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合并财务报表以本公司及子公司的财务报表为基础，根据其他有关资料，按照权益法调整对子公司的 长期股权投资后，由本公司编制。</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子公司少数股东分担的当期亏损超过了少数股东在该子公司期初股东权益中所享有的份额的，其余额 仍应当冲减少数股东权益。</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在报告期内，若因同一控制下企业合并增加子公司的，则调整合并资产负债表的期初数；将子公司合 并当期期初至报告期末的收入、费用、利润纳入合并利润表；将子公司合并当期期初至报告期末的现金流 量纳入合并现金流量表。</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在报告期内，若因非同一控制下企业合并增加子公司的，则不调整合并资产负债表期初数；将子公司 自购买日至报告期末的收入、费用、利润纳入合并利润表；该子公司自购买日至报告期末的现金流量纳入 合并现金流量表。</w:t>
      </w:r>
    </w:p>
    <w:p>
      <w:pPr>
        <w:pStyle w:val="Style29"/>
        <w:keepNext w:val="0"/>
        <w:keepLines w:val="0"/>
        <w:widowControl w:val="0"/>
        <w:shd w:val="clear" w:color="auto" w:fill="auto"/>
        <w:bidi w:val="0"/>
        <w:spacing w:before="0" w:after="0" w:line="326" w:lineRule="exact"/>
        <w:ind w:left="0" w:right="0"/>
        <w:jc w:val="both"/>
      </w:pPr>
      <w:r>
        <w:rPr>
          <w:color w:val="000000"/>
          <w:spacing w:val="0"/>
          <w:w w:val="100"/>
          <w:position w:val="0"/>
        </w:rPr>
        <w:t>在报告期内，本公司处置子公司，则该子公司期初至处置日的收入、费用、利润纳入合并利润表；该 子公司期初至处置日的现金流量纳入合并现金流量表。</w:t>
      </w:r>
    </w:p>
    <w:p>
      <w:pPr>
        <w:pStyle w:val="Style29"/>
        <w:keepNext w:val="0"/>
        <w:keepLines w:val="0"/>
        <w:widowControl w:val="0"/>
        <w:shd w:val="clear" w:color="auto" w:fill="auto"/>
        <w:bidi w:val="0"/>
        <w:spacing w:before="0" w:after="0" w:line="282" w:lineRule="exact"/>
        <w:ind w:left="0" w:right="0"/>
        <w:jc w:val="both"/>
      </w:pPr>
      <w:r>
        <w:rPr>
          <w:color w:val="000000"/>
          <w:spacing w:val="0"/>
          <w:w w:val="100"/>
          <w:position w:val="0"/>
        </w:rPr>
        <w:t xml:space="preserve">企业因处置部分股权投资或其他原因丧失了对原有子公司控制权的，在合并财务报表中，对于剩余股 权，应当按照其在丧失控制权日的公允价值进行重新计量。处置股权取得的对价与剩余股权公允价值之和， 减去按原持股比例计算应享有原有子公司自购买日开始持续计算的净资产的份额之间的差额，计入丧失控 制权当期的投资收益。与原有子公司股权投资相关的其他综合收益，应当在丧失控制权时转为当期投资收 </w:t>
      </w:r>
      <w:r>
        <w:rPr>
          <w:color w:val="000000"/>
          <w:spacing w:val="0"/>
          <w:w w:val="100"/>
          <w:position w:val="0"/>
          <w:u w:val="single"/>
        </w:rPr>
        <w:t>、</w:t>
      </w:r>
      <w:r>
        <w:rPr>
          <w:i/>
          <w:iCs/>
          <w:color w:val="000000"/>
          <w:spacing w:val="0"/>
          <w:w w:val="100"/>
          <w:position w:val="0"/>
          <w:u w:val="single"/>
        </w:rPr>
        <w:t>八</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益。</w:t>
      </w:r>
    </w:p>
    <w:p>
      <w:pPr>
        <w:pStyle w:val="Style26"/>
        <w:keepNext/>
        <w:keepLines/>
        <w:widowControl w:val="0"/>
        <w:shd w:val="clear" w:color="auto" w:fill="auto"/>
        <w:tabs>
          <w:tab w:pos="468" w:val="left"/>
        </w:tabs>
        <w:bidi w:val="0"/>
        <w:spacing w:before="0" w:after="400" w:line="315" w:lineRule="exact"/>
        <w:ind w:left="0" w:right="0" w:firstLine="0"/>
        <w:jc w:val="left"/>
      </w:pPr>
      <w:bookmarkStart w:id="539" w:name="bookmark539"/>
      <w:bookmarkStart w:id="540" w:name="bookmark540"/>
      <w:bookmarkStart w:id="541" w:name="bookmark541"/>
      <w:bookmarkStart w:id="542" w:name="bookmark542"/>
      <w:r>
        <w:rPr>
          <w:color w:val="000000"/>
          <w:spacing w:val="0"/>
          <w:w w:val="100"/>
          <w:position w:val="0"/>
          <w:sz w:val="20"/>
          <w:szCs w:val="20"/>
        </w:rPr>
        <w:t>（</w:t>
      </w:r>
      <w:bookmarkEnd w:id="541"/>
      <w:r>
        <w:rPr>
          <w:color w:val="000000"/>
          <w:spacing w:val="0"/>
          <w:w w:val="100"/>
          <w:position w:val="0"/>
          <w:sz w:val="20"/>
          <w:szCs w:val="20"/>
        </w:rPr>
        <w:t>2）</w:t>
        <w:tab/>
      </w:r>
      <w:r>
        <w:rPr>
          <w:color w:val="000000"/>
          <w:spacing w:val="0"/>
          <w:w w:val="100"/>
          <w:position w:val="0"/>
        </w:rPr>
        <w:t>对同一子公司的股权在连续两个会计年度买入再卖出，或卖出再买入的应披露相关的会计处理方法</w:t>
      </w:r>
      <w:bookmarkEnd w:id="539"/>
      <w:bookmarkEnd w:id="540"/>
      <w:bookmarkEnd w:id="542"/>
    </w:p>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26"/>
        <w:keepNext/>
        <w:keepLines/>
        <w:widowControl w:val="0"/>
        <w:shd w:val="clear" w:color="auto" w:fill="auto"/>
        <w:tabs>
          <w:tab w:pos="361" w:val="left"/>
        </w:tabs>
        <w:bidi w:val="0"/>
        <w:spacing w:before="0" w:after="300" w:line="315" w:lineRule="exact"/>
        <w:ind w:left="0" w:right="0" w:firstLine="0"/>
        <w:jc w:val="left"/>
      </w:pPr>
      <w:bookmarkStart w:id="543" w:name="bookmark543"/>
      <w:bookmarkStart w:id="544" w:name="bookmark544"/>
      <w:bookmarkStart w:id="545" w:name="bookmark545"/>
      <w:bookmarkStart w:id="546" w:name="bookmark546"/>
      <w:r>
        <w:rPr>
          <w:color w:val="000000"/>
          <w:spacing w:val="0"/>
          <w:w w:val="100"/>
          <w:position w:val="0"/>
          <w:sz w:val="20"/>
          <w:szCs w:val="20"/>
        </w:rPr>
        <w:t>8</w:t>
      </w:r>
      <w:bookmarkEnd w:id="545"/>
      <w:r>
        <w:rPr>
          <w:color w:val="000000"/>
          <w:spacing w:val="0"/>
          <w:w w:val="100"/>
          <w:position w:val="0"/>
        </w:rPr>
        <w:t>、</w:t>
        <w:tab/>
        <w:t>现金及现金等价物的确定标准</w:t>
      </w:r>
      <w:bookmarkEnd w:id="543"/>
      <w:bookmarkEnd w:id="544"/>
      <w:bookmarkEnd w:id="546"/>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短（一般从购买日起，三个月内到期）、流动性强、易于转换为已知现金、价值变动风险很小四个条件的 投资，确定为现金等价物。</w:t>
      </w:r>
    </w:p>
    <w:p>
      <w:pPr>
        <w:pStyle w:val="Style26"/>
        <w:keepNext/>
        <w:keepLines/>
        <w:widowControl w:val="0"/>
        <w:shd w:val="clear" w:color="auto" w:fill="auto"/>
        <w:tabs>
          <w:tab w:pos="381" w:val="left"/>
        </w:tabs>
        <w:bidi w:val="0"/>
        <w:spacing w:before="0" w:after="300" w:line="313" w:lineRule="exact"/>
        <w:ind w:left="0" w:right="0" w:firstLine="0"/>
        <w:jc w:val="left"/>
      </w:pPr>
      <w:bookmarkStart w:id="547" w:name="bookmark547"/>
      <w:bookmarkStart w:id="548" w:name="bookmark548"/>
      <w:bookmarkStart w:id="549" w:name="bookmark549"/>
      <w:bookmarkStart w:id="550" w:name="bookmark550"/>
      <w:r>
        <w:rPr>
          <w:color w:val="000000"/>
          <w:spacing w:val="0"/>
          <w:w w:val="100"/>
          <w:position w:val="0"/>
          <w:sz w:val="20"/>
          <w:szCs w:val="20"/>
        </w:rPr>
        <w:t>9</w:t>
      </w:r>
      <w:bookmarkEnd w:id="549"/>
      <w:r>
        <w:rPr>
          <w:color w:val="000000"/>
          <w:spacing w:val="0"/>
          <w:w w:val="100"/>
          <w:position w:val="0"/>
        </w:rPr>
        <w:t>、</w:t>
        <w:tab/>
        <w:t>外币业务和外币报表折算</w:t>
      </w:r>
      <w:bookmarkEnd w:id="547"/>
      <w:bookmarkEnd w:id="548"/>
      <w:bookmarkEnd w:id="550"/>
    </w:p>
    <w:p>
      <w:pPr>
        <w:pStyle w:val="Style26"/>
        <w:keepNext/>
        <w:keepLines/>
        <w:widowControl w:val="0"/>
        <w:shd w:val="clear" w:color="auto" w:fill="auto"/>
        <w:tabs>
          <w:tab w:pos="493" w:val="left"/>
        </w:tabs>
        <w:bidi w:val="0"/>
        <w:spacing w:before="0" w:after="300" w:line="313" w:lineRule="exact"/>
        <w:ind w:left="0" w:right="0" w:firstLine="0"/>
        <w:jc w:val="left"/>
      </w:pPr>
      <w:bookmarkStart w:id="547" w:name="bookmark547"/>
      <w:bookmarkStart w:id="548" w:name="bookmark548"/>
      <w:bookmarkStart w:id="551" w:name="bookmark551"/>
      <w:bookmarkStart w:id="552" w:name="bookmark552"/>
      <w:r>
        <w:rPr>
          <w:color w:val="000000"/>
          <w:spacing w:val="0"/>
          <w:w w:val="100"/>
          <w:position w:val="0"/>
          <w:sz w:val="20"/>
          <w:szCs w:val="20"/>
        </w:rPr>
        <w:t>（</w:t>
      </w:r>
      <w:bookmarkEnd w:id="551"/>
      <w:r>
        <w:rPr>
          <w:color w:val="000000"/>
          <w:spacing w:val="0"/>
          <w:w w:val="100"/>
          <w:position w:val="0"/>
          <w:sz w:val="20"/>
          <w:szCs w:val="20"/>
        </w:rPr>
        <w:t>1）</w:t>
        <w:tab/>
      </w:r>
      <w:r>
        <w:rPr>
          <w:color w:val="000000"/>
          <w:spacing w:val="0"/>
          <w:w w:val="100"/>
          <w:position w:val="0"/>
        </w:rPr>
        <w:t>外币业务</w:t>
      </w:r>
      <w:bookmarkEnd w:id="547"/>
      <w:bookmarkEnd w:id="548"/>
      <w:bookmarkEnd w:id="552"/>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外币业务采用交易发生日的即期近似汇率作为折算汇率折合成人民币记账。</w:t>
      </w:r>
    </w:p>
    <w:p>
      <w:pPr>
        <w:pStyle w:val="Style29"/>
        <w:keepNext w:val="0"/>
        <w:keepLines w:val="0"/>
        <w:widowControl w:val="0"/>
        <w:shd w:val="clear" w:color="auto" w:fill="auto"/>
        <w:bidi w:val="0"/>
        <w:spacing w:before="0" w:after="300" w:line="313" w:lineRule="exact"/>
        <w:ind w:left="0" w:right="0" w:firstLine="420"/>
        <w:jc w:val="both"/>
      </w:pPr>
      <w:r>
        <w:rPr>
          <w:color w:val="000000"/>
          <w:spacing w:val="0"/>
          <w:w w:val="100"/>
          <w:position w:val="0"/>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益或资本公积。</w:t>
      </w:r>
    </w:p>
    <w:p>
      <w:pPr>
        <w:pStyle w:val="Style26"/>
        <w:keepNext/>
        <w:keepLines/>
        <w:widowControl w:val="0"/>
        <w:shd w:val="clear" w:color="auto" w:fill="auto"/>
        <w:tabs>
          <w:tab w:pos="493" w:val="left"/>
        </w:tabs>
        <w:bidi w:val="0"/>
        <w:spacing w:before="0" w:after="300" w:line="313" w:lineRule="exact"/>
        <w:ind w:left="0" w:right="0" w:firstLine="0"/>
        <w:jc w:val="left"/>
      </w:pPr>
      <w:bookmarkStart w:id="553" w:name="bookmark553"/>
      <w:bookmarkStart w:id="554" w:name="bookmark554"/>
      <w:bookmarkStart w:id="555" w:name="bookmark555"/>
      <w:bookmarkStart w:id="556" w:name="bookmark556"/>
      <w:r>
        <w:rPr>
          <w:color w:val="000000"/>
          <w:spacing w:val="0"/>
          <w:w w:val="100"/>
          <w:position w:val="0"/>
          <w:sz w:val="20"/>
          <w:szCs w:val="20"/>
        </w:rPr>
        <w:t>（</w:t>
      </w:r>
      <w:bookmarkEnd w:id="555"/>
      <w:r>
        <w:rPr>
          <w:color w:val="000000"/>
          <w:spacing w:val="0"/>
          <w:w w:val="100"/>
          <w:position w:val="0"/>
          <w:sz w:val="20"/>
          <w:szCs w:val="20"/>
        </w:rPr>
        <w:t>2）</w:t>
        <w:tab/>
      </w:r>
      <w:r>
        <w:rPr>
          <w:color w:val="000000"/>
          <w:spacing w:val="0"/>
          <w:w w:val="100"/>
          <w:position w:val="0"/>
        </w:rPr>
        <w:t>外币财务报表的折算</w:t>
      </w:r>
      <w:bookmarkEnd w:id="553"/>
      <w:bookmarkEnd w:id="554"/>
      <w:bookmarkEnd w:id="556"/>
    </w:p>
    <w:p>
      <w:pPr>
        <w:pStyle w:val="Style29"/>
        <w:keepNext w:val="0"/>
        <w:keepLines w:val="0"/>
        <w:widowControl w:val="0"/>
        <w:shd w:val="clear" w:color="auto" w:fill="auto"/>
        <w:bidi w:val="0"/>
        <w:spacing w:before="0" w:after="0"/>
        <w:ind w:left="0" w:right="0" w:firstLine="420"/>
        <w:jc w:val="both"/>
      </w:pPr>
      <w:r>
        <w:rPr>
          <w:color w:val="000000"/>
          <w:spacing w:val="0"/>
          <w:w w:val="100"/>
          <w:position w:val="0"/>
        </w:rPr>
        <w:t>资产负债表中的资产和负债项目，采用资产负债表日的即期汇率折算；股东权益项目除“未分配利 润”项目外，其他项目采用发生时的即期汇率折算。利润表中的收入和费用项目，采用交易发生日的即期 汇率折算。按照上述折算产生的外币财务报表折算差额，在资产负债表股东权益项目下单独列示。</w:t>
      </w:r>
    </w:p>
    <w:p>
      <w:pPr>
        <w:pStyle w:val="Style29"/>
        <w:keepNext w:val="0"/>
        <w:keepLines w:val="0"/>
        <w:widowControl w:val="0"/>
        <w:shd w:val="clear" w:color="auto" w:fill="auto"/>
        <w:bidi w:val="0"/>
        <w:spacing w:before="0" w:after="300"/>
        <w:ind w:left="0" w:right="0" w:firstLine="420"/>
        <w:jc w:val="both"/>
      </w:pPr>
      <w:r>
        <w:rPr>
          <w:color w:val="000000"/>
          <w:spacing w:val="0"/>
          <w:w w:val="100"/>
          <w:position w:val="0"/>
        </w:rPr>
        <w:t>处置境外经营时，将资产负债表中股东权益项目下列示的、与该境外经营相关的外币财务报表折算差 额，自股东权益项目转入处置当期损益；部分处置境外经营的，按处置的比例计算处置部分的外币财务报 表折算差额，转入处置当期损益。</w:t>
      </w:r>
    </w:p>
    <w:p>
      <w:pPr>
        <w:pStyle w:val="Style26"/>
        <w:keepNext/>
        <w:keepLines/>
        <w:widowControl w:val="0"/>
        <w:shd w:val="clear" w:color="auto" w:fill="auto"/>
        <w:tabs>
          <w:tab w:pos="464" w:val="left"/>
        </w:tabs>
        <w:bidi w:val="0"/>
        <w:spacing w:before="0" w:after="300" w:line="313" w:lineRule="exact"/>
        <w:ind w:left="0" w:right="0" w:firstLine="0"/>
        <w:jc w:val="left"/>
      </w:pPr>
      <w:bookmarkStart w:id="557" w:name="bookmark557"/>
      <w:bookmarkStart w:id="558" w:name="bookmark558"/>
      <w:bookmarkStart w:id="559" w:name="bookmark559"/>
      <w:bookmarkStart w:id="560" w:name="bookmark560"/>
      <w:r>
        <w:rPr>
          <w:color w:val="000000"/>
          <w:spacing w:val="0"/>
          <w:w w:val="100"/>
          <w:position w:val="0"/>
          <w:sz w:val="20"/>
          <w:szCs w:val="20"/>
        </w:rPr>
        <w:t>1</w:t>
      </w:r>
      <w:bookmarkEnd w:id="559"/>
      <w:r>
        <w:rPr>
          <w:color w:val="000000"/>
          <w:spacing w:val="0"/>
          <w:w w:val="100"/>
          <w:position w:val="0"/>
          <w:sz w:val="20"/>
          <w:szCs w:val="20"/>
        </w:rPr>
        <w:t>0</w:t>
      </w:r>
      <w:r>
        <w:rPr>
          <w:color w:val="000000"/>
          <w:spacing w:val="0"/>
          <w:w w:val="100"/>
          <w:position w:val="0"/>
        </w:rPr>
        <w:t>、</w:t>
        <w:tab/>
        <w:t>金融工具</w:t>
      </w:r>
      <w:bookmarkEnd w:id="557"/>
      <w:bookmarkEnd w:id="558"/>
      <w:bookmarkEnd w:id="560"/>
    </w:p>
    <w:p>
      <w:pPr>
        <w:pStyle w:val="Style29"/>
        <w:keepNext w:val="0"/>
        <w:keepLines w:val="0"/>
        <w:widowControl w:val="0"/>
        <w:shd w:val="clear" w:color="auto" w:fill="auto"/>
        <w:bidi w:val="0"/>
        <w:spacing w:before="0" w:after="300" w:line="313" w:lineRule="exact"/>
        <w:ind w:left="0" w:right="0" w:firstLine="360"/>
        <w:jc w:val="both"/>
      </w:pPr>
      <w:r>
        <w:rPr>
          <w:color w:val="000000"/>
          <w:spacing w:val="0"/>
          <w:w w:val="100"/>
          <w:position w:val="0"/>
        </w:rPr>
        <w:t>金融工具包括金融资产、金融负债和权益工具。</w:t>
      </w:r>
    </w:p>
    <w:p>
      <w:pPr>
        <w:pStyle w:val="Style26"/>
        <w:keepNext/>
        <w:keepLines/>
        <w:widowControl w:val="0"/>
        <w:shd w:val="clear" w:color="auto" w:fill="auto"/>
        <w:bidi w:val="0"/>
        <w:spacing w:before="0" w:after="300" w:line="313" w:lineRule="exact"/>
        <w:ind w:left="0" w:right="0" w:firstLine="0"/>
        <w:jc w:val="left"/>
      </w:pPr>
      <w:bookmarkStart w:id="561" w:name="bookmark561"/>
      <w:bookmarkStart w:id="562" w:name="bookmark562"/>
      <w:bookmarkStart w:id="563" w:name="bookmark563"/>
      <w:bookmarkStart w:id="564" w:name="bookmark564"/>
      <w:r>
        <w:rPr>
          <w:color w:val="000000"/>
          <w:spacing w:val="0"/>
          <w:w w:val="100"/>
          <w:position w:val="0"/>
          <w:sz w:val="20"/>
          <w:szCs w:val="20"/>
        </w:rPr>
        <w:t>（</w:t>
      </w:r>
      <w:bookmarkEnd w:id="563"/>
      <w:r>
        <w:rPr>
          <w:color w:val="000000"/>
          <w:spacing w:val="0"/>
          <w:w w:val="100"/>
          <w:position w:val="0"/>
          <w:sz w:val="20"/>
          <w:szCs w:val="20"/>
        </w:rPr>
        <w:t>1）</w:t>
      </w:r>
      <w:r>
        <w:rPr>
          <w:color w:val="000000"/>
          <w:spacing w:val="0"/>
          <w:w w:val="100"/>
          <w:position w:val="0"/>
        </w:rPr>
        <w:t>金融工具的分类</w:t>
      </w:r>
      <w:bookmarkEnd w:id="561"/>
      <w:bookmarkEnd w:id="562"/>
      <w:bookmarkEnd w:id="564"/>
    </w:p>
    <w:p>
      <w:pPr>
        <w:pStyle w:val="Style29"/>
        <w:keepNext w:val="0"/>
        <w:keepLines w:val="0"/>
        <w:widowControl w:val="0"/>
        <w:shd w:val="clear" w:color="auto" w:fill="auto"/>
        <w:bidi w:val="0"/>
        <w:spacing w:before="0" w:after="600" w:line="312" w:lineRule="exact"/>
        <w:ind w:left="0" w:right="0" w:firstLine="420"/>
        <w:jc w:val="both"/>
      </w:pPr>
      <w:r>
        <w:rPr>
          <w:color w:val="000000"/>
          <w:spacing w:val="0"/>
          <w:w w:val="100"/>
          <w:position w:val="0"/>
        </w:rPr>
        <w:t>管理层按照取得持有金融资产和承担金融负债的目的，将其划分为：以公允价值计量且其变动计入当 期损益的金融资产或金融负债，包括交易性金融资产或金融负债（和直接指定为以公允价值计量且其变动 计入当期损益的金融资产或金融负债）；持有至到期投资；应收款项；可供出售金融资产；其他金融负债</w:t>
      </w:r>
    </w:p>
    <w:p>
      <w:pPr>
        <w:pStyle w:val="Style26"/>
        <w:keepNext/>
        <w:keepLines/>
        <w:widowControl w:val="0"/>
        <w:shd w:val="clear" w:color="auto" w:fill="auto"/>
        <w:bidi w:val="0"/>
        <w:spacing w:before="0" w:after="300" w:line="312" w:lineRule="exact"/>
        <w:ind w:left="0" w:right="0" w:firstLine="0"/>
        <w:jc w:val="left"/>
      </w:pPr>
      <w:bookmarkStart w:id="565" w:name="bookmark565"/>
      <w:bookmarkStart w:id="566" w:name="bookmark566"/>
      <w:bookmarkStart w:id="567" w:name="bookmark567"/>
      <w:bookmarkStart w:id="568" w:name="bookmark568"/>
      <w:r>
        <w:rPr>
          <w:color w:val="000000"/>
          <w:spacing w:val="0"/>
          <w:w w:val="100"/>
          <w:position w:val="0"/>
          <w:sz w:val="20"/>
          <w:szCs w:val="20"/>
        </w:rPr>
        <w:t>（</w:t>
      </w:r>
      <w:bookmarkEnd w:id="567"/>
      <w:r>
        <w:rPr>
          <w:color w:val="000000"/>
          <w:spacing w:val="0"/>
          <w:w w:val="100"/>
          <w:position w:val="0"/>
          <w:sz w:val="20"/>
          <w:szCs w:val="20"/>
        </w:rPr>
        <w:t>2）</w:t>
      </w:r>
      <w:r>
        <w:rPr>
          <w:color w:val="000000"/>
          <w:spacing w:val="0"/>
          <w:w w:val="100"/>
          <w:position w:val="0"/>
        </w:rPr>
        <w:t>金融工具的确认依据和计量方法</w:t>
      </w:r>
      <w:bookmarkEnd w:id="565"/>
      <w:bookmarkEnd w:id="566"/>
      <w:bookmarkEnd w:id="568"/>
    </w:p>
    <w:p>
      <w:pPr>
        <w:pStyle w:val="Style29"/>
        <w:keepNext w:val="0"/>
        <w:keepLines w:val="0"/>
        <w:widowControl w:val="0"/>
        <w:numPr>
          <w:ilvl w:val="0"/>
          <w:numId w:val="13"/>
        </w:numPr>
        <w:shd w:val="clear" w:color="auto" w:fill="auto"/>
        <w:bidi w:val="0"/>
        <w:spacing w:before="0" w:after="0" w:line="312" w:lineRule="exact"/>
        <w:ind w:left="0" w:right="0" w:firstLine="0"/>
        <w:jc w:val="left"/>
      </w:pPr>
      <w:bookmarkStart w:id="569" w:name="bookmark569"/>
      <w:bookmarkEnd w:id="569"/>
      <w:r>
        <w:rPr>
          <w:color w:val="000000"/>
          <w:spacing w:val="0"/>
          <w:w w:val="100"/>
          <w:position w:val="0"/>
        </w:rPr>
        <w:t>以公允价值计量且其变动计入当期损益的金融资产（金融负债）</w:t>
      </w:r>
    </w:p>
    <w:p>
      <w:pPr>
        <w:pStyle w:val="Style29"/>
        <w:keepNext w:val="0"/>
        <w:keepLines w:val="0"/>
        <w:widowControl w:val="0"/>
        <w:shd w:val="clear" w:color="auto" w:fill="auto"/>
        <w:bidi w:val="0"/>
        <w:spacing w:before="0" w:after="0" w:line="312" w:lineRule="exact"/>
        <w:ind w:left="360" w:right="0"/>
        <w:jc w:val="both"/>
      </w:pPr>
      <w:r>
        <w:rPr>
          <w:color w:val="000000"/>
          <w:spacing w:val="0"/>
          <w:w w:val="100"/>
          <w:position w:val="0"/>
        </w:rPr>
        <w:t>取得时以公允价值（扣除已宣告但尚未发放的现金股利或已到付息期但尚未领取的债券利息）作 为初始确认金额，相关的交易费用计入当期损益。</w:t>
      </w:r>
    </w:p>
    <w:p>
      <w:pPr>
        <w:pStyle w:val="Style29"/>
        <w:keepNext w:val="0"/>
        <w:keepLines w:val="0"/>
        <w:widowControl w:val="0"/>
        <w:shd w:val="clear" w:color="auto" w:fill="auto"/>
        <w:bidi w:val="0"/>
        <w:spacing w:before="0" w:after="0" w:line="312" w:lineRule="exact"/>
        <w:ind w:left="800" w:right="0" w:firstLine="0"/>
        <w:jc w:val="left"/>
      </w:pPr>
      <w:r>
        <w:rPr>
          <w:color w:val="000000"/>
          <w:spacing w:val="0"/>
          <w:w w:val="100"/>
          <w:position w:val="0"/>
        </w:rPr>
        <w:t>持有期间将取得的利息或现金股利确认为投资收益，期末将公允价值变动计入当期损益。 处置时，其公允价值与初始入账金额之间的差额确认为投资收益，同时调整公允价值变动损益。</w:t>
      </w:r>
    </w:p>
    <w:p>
      <w:pPr>
        <w:pStyle w:val="Style29"/>
        <w:keepNext w:val="0"/>
        <w:keepLines w:val="0"/>
        <w:widowControl w:val="0"/>
        <w:numPr>
          <w:ilvl w:val="0"/>
          <w:numId w:val="15"/>
        </w:numPr>
        <w:shd w:val="clear" w:color="auto" w:fill="auto"/>
        <w:tabs>
          <w:tab w:pos="381" w:val="left"/>
        </w:tabs>
        <w:bidi w:val="0"/>
        <w:spacing w:before="0" w:after="0" w:line="312" w:lineRule="exact"/>
        <w:ind w:left="0" w:right="0" w:firstLine="0"/>
        <w:jc w:val="left"/>
      </w:pPr>
      <w:bookmarkStart w:id="570" w:name="bookmark570"/>
      <w:bookmarkEnd w:id="570"/>
      <w:r>
        <w:rPr>
          <w:color w:val="000000"/>
          <w:spacing w:val="0"/>
          <w:w w:val="100"/>
          <w:position w:val="0"/>
        </w:rPr>
        <w:t>持有至到期投资</w:t>
      </w:r>
    </w:p>
    <w:p>
      <w:pPr>
        <w:pStyle w:val="Style29"/>
        <w:keepNext w:val="0"/>
        <w:keepLines w:val="0"/>
        <w:widowControl w:val="0"/>
        <w:shd w:val="clear" w:color="auto" w:fill="auto"/>
        <w:bidi w:val="0"/>
        <w:spacing w:before="0" w:after="0" w:line="312" w:lineRule="exact"/>
        <w:ind w:left="360" w:right="0"/>
        <w:jc w:val="both"/>
      </w:pPr>
      <w:r>
        <w:rPr>
          <w:color w:val="000000"/>
          <w:spacing w:val="0"/>
          <w:w w:val="100"/>
          <w:position w:val="0"/>
        </w:rPr>
        <w:t>取得时按公允价值（扣除已到付息期但尚未领取的债券利息）和相关交易费用之和作为初始确认 金额。</w:t>
      </w:r>
    </w:p>
    <w:p>
      <w:pPr>
        <w:pStyle w:val="Style29"/>
        <w:keepNext w:val="0"/>
        <w:keepLines w:val="0"/>
        <w:widowControl w:val="0"/>
        <w:shd w:val="clear" w:color="auto" w:fill="auto"/>
        <w:bidi w:val="0"/>
        <w:spacing w:before="0" w:after="0" w:line="312" w:lineRule="exact"/>
        <w:ind w:left="360" w:right="0"/>
        <w:jc w:val="both"/>
      </w:pPr>
      <w:r>
        <w:rPr>
          <w:color w:val="000000"/>
          <w:spacing w:val="0"/>
          <w:w w:val="100"/>
          <w:position w:val="0"/>
        </w:rPr>
        <w:t>持有期间按照摊余成本和实际利率计算确认利息收入，计入投资收益。实际利率在取得时确定， 在该预期存续期间或适用的更短期间内保持不变。</w:t>
      </w:r>
    </w:p>
    <w:p>
      <w:pPr>
        <w:pStyle w:val="Style29"/>
        <w:keepNext w:val="0"/>
        <w:keepLines w:val="0"/>
        <w:widowControl w:val="0"/>
        <w:shd w:val="clear" w:color="auto" w:fill="auto"/>
        <w:bidi w:val="0"/>
        <w:spacing w:before="0" w:after="0" w:line="312" w:lineRule="exact"/>
        <w:ind w:left="0" w:right="0" w:firstLine="800"/>
        <w:jc w:val="left"/>
      </w:pPr>
      <w:r>
        <w:rPr>
          <w:color w:val="000000"/>
          <w:spacing w:val="0"/>
          <w:w w:val="100"/>
          <w:position w:val="0"/>
        </w:rPr>
        <w:t>处置时，将所取得价款与该投资账面价值之间的差额计入投资收益。</w:t>
      </w:r>
    </w:p>
    <w:p>
      <w:pPr>
        <w:pStyle w:val="Style29"/>
        <w:keepNext w:val="0"/>
        <w:keepLines w:val="0"/>
        <w:widowControl w:val="0"/>
        <w:numPr>
          <w:ilvl w:val="0"/>
          <w:numId w:val="17"/>
        </w:numPr>
        <w:shd w:val="clear" w:color="auto" w:fill="auto"/>
        <w:bidi w:val="0"/>
        <w:spacing w:before="0" w:after="300" w:line="312" w:lineRule="exact"/>
        <w:ind w:left="0" w:right="0" w:firstLine="0"/>
        <w:jc w:val="left"/>
      </w:pPr>
      <w:bookmarkStart w:id="571" w:name="bookmark571"/>
      <w:bookmarkEnd w:id="571"/>
      <w:r>
        <w:rPr>
          <w:color w:val="000000"/>
          <w:spacing w:val="0"/>
          <w:w w:val="100"/>
          <w:position w:val="0"/>
        </w:rPr>
        <w:t>应收款项</w:t>
      </w:r>
    </w:p>
    <w:p>
      <w:pPr>
        <w:pStyle w:val="Style29"/>
        <w:keepNext w:val="0"/>
        <w:keepLines w:val="0"/>
        <w:widowControl w:val="0"/>
        <w:shd w:val="clear" w:color="auto" w:fill="auto"/>
        <w:bidi w:val="0"/>
        <w:spacing w:before="0" w:after="0" w:line="312" w:lineRule="exact"/>
        <w:ind w:left="360" w:right="0"/>
        <w:jc w:val="both"/>
      </w:pPr>
      <w:r>
        <w:rPr>
          <w:color w:val="000000"/>
          <w:spacing w:val="0"/>
          <w:w w:val="100"/>
          <w:position w:val="0"/>
        </w:rPr>
        <w:t>公司对外销售商品或提供劳务形成的应收债权，以及公司持有的其他企业的不包括在活跃市场上 有报价的债务工具的债权，包括应收账款、其他应收款、预付账款等，以向购货方应收的合同或协议 价款作为初始确认金额；具有融资性质的，按其现值进行初始确认。</w:t>
      </w:r>
    </w:p>
    <w:p>
      <w:pPr>
        <w:pStyle w:val="Style29"/>
        <w:keepNext w:val="0"/>
        <w:keepLines w:val="0"/>
        <w:widowControl w:val="0"/>
        <w:shd w:val="clear" w:color="auto" w:fill="auto"/>
        <w:bidi w:val="0"/>
        <w:spacing w:before="0" w:after="0" w:line="312" w:lineRule="exact"/>
        <w:ind w:left="0" w:right="0" w:firstLine="800"/>
        <w:jc w:val="left"/>
      </w:pPr>
      <w:r>
        <w:rPr>
          <w:color w:val="000000"/>
          <w:spacing w:val="0"/>
          <w:w w:val="100"/>
          <w:position w:val="0"/>
        </w:rPr>
        <w:t>收回或处置时，将取得的价款与该应收款项账面价值之间的差额计入当期损益。</w:t>
      </w:r>
    </w:p>
    <w:p>
      <w:pPr>
        <w:pStyle w:val="Style29"/>
        <w:keepNext w:val="0"/>
        <w:keepLines w:val="0"/>
        <w:widowControl w:val="0"/>
        <w:numPr>
          <w:ilvl w:val="0"/>
          <w:numId w:val="19"/>
        </w:numPr>
        <w:shd w:val="clear" w:color="auto" w:fill="auto"/>
        <w:bidi w:val="0"/>
        <w:spacing w:before="0" w:after="0" w:line="312" w:lineRule="exact"/>
        <w:ind w:left="0" w:right="0" w:firstLine="0"/>
        <w:jc w:val="both"/>
      </w:pPr>
      <w:bookmarkStart w:id="572" w:name="bookmark572"/>
      <w:bookmarkEnd w:id="572"/>
      <w:r>
        <w:rPr>
          <w:color w:val="000000"/>
          <w:spacing w:val="0"/>
          <w:w w:val="100"/>
          <w:position w:val="0"/>
        </w:rPr>
        <w:t>可供出售金融资产</w:t>
      </w:r>
    </w:p>
    <w:p>
      <w:pPr>
        <w:pStyle w:val="Style29"/>
        <w:keepNext w:val="0"/>
        <w:keepLines w:val="0"/>
        <w:widowControl w:val="0"/>
        <w:shd w:val="clear" w:color="auto" w:fill="auto"/>
        <w:bidi w:val="0"/>
        <w:spacing w:before="0" w:after="0" w:line="312" w:lineRule="exact"/>
        <w:ind w:left="360" w:right="0"/>
        <w:jc w:val="both"/>
      </w:pPr>
      <w:r>
        <w:rPr>
          <w:color w:val="000000"/>
          <w:spacing w:val="0"/>
          <w:w w:val="100"/>
          <w:position w:val="0"/>
        </w:rPr>
        <w:t>取得时按公允价值（扣除已宣告但尚未发放的现金股利或已到付息期但尚未领取的债券利息）和 相关交易费用之和作为初始确认金额。</w:t>
      </w:r>
    </w:p>
    <w:p>
      <w:pPr>
        <w:pStyle w:val="Style29"/>
        <w:keepNext w:val="0"/>
        <w:keepLines w:val="0"/>
        <w:widowControl w:val="0"/>
        <w:shd w:val="clear" w:color="auto" w:fill="auto"/>
        <w:bidi w:val="0"/>
        <w:spacing w:before="0" w:after="0" w:line="312" w:lineRule="exact"/>
        <w:ind w:left="360" w:right="0"/>
        <w:jc w:val="both"/>
      </w:pPr>
      <w:r>
        <w:rPr>
          <w:color w:val="000000"/>
          <w:spacing w:val="0"/>
          <w:w w:val="100"/>
          <w:position w:val="0"/>
        </w:rPr>
        <w:t>持有期间将取得的利息或现金股利确认为投资收益。期末以公允价值计量且将公允价值变动计入 资本公积（其他资本公积）。</w:t>
      </w:r>
    </w:p>
    <w:p>
      <w:pPr>
        <w:pStyle w:val="Style29"/>
        <w:keepNext w:val="0"/>
        <w:keepLines w:val="0"/>
        <w:widowControl w:val="0"/>
        <w:shd w:val="clear" w:color="auto" w:fill="auto"/>
        <w:bidi w:val="0"/>
        <w:spacing w:before="0" w:after="0" w:line="312" w:lineRule="exact"/>
        <w:ind w:left="360" w:right="0"/>
        <w:jc w:val="both"/>
      </w:pPr>
      <w:r>
        <w:rPr>
          <w:color w:val="000000"/>
          <w:spacing w:val="0"/>
          <w:w w:val="100"/>
          <w:position w:val="0"/>
        </w:rPr>
        <w:t>处置时，将取得的价款与该金融资产账面价值之间的差额，计入投资损益；同时，将原直接计入 股东权益的公允价值变动累计额对应处置部分的金额转出，计入投资损益。</w:t>
      </w:r>
    </w:p>
    <w:p>
      <w:pPr>
        <w:pStyle w:val="Style29"/>
        <w:keepNext w:val="0"/>
        <w:keepLines w:val="0"/>
        <w:widowControl w:val="0"/>
        <w:numPr>
          <w:ilvl w:val="0"/>
          <w:numId w:val="21"/>
        </w:numPr>
        <w:shd w:val="clear" w:color="auto" w:fill="auto"/>
        <w:bidi w:val="0"/>
        <w:spacing w:before="0" w:after="0" w:line="312" w:lineRule="exact"/>
        <w:ind w:left="0" w:right="0" w:firstLine="0"/>
        <w:jc w:val="left"/>
      </w:pPr>
      <w:bookmarkStart w:id="573" w:name="bookmark573"/>
      <w:bookmarkEnd w:id="573"/>
      <w:r>
        <w:rPr>
          <w:color w:val="000000"/>
          <w:spacing w:val="0"/>
          <w:w w:val="100"/>
          <w:position w:val="0"/>
        </w:rPr>
        <w:t>其他金融负债</w:t>
      </w:r>
    </w:p>
    <w:p>
      <w:pPr>
        <w:pStyle w:val="Style29"/>
        <w:keepNext w:val="0"/>
        <w:keepLines w:val="0"/>
        <w:widowControl w:val="0"/>
        <w:shd w:val="clear" w:color="auto" w:fill="auto"/>
        <w:bidi w:val="0"/>
        <w:spacing w:before="0" w:after="0" w:line="312" w:lineRule="exact"/>
        <w:ind w:left="0" w:right="0" w:firstLine="800"/>
        <w:jc w:val="left"/>
      </w:pPr>
      <w:r>
        <w:rPr>
          <w:color w:val="000000"/>
          <w:spacing w:val="0"/>
          <w:w w:val="100"/>
          <w:position w:val="0"/>
        </w:rPr>
        <w:t>按其公允价值和相关交易费用之和作为初始确认金额。采用摊余成本进行后续计量。</w:t>
      </w:r>
    </w:p>
    <w:p>
      <w:pPr>
        <w:pStyle w:val="Style29"/>
        <w:keepNext w:val="0"/>
        <w:keepLines w:val="0"/>
        <w:widowControl w:val="0"/>
        <w:numPr>
          <w:ilvl w:val="0"/>
          <w:numId w:val="23"/>
        </w:numPr>
        <w:shd w:val="clear" w:color="auto" w:fill="auto"/>
        <w:bidi w:val="0"/>
        <w:spacing w:before="0" w:after="0" w:line="312" w:lineRule="exact"/>
        <w:ind w:left="0" w:right="0" w:firstLine="0"/>
        <w:jc w:val="left"/>
      </w:pPr>
      <w:bookmarkStart w:id="574" w:name="bookmark574"/>
      <w:bookmarkEnd w:id="574"/>
      <w:r>
        <w:rPr>
          <w:color w:val="000000"/>
          <w:spacing w:val="0"/>
          <w:w w:val="100"/>
          <w:position w:val="0"/>
        </w:rPr>
        <w:t>公司持有至到期投资出售或重分类为可供出售金融资产：</w:t>
      </w:r>
    </w:p>
    <w:p>
      <w:pPr>
        <w:pStyle w:val="Style29"/>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如果持有至到期投资处置或重分类为其他类金融资产的金额，相对于本公司全部持有至到期投资在出 售或重分类前的总额较大，在处置或重分类后应立即将其剩余的持有至到期投资重分类为可供出售金融资 产。但是，遇到下列情况可以除外：</w:t>
      </w:r>
    </w:p>
    <w:p>
      <w:pPr>
        <w:pStyle w:val="Style29"/>
        <w:keepNext w:val="0"/>
        <w:keepLines w:val="0"/>
        <w:widowControl w:val="0"/>
        <w:shd w:val="clear" w:color="auto" w:fill="auto"/>
        <w:tabs>
          <w:tab w:pos="810" w:val="left"/>
        </w:tabs>
        <w:bidi w:val="0"/>
        <w:spacing w:before="0" w:after="0" w:line="312" w:lineRule="exact"/>
        <w:ind w:left="0" w:right="0" w:firstLine="420"/>
        <w:jc w:val="both"/>
      </w:pPr>
      <w:bookmarkStart w:id="575" w:name="bookmark575"/>
      <w:r>
        <w:rPr>
          <w:color w:val="000000"/>
          <w:spacing w:val="0"/>
          <w:w w:val="100"/>
          <w:position w:val="0"/>
        </w:rPr>
        <w:t>1</w:t>
      </w:r>
      <w:bookmarkEnd w:id="575"/>
      <w:r>
        <w:rPr>
          <w:color w:val="000000"/>
          <w:spacing w:val="0"/>
          <w:w w:val="100"/>
          <w:position w:val="0"/>
        </w:rPr>
        <w:t>）</w:t>
        <w:tab/>
      </w:r>
      <w:r>
        <w:rPr>
          <w:color w:val="000000"/>
          <w:spacing w:val="0"/>
          <w:w w:val="100"/>
          <w:position w:val="0"/>
        </w:rPr>
        <w:t>出售日或重分类日距离该项投资到期日或赎回日较近（如到期前三个月内），且市场利率变化对该 项投资的公允价值没有显著影响。</w:t>
      </w:r>
    </w:p>
    <w:p>
      <w:pPr>
        <w:pStyle w:val="Style29"/>
        <w:keepNext w:val="0"/>
        <w:keepLines w:val="0"/>
        <w:widowControl w:val="0"/>
        <w:shd w:val="clear" w:color="auto" w:fill="auto"/>
        <w:tabs>
          <w:tab w:pos="747" w:val="left"/>
        </w:tabs>
        <w:bidi w:val="0"/>
        <w:spacing w:before="0" w:after="0" w:line="312" w:lineRule="exact"/>
        <w:ind w:left="0" w:right="0" w:firstLine="360"/>
        <w:jc w:val="left"/>
      </w:pPr>
      <w:bookmarkStart w:id="576" w:name="bookmark576"/>
      <w:r>
        <w:rPr>
          <w:color w:val="000000"/>
          <w:spacing w:val="0"/>
          <w:w w:val="100"/>
          <w:position w:val="0"/>
        </w:rPr>
        <w:t>2</w:t>
      </w:r>
      <w:bookmarkEnd w:id="576"/>
      <w:r>
        <w:rPr>
          <w:color w:val="000000"/>
          <w:spacing w:val="0"/>
          <w:w w:val="100"/>
          <w:position w:val="0"/>
        </w:rPr>
        <w:t>）</w:t>
        <w:tab/>
      </w:r>
      <w:r>
        <w:rPr>
          <w:color w:val="000000"/>
          <w:spacing w:val="0"/>
          <w:w w:val="100"/>
          <w:position w:val="0"/>
        </w:rPr>
        <w:t>根据合同约定的偿付方式，企业已收回几乎所有初始本金。</w:t>
      </w:r>
    </w:p>
    <w:p>
      <w:pPr>
        <w:pStyle w:val="Style29"/>
        <w:keepNext w:val="0"/>
        <w:keepLines w:val="0"/>
        <w:widowControl w:val="0"/>
        <w:shd w:val="clear" w:color="auto" w:fill="auto"/>
        <w:tabs>
          <w:tab w:pos="747" w:val="left"/>
        </w:tabs>
        <w:bidi w:val="0"/>
        <w:spacing w:before="0" w:after="300" w:line="312" w:lineRule="exact"/>
        <w:ind w:left="0" w:right="0" w:firstLine="360"/>
        <w:jc w:val="left"/>
      </w:pPr>
      <w:bookmarkStart w:id="577" w:name="bookmark577"/>
      <w:r>
        <w:rPr>
          <w:color w:val="000000"/>
          <w:spacing w:val="0"/>
          <w:w w:val="100"/>
          <w:position w:val="0"/>
        </w:rPr>
        <w:t>3</w:t>
      </w:r>
      <w:bookmarkEnd w:id="577"/>
      <w:r>
        <w:rPr>
          <w:color w:val="000000"/>
          <w:spacing w:val="0"/>
          <w:w w:val="100"/>
          <w:position w:val="0"/>
        </w:rPr>
        <w:t>）</w:t>
        <w:tab/>
      </w:r>
      <w:r>
        <w:rPr>
          <w:color w:val="000000"/>
          <w:spacing w:val="0"/>
          <w:w w:val="100"/>
          <w:position w:val="0"/>
        </w:rPr>
        <w:t>出售或重分类是由于企业无法控制、预期不会重复发生且难以合理预计的独立事件所引起。</w:t>
      </w:r>
    </w:p>
    <w:p>
      <w:pPr>
        <w:pStyle w:val="Style26"/>
        <w:keepNext/>
        <w:keepLines/>
        <w:widowControl w:val="0"/>
        <w:shd w:val="clear" w:color="auto" w:fill="auto"/>
        <w:tabs>
          <w:tab w:pos="493" w:val="left"/>
        </w:tabs>
        <w:bidi w:val="0"/>
        <w:spacing w:before="0" w:after="300" w:line="312" w:lineRule="exact"/>
        <w:ind w:left="0" w:right="0" w:firstLine="0"/>
        <w:jc w:val="left"/>
      </w:pPr>
      <w:bookmarkStart w:id="578" w:name="bookmark578"/>
      <w:bookmarkStart w:id="579" w:name="bookmark579"/>
      <w:bookmarkStart w:id="580" w:name="bookmark580"/>
      <w:bookmarkStart w:id="581" w:name="bookmark581"/>
      <w:r>
        <w:rPr>
          <w:color w:val="000000"/>
          <w:spacing w:val="0"/>
          <w:w w:val="100"/>
          <w:position w:val="0"/>
          <w:sz w:val="20"/>
          <w:szCs w:val="20"/>
        </w:rPr>
        <w:t>（</w:t>
      </w:r>
      <w:bookmarkEnd w:id="580"/>
      <w:r>
        <w:rPr>
          <w:color w:val="000000"/>
          <w:spacing w:val="0"/>
          <w:w w:val="100"/>
          <w:position w:val="0"/>
          <w:sz w:val="20"/>
          <w:szCs w:val="20"/>
        </w:rPr>
        <w:t>3）</w:t>
        <w:tab/>
      </w:r>
      <w:r>
        <w:rPr>
          <w:color w:val="000000"/>
          <w:spacing w:val="0"/>
          <w:w w:val="100"/>
          <w:position w:val="0"/>
        </w:rPr>
        <w:t>金融资产转移的确认依据和计量方法</w:t>
      </w:r>
      <w:bookmarkEnd w:id="578"/>
      <w:bookmarkEnd w:id="579"/>
      <w:bookmarkEnd w:id="581"/>
    </w:p>
    <w:p>
      <w:pPr>
        <w:pStyle w:val="Style29"/>
        <w:keepNext w:val="0"/>
        <w:keepLines w:val="0"/>
        <w:widowControl w:val="0"/>
        <w:shd w:val="clear" w:color="auto" w:fill="auto"/>
        <w:bidi w:val="0"/>
        <w:spacing w:before="0" w:after="0" w:line="306" w:lineRule="exact"/>
        <w:ind w:left="0" w:right="0" w:firstLine="42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29"/>
        <w:keepNext w:val="0"/>
        <w:keepLines w:val="0"/>
        <w:widowControl w:val="0"/>
        <w:shd w:val="clear" w:color="auto" w:fill="auto"/>
        <w:bidi w:val="0"/>
        <w:spacing w:before="0" w:after="0" w:line="306" w:lineRule="exact"/>
        <w:ind w:left="0" w:right="0" w:firstLine="42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29"/>
        <w:keepNext w:val="0"/>
        <w:keepLines w:val="0"/>
        <w:widowControl w:val="0"/>
        <w:shd w:val="clear" w:color="auto" w:fill="auto"/>
        <w:tabs>
          <w:tab w:pos="848" w:val="left"/>
        </w:tabs>
        <w:bidi w:val="0"/>
        <w:spacing w:before="0" w:after="0" w:line="317" w:lineRule="exact"/>
        <w:ind w:left="0" w:right="0" w:firstLine="360"/>
        <w:jc w:val="both"/>
      </w:pPr>
      <w:bookmarkStart w:id="582" w:name="bookmark582"/>
      <w:r>
        <w:rPr>
          <w:color w:val="000000"/>
          <w:spacing w:val="0"/>
          <w:w w:val="100"/>
          <w:position w:val="0"/>
        </w:rPr>
        <w:t>（</w:t>
      </w:r>
      <w:bookmarkEnd w:id="582"/>
      <w:r>
        <w:rPr>
          <w:color w:val="000000"/>
          <w:spacing w:val="0"/>
          <w:w w:val="100"/>
          <w:position w:val="0"/>
        </w:rPr>
        <w:t>1）</w:t>
        <w:tab/>
      </w:r>
      <w:r>
        <w:rPr>
          <w:color w:val="000000"/>
          <w:spacing w:val="0"/>
          <w:w w:val="100"/>
          <w:position w:val="0"/>
        </w:rPr>
        <w:t>所转移金融资产的账面价值；</w:t>
      </w:r>
    </w:p>
    <w:p>
      <w:pPr>
        <w:pStyle w:val="Style29"/>
        <w:keepNext w:val="0"/>
        <w:keepLines w:val="0"/>
        <w:widowControl w:val="0"/>
        <w:shd w:val="clear" w:color="auto" w:fill="auto"/>
        <w:tabs>
          <w:tab w:pos="1016" w:val="left"/>
        </w:tabs>
        <w:bidi w:val="0"/>
        <w:spacing w:before="0" w:after="0" w:line="317" w:lineRule="exact"/>
        <w:ind w:left="0" w:right="0" w:firstLine="420"/>
        <w:jc w:val="both"/>
      </w:pPr>
      <w:bookmarkStart w:id="583" w:name="bookmark583"/>
      <w:r>
        <w:rPr>
          <w:color w:val="000000"/>
          <w:spacing w:val="0"/>
          <w:w w:val="100"/>
          <w:position w:val="0"/>
        </w:rPr>
        <w:t>（</w:t>
      </w:r>
      <w:bookmarkEnd w:id="583"/>
      <w:r>
        <w:rPr>
          <w:color w:val="000000"/>
          <w:spacing w:val="0"/>
          <w:w w:val="100"/>
          <w:position w:val="0"/>
        </w:rPr>
        <w:t>2）</w:t>
        <w:tab/>
      </w:r>
      <w:r>
        <w:rPr>
          <w:color w:val="000000"/>
          <w:spacing w:val="0"/>
          <w:w w:val="100"/>
          <w:position w:val="0"/>
        </w:rPr>
        <w:t>因转移而收到的对价，与原直接计入股东权益的公允价值变动累计额（涉及转移的金融资产为 可供出售金融资产的情形）之和。</w:t>
      </w:r>
    </w:p>
    <w:p>
      <w:pPr>
        <w:pStyle w:val="Style29"/>
        <w:keepNext w:val="0"/>
        <w:keepLines w:val="0"/>
        <w:widowControl w:val="0"/>
        <w:shd w:val="clear" w:color="auto" w:fill="auto"/>
        <w:bidi w:val="0"/>
        <w:spacing w:before="0" w:after="0" w:line="331" w:lineRule="exact"/>
        <w:ind w:left="0" w:right="0" w:firstLine="42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29"/>
        <w:keepNext w:val="0"/>
        <w:keepLines w:val="0"/>
        <w:widowControl w:val="0"/>
        <w:shd w:val="clear" w:color="auto" w:fill="auto"/>
        <w:tabs>
          <w:tab w:pos="848" w:val="left"/>
        </w:tabs>
        <w:bidi w:val="0"/>
        <w:spacing w:before="0" w:after="0" w:line="331" w:lineRule="exact"/>
        <w:ind w:left="0" w:right="0" w:firstLine="360"/>
        <w:jc w:val="both"/>
      </w:pPr>
      <w:bookmarkStart w:id="584" w:name="bookmark584"/>
      <w:r>
        <w:rPr>
          <w:color w:val="000000"/>
          <w:spacing w:val="0"/>
          <w:w w:val="100"/>
          <w:position w:val="0"/>
        </w:rPr>
        <w:t>（</w:t>
      </w:r>
      <w:bookmarkEnd w:id="584"/>
      <w:r>
        <w:rPr>
          <w:color w:val="000000"/>
          <w:spacing w:val="0"/>
          <w:w w:val="100"/>
          <w:position w:val="0"/>
        </w:rPr>
        <w:t>1）</w:t>
        <w:tab/>
      </w:r>
      <w:r>
        <w:rPr>
          <w:color w:val="000000"/>
          <w:spacing w:val="0"/>
          <w:w w:val="100"/>
          <w:position w:val="0"/>
        </w:rPr>
        <w:t>终止确认部分的账面价值；</w:t>
      </w:r>
    </w:p>
    <w:p>
      <w:pPr>
        <w:pStyle w:val="Style29"/>
        <w:keepNext w:val="0"/>
        <w:keepLines w:val="0"/>
        <w:widowControl w:val="0"/>
        <w:shd w:val="clear" w:color="auto" w:fill="auto"/>
        <w:tabs>
          <w:tab w:pos="1021" w:val="left"/>
        </w:tabs>
        <w:bidi w:val="0"/>
        <w:spacing w:before="0" w:after="0" w:line="326" w:lineRule="exact"/>
        <w:ind w:left="0" w:right="0" w:firstLine="420"/>
        <w:jc w:val="both"/>
      </w:pPr>
      <w:bookmarkStart w:id="585" w:name="bookmark585"/>
      <w:r>
        <w:rPr>
          <w:color w:val="000000"/>
          <w:spacing w:val="0"/>
          <w:w w:val="100"/>
          <w:position w:val="0"/>
        </w:rPr>
        <w:t>（</w:t>
      </w:r>
      <w:bookmarkEnd w:id="585"/>
      <w:r>
        <w:rPr>
          <w:color w:val="000000"/>
          <w:spacing w:val="0"/>
          <w:w w:val="100"/>
          <w:position w:val="0"/>
        </w:rPr>
        <w:t>2）</w:t>
        <w:tab/>
      </w:r>
      <w:r>
        <w:rPr>
          <w:color w:val="000000"/>
          <w:spacing w:val="0"/>
          <w:w w:val="100"/>
          <w:position w:val="0"/>
        </w:rPr>
        <w:t>终止确认部分的对价，与原直接计入股东权益的公允价值变动累计额中对应终止确认部分的金 额（涉及转移的金融资产为可供出售金融资产的情形）之和。</w:t>
      </w:r>
    </w:p>
    <w:p>
      <w:pPr>
        <w:pStyle w:val="Style29"/>
        <w:keepNext w:val="0"/>
        <w:keepLines w:val="0"/>
        <w:widowControl w:val="0"/>
        <w:shd w:val="clear" w:color="auto" w:fill="auto"/>
        <w:bidi w:val="0"/>
        <w:spacing w:before="0" w:after="300" w:line="326" w:lineRule="exact"/>
        <w:ind w:left="0" w:right="0" w:firstLine="360"/>
        <w:jc w:val="left"/>
      </w:pPr>
      <w:r>
        <w:rPr>
          <w:color w:val="000000"/>
          <w:spacing w:val="0"/>
          <w:w w:val="100"/>
          <w:position w:val="0"/>
        </w:rPr>
        <w:t>金融资产转移不满足终止确认条件的，继续确认该金融资产，所收到的对价确认为一项金融负债。</w:t>
      </w:r>
    </w:p>
    <w:p>
      <w:pPr>
        <w:pStyle w:val="Style26"/>
        <w:keepNext/>
        <w:keepLines/>
        <w:widowControl w:val="0"/>
        <w:shd w:val="clear" w:color="auto" w:fill="auto"/>
        <w:tabs>
          <w:tab w:pos="493" w:val="left"/>
        </w:tabs>
        <w:bidi w:val="0"/>
        <w:spacing w:before="0" w:after="300" w:line="312" w:lineRule="exact"/>
        <w:ind w:left="0" w:right="0" w:firstLine="0"/>
        <w:jc w:val="left"/>
      </w:pPr>
      <w:bookmarkStart w:id="586" w:name="bookmark586"/>
      <w:bookmarkStart w:id="587" w:name="bookmark587"/>
      <w:bookmarkStart w:id="588" w:name="bookmark588"/>
      <w:bookmarkStart w:id="589" w:name="bookmark589"/>
      <w:r>
        <w:rPr>
          <w:color w:val="000000"/>
          <w:spacing w:val="0"/>
          <w:w w:val="100"/>
          <w:position w:val="0"/>
          <w:sz w:val="20"/>
          <w:szCs w:val="20"/>
        </w:rPr>
        <w:t>（</w:t>
      </w:r>
      <w:bookmarkEnd w:id="588"/>
      <w:r>
        <w:rPr>
          <w:color w:val="000000"/>
          <w:spacing w:val="0"/>
          <w:w w:val="100"/>
          <w:position w:val="0"/>
          <w:sz w:val="20"/>
          <w:szCs w:val="20"/>
        </w:rPr>
        <w:t>4）</w:t>
        <w:tab/>
      </w:r>
      <w:r>
        <w:rPr>
          <w:color w:val="000000"/>
          <w:spacing w:val="0"/>
          <w:w w:val="100"/>
          <w:position w:val="0"/>
        </w:rPr>
        <w:t>金融负债终止确认条件</w:t>
      </w:r>
      <w:bookmarkEnd w:id="586"/>
      <w:bookmarkEnd w:id="587"/>
      <w:bookmarkEnd w:id="589"/>
    </w:p>
    <w:p>
      <w:pPr>
        <w:pStyle w:val="Style29"/>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金融负债的的现时义务全部或部分已经解除的，则终止确认该金融负债或其一部分；本公司若与债权 人签定协议，以承担新金融负债方式替换现存金融负债，且新金融负债与现存金融负债的合同条款实质上 不同的，则终止确认现存金融负债，并同时确认新金融负债。</w:t>
      </w:r>
    </w:p>
    <w:p>
      <w:pPr>
        <w:pStyle w:val="Style29"/>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29"/>
        <w:keepNext w:val="0"/>
        <w:keepLines w:val="0"/>
        <w:widowControl w:val="0"/>
        <w:shd w:val="clear" w:color="auto" w:fill="auto"/>
        <w:bidi w:val="0"/>
        <w:spacing w:before="0" w:after="0" w:line="317" w:lineRule="exact"/>
        <w:ind w:left="0" w:right="0" w:firstLine="42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29"/>
        <w:keepNext w:val="0"/>
        <w:keepLines w:val="0"/>
        <w:widowControl w:val="0"/>
        <w:shd w:val="clear" w:color="auto" w:fill="auto"/>
        <w:bidi w:val="0"/>
        <w:spacing w:before="0" w:after="280" w:line="317" w:lineRule="exact"/>
        <w:ind w:left="0" w:right="0" w:firstLine="42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26"/>
        <w:keepNext/>
        <w:keepLines/>
        <w:widowControl w:val="0"/>
        <w:shd w:val="clear" w:color="auto" w:fill="auto"/>
        <w:tabs>
          <w:tab w:pos="493" w:val="left"/>
        </w:tabs>
        <w:bidi w:val="0"/>
        <w:spacing w:before="0" w:after="280" w:line="314" w:lineRule="exact"/>
        <w:ind w:left="0" w:right="0" w:firstLine="0"/>
        <w:jc w:val="left"/>
      </w:pPr>
      <w:bookmarkStart w:id="590" w:name="bookmark590"/>
      <w:bookmarkStart w:id="591" w:name="bookmark591"/>
      <w:bookmarkStart w:id="592" w:name="bookmark592"/>
      <w:bookmarkStart w:id="593" w:name="bookmark593"/>
      <w:r>
        <w:rPr>
          <w:color w:val="000000"/>
          <w:spacing w:val="0"/>
          <w:w w:val="100"/>
          <w:position w:val="0"/>
          <w:sz w:val="20"/>
          <w:szCs w:val="20"/>
        </w:rPr>
        <w:t>（</w:t>
      </w:r>
      <w:bookmarkEnd w:id="592"/>
      <w:r>
        <w:rPr>
          <w:color w:val="000000"/>
          <w:spacing w:val="0"/>
          <w:w w:val="100"/>
          <w:position w:val="0"/>
          <w:sz w:val="20"/>
          <w:szCs w:val="20"/>
        </w:rPr>
        <w:t>5）</w:t>
        <w:tab/>
      </w:r>
      <w:r>
        <w:rPr>
          <w:color w:val="000000"/>
          <w:spacing w:val="0"/>
          <w:w w:val="100"/>
          <w:position w:val="0"/>
        </w:rPr>
        <w:t>金融资产和金融负债公允价值的确定方法</w:t>
      </w:r>
      <w:bookmarkEnd w:id="590"/>
      <w:bookmarkEnd w:id="591"/>
      <w:bookmarkEnd w:id="593"/>
    </w:p>
    <w:p>
      <w:pPr>
        <w:pStyle w:val="Style29"/>
        <w:keepNext w:val="0"/>
        <w:keepLines w:val="0"/>
        <w:widowControl w:val="0"/>
        <w:shd w:val="clear" w:color="auto" w:fill="auto"/>
        <w:bidi w:val="0"/>
        <w:spacing w:before="0" w:after="280"/>
        <w:ind w:left="0" w:right="0" w:firstLine="420"/>
        <w:jc w:val="both"/>
      </w:pPr>
      <w:r>
        <w:rPr>
          <w:color w:val="000000"/>
          <w:spacing w:val="0"/>
          <w:w w:val="100"/>
          <w:position w:val="0"/>
        </w:rPr>
        <w:t>本公司采用公允价值计量的金融资产和金融负债存在活跃市场的金融资产或金融负债，以活跃市场的 报价确定其公允价值；不存在活跃市场的金融资产或金融负债，采用估值技术（包括参考熟悉情况并自愿 交易的各方最近进行的市场交易中使用的价格、参照实质上相同的其他金融工具的当前公允价值、现金流 量折现法和期权定价模型等）确定其公允价值；初始取得或源生的金融资产或承担的金融负债，以市场交 易价格作为确定其公允价值的基础。</w:t>
      </w:r>
    </w:p>
    <w:p>
      <w:pPr>
        <w:pStyle w:val="Style26"/>
        <w:keepNext/>
        <w:keepLines/>
        <w:widowControl w:val="0"/>
        <w:shd w:val="clear" w:color="auto" w:fill="auto"/>
        <w:tabs>
          <w:tab w:pos="493" w:val="left"/>
        </w:tabs>
        <w:bidi w:val="0"/>
        <w:spacing w:before="0" w:after="280" w:line="314" w:lineRule="exact"/>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0"/>
          <w:szCs w:val="20"/>
        </w:rPr>
        <w:t>（</w:t>
      </w:r>
      <w:bookmarkEnd w:id="596"/>
      <w:r>
        <w:rPr>
          <w:color w:val="000000"/>
          <w:spacing w:val="0"/>
          <w:w w:val="100"/>
          <w:position w:val="0"/>
          <w:sz w:val="20"/>
          <w:szCs w:val="20"/>
        </w:rPr>
        <w:t>6）</w:t>
        <w:tab/>
      </w:r>
      <w:r>
        <w:rPr>
          <w:color w:val="000000"/>
          <w:spacing w:val="0"/>
          <w:w w:val="100"/>
          <w:position w:val="0"/>
        </w:rPr>
        <w:t>金融资产（不含应收款项）减值测试方法、减值准备计提方法</w:t>
      </w:r>
      <w:bookmarkEnd w:id="594"/>
      <w:bookmarkEnd w:id="595"/>
      <w:bookmarkEnd w:id="597"/>
    </w:p>
    <w:p>
      <w:pPr>
        <w:pStyle w:val="Style29"/>
        <w:keepNext w:val="0"/>
        <w:keepLines w:val="0"/>
        <w:widowControl w:val="0"/>
        <w:shd w:val="clear" w:color="auto" w:fill="auto"/>
        <w:bidi w:val="0"/>
        <w:spacing w:before="0" w:after="0" w:line="312" w:lineRule="exact"/>
        <w:ind w:left="0" w:right="0" w:firstLine="420"/>
        <w:jc w:val="both"/>
      </w:pPr>
      <w:r>
        <w:rPr>
          <w:color w:val="000000"/>
          <w:spacing w:val="0"/>
          <w:w w:val="100"/>
          <w:position w:val="0"/>
        </w:rPr>
        <w:t>资产负债表日对以公允价值计量且其变动计入当期损益的金融资产以外的金融资产的账面价值进行 检查，如有客观证据表明该金融资产发生减值的，计提减值准备。</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金融资产发生减值的客观证据，包括但不限于：</w:t>
      </w:r>
    </w:p>
    <w:p>
      <w:pPr>
        <w:pStyle w:val="Style29"/>
        <w:keepNext w:val="0"/>
        <w:keepLines w:val="0"/>
        <w:widowControl w:val="0"/>
        <w:numPr>
          <w:ilvl w:val="0"/>
          <w:numId w:val="25"/>
        </w:numPr>
        <w:shd w:val="clear" w:color="auto" w:fill="auto"/>
        <w:tabs>
          <w:tab w:pos="369" w:val="left"/>
        </w:tabs>
        <w:bidi w:val="0"/>
        <w:spacing w:before="0" w:after="0" w:line="312" w:lineRule="exact"/>
        <w:ind w:left="0" w:right="0" w:firstLine="0"/>
        <w:jc w:val="left"/>
      </w:pPr>
      <w:bookmarkStart w:id="598" w:name="bookmark598"/>
      <w:bookmarkEnd w:id="598"/>
      <w:r>
        <w:rPr>
          <w:color w:val="000000"/>
          <w:spacing w:val="0"/>
          <w:w w:val="100"/>
          <w:position w:val="0"/>
        </w:rPr>
        <w:t>发行方或债务人发生严重财务困难；</w:t>
      </w:r>
    </w:p>
    <w:p>
      <w:pPr>
        <w:pStyle w:val="Style29"/>
        <w:keepNext w:val="0"/>
        <w:keepLines w:val="0"/>
        <w:widowControl w:val="0"/>
        <w:numPr>
          <w:ilvl w:val="0"/>
          <w:numId w:val="25"/>
        </w:numPr>
        <w:shd w:val="clear" w:color="auto" w:fill="auto"/>
        <w:tabs>
          <w:tab w:pos="369" w:val="left"/>
        </w:tabs>
        <w:bidi w:val="0"/>
        <w:spacing w:before="0" w:after="0" w:line="312" w:lineRule="exact"/>
        <w:ind w:left="0" w:right="0" w:firstLine="0"/>
        <w:jc w:val="left"/>
      </w:pPr>
      <w:bookmarkStart w:id="599" w:name="bookmark599"/>
      <w:bookmarkEnd w:id="599"/>
      <w:r>
        <w:rPr>
          <w:color w:val="000000"/>
          <w:spacing w:val="0"/>
          <w:w w:val="100"/>
          <w:position w:val="0"/>
        </w:rPr>
        <w:t>债务人违反了合同条款，如偿付利息或本金发生违约或逾期等；</w:t>
      </w:r>
    </w:p>
    <w:p>
      <w:pPr>
        <w:pStyle w:val="Style29"/>
        <w:keepNext w:val="0"/>
        <w:keepLines w:val="0"/>
        <w:widowControl w:val="0"/>
        <w:numPr>
          <w:ilvl w:val="0"/>
          <w:numId w:val="25"/>
        </w:numPr>
        <w:shd w:val="clear" w:color="auto" w:fill="auto"/>
        <w:tabs>
          <w:tab w:pos="369" w:val="left"/>
        </w:tabs>
        <w:bidi w:val="0"/>
        <w:spacing w:before="0" w:after="0" w:line="312" w:lineRule="exact"/>
        <w:ind w:left="0" w:right="0" w:firstLine="0"/>
        <w:jc w:val="left"/>
      </w:pPr>
      <w:bookmarkStart w:id="600" w:name="bookmark600"/>
      <w:bookmarkEnd w:id="600"/>
      <w:r>
        <w:rPr>
          <w:color w:val="000000"/>
          <w:spacing w:val="0"/>
          <w:w w:val="100"/>
          <w:position w:val="0"/>
        </w:rPr>
        <w:t>债权人出于经济或法律等方面因素的考虑，对发生财务困难的债务人作出让步；</w:t>
      </w:r>
    </w:p>
    <w:p>
      <w:pPr>
        <w:pStyle w:val="Style29"/>
        <w:keepNext w:val="0"/>
        <w:keepLines w:val="0"/>
        <w:widowControl w:val="0"/>
        <w:numPr>
          <w:ilvl w:val="0"/>
          <w:numId w:val="25"/>
        </w:numPr>
        <w:shd w:val="clear" w:color="auto" w:fill="auto"/>
        <w:tabs>
          <w:tab w:pos="369" w:val="left"/>
        </w:tabs>
        <w:bidi w:val="0"/>
        <w:spacing w:before="0" w:after="0" w:line="312" w:lineRule="exact"/>
        <w:ind w:left="0" w:right="0" w:firstLine="0"/>
        <w:jc w:val="left"/>
      </w:pPr>
      <w:bookmarkStart w:id="601" w:name="bookmark601"/>
      <w:bookmarkEnd w:id="601"/>
      <w:r>
        <w:rPr>
          <w:color w:val="000000"/>
          <w:spacing w:val="0"/>
          <w:w w:val="100"/>
          <w:position w:val="0"/>
        </w:rPr>
        <w:t>债务人很可能倒闭或进行其他财务重组；</w:t>
      </w:r>
    </w:p>
    <w:p>
      <w:pPr>
        <w:pStyle w:val="Style29"/>
        <w:keepNext w:val="0"/>
        <w:keepLines w:val="0"/>
        <w:widowControl w:val="0"/>
        <w:numPr>
          <w:ilvl w:val="0"/>
          <w:numId w:val="25"/>
        </w:numPr>
        <w:shd w:val="clear" w:color="auto" w:fill="auto"/>
        <w:tabs>
          <w:tab w:pos="369" w:val="left"/>
        </w:tabs>
        <w:bidi w:val="0"/>
        <w:spacing w:before="0" w:after="0" w:line="312" w:lineRule="exact"/>
        <w:ind w:left="0" w:right="0" w:firstLine="0"/>
        <w:jc w:val="left"/>
      </w:pPr>
      <w:bookmarkStart w:id="602" w:name="bookmark602"/>
      <w:bookmarkEnd w:id="602"/>
      <w:r>
        <w:rPr>
          <w:color w:val="000000"/>
          <w:spacing w:val="0"/>
          <w:w w:val="100"/>
          <w:position w:val="0"/>
        </w:rPr>
        <w:t>因发行方发生重大财务困难，该金融资产无法在活跃市场继续交易；</w:t>
      </w:r>
    </w:p>
    <w:p>
      <w:pPr>
        <w:pStyle w:val="Style29"/>
        <w:keepNext w:val="0"/>
        <w:keepLines w:val="0"/>
        <w:widowControl w:val="0"/>
        <w:numPr>
          <w:ilvl w:val="0"/>
          <w:numId w:val="25"/>
        </w:numPr>
        <w:shd w:val="clear" w:color="auto" w:fill="auto"/>
        <w:tabs>
          <w:tab w:pos="369" w:val="left"/>
        </w:tabs>
        <w:bidi w:val="0"/>
        <w:spacing w:before="0" w:after="0" w:line="312" w:lineRule="exact"/>
        <w:ind w:left="380" w:right="0" w:hanging="380"/>
        <w:jc w:val="both"/>
      </w:pPr>
      <w:bookmarkStart w:id="603" w:name="bookmark603"/>
      <w:bookmarkEnd w:id="603"/>
      <w:r>
        <w:rPr>
          <w:color w:val="000000"/>
          <w:spacing w:val="0"/>
          <w:w w:val="100"/>
          <w:position w:val="0"/>
        </w:rPr>
        <w:t>无法辨认一组金融资产中的某项资产的现金流量是否已经减少，但根据公开的数据对其进行总体评价 后发现，该组金融资产自初始确认以来的预计未来现金流量确已减少且可计量，如该组金融资产的债 务人支付能力逐步恶化，或债务人所在国家或地区失业率提高、担保物在其所在地区的价格明显下降、 所处行业不景气等；</w:t>
      </w:r>
    </w:p>
    <w:p>
      <w:pPr>
        <w:pStyle w:val="Style29"/>
        <w:keepNext w:val="0"/>
        <w:keepLines w:val="0"/>
        <w:widowControl w:val="0"/>
        <w:numPr>
          <w:ilvl w:val="0"/>
          <w:numId w:val="25"/>
        </w:numPr>
        <w:shd w:val="clear" w:color="auto" w:fill="auto"/>
        <w:tabs>
          <w:tab w:pos="369" w:val="left"/>
        </w:tabs>
        <w:bidi w:val="0"/>
        <w:spacing w:before="0" w:after="0" w:line="312" w:lineRule="exact"/>
        <w:ind w:left="380" w:right="0" w:hanging="380"/>
        <w:jc w:val="both"/>
      </w:pPr>
      <w:bookmarkStart w:id="604" w:name="bookmark604"/>
      <w:bookmarkEnd w:id="604"/>
      <w:r>
        <w:rPr>
          <w:color w:val="000000"/>
          <w:spacing w:val="0"/>
          <w:w w:val="100"/>
          <w:position w:val="0"/>
        </w:rPr>
        <w:t>权益工具发行方经营所处的技术、市场、经济或法律环境等发生重大不利变化，使权益工具投资人可 能无法收回投资成本；</w:t>
      </w:r>
    </w:p>
    <w:p>
      <w:pPr>
        <w:pStyle w:val="Style29"/>
        <w:keepNext w:val="0"/>
        <w:keepLines w:val="0"/>
        <w:widowControl w:val="0"/>
        <w:numPr>
          <w:ilvl w:val="0"/>
          <w:numId w:val="25"/>
        </w:numPr>
        <w:shd w:val="clear" w:color="auto" w:fill="auto"/>
        <w:tabs>
          <w:tab w:pos="369" w:val="left"/>
        </w:tabs>
        <w:bidi w:val="0"/>
        <w:spacing w:before="0" w:after="140" w:line="312" w:lineRule="exact"/>
        <w:ind w:left="0" w:right="0" w:firstLine="0"/>
        <w:jc w:val="left"/>
      </w:pPr>
      <w:bookmarkStart w:id="605" w:name="bookmark605"/>
      <w:bookmarkEnd w:id="605"/>
      <w:r>
        <w:rPr>
          <w:color w:val="000000"/>
          <w:spacing w:val="0"/>
          <w:w w:val="100"/>
          <w:position w:val="0"/>
        </w:rPr>
        <w:t>权益工具投资的公允价值发生严重或非暂时性下跌；</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各类可供出售金融资产减值的各项认定标准</w:t>
      </w:r>
    </w:p>
    <w:p>
      <w:pPr>
        <w:pStyle w:val="Style29"/>
        <w:keepNext w:val="0"/>
        <w:keepLines w:val="0"/>
        <w:widowControl w:val="0"/>
        <w:shd w:val="clear" w:color="auto" w:fill="auto"/>
        <w:bidi w:val="0"/>
        <w:spacing w:before="0" w:after="0"/>
        <w:ind w:left="0" w:right="0" w:firstLine="380"/>
        <w:jc w:val="left"/>
      </w:pPr>
      <w:r>
        <w:rPr>
          <w:color w:val="000000"/>
          <w:spacing w:val="0"/>
          <w:w w:val="100"/>
          <w:position w:val="0"/>
        </w:rPr>
        <w:t>金融资产的具体减值方法如下：</w:t>
      </w:r>
    </w:p>
    <w:p>
      <w:pPr>
        <w:pStyle w:val="Style29"/>
        <w:keepNext w:val="0"/>
        <w:keepLines w:val="0"/>
        <w:widowControl w:val="0"/>
        <w:shd w:val="clear" w:color="auto" w:fill="auto"/>
        <w:bidi w:val="0"/>
        <w:spacing w:before="0" w:after="0"/>
        <w:ind w:left="0" w:right="0" w:firstLine="380"/>
        <w:jc w:val="left"/>
      </w:pPr>
      <w:bookmarkStart w:id="606" w:name="bookmark606"/>
      <w:r>
        <w:rPr>
          <w:color w:val="000000"/>
          <w:spacing w:val="0"/>
          <w:w w:val="100"/>
          <w:position w:val="0"/>
        </w:rPr>
        <w:t>（</w:t>
      </w:r>
      <w:bookmarkEnd w:id="606"/>
      <w:r>
        <w:rPr>
          <w:color w:val="000000"/>
          <w:spacing w:val="0"/>
          <w:w w:val="100"/>
          <w:position w:val="0"/>
        </w:rPr>
        <w:t>1）</w:t>
      </w:r>
      <w:r>
        <w:rPr>
          <w:color w:val="000000"/>
          <w:spacing w:val="0"/>
          <w:w w:val="100"/>
          <w:position w:val="0"/>
        </w:rPr>
        <w:t>可供出售金融资产的减值准备：</w:t>
      </w:r>
    </w:p>
    <w:p>
      <w:pPr>
        <w:pStyle w:val="Style29"/>
        <w:keepNext w:val="0"/>
        <w:keepLines w:val="0"/>
        <w:widowControl w:val="0"/>
        <w:shd w:val="clear" w:color="auto" w:fill="auto"/>
        <w:bidi w:val="0"/>
        <w:spacing w:before="0" w:after="0"/>
        <w:ind w:left="0" w:right="0" w:firstLine="420"/>
        <w:jc w:val="both"/>
      </w:pPr>
      <w:r>
        <w:rPr>
          <w:color w:val="000000"/>
          <w:spacing w:val="0"/>
          <w:w w:val="100"/>
          <w:position w:val="0"/>
        </w:rPr>
        <w:t>对于可供出售金融资产采用个别认定的方式评估减值损失，其中：表明可供出售权益工具投资发生减 值的客观证据包括权益工具投资的公允价值发生严重或非暂时性下跌，具体量化标准为：本公司于资产负 债表日对各项可供出售权益工具投资单独进行检查，若该权益工具投资于资产负债表日的公允价值低于其 初始投资成本超过</w:t>
      </w:r>
      <w:r>
        <w:rPr>
          <w:color w:val="000000"/>
          <w:spacing w:val="0"/>
          <w:w w:val="100"/>
          <w:position w:val="0"/>
        </w:rPr>
        <w:t xml:space="preserve">50% </w:t>
      </w:r>
      <w:r>
        <w:rPr>
          <w:color w:val="000000"/>
          <w:spacing w:val="0"/>
          <w:w w:val="100"/>
          <w:position w:val="0"/>
        </w:rPr>
        <w:t>（含</w:t>
      </w:r>
      <w:r>
        <w:rPr>
          <w:color w:val="000000"/>
          <w:spacing w:val="0"/>
          <w:w w:val="100"/>
          <w:position w:val="0"/>
        </w:rPr>
        <w:t>50%）</w:t>
      </w:r>
      <w:r>
        <w:rPr>
          <w:color w:val="000000"/>
          <w:spacing w:val="0"/>
          <w:w w:val="100"/>
          <w:position w:val="0"/>
        </w:rPr>
        <w:t>或低于其初始投资成本持续时间超过</w:t>
      </w:r>
      <w:r>
        <w:rPr>
          <w:color w:val="000000"/>
          <w:spacing w:val="0"/>
          <w:w w:val="100"/>
          <w:position w:val="0"/>
        </w:rPr>
        <w:t>12</w:t>
      </w:r>
      <w:r>
        <w:rPr>
          <w:color w:val="000000"/>
          <w:spacing w:val="0"/>
          <w:w w:val="100"/>
          <w:position w:val="0"/>
        </w:rPr>
        <w:t>个月（含</w:t>
      </w:r>
      <w:r>
        <w:rPr>
          <w:color w:val="000000"/>
          <w:spacing w:val="0"/>
          <w:w w:val="100"/>
          <w:position w:val="0"/>
        </w:rPr>
        <w:t>12</w:t>
      </w:r>
      <w:r>
        <w:rPr>
          <w:color w:val="000000"/>
          <w:spacing w:val="0"/>
          <w:w w:val="100"/>
          <w:position w:val="0"/>
        </w:rPr>
        <w:t>个月）的，则表明其发 生减值。</w:t>
      </w:r>
    </w:p>
    <w:p>
      <w:pPr>
        <w:pStyle w:val="Style29"/>
        <w:keepNext w:val="0"/>
        <w:keepLines w:val="0"/>
        <w:widowControl w:val="0"/>
        <w:shd w:val="clear" w:color="auto" w:fill="auto"/>
        <w:bidi w:val="0"/>
        <w:spacing w:before="0" w:after="280"/>
        <w:ind w:left="0" w:right="0" w:firstLine="420"/>
        <w:jc w:val="both"/>
      </w:pPr>
      <w:r>
        <w:rPr>
          <w:color w:val="000000"/>
          <w:spacing w:val="0"/>
          <w:w w:val="100"/>
          <w:position w:val="0"/>
        </w:rPr>
        <w:t>可供出售金融资产发生减值时，即使该金融资产没有终止确认，本公司将原直接计入股东权益的因公 允价值下降形成的累计损失从股东权益转出，计入当期损益。该转出的累计损失，等于可供出售金融资产 的初始取得成本扣除已收回本金和已摊余金额、当前公允价值和原已计入损益的减值损失后的余额。</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对于已确认减值损失的可供出售债务工具，在随后的会计期间公允价值已上升且客观上与确认原减值 损失后发生的事项有关的，原确认的减值损失予以转回计入当期损益；对于可供出售权益工具投资发生的 减值损失，在该权益工具价值回升时通过权益转回；但在活跃市场中没有报价且其公允价值不能可靠计量 的权益工具投资，或与该权益工具挂钩并须通过交付该权益工具结算的衍生金融资产发生的减值损失，不 得转回。</w:t>
      </w:r>
    </w:p>
    <w:p>
      <w:pPr>
        <w:pStyle w:val="Style29"/>
        <w:keepNext w:val="0"/>
        <w:keepLines w:val="0"/>
        <w:widowControl w:val="0"/>
        <w:numPr>
          <w:ilvl w:val="0"/>
          <w:numId w:val="27"/>
        </w:numPr>
        <w:shd w:val="clear" w:color="auto" w:fill="auto"/>
        <w:bidi w:val="0"/>
        <w:spacing w:before="0" w:after="0" w:line="314" w:lineRule="exact"/>
        <w:ind w:left="0" w:right="0"/>
        <w:jc w:val="both"/>
      </w:pPr>
      <w:bookmarkStart w:id="607" w:name="bookmark607"/>
      <w:bookmarkEnd w:id="607"/>
      <w:r>
        <w:rPr>
          <w:color w:val="000000"/>
          <w:spacing w:val="0"/>
          <w:w w:val="100"/>
          <w:position w:val="0"/>
        </w:rPr>
        <w:t>持有至到期投资的减值准备：</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对于持有至到期投资，有客观证据表明其发生了减值的，根据其账面价值与预计未来现金流量现值之 间差额计算确认减值损失；计提后如有证据表明其价值已恢复，原确认的减值损失可予以转回，记入当期 损益，但该转回的账面价值不超过假定不计提减值准备情况下该金融资产在转回日的摊余成本。</w:t>
      </w:r>
    </w:p>
    <w:p>
      <w:pPr>
        <w:pStyle w:val="Style26"/>
        <w:keepNext/>
        <w:keepLines/>
        <w:widowControl w:val="0"/>
        <w:numPr>
          <w:ilvl w:val="0"/>
          <w:numId w:val="29"/>
        </w:numPr>
        <w:shd w:val="clear" w:color="auto" w:fill="auto"/>
        <w:bidi w:val="0"/>
        <w:spacing w:before="0" w:after="0" w:line="610" w:lineRule="exact"/>
        <w:ind w:left="0" w:right="0" w:firstLine="0"/>
        <w:jc w:val="left"/>
      </w:pPr>
      <w:bookmarkStart w:id="608" w:name="bookmark608"/>
      <w:bookmarkStart w:id="609" w:name="bookmark609"/>
      <w:bookmarkStart w:id="610" w:name="bookmark610"/>
      <w:bookmarkStart w:id="611" w:name="bookmark611"/>
      <w:bookmarkEnd w:id="610"/>
      <w:r>
        <w:rPr>
          <w:color w:val="000000"/>
          <w:spacing w:val="0"/>
          <w:w w:val="100"/>
          <w:position w:val="0"/>
          <w:shd w:val="clear" w:color="auto" w:fill="FFFFFF"/>
        </w:rPr>
        <w:t>将尚未到期的持有至到期投资重分类为可供出售金融资产的，说明持有意图或能力发生改变的依据</w:t>
      </w:r>
      <w:bookmarkEnd w:id="608"/>
      <w:bookmarkEnd w:id="609"/>
      <w:bookmarkEnd w:id="611"/>
    </w:p>
    <w:p>
      <w:pPr>
        <w:pStyle w:val="Style23"/>
        <w:keepNext w:val="0"/>
        <w:keepLines w:val="0"/>
        <w:widowControl w:val="0"/>
        <w:shd w:val="clear" w:color="auto" w:fill="auto"/>
        <w:bidi w:val="0"/>
        <w:spacing w:before="0" w:after="0" w:line="610" w:lineRule="exact"/>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380" w:line="610" w:lineRule="exact"/>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0"/>
          <w:szCs w:val="20"/>
        </w:rPr>
        <w:t>1</w:t>
      </w:r>
      <w:bookmarkEnd w:id="614"/>
      <w:r>
        <w:rPr>
          <w:color w:val="000000"/>
          <w:spacing w:val="0"/>
          <w:w w:val="100"/>
          <w:position w:val="0"/>
          <w:sz w:val="20"/>
          <w:szCs w:val="20"/>
        </w:rPr>
        <w:t>1</w:t>
      </w:r>
      <w:r>
        <w:rPr>
          <w:color w:val="000000"/>
          <w:spacing w:val="0"/>
          <w:w w:val="100"/>
          <w:position w:val="0"/>
        </w:rPr>
        <w:t>、应收款项坏账准备的确认标准和计提方法</w:t>
      </w:r>
      <w:bookmarkEnd w:id="612"/>
      <w:bookmarkEnd w:id="613"/>
      <w:bookmarkEnd w:id="615"/>
    </w:p>
    <w:p>
      <w:pPr>
        <w:pStyle w:val="Style26"/>
        <w:keepNext/>
        <w:keepLines/>
        <w:widowControl w:val="0"/>
        <w:numPr>
          <w:ilvl w:val="0"/>
          <w:numId w:val="31"/>
        </w:numPr>
        <w:shd w:val="clear" w:color="auto" w:fill="auto"/>
        <w:bidi w:val="0"/>
        <w:spacing w:before="0" w:after="320" w:line="240" w:lineRule="auto"/>
        <w:ind w:left="0" w:right="0" w:firstLine="0"/>
        <w:jc w:val="left"/>
      </w:pPr>
      <w:bookmarkStart w:id="612" w:name="bookmark612"/>
      <w:bookmarkStart w:id="613" w:name="bookmark613"/>
      <w:bookmarkStart w:id="616" w:name="bookmark616"/>
      <w:bookmarkStart w:id="617" w:name="bookmark617"/>
      <w:bookmarkEnd w:id="616"/>
      <w:r>
        <w:rPr>
          <w:color w:val="000000"/>
          <w:spacing w:val="0"/>
          <w:w w:val="100"/>
          <w:position w:val="0"/>
        </w:rPr>
        <w:t>单项金额重大的应收款项坏账准备</w:t>
      </w:r>
      <w:bookmarkEnd w:id="612"/>
      <w:bookmarkEnd w:id="613"/>
      <w:bookmarkEnd w:id="617"/>
    </w:p>
    <w:tbl>
      <w:tblPr>
        <w:tblOverlap w:val="never"/>
        <w:jc w:val="center"/>
        <w:tblLayout w:type="fixed"/>
      </w:tblPr>
      <w:tblGrid>
        <w:gridCol w:w="5064"/>
        <w:gridCol w:w="4522"/>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本公司根据公司经营规模、业务性质及客户结算状况等确 定单项金额重大的应收账款标准为人民币</w:t>
            </w:r>
            <w:r>
              <w:rPr>
                <w:color w:val="000000"/>
                <w:spacing w:val="0"/>
                <w:w w:val="100"/>
                <w:position w:val="0"/>
                <w:sz w:val="16"/>
                <w:szCs w:val="16"/>
              </w:rPr>
              <w:t>50</w:t>
            </w:r>
            <w:r>
              <w:rPr>
                <w:color w:val="000000"/>
                <w:spacing w:val="0"/>
                <w:w w:val="100"/>
                <w:position w:val="0"/>
              </w:rPr>
              <w:t>万元，其他 应收款标准为人民币</w:t>
            </w:r>
            <w:r>
              <w:rPr>
                <w:color w:val="000000"/>
                <w:spacing w:val="0"/>
                <w:w w:val="100"/>
                <w:position w:val="0"/>
                <w:sz w:val="16"/>
                <w:szCs w:val="16"/>
              </w:rPr>
              <w:t>50</w:t>
            </w:r>
            <w:r>
              <w:rPr>
                <w:color w:val="000000"/>
                <w:spacing w:val="0"/>
                <w:w w:val="100"/>
                <w:position w:val="0"/>
              </w:rPr>
              <w:t>万元。</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单独进行减值测试，按预计未来现金流量现值低于其账面 价值的差额计提坏账准备，计入当期损益。单独测试未发 生减值的应收款项，将其归入相应组合计提坏账准备。</w:t>
            </w:r>
          </w:p>
        </w:tc>
      </w:tr>
    </w:tbl>
    <w:p>
      <w:pPr>
        <w:widowControl w:val="0"/>
        <w:spacing w:after="319" w:line="1" w:lineRule="exact"/>
      </w:pPr>
    </w:p>
    <w:p>
      <w:pPr>
        <w:pStyle w:val="Style26"/>
        <w:keepNext/>
        <w:keepLines/>
        <w:widowControl w:val="0"/>
        <w:numPr>
          <w:ilvl w:val="0"/>
          <w:numId w:val="31"/>
        </w:numPr>
        <w:shd w:val="clear" w:color="auto" w:fill="auto"/>
        <w:bidi w:val="0"/>
        <w:spacing w:before="0" w:after="320" w:line="240" w:lineRule="auto"/>
        <w:ind w:left="0" w:right="0" w:firstLine="0"/>
        <w:jc w:val="left"/>
      </w:pPr>
      <w:bookmarkStart w:id="618" w:name="bookmark618"/>
      <w:bookmarkStart w:id="619" w:name="bookmark619"/>
      <w:bookmarkStart w:id="620" w:name="bookmark620"/>
      <w:bookmarkStart w:id="621" w:name="bookmark621"/>
      <w:bookmarkEnd w:id="620"/>
      <w:r>
        <w:rPr>
          <w:color w:val="000000"/>
          <w:spacing w:val="0"/>
          <w:w w:val="100"/>
          <w:position w:val="0"/>
        </w:rPr>
        <w:t>按组合计提坏账准备的应收款项</w:t>
      </w:r>
      <w:bookmarkEnd w:id="618"/>
      <w:bookmarkEnd w:id="619"/>
      <w:bookmarkEnd w:id="621"/>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按组合计提坏账准备的计</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本公司以账龄为信用风险特征进行组合并结合现实的实际损 失率确定不同账龄应计提坏账准备的比例。</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 — 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80" w:right="0" w:firstLine="0"/>
              <w:jc w:val="lef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 — 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80" w:right="0" w:firstLine="0"/>
              <w:jc w:val="lef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 — 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80" w:right="0" w:firstLine="0"/>
              <w:jc w:val="lef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80" w:right="0" w:firstLine="0"/>
              <w:jc w:val="left"/>
              <w:rPr>
                <w:sz w:val="16"/>
                <w:szCs w:val="16"/>
              </w:rPr>
            </w:pPr>
            <w:r>
              <w:rPr>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bl>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101" w:right="0" w:firstLine="0"/>
        <w:jc w:val="left"/>
        <w:rPr>
          <w:sz w:val="20"/>
          <w:szCs w:val="20"/>
        </w:rPr>
      </w:pPr>
      <w:r>
        <w:rPr>
          <w:b/>
          <w:bCs/>
          <w:color w:val="000000"/>
          <w:spacing w:val="0"/>
          <w:w w:val="100"/>
          <w:position w:val="0"/>
          <w:sz w:val="20"/>
          <w:szCs w:val="20"/>
        </w:rPr>
        <w:t>（3）</w:t>
      </w:r>
      <w:r>
        <w:rPr>
          <w:b/>
          <w:bCs/>
          <w:color w:val="000000"/>
          <w:spacing w:val="0"/>
          <w:w w:val="100"/>
          <w:position w:val="0"/>
          <w:sz w:val="20"/>
          <w:szCs w:val="20"/>
        </w:rPr>
        <w:t>单项金额虽不重大但单项计提坏账准备的应收账款</w:t>
      </w:r>
    </w:p>
    <w:tbl>
      <w:tblPr>
        <w:tblOverlap w:val="never"/>
        <w:jc w:val="center"/>
        <w:tblLayout w:type="fixed"/>
      </w:tblPr>
      <w:tblGrid>
        <w:gridCol w:w="3365"/>
        <w:gridCol w:w="6221"/>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有客观证据表明可能发生了减值，如债务人出现撤销、破产或死亡，以其破产 财产或遗产清偿后，仍不能收回、现金流量严重不足等情况的。</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对有客观证据表明可能发生了减值的应收款项，将其从相关组合中分离出来， 单独进行减值测试，确认减值损失。</w:t>
            </w:r>
          </w:p>
        </w:tc>
      </w:tr>
    </w:tbl>
    <w:p>
      <w:pPr>
        <w:widowControl w:val="0"/>
        <w:spacing w:after="279" w:line="1" w:lineRule="exact"/>
      </w:pPr>
    </w:p>
    <w:p>
      <w:pPr>
        <w:pStyle w:val="Style26"/>
        <w:keepNext/>
        <w:keepLines/>
        <w:widowControl w:val="0"/>
        <w:shd w:val="clear" w:color="auto" w:fill="auto"/>
        <w:bidi w:val="0"/>
        <w:spacing w:before="0" w:after="280" w:line="313" w:lineRule="exact"/>
        <w:ind w:left="0" w:right="0" w:firstLine="0"/>
        <w:jc w:val="left"/>
      </w:pPr>
      <w:bookmarkStart w:id="622" w:name="bookmark622"/>
      <w:bookmarkStart w:id="623" w:name="bookmark623"/>
      <w:bookmarkStart w:id="624" w:name="bookmark624"/>
      <w:bookmarkStart w:id="625" w:name="bookmark625"/>
      <w:r>
        <w:rPr>
          <w:color w:val="000000"/>
          <w:spacing w:val="0"/>
          <w:w w:val="100"/>
          <w:position w:val="0"/>
          <w:sz w:val="20"/>
          <w:szCs w:val="20"/>
        </w:rPr>
        <w:t>1</w:t>
      </w:r>
      <w:bookmarkEnd w:id="624"/>
      <w:r>
        <w:rPr>
          <w:color w:val="000000"/>
          <w:spacing w:val="0"/>
          <w:w w:val="100"/>
          <w:position w:val="0"/>
          <w:sz w:val="20"/>
          <w:szCs w:val="20"/>
        </w:rPr>
        <w:t>2</w:t>
      </w:r>
      <w:r>
        <w:rPr>
          <w:color w:val="000000"/>
          <w:spacing w:val="0"/>
          <w:w w:val="100"/>
          <w:position w:val="0"/>
        </w:rPr>
        <w:t>、存货</w:t>
      </w:r>
      <w:bookmarkEnd w:id="622"/>
      <w:bookmarkEnd w:id="623"/>
      <w:bookmarkEnd w:id="625"/>
    </w:p>
    <w:p>
      <w:pPr>
        <w:pStyle w:val="Style26"/>
        <w:keepNext/>
        <w:keepLines/>
        <w:widowControl w:val="0"/>
        <w:shd w:val="clear" w:color="auto" w:fill="auto"/>
        <w:tabs>
          <w:tab w:pos="493" w:val="left"/>
        </w:tabs>
        <w:bidi w:val="0"/>
        <w:spacing w:before="0" w:after="280" w:line="313" w:lineRule="exact"/>
        <w:ind w:left="0" w:right="0" w:firstLine="0"/>
        <w:jc w:val="left"/>
      </w:pPr>
      <w:bookmarkStart w:id="622" w:name="bookmark622"/>
      <w:bookmarkStart w:id="623" w:name="bookmark623"/>
      <w:bookmarkStart w:id="626" w:name="bookmark626"/>
      <w:bookmarkStart w:id="627" w:name="bookmark627"/>
      <w:r>
        <w:rPr>
          <w:color w:val="000000"/>
          <w:spacing w:val="0"/>
          <w:w w:val="100"/>
          <w:position w:val="0"/>
          <w:sz w:val="20"/>
          <w:szCs w:val="20"/>
        </w:rPr>
        <w:t>（</w:t>
      </w:r>
      <w:bookmarkEnd w:id="626"/>
      <w:r>
        <w:rPr>
          <w:color w:val="000000"/>
          <w:spacing w:val="0"/>
          <w:w w:val="100"/>
          <w:position w:val="0"/>
          <w:sz w:val="20"/>
          <w:szCs w:val="20"/>
        </w:rPr>
        <w:t>1）</w:t>
        <w:tab/>
      </w:r>
      <w:r>
        <w:rPr>
          <w:color w:val="000000"/>
          <w:spacing w:val="0"/>
          <w:w w:val="100"/>
          <w:position w:val="0"/>
        </w:rPr>
        <w:t>存货的分类</w:t>
      </w:r>
      <w:bookmarkEnd w:id="622"/>
      <w:bookmarkEnd w:id="623"/>
      <w:bookmarkEnd w:id="627"/>
    </w:p>
    <w:p>
      <w:pPr>
        <w:pStyle w:val="Style29"/>
        <w:keepNext w:val="0"/>
        <w:keepLines w:val="0"/>
        <w:widowControl w:val="0"/>
        <w:shd w:val="clear" w:color="auto" w:fill="auto"/>
        <w:bidi w:val="0"/>
        <w:spacing w:before="0" w:after="280" w:line="312" w:lineRule="exact"/>
        <w:ind w:left="0" w:right="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或提供劳务过程中耗用的材料和物料等。主要包括原材料、包装物、低值易耗品、产成品。</w:t>
      </w:r>
    </w:p>
    <w:p>
      <w:pPr>
        <w:pStyle w:val="Style26"/>
        <w:keepNext/>
        <w:keepLines/>
        <w:widowControl w:val="0"/>
        <w:shd w:val="clear" w:color="auto" w:fill="auto"/>
        <w:tabs>
          <w:tab w:pos="493" w:val="left"/>
        </w:tabs>
        <w:bidi w:val="0"/>
        <w:spacing w:before="0" w:after="400" w:line="313" w:lineRule="exact"/>
        <w:ind w:left="0" w:right="0" w:firstLine="0"/>
        <w:jc w:val="left"/>
      </w:pPr>
      <w:bookmarkStart w:id="628" w:name="bookmark628"/>
      <w:bookmarkStart w:id="629" w:name="bookmark629"/>
      <w:bookmarkStart w:id="630" w:name="bookmark630"/>
      <w:bookmarkStart w:id="631" w:name="bookmark631"/>
      <w:r>
        <w:rPr>
          <w:color w:val="000000"/>
          <w:spacing w:val="0"/>
          <w:w w:val="100"/>
          <w:position w:val="0"/>
          <w:sz w:val="20"/>
          <w:szCs w:val="20"/>
        </w:rPr>
        <w:t>（</w:t>
      </w:r>
      <w:bookmarkEnd w:id="630"/>
      <w:r>
        <w:rPr>
          <w:color w:val="000000"/>
          <w:spacing w:val="0"/>
          <w:w w:val="100"/>
          <w:position w:val="0"/>
          <w:sz w:val="20"/>
          <w:szCs w:val="20"/>
        </w:rPr>
        <w:t>2）</w:t>
        <w:tab/>
      </w:r>
      <w:r>
        <w:rPr>
          <w:color w:val="000000"/>
          <w:spacing w:val="0"/>
          <w:w w:val="100"/>
          <w:position w:val="0"/>
        </w:rPr>
        <w:t>发出存货的计价方法</w:t>
      </w:r>
      <w:bookmarkEnd w:id="628"/>
      <w:bookmarkEnd w:id="629"/>
      <w:bookmarkEnd w:id="631"/>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计价方法：加权平均法</w:t>
      </w:r>
    </w:p>
    <w:p>
      <w:pPr>
        <w:pStyle w:val="Style29"/>
        <w:keepNext w:val="0"/>
        <w:keepLines w:val="0"/>
        <w:widowControl w:val="0"/>
        <w:shd w:val="clear" w:color="auto" w:fill="auto"/>
        <w:bidi w:val="0"/>
        <w:spacing w:before="0" w:after="280" w:line="312" w:lineRule="exact"/>
        <w:ind w:left="0" w:right="0"/>
        <w:jc w:val="both"/>
      </w:pPr>
      <w:r>
        <w:rPr>
          <w:color w:val="000000"/>
          <w:spacing w:val="0"/>
          <w:w w:val="100"/>
          <w:position w:val="0"/>
        </w:rPr>
        <w:t>存货在取得时，按成本进行初始计量，包括采购成本、加工成本和其他成本。存货发出时按加权平均 法计价。</w:t>
      </w:r>
    </w:p>
    <w:p>
      <w:pPr>
        <w:pStyle w:val="Style26"/>
        <w:keepNext/>
        <w:keepLines/>
        <w:widowControl w:val="0"/>
        <w:shd w:val="clear" w:color="auto" w:fill="auto"/>
        <w:tabs>
          <w:tab w:pos="493" w:val="left"/>
        </w:tabs>
        <w:bidi w:val="0"/>
        <w:spacing w:before="0" w:after="280" w:line="313" w:lineRule="exact"/>
        <w:ind w:left="0" w:right="0" w:firstLine="0"/>
        <w:jc w:val="left"/>
      </w:pPr>
      <w:bookmarkStart w:id="632" w:name="bookmark632"/>
      <w:bookmarkStart w:id="633" w:name="bookmark633"/>
      <w:bookmarkStart w:id="634" w:name="bookmark634"/>
      <w:bookmarkStart w:id="635" w:name="bookmark635"/>
      <w:r>
        <w:rPr>
          <w:color w:val="000000"/>
          <w:spacing w:val="0"/>
          <w:w w:val="100"/>
          <w:position w:val="0"/>
          <w:sz w:val="20"/>
          <w:szCs w:val="20"/>
        </w:rPr>
        <w:t>（</w:t>
      </w:r>
      <w:bookmarkEnd w:id="634"/>
      <w:r>
        <w:rPr>
          <w:color w:val="000000"/>
          <w:spacing w:val="0"/>
          <w:w w:val="100"/>
          <w:position w:val="0"/>
          <w:sz w:val="20"/>
          <w:szCs w:val="20"/>
        </w:rPr>
        <w:t>3）</w:t>
        <w:tab/>
      </w:r>
      <w:r>
        <w:rPr>
          <w:color w:val="000000"/>
          <w:spacing w:val="0"/>
          <w:w w:val="100"/>
          <w:position w:val="0"/>
        </w:rPr>
        <w:t>存货可变现净值的确定依据及存货跌价准备的计提方法</w:t>
      </w:r>
      <w:bookmarkEnd w:id="632"/>
      <w:bookmarkEnd w:id="633"/>
      <w:bookmarkEnd w:id="635"/>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期末对存货进行全面清查后，按存货的成本与可变现净值孰低提取或调整存货跌价准备。产成品和用 于出售的材料等直接用于出售的商品存货，在正常生产经营过程中，以该存货的估计售价减去估计的销售 费用和相关税费后的金额，确定其可变现净值；需要经过加工的材料存货，在正常生产经营过程中，以所 生产的产成品的估计售价减去至完工时估计将要发生的成本、估计的销售费用和相关税费后的金额，确定 其可变现净值；为执行销售合同或者劳务合同而持有的存货，其可变现净值以合同价格为基础计算，若持 有存货的数量多于销售合同订购数量的，超出部分的存货的可变现净值以一般销售价格为基础计算。</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29"/>
        <w:keepNext w:val="0"/>
        <w:keepLines w:val="0"/>
        <w:widowControl w:val="0"/>
        <w:shd w:val="clear" w:color="auto" w:fill="auto"/>
        <w:bidi w:val="0"/>
        <w:spacing w:before="0" w:after="280" w:line="313" w:lineRule="exact"/>
        <w:ind w:left="0" w:right="0"/>
        <w:jc w:val="both"/>
      </w:pPr>
      <w:r>
        <w:rPr>
          <w:color w:val="000000"/>
          <w:spacing w:val="0"/>
          <w:w w:val="100"/>
          <w:position w:val="0"/>
        </w:rPr>
        <w:t>以前减记存货价值的影响因素已经消失的，减记的金额予以恢复，并在原已计提的存货跌价准备金额 内转回，转回的金额计入当期损益。</w:t>
      </w:r>
    </w:p>
    <w:p>
      <w:pPr>
        <w:pStyle w:val="Style26"/>
        <w:keepNext/>
        <w:keepLines/>
        <w:widowControl w:val="0"/>
        <w:shd w:val="clear" w:color="auto" w:fill="auto"/>
        <w:tabs>
          <w:tab w:pos="493" w:val="left"/>
        </w:tabs>
        <w:bidi w:val="0"/>
        <w:spacing w:before="0" w:after="400" w:line="313" w:lineRule="exact"/>
        <w:ind w:left="0" w:right="0" w:firstLine="0"/>
        <w:jc w:val="left"/>
      </w:pPr>
      <w:bookmarkStart w:id="636" w:name="bookmark636"/>
      <w:bookmarkStart w:id="637" w:name="bookmark637"/>
      <w:bookmarkStart w:id="638" w:name="bookmark638"/>
      <w:bookmarkStart w:id="639" w:name="bookmark639"/>
      <w:r>
        <w:rPr>
          <w:color w:val="000000"/>
          <w:spacing w:val="0"/>
          <w:w w:val="100"/>
          <w:position w:val="0"/>
          <w:sz w:val="20"/>
          <w:szCs w:val="20"/>
        </w:rPr>
        <w:t>（</w:t>
      </w:r>
      <w:bookmarkEnd w:id="638"/>
      <w:r>
        <w:rPr>
          <w:color w:val="000000"/>
          <w:spacing w:val="0"/>
          <w:w w:val="100"/>
          <w:position w:val="0"/>
          <w:sz w:val="20"/>
          <w:szCs w:val="20"/>
        </w:rPr>
        <w:t>4）</w:t>
        <w:tab/>
      </w:r>
      <w:r>
        <w:rPr>
          <w:color w:val="000000"/>
          <w:spacing w:val="0"/>
          <w:w w:val="100"/>
          <w:position w:val="0"/>
        </w:rPr>
        <w:t>存货的盘存制度</w:t>
      </w:r>
      <w:bookmarkEnd w:id="636"/>
      <w:bookmarkEnd w:id="637"/>
      <w:bookmarkEnd w:id="639"/>
    </w:p>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盘存制度：永续盘存制</w:t>
      </w:r>
    </w:p>
    <w:p>
      <w:pPr>
        <w:pStyle w:val="Style26"/>
        <w:keepNext/>
        <w:keepLines/>
        <w:widowControl w:val="0"/>
        <w:shd w:val="clear" w:color="auto" w:fill="auto"/>
        <w:bidi w:val="0"/>
        <w:spacing w:before="0" w:after="28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sz w:val="20"/>
          <w:szCs w:val="20"/>
        </w:rPr>
        <w:t>（</w:t>
      </w:r>
      <w:bookmarkEnd w:id="642"/>
      <w:r>
        <w:rPr>
          <w:color w:val="000000"/>
          <w:spacing w:val="0"/>
          <w:w w:val="100"/>
          <w:position w:val="0"/>
          <w:sz w:val="20"/>
          <w:szCs w:val="20"/>
        </w:rPr>
        <w:t>5）</w:t>
      </w:r>
      <w:r>
        <w:rPr>
          <w:color w:val="000000"/>
          <w:spacing w:val="0"/>
          <w:w w:val="100"/>
          <w:position w:val="0"/>
        </w:rPr>
        <w:t>低值易耗品和包装物的摊销方法</w:t>
      </w:r>
      <w:bookmarkEnd w:id="640"/>
      <w:bookmarkEnd w:id="641"/>
      <w:bookmarkEnd w:id="643"/>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低值易耗品</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摊销方法：一次摊销法</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包装物</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摊销方法：一次摊销法</w:t>
      </w:r>
    </w:p>
    <w:p>
      <w:pPr>
        <w:pStyle w:val="Style26"/>
        <w:keepNext/>
        <w:keepLines/>
        <w:widowControl w:val="0"/>
        <w:shd w:val="clear" w:color="auto" w:fill="auto"/>
        <w:bidi w:val="0"/>
        <w:spacing w:before="0" w:after="38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sz w:val="20"/>
          <w:szCs w:val="20"/>
        </w:rPr>
        <w:t>1</w:t>
      </w:r>
      <w:bookmarkEnd w:id="646"/>
      <w:r>
        <w:rPr>
          <w:color w:val="000000"/>
          <w:spacing w:val="0"/>
          <w:w w:val="100"/>
          <w:position w:val="0"/>
          <w:sz w:val="20"/>
          <w:szCs w:val="20"/>
        </w:rPr>
        <w:t>3</w:t>
      </w:r>
      <w:r>
        <w:rPr>
          <w:color w:val="000000"/>
          <w:spacing w:val="0"/>
          <w:w w:val="100"/>
          <w:position w:val="0"/>
        </w:rPr>
        <w:t>、长期股权投资</w:t>
      </w:r>
      <w:bookmarkEnd w:id="644"/>
      <w:bookmarkEnd w:id="645"/>
      <w:bookmarkEnd w:id="647"/>
    </w:p>
    <w:p>
      <w:pPr>
        <w:pStyle w:val="Style26"/>
        <w:keepNext/>
        <w:keepLines/>
        <w:widowControl w:val="0"/>
        <w:shd w:val="clear" w:color="auto" w:fill="auto"/>
        <w:bidi w:val="0"/>
        <w:spacing w:before="0" w:after="280" w:line="240" w:lineRule="auto"/>
        <w:ind w:left="0" w:right="0" w:firstLine="0"/>
        <w:jc w:val="left"/>
      </w:pPr>
      <w:bookmarkStart w:id="644" w:name="bookmark644"/>
      <w:bookmarkStart w:id="645" w:name="bookmark645"/>
      <w:bookmarkStart w:id="648" w:name="bookmark648"/>
      <w:bookmarkStart w:id="649" w:name="bookmark649"/>
      <w:r>
        <w:rPr>
          <w:color w:val="000000"/>
          <w:spacing w:val="0"/>
          <w:w w:val="100"/>
          <w:position w:val="0"/>
          <w:sz w:val="20"/>
          <w:szCs w:val="20"/>
        </w:rPr>
        <w:t>（</w:t>
      </w:r>
      <w:bookmarkEnd w:id="648"/>
      <w:r>
        <w:rPr>
          <w:color w:val="000000"/>
          <w:spacing w:val="0"/>
          <w:w w:val="100"/>
          <w:position w:val="0"/>
          <w:sz w:val="20"/>
          <w:szCs w:val="20"/>
        </w:rPr>
        <w:t>1）</w:t>
      </w:r>
      <w:r>
        <w:rPr>
          <w:color w:val="000000"/>
          <w:spacing w:val="0"/>
          <w:w w:val="100"/>
          <w:position w:val="0"/>
        </w:rPr>
        <w:t>投资成本的确定</w:t>
      </w:r>
      <w:bookmarkEnd w:id="644"/>
      <w:bookmarkEnd w:id="645"/>
      <w:bookmarkEnd w:id="649"/>
    </w:p>
    <w:p>
      <w:pPr>
        <w:pStyle w:val="Style23"/>
        <w:keepNext w:val="0"/>
        <w:keepLines w:val="0"/>
        <w:widowControl w:val="0"/>
        <w:shd w:val="clear" w:color="auto" w:fill="auto"/>
        <w:tabs>
          <w:tab w:pos="481" w:val="left"/>
        </w:tabs>
        <w:bidi w:val="0"/>
        <w:spacing w:before="0" w:after="0" w:line="310" w:lineRule="exact"/>
        <w:ind w:left="0" w:right="0" w:firstLine="0"/>
        <w:jc w:val="left"/>
      </w:pPr>
      <w:bookmarkStart w:id="650" w:name="bookmark650"/>
      <w:r>
        <w:rPr>
          <w:color w:val="000000"/>
          <w:spacing w:val="0"/>
          <w:w w:val="100"/>
          <w:position w:val="0"/>
          <w:sz w:val="16"/>
          <w:szCs w:val="16"/>
        </w:rPr>
        <w:t>（</w:t>
      </w:r>
      <w:bookmarkEnd w:id="650"/>
      <w:r>
        <w:rPr>
          <w:color w:val="000000"/>
          <w:spacing w:val="0"/>
          <w:w w:val="100"/>
          <w:position w:val="0"/>
          <w:sz w:val="16"/>
          <w:szCs w:val="16"/>
        </w:rPr>
        <w:t>1）</w:t>
        <w:tab/>
      </w:r>
      <w:r>
        <w:rPr>
          <w:color w:val="000000"/>
          <w:spacing w:val="0"/>
          <w:w w:val="100"/>
          <w:position w:val="0"/>
        </w:rPr>
        <w:t>企业合并形成的长期股权投资，具体会计政策详见本附注二、（五）同一控制下和非同一控制下企业合并的会计处理方 法</w:t>
      </w:r>
      <w:r>
        <w:rPr>
          <w:color w:val="000000"/>
          <w:spacing w:val="0"/>
          <w:w w:val="100"/>
          <w:position w:val="0"/>
          <w:sz w:val="16"/>
          <w:szCs w:val="16"/>
        </w:rPr>
        <w:t>（2）</w:t>
      </w:r>
      <w:r>
        <w:rPr>
          <w:color w:val="000000"/>
          <w:spacing w:val="0"/>
          <w:w w:val="100"/>
          <w:position w:val="0"/>
        </w:rPr>
        <w:t>其他方式取得的长期股权投资以支付现金方式取得的长期股权投资，按照实际支付的购买价款作为初始投资成本。</w:t>
      </w:r>
    </w:p>
    <w:p>
      <w:pPr>
        <w:pStyle w:val="Style23"/>
        <w:keepNext w:val="0"/>
        <w:keepLines w:val="0"/>
        <w:widowControl w:val="0"/>
        <w:shd w:val="clear" w:color="auto" w:fill="auto"/>
        <w:bidi w:val="0"/>
        <w:spacing w:before="0" w:after="380" w:line="310" w:lineRule="exact"/>
        <w:ind w:left="0" w:right="0" w:firstLine="0"/>
        <w:jc w:val="left"/>
      </w:pPr>
      <w:r>
        <w:rPr>
          <w:color w:val="000000"/>
          <w:spacing w:val="0"/>
          <w:w w:val="100"/>
          <w:position w:val="0"/>
        </w:rPr>
        <w:t>以发行权益性证券取得的长期股权投资，按照发行权益性证券的公允价值作为初始投资成本。投资者投入的长期股权投资， 按照投资合同或协议约定的价值（扣除已宣告但尚未发放的现金股利或利润）作为初始投资成本，但合同或协议约定价值不 公允的除外。在非货币性资产交换具备商业实质和换入资产或换出资产的公允价值能够可靠计量的前提下，非货币性资产 交换换入的长期股权投资以换出资产的公允价值为基础确定其初始投资成本，除非有确凿证据表明换入资产的公允价值更加 可靠；不满足上述前提的非货币性资产交换，以换出资产的账面价值和应支付的相关税费作为换入长期股权投资的初始投资 成本。通过债务重组取得的长期股权投资，其初始投资成本按照公允价值为基础确定。</w:t>
      </w:r>
    </w:p>
    <w:p>
      <w:pPr>
        <w:pStyle w:val="Style26"/>
        <w:keepNext/>
        <w:keepLines/>
        <w:widowControl w:val="0"/>
        <w:shd w:val="clear" w:color="auto" w:fill="auto"/>
        <w:tabs>
          <w:tab w:pos="433" w:val="left"/>
        </w:tabs>
        <w:bidi w:val="0"/>
        <w:spacing w:before="0" w:after="28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sz w:val="20"/>
          <w:szCs w:val="20"/>
        </w:rPr>
        <w:t>（</w:t>
      </w:r>
      <w:bookmarkEnd w:id="653"/>
      <w:r>
        <w:rPr>
          <w:color w:val="000000"/>
          <w:spacing w:val="0"/>
          <w:w w:val="100"/>
          <w:position w:val="0"/>
          <w:sz w:val="20"/>
          <w:szCs w:val="20"/>
        </w:rPr>
        <w:t>2）</w:t>
        <w:tab/>
      </w:r>
      <w:r>
        <w:rPr>
          <w:color w:val="000000"/>
          <w:spacing w:val="0"/>
          <w:w w:val="100"/>
          <w:position w:val="0"/>
        </w:rPr>
        <w:t>后续计量及损益确认</w:t>
      </w:r>
      <w:bookmarkEnd w:id="651"/>
      <w:bookmarkEnd w:id="652"/>
      <w:bookmarkEnd w:id="654"/>
    </w:p>
    <w:p>
      <w:pPr>
        <w:pStyle w:val="Style23"/>
        <w:keepNext w:val="0"/>
        <w:keepLines w:val="0"/>
        <w:widowControl w:val="0"/>
        <w:shd w:val="clear" w:color="auto" w:fill="auto"/>
        <w:bidi w:val="0"/>
        <w:spacing w:before="0" w:after="380" w:line="312" w:lineRule="exact"/>
        <w:ind w:left="0" w:right="0" w:firstLine="0"/>
        <w:jc w:val="both"/>
      </w:pPr>
      <w:r>
        <w:rPr>
          <w:color w:val="000000"/>
          <w:spacing w:val="0"/>
          <w:w w:val="100"/>
          <w:position w:val="0"/>
          <w:sz w:val="16"/>
          <w:szCs w:val="16"/>
        </w:rPr>
        <w:t>（1）</w:t>
      </w:r>
      <w:r>
        <w:rPr>
          <w:color w:val="000000"/>
          <w:spacing w:val="0"/>
          <w:w w:val="100"/>
          <w:position w:val="0"/>
        </w:rPr>
        <w:t>后续计量公司对子公司的长期股权投资，采用成本法核算，编制合并财务报表时按照权益法进行调整。对被投资单 位不具有共同控制或重大影响，并且在活跃市场中没有报价、公允价值不能可靠计量的长期股权投资，采用成本法核算。 对被投资单位具有共同控制或重大影响的长期股权投资，采用权益法核算。初始投资成本大于投资时应享有被投资单位可辨 认净资产公允价值份额的差额，不调整长期股权投资的初始投资成本；初始投资成本小于投资时应享有被投资单位可辨认净 资产公允价值份额的差额，计入当期损益。被投资单位除净损益以外股东权益其他变动的处理：对于被投资单位除净损益 以外股东权益的其他变动，在持股比例不变的情况下，公司按照持股比例计算应享有或承担的部分，调整长期股权投资的账 面价值，同时增加或减少资本公积（其他资本公积）。在持有投资期间，被投资单位能够提供合并财务报表的，应当以合并 财务报表，净利润和其他投资变动为基础进行核算。</w:t>
      </w:r>
      <w:r>
        <w:rPr>
          <w:color w:val="000000"/>
          <w:spacing w:val="0"/>
          <w:w w:val="100"/>
          <w:position w:val="0"/>
          <w:sz w:val="16"/>
          <w:szCs w:val="16"/>
        </w:rPr>
        <w:t>（2）</w:t>
      </w:r>
      <w:r>
        <w:rPr>
          <w:color w:val="000000"/>
          <w:spacing w:val="0"/>
          <w:w w:val="100"/>
          <w:position w:val="0"/>
        </w:rPr>
        <w:t>损益确认成本法下，除取得投资时实际支付的价款或对价中包 含的已宣告但尚未发放的现金股利或利润外，公司按照享有被投资单位宣告发放的现金股利或利润确认投资收益。权益法 下,投资企业在确认应享有被投资单位的净利润或净亏损时，以取得投资时被投资单位各项可辨认资产等的公允价值为基础， 对被投资单位的净利润进行调整后确认,投资企业与联营企业及合营企业之间发生的内部交易损益按照持股比例计算归属于 投资企业的部分，应当予以抵销，在此基础上确认投资损益；在公司确认应分担被投资单位发生的亏损时，按照以下顺序进 行处理：首先，冲减长期股权投资的账面价值。其次，长期股权投资的账面价值不足以冲减的，以其他实质上构成对被投资 单位净投资的长期权益账面价值为限继续确认投资损失，冲减长期应收项目等的账面价值。最后，经过上述处理，按照投资 合同或协议约定企业仍承担额外义务的，按预计承担的义务确认预计负债，计入当期投资损失。被投资单位以后期间实现 盈利的，公司在扣除未确认的亏损分担额后，按与上述相反的顺序处理，减记已确认预计负债的账面余额、恢复其他实质上 构成对被投资单位净投资的长期权益及长期股权投资的账面价值，同时确认投资收益。</w:t>
      </w:r>
    </w:p>
    <w:p>
      <w:pPr>
        <w:pStyle w:val="Style26"/>
        <w:keepNext/>
        <w:keepLines/>
        <w:widowControl w:val="0"/>
        <w:shd w:val="clear" w:color="auto" w:fill="auto"/>
        <w:tabs>
          <w:tab w:pos="433" w:val="left"/>
        </w:tabs>
        <w:bidi w:val="0"/>
        <w:spacing w:before="0" w:after="280" w:line="240" w:lineRule="auto"/>
        <w:ind w:left="0" w:right="0" w:firstLine="0"/>
        <w:jc w:val="both"/>
      </w:pPr>
      <w:bookmarkStart w:id="655" w:name="bookmark655"/>
      <w:bookmarkStart w:id="656" w:name="bookmark656"/>
      <w:bookmarkStart w:id="657" w:name="bookmark657"/>
      <w:bookmarkStart w:id="658" w:name="bookmark658"/>
      <w:r>
        <w:rPr>
          <w:color w:val="000000"/>
          <w:spacing w:val="0"/>
          <w:w w:val="100"/>
          <w:position w:val="0"/>
          <w:sz w:val="20"/>
          <w:szCs w:val="20"/>
        </w:rPr>
        <w:t>（</w:t>
      </w:r>
      <w:bookmarkEnd w:id="657"/>
      <w:r>
        <w:rPr>
          <w:color w:val="000000"/>
          <w:spacing w:val="0"/>
          <w:w w:val="100"/>
          <w:position w:val="0"/>
          <w:sz w:val="20"/>
          <w:szCs w:val="20"/>
        </w:rPr>
        <w:t>3）</w:t>
        <w:tab/>
      </w:r>
      <w:r>
        <w:rPr>
          <w:color w:val="000000"/>
          <w:spacing w:val="0"/>
          <w:w w:val="100"/>
          <w:position w:val="0"/>
        </w:rPr>
        <w:t>确定对被投资单位具有共同控制、重大影响的依据</w:t>
      </w:r>
      <w:bookmarkEnd w:id="655"/>
      <w:bookmarkEnd w:id="656"/>
      <w:bookmarkEnd w:id="658"/>
    </w:p>
    <w:p>
      <w:pPr>
        <w:pStyle w:val="Style23"/>
        <w:keepNext w:val="0"/>
        <w:keepLines w:val="0"/>
        <w:widowControl w:val="0"/>
        <w:shd w:val="clear" w:color="auto" w:fill="auto"/>
        <w:bidi w:val="0"/>
        <w:spacing w:before="0" w:after="280" w:line="312" w:lineRule="exact"/>
        <w:ind w:left="0" w:right="0" w:firstLine="0"/>
        <w:jc w:val="both"/>
      </w:pPr>
      <w:r>
        <w:rPr>
          <w:color w:val="000000"/>
          <w:spacing w:val="0"/>
          <w:w w:val="100"/>
          <w:position w:val="0"/>
        </w:rPr>
        <w:t xml:space="preserve">按照合同约定对某项经济活动所共有的控制，仅在与该项经济活动相关的重要财务和经营决策需要分享控制权的投资方一致 同意时存在，则视为与其他方对被投资单位实施共同控制；对一个企业的财务和经营决策有参与决策的权力，但并不能够控 </w:t>
      </w:r>
      <w:r>
        <w:rPr>
          <w:color w:val="000000"/>
          <w:spacing w:val="0"/>
          <w:w w:val="100"/>
          <w:position w:val="0"/>
        </w:rPr>
        <w:t>制或者与其他方一起共同控制这些政策的制定，则视为投资企业能够对被投资单位施加重大影响。</w:t>
      </w:r>
    </w:p>
    <w:p>
      <w:pPr>
        <w:pStyle w:val="Style26"/>
        <w:keepNext/>
        <w:keepLines/>
        <w:widowControl w:val="0"/>
        <w:shd w:val="clear" w:color="auto" w:fill="auto"/>
        <w:bidi w:val="0"/>
        <w:spacing w:before="0" w:after="280" w:line="315" w:lineRule="exact"/>
        <w:ind w:left="0" w:right="0" w:firstLine="0"/>
        <w:jc w:val="both"/>
      </w:pPr>
      <w:bookmarkStart w:id="659" w:name="bookmark659"/>
      <w:bookmarkStart w:id="660" w:name="bookmark660"/>
      <w:bookmarkStart w:id="661" w:name="bookmark661"/>
      <w:bookmarkStart w:id="662" w:name="bookmark662"/>
      <w:r>
        <w:rPr>
          <w:color w:val="000000"/>
          <w:spacing w:val="0"/>
          <w:w w:val="100"/>
          <w:position w:val="0"/>
          <w:sz w:val="20"/>
          <w:szCs w:val="20"/>
        </w:rPr>
        <w:t>（</w:t>
      </w:r>
      <w:bookmarkEnd w:id="661"/>
      <w:r>
        <w:rPr>
          <w:color w:val="000000"/>
          <w:spacing w:val="0"/>
          <w:w w:val="100"/>
          <w:position w:val="0"/>
          <w:sz w:val="20"/>
          <w:szCs w:val="20"/>
        </w:rPr>
        <w:t>4）</w:t>
      </w:r>
      <w:r>
        <w:rPr>
          <w:color w:val="000000"/>
          <w:spacing w:val="0"/>
          <w:w w:val="100"/>
          <w:position w:val="0"/>
        </w:rPr>
        <w:t>减值测试方法及减值准备计提方法</w:t>
      </w:r>
      <w:bookmarkEnd w:id="659"/>
      <w:bookmarkEnd w:id="660"/>
      <w:bookmarkEnd w:id="662"/>
    </w:p>
    <w:p>
      <w:pPr>
        <w:pStyle w:val="Style23"/>
        <w:keepNext w:val="0"/>
        <w:keepLines w:val="0"/>
        <w:widowControl w:val="0"/>
        <w:shd w:val="clear" w:color="auto" w:fill="auto"/>
        <w:bidi w:val="0"/>
        <w:spacing w:before="0" w:after="280" w:line="312" w:lineRule="exact"/>
        <w:ind w:left="0" w:right="0" w:firstLine="0"/>
        <w:jc w:val="both"/>
      </w:pPr>
      <w:r>
        <w:rPr>
          <w:color w:val="000000"/>
          <w:spacing w:val="0"/>
          <w:w w:val="100"/>
          <w:position w:val="0"/>
        </w:rPr>
        <w:t>资产负债表日，若因市价持续下跌或被投资单位经营状况恶化等原因使长期股权投资存在减值迹象时，根据单项长期股权投 资的公允价值减去处置费用后的净额与长期股权投资预计未来现金流量的现值两者之间较高者确定长期股权投资的可收回 金额。长期股权投资的可收回金额低于账面价值时，将资产的账面价值减记至可收回金额，减记的金额确认为资产减值损失， 计入当期损益，同时计提相应的资产减值准备。重大影响以下的、在活跃市场中没有报价、公允价值不能可靠计量的长期 股权投资，其减值损失是根据其账面价值与按类似金融资产当时市场收益率对未来现金流量折现确定的现值之间的差额进行 确定。除因企业合并形成的商誉以外的存在减值迹象的其他长期股权投资，如果可收回金额的计量结果表明，该长期股权 投资的可收回金额低于其账面价值的，将差额确认为减值损失。采用成本法核算的长期股权投资，因被投资单位宣告分派 现金股利或利润确认投资收益后，考虑长期股权投资是否发生减值。长期股权投资减值损失一经确认，不再转回。</w:t>
      </w:r>
    </w:p>
    <w:p>
      <w:pPr>
        <w:pStyle w:val="Style26"/>
        <w:keepNext/>
        <w:keepLines/>
        <w:widowControl w:val="0"/>
        <w:shd w:val="clear" w:color="auto" w:fill="auto"/>
        <w:tabs>
          <w:tab w:pos="423" w:val="left"/>
        </w:tabs>
        <w:bidi w:val="0"/>
        <w:spacing w:before="0" w:after="280" w:line="315" w:lineRule="exact"/>
        <w:ind w:left="0" w:right="0" w:firstLine="0"/>
        <w:jc w:val="both"/>
      </w:pPr>
      <w:bookmarkStart w:id="663" w:name="bookmark663"/>
      <w:bookmarkStart w:id="664" w:name="bookmark664"/>
      <w:bookmarkStart w:id="665" w:name="bookmark665"/>
      <w:bookmarkStart w:id="666" w:name="bookmark666"/>
      <w:r>
        <w:rPr>
          <w:color w:val="000000"/>
          <w:spacing w:val="0"/>
          <w:w w:val="100"/>
          <w:position w:val="0"/>
          <w:sz w:val="20"/>
          <w:szCs w:val="20"/>
        </w:rPr>
        <w:t>1</w:t>
      </w:r>
      <w:bookmarkEnd w:id="665"/>
      <w:r>
        <w:rPr>
          <w:color w:val="000000"/>
          <w:spacing w:val="0"/>
          <w:w w:val="100"/>
          <w:position w:val="0"/>
          <w:sz w:val="20"/>
          <w:szCs w:val="20"/>
        </w:rPr>
        <w:t>4</w:t>
      </w:r>
      <w:r>
        <w:rPr>
          <w:color w:val="000000"/>
          <w:spacing w:val="0"/>
          <w:w w:val="100"/>
          <w:position w:val="0"/>
        </w:rPr>
        <w:t>、</w:t>
        <w:tab/>
        <w:t>投资性房地产</w:t>
      </w:r>
      <w:bookmarkEnd w:id="663"/>
      <w:bookmarkEnd w:id="664"/>
      <w:bookmarkEnd w:id="666"/>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本公司的投资性房地产按其成本作为入账价值，外购投资性房地产的成本包括购买价款、相关税费和 可直接归属于该资产的其他支出；自行建造投资性房地产的成本，由建造该项资产达到预定可使用状态前 所发生的必要支出构成。</w:t>
      </w:r>
    </w:p>
    <w:p>
      <w:pPr>
        <w:pStyle w:val="Style29"/>
        <w:keepNext w:val="0"/>
        <w:keepLines w:val="0"/>
        <w:widowControl w:val="0"/>
        <w:shd w:val="clear" w:color="auto" w:fill="auto"/>
        <w:bidi w:val="0"/>
        <w:spacing w:before="0" w:after="100" w:line="317" w:lineRule="exact"/>
        <w:ind w:left="0" w:right="0"/>
        <w:jc w:val="both"/>
      </w:pPr>
      <w:r>
        <w:rPr>
          <w:color w:val="000000"/>
          <w:spacing w:val="0"/>
          <w:w w:val="100"/>
          <w:position w:val="0"/>
        </w:rPr>
        <w:t>本公司对投资性房地产采用成本模式进行后续计量，按其预计使用寿命及净残值率对建筑物和土地使 用权计提折旧或摊销。</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投资性房地产的用途改变为自用时，自改变之日起，本公司将该投资性房地产转换为固定资产或无形 资产。自用房地产的用途改变为赚取租金或资本增值时，自改变之日起，本公司将固定资产或无形资产转 换为投资性房地产。发生转换时，以转换前的账面价值作为转换后的入账价值。</w:t>
      </w:r>
    </w:p>
    <w:p>
      <w:pPr>
        <w:pStyle w:val="Style29"/>
        <w:keepNext w:val="0"/>
        <w:keepLines w:val="0"/>
        <w:widowControl w:val="0"/>
        <w:shd w:val="clear" w:color="auto" w:fill="auto"/>
        <w:bidi w:val="0"/>
        <w:spacing w:before="0" w:after="0" w:line="313" w:lineRule="exact"/>
        <w:ind w:left="440" w:right="0" w:firstLine="0"/>
        <w:jc w:val="both"/>
      </w:pPr>
      <w:r>
        <w:rPr>
          <w:color w:val="000000"/>
          <w:spacing w:val="0"/>
          <w:w w:val="100"/>
          <w:position w:val="0"/>
        </w:rPr>
        <w:t>公司对存在减值迹象的，估计其可收回金额，可收回金额低于其账面价值的，确认相应的减值损失。 投资性房地产减值损失一经确认，不再转回。</w:t>
      </w:r>
    </w:p>
    <w:p>
      <w:pPr>
        <w:pStyle w:val="Style29"/>
        <w:keepNext w:val="0"/>
        <w:keepLines w:val="0"/>
        <w:widowControl w:val="0"/>
        <w:shd w:val="clear" w:color="auto" w:fill="auto"/>
        <w:bidi w:val="0"/>
        <w:spacing w:before="0" w:after="280" w:line="313" w:lineRule="exact"/>
        <w:ind w:left="0" w:right="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资性房地产。投资性房地产出售、转让、报废或毁损的处置收入扣除其账面价值和相关税费后的金额计入 当期损益。</w:t>
      </w:r>
    </w:p>
    <w:p>
      <w:pPr>
        <w:pStyle w:val="Style26"/>
        <w:keepNext/>
        <w:keepLines/>
        <w:widowControl w:val="0"/>
        <w:shd w:val="clear" w:color="auto" w:fill="auto"/>
        <w:tabs>
          <w:tab w:pos="423" w:val="left"/>
        </w:tabs>
        <w:bidi w:val="0"/>
        <w:spacing w:before="0" w:after="280" w:line="315" w:lineRule="exact"/>
        <w:ind w:left="0" w:right="0" w:firstLine="0"/>
        <w:jc w:val="left"/>
      </w:pPr>
      <w:bookmarkStart w:id="667" w:name="bookmark667"/>
      <w:bookmarkStart w:id="668" w:name="bookmark668"/>
      <w:bookmarkStart w:id="669" w:name="bookmark669"/>
      <w:bookmarkStart w:id="670" w:name="bookmark670"/>
      <w:r>
        <w:rPr>
          <w:color w:val="000000"/>
          <w:spacing w:val="0"/>
          <w:w w:val="100"/>
          <w:position w:val="0"/>
          <w:sz w:val="20"/>
          <w:szCs w:val="20"/>
        </w:rPr>
        <w:t>1</w:t>
      </w:r>
      <w:bookmarkEnd w:id="669"/>
      <w:r>
        <w:rPr>
          <w:color w:val="000000"/>
          <w:spacing w:val="0"/>
          <w:w w:val="100"/>
          <w:position w:val="0"/>
          <w:sz w:val="20"/>
          <w:szCs w:val="20"/>
        </w:rPr>
        <w:t>5</w:t>
      </w:r>
      <w:r>
        <w:rPr>
          <w:color w:val="000000"/>
          <w:spacing w:val="0"/>
          <w:w w:val="100"/>
          <w:position w:val="0"/>
        </w:rPr>
        <w:t>、</w:t>
        <w:tab/>
        <w:t>固定资产</w:t>
      </w:r>
      <w:bookmarkEnd w:id="667"/>
      <w:bookmarkEnd w:id="668"/>
      <w:bookmarkEnd w:id="670"/>
    </w:p>
    <w:p>
      <w:pPr>
        <w:pStyle w:val="Style26"/>
        <w:keepNext/>
        <w:keepLines/>
        <w:widowControl w:val="0"/>
        <w:shd w:val="clear" w:color="auto" w:fill="auto"/>
        <w:tabs>
          <w:tab w:pos="452" w:val="left"/>
        </w:tabs>
        <w:bidi w:val="0"/>
        <w:spacing w:before="0" w:after="280" w:line="315" w:lineRule="exact"/>
        <w:ind w:left="0" w:right="0" w:firstLine="0"/>
        <w:jc w:val="left"/>
      </w:pPr>
      <w:bookmarkStart w:id="667" w:name="bookmark667"/>
      <w:bookmarkStart w:id="668" w:name="bookmark668"/>
      <w:bookmarkStart w:id="671" w:name="bookmark671"/>
      <w:bookmarkStart w:id="672" w:name="bookmark672"/>
      <w:r>
        <w:rPr>
          <w:color w:val="000000"/>
          <w:spacing w:val="0"/>
          <w:w w:val="100"/>
          <w:position w:val="0"/>
          <w:sz w:val="20"/>
          <w:szCs w:val="20"/>
        </w:rPr>
        <w:t>（</w:t>
      </w:r>
      <w:bookmarkEnd w:id="671"/>
      <w:r>
        <w:rPr>
          <w:color w:val="000000"/>
          <w:spacing w:val="0"/>
          <w:w w:val="100"/>
          <w:position w:val="0"/>
          <w:sz w:val="20"/>
          <w:szCs w:val="20"/>
        </w:rPr>
        <w:t>1）</w:t>
        <w:tab/>
      </w:r>
      <w:r>
        <w:rPr>
          <w:color w:val="000000"/>
          <w:spacing w:val="0"/>
          <w:w w:val="100"/>
          <w:position w:val="0"/>
        </w:rPr>
        <w:t>固定资产确认条件</w:t>
      </w:r>
      <w:bookmarkEnd w:id="667"/>
      <w:bookmarkEnd w:id="668"/>
      <w:bookmarkEnd w:id="672"/>
    </w:p>
    <w:p>
      <w:pPr>
        <w:pStyle w:val="Style23"/>
        <w:keepNext w:val="0"/>
        <w:keepLines w:val="0"/>
        <w:widowControl w:val="0"/>
        <w:shd w:val="clear" w:color="auto" w:fill="auto"/>
        <w:bidi w:val="0"/>
        <w:spacing w:before="0" w:after="280" w:line="302"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color w:val="000000"/>
          <w:spacing w:val="0"/>
          <w:w w:val="100"/>
          <w:position w:val="0"/>
          <w:sz w:val="16"/>
          <w:szCs w:val="16"/>
        </w:rPr>
        <w:t>（1）</w:t>
      </w:r>
      <w:r>
        <w:rPr>
          <w:color w:val="000000"/>
          <w:spacing w:val="0"/>
          <w:w w:val="100"/>
          <w:position w:val="0"/>
        </w:rPr>
        <w:t>与该固定资产有关的经济利益很可能流入企业；</w:t>
      </w:r>
      <w:r>
        <w:rPr>
          <w:color w:val="000000"/>
          <w:spacing w:val="0"/>
          <w:w w:val="100"/>
          <w:position w:val="0"/>
          <w:sz w:val="16"/>
          <w:szCs w:val="16"/>
        </w:rPr>
        <w:t>（2）</w:t>
      </w:r>
      <w:r>
        <w:rPr>
          <w:color w:val="000000"/>
          <w:spacing w:val="0"/>
          <w:w w:val="100"/>
          <w:position w:val="0"/>
        </w:rPr>
        <w:t>该固定资产的成本能够可靠地计量。</w:t>
      </w:r>
    </w:p>
    <w:p>
      <w:pPr>
        <w:pStyle w:val="Style26"/>
        <w:keepNext/>
        <w:keepLines/>
        <w:widowControl w:val="0"/>
        <w:shd w:val="clear" w:color="auto" w:fill="auto"/>
        <w:tabs>
          <w:tab w:pos="452" w:val="left"/>
        </w:tabs>
        <w:bidi w:val="0"/>
        <w:spacing w:before="0" w:after="280" w:line="315" w:lineRule="exact"/>
        <w:ind w:left="0" w:right="0" w:firstLine="0"/>
        <w:jc w:val="both"/>
      </w:pPr>
      <w:bookmarkStart w:id="673" w:name="bookmark673"/>
      <w:bookmarkStart w:id="674" w:name="bookmark674"/>
      <w:bookmarkStart w:id="675" w:name="bookmark675"/>
      <w:bookmarkStart w:id="676" w:name="bookmark676"/>
      <w:r>
        <w:rPr>
          <w:color w:val="000000"/>
          <w:spacing w:val="0"/>
          <w:w w:val="100"/>
          <w:position w:val="0"/>
          <w:sz w:val="20"/>
          <w:szCs w:val="20"/>
        </w:rPr>
        <w:t>（</w:t>
      </w:r>
      <w:bookmarkEnd w:id="675"/>
      <w:r>
        <w:rPr>
          <w:color w:val="000000"/>
          <w:spacing w:val="0"/>
          <w:w w:val="100"/>
          <w:position w:val="0"/>
          <w:sz w:val="20"/>
          <w:szCs w:val="20"/>
        </w:rPr>
        <w:t>2）</w:t>
        <w:tab/>
      </w:r>
      <w:r>
        <w:rPr>
          <w:color w:val="000000"/>
          <w:spacing w:val="0"/>
          <w:w w:val="100"/>
          <w:position w:val="0"/>
        </w:rPr>
        <w:t>融资租入固定资产的认定依据、计价方法</w:t>
      </w:r>
      <w:bookmarkEnd w:id="673"/>
      <w:bookmarkEnd w:id="674"/>
      <w:bookmarkEnd w:id="676"/>
    </w:p>
    <w:p>
      <w:pPr>
        <w:pStyle w:val="Style23"/>
        <w:keepNext w:val="0"/>
        <w:keepLines w:val="0"/>
        <w:widowControl w:val="0"/>
        <w:shd w:val="clear" w:color="auto" w:fill="auto"/>
        <w:bidi w:val="0"/>
        <w:spacing w:before="0" w:after="300" w:line="309" w:lineRule="exact"/>
        <w:ind w:left="0" w:right="0" w:firstLine="0"/>
        <w:jc w:val="both"/>
      </w:pPr>
      <w:r>
        <w:rPr>
          <w:color w:val="000000"/>
          <w:spacing w:val="0"/>
          <w:w w:val="100"/>
          <w:position w:val="0"/>
        </w:rPr>
        <w:t>当本公司租入的固定资产符合下列一项或数项标准时，确认为融资租入固定资产：</w:t>
      </w:r>
      <w:r>
        <w:rPr>
          <w:color w:val="000000"/>
          <w:spacing w:val="0"/>
          <w:w w:val="100"/>
          <w:position w:val="0"/>
          <w:sz w:val="16"/>
          <w:szCs w:val="16"/>
        </w:rPr>
        <w:t>（1）</w:t>
      </w:r>
      <w:r>
        <w:rPr>
          <w:color w:val="000000"/>
          <w:spacing w:val="0"/>
          <w:w w:val="100"/>
          <w:position w:val="0"/>
        </w:rPr>
        <w:t>在租赁期届满时，租赁资产的所有 权转移给本公司。</w:t>
      </w:r>
      <w:r>
        <w:rPr>
          <w:color w:val="000000"/>
          <w:spacing w:val="0"/>
          <w:w w:val="100"/>
          <w:position w:val="0"/>
          <w:sz w:val="16"/>
          <w:szCs w:val="16"/>
        </w:rPr>
        <w:t>（2）</w:t>
      </w:r>
      <w:r>
        <w:rPr>
          <w:color w:val="000000"/>
          <w:spacing w:val="0"/>
          <w:w w:val="100"/>
          <w:position w:val="0"/>
        </w:rPr>
        <w:t>本公司有购买租赁资产的选择权，所订立的购买价款预计将远低于行使选择权时租赁资产的公允价 值，因而在租赁开始日就可以合理确定本公司将会行使这种选择权。</w:t>
      </w:r>
      <w:r>
        <w:rPr>
          <w:color w:val="000000"/>
          <w:spacing w:val="0"/>
          <w:w w:val="100"/>
          <w:position w:val="0"/>
          <w:sz w:val="16"/>
          <w:szCs w:val="16"/>
        </w:rPr>
        <w:t>（3）</w:t>
      </w:r>
      <w:r>
        <w:rPr>
          <w:color w:val="000000"/>
          <w:spacing w:val="0"/>
          <w:w w:val="100"/>
          <w:position w:val="0"/>
        </w:rPr>
        <w:t>即使资产的所有权不转移，但租赁期占租赁资产 使用寿命的大部分。</w:t>
      </w:r>
      <w:r>
        <w:rPr>
          <w:color w:val="000000"/>
          <w:spacing w:val="0"/>
          <w:w w:val="100"/>
          <w:position w:val="0"/>
          <w:sz w:val="16"/>
          <w:szCs w:val="16"/>
        </w:rPr>
        <w:t>（4）</w:t>
      </w:r>
      <w:r>
        <w:rPr>
          <w:color w:val="000000"/>
          <w:spacing w:val="0"/>
          <w:w w:val="100"/>
          <w:position w:val="0"/>
        </w:rPr>
        <w:t>本公司在租赁开始日的最低租赁付款额现值，几乎相当于租赁开始日租赁资产公允价值。</w:t>
      </w:r>
      <w:r>
        <w:rPr>
          <w:color w:val="000000"/>
          <w:spacing w:val="0"/>
          <w:w w:val="100"/>
          <w:position w:val="0"/>
          <w:sz w:val="16"/>
          <w:szCs w:val="16"/>
        </w:rPr>
        <w:t xml:space="preserve">（5） </w:t>
      </w:r>
      <w:r>
        <w:rPr>
          <w:color w:val="000000"/>
          <w:spacing w:val="0"/>
          <w:w w:val="100"/>
          <w:position w:val="0"/>
        </w:rPr>
        <w:t>租赁资产性质特殊，如果不作较大改造，只有本公司才能使用。融资租赁租入的固定资产，按租赁开始日租赁资产公允价 值与最低租赁付款额的现值两者中较低者，作为入账价值。最低租赁付款额作为长期应付款的入账价值，其差额作为未确认 融资费用。在租赁谈判和签订租赁合同过程中发生的，可归属于租赁项目的手续费、律师费、差旅费、印花税等初始直接费 用，计入租入资产价值。未确认融资费用在租赁期内各个期间采用实际利率法进行分摊。本公司采用与自有固定资产相一 致的折旧政策计提融资租入固定资产折旧。能够合理确定租赁期届满时取得租赁资产所有权的，在租赁资产使用寿命内计提 折旧。无法合理确定租赁期届满时能够取得租赁资产所有权的,在租赁期与租赁资产使用寿命两者中较短的期间内计提折旧。</w:t>
      </w:r>
    </w:p>
    <w:p>
      <w:pPr>
        <w:pStyle w:val="Style26"/>
        <w:keepNext/>
        <w:keepLines/>
        <w:widowControl w:val="0"/>
        <w:shd w:val="clear" w:color="auto" w:fill="auto"/>
        <w:bidi w:val="0"/>
        <w:spacing w:before="0" w:after="300" w:line="313" w:lineRule="exact"/>
        <w:ind w:left="0" w:right="0" w:firstLine="0"/>
        <w:jc w:val="both"/>
      </w:pPr>
      <w:bookmarkStart w:id="677" w:name="bookmark677"/>
      <w:bookmarkStart w:id="678" w:name="bookmark678"/>
      <w:bookmarkStart w:id="679" w:name="bookmark679"/>
      <w:bookmarkStart w:id="680" w:name="bookmark680"/>
      <w:r>
        <w:rPr>
          <w:color w:val="000000"/>
          <w:spacing w:val="0"/>
          <w:w w:val="100"/>
          <w:position w:val="0"/>
          <w:sz w:val="20"/>
          <w:szCs w:val="20"/>
        </w:rPr>
        <w:t>（</w:t>
      </w:r>
      <w:bookmarkEnd w:id="679"/>
      <w:r>
        <w:rPr>
          <w:color w:val="000000"/>
          <w:spacing w:val="0"/>
          <w:w w:val="100"/>
          <w:position w:val="0"/>
          <w:sz w:val="20"/>
          <w:szCs w:val="20"/>
        </w:rPr>
        <w:t>3）</w:t>
      </w:r>
      <w:r>
        <w:rPr>
          <w:color w:val="000000"/>
          <w:spacing w:val="0"/>
          <w:w w:val="100"/>
          <w:position w:val="0"/>
        </w:rPr>
        <w:t>各类固定资产的折旧方法</w:t>
      </w:r>
      <w:bookmarkEnd w:id="677"/>
      <w:bookmarkEnd w:id="678"/>
      <w:bookmarkEnd w:id="680"/>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除已提足折旧仍继续使用的固定资产之外，固定资产折旧采用年限平均法分类计提，根据固定资产类 别、预计使用寿命和预计净残值率确定折旧率。</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利用专项储备支出形成的固定资产，按照形成固定资产的成本冲减专项储备，并确认相同金额的累计 折旧。该固定资产在以后期间不再计提折旧。</w:t>
      </w:r>
    </w:p>
    <w:p>
      <w:pPr>
        <w:pStyle w:val="Style32"/>
        <w:keepNext w:val="0"/>
        <w:keepLines w:val="0"/>
        <w:widowControl w:val="0"/>
        <w:shd w:val="clear" w:color="auto" w:fill="auto"/>
        <w:bidi w:val="0"/>
        <w:spacing w:before="0" w:after="0" w:line="317" w:lineRule="exact"/>
        <w:ind w:left="0" w:right="0" w:firstLine="0"/>
        <w:jc w:val="right"/>
        <w:rPr>
          <w:sz w:val="20"/>
          <w:szCs w:val="20"/>
        </w:rPr>
      </w:pPr>
      <w:r>
        <w:rPr>
          <w:color w:val="000000"/>
          <w:spacing w:val="0"/>
          <w:w w:val="100"/>
          <w:position w:val="0"/>
          <w:sz w:val="20"/>
          <w:szCs w:val="20"/>
        </w:rPr>
        <w:t>本公司根据固定资产的性质和使用情况，确定固定资产的使用寿命和预计净残值。并在年度终了，对 固定资产的使用寿命、预计净残值和折旧方法进行复核，如与原先估计数存在差异的，进行相应的调整。</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 75-1.90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19.00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19.00</w:t>
            </w:r>
          </w:p>
        </w:tc>
      </w:tr>
    </w:tbl>
    <w:p>
      <w:pPr>
        <w:widowControl w:val="0"/>
        <w:spacing w:after="239" w:line="1" w:lineRule="exact"/>
      </w:pPr>
    </w:p>
    <w:p>
      <w:pPr>
        <w:pStyle w:val="Style26"/>
        <w:keepNext/>
        <w:keepLines/>
        <w:widowControl w:val="0"/>
        <w:shd w:val="clear" w:color="auto" w:fill="auto"/>
        <w:bidi w:val="0"/>
        <w:spacing w:before="0" w:after="300" w:line="318" w:lineRule="exact"/>
        <w:ind w:left="0" w:right="0" w:firstLine="0"/>
        <w:jc w:val="left"/>
      </w:pPr>
      <w:bookmarkStart w:id="681" w:name="bookmark681"/>
      <w:bookmarkStart w:id="682" w:name="bookmark682"/>
      <w:bookmarkStart w:id="683" w:name="bookmark683"/>
      <w:bookmarkStart w:id="684" w:name="bookmark684"/>
      <w:r>
        <w:rPr>
          <w:color w:val="000000"/>
          <w:spacing w:val="0"/>
          <w:w w:val="100"/>
          <w:position w:val="0"/>
          <w:sz w:val="20"/>
          <w:szCs w:val="20"/>
        </w:rPr>
        <w:t>（</w:t>
      </w:r>
      <w:bookmarkEnd w:id="683"/>
      <w:r>
        <w:rPr>
          <w:color w:val="000000"/>
          <w:spacing w:val="0"/>
          <w:w w:val="100"/>
          <w:position w:val="0"/>
          <w:sz w:val="20"/>
          <w:szCs w:val="20"/>
        </w:rPr>
        <w:t>4）</w:t>
      </w:r>
      <w:r>
        <w:rPr>
          <w:color w:val="000000"/>
          <w:spacing w:val="0"/>
          <w:w w:val="100"/>
          <w:position w:val="0"/>
        </w:rPr>
        <w:t>固定资产的减值测试方法、减值准备计提方法</w:t>
      </w:r>
      <w:bookmarkEnd w:id="681"/>
      <w:bookmarkEnd w:id="682"/>
      <w:bookmarkEnd w:id="684"/>
    </w:p>
    <w:p>
      <w:pPr>
        <w:pStyle w:val="Style29"/>
        <w:keepNext w:val="0"/>
        <w:keepLines w:val="0"/>
        <w:widowControl w:val="0"/>
        <w:shd w:val="clear" w:color="auto" w:fill="auto"/>
        <w:bidi w:val="0"/>
        <w:spacing w:before="0" w:after="0" w:line="318" w:lineRule="exact"/>
        <w:ind w:left="0" w:right="0"/>
        <w:jc w:val="both"/>
      </w:pPr>
      <w:r>
        <w:rPr>
          <w:color w:val="000000"/>
          <w:spacing w:val="0"/>
          <w:w w:val="100"/>
          <w:position w:val="0"/>
        </w:rPr>
        <w:t>公司在资产负债表日判断固定资产是否存在可能发生减值的迹象。</w:t>
      </w:r>
    </w:p>
    <w:p>
      <w:pPr>
        <w:pStyle w:val="Style29"/>
        <w:keepNext w:val="0"/>
        <w:keepLines w:val="0"/>
        <w:widowControl w:val="0"/>
        <w:shd w:val="clear" w:color="auto" w:fill="auto"/>
        <w:bidi w:val="0"/>
        <w:spacing w:before="0" w:after="0" w:line="318" w:lineRule="exact"/>
        <w:ind w:left="0" w:right="0"/>
        <w:jc w:val="both"/>
      </w:pPr>
      <w:r>
        <w:rPr>
          <w:color w:val="000000"/>
          <w:spacing w:val="0"/>
          <w:w w:val="100"/>
          <w:position w:val="0"/>
        </w:rPr>
        <w:t>固定资产存在减值迹象的，估计其可收回金额。可收回金额根据固定资产的公允价值减去处置费用后 的净额与固定资产预计未来现金流量的现值两者之间较高者确定。</w:t>
      </w:r>
    </w:p>
    <w:p>
      <w:pPr>
        <w:pStyle w:val="Style29"/>
        <w:keepNext w:val="0"/>
        <w:keepLines w:val="0"/>
        <w:widowControl w:val="0"/>
        <w:shd w:val="clear" w:color="auto" w:fill="auto"/>
        <w:bidi w:val="0"/>
        <w:spacing w:before="0" w:after="0" w:line="318" w:lineRule="exact"/>
        <w:ind w:left="0" w:right="0"/>
        <w:jc w:val="both"/>
      </w:pPr>
      <w:r>
        <w:rPr>
          <w:color w:val="000000"/>
          <w:spacing w:val="0"/>
          <w:w w:val="100"/>
          <w:position w:val="0"/>
        </w:rPr>
        <w:t>当固定资产的可收回金额低于其账面价值的，将固定资产的账面价值减记至可收回金额，减记的金额 确认为固定资产减值损失，计入当期损益，同时计提相应的固定资产减值准备。</w:t>
      </w:r>
    </w:p>
    <w:p>
      <w:pPr>
        <w:pStyle w:val="Style29"/>
        <w:keepNext w:val="0"/>
        <w:keepLines w:val="0"/>
        <w:widowControl w:val="0"/>
        <w:shd w:val="clear" w:color="auto" w:fill="auto"/>
        <w:bidi w:val="0"/>
        <w:spacing w:before="0" w:after="0" w:line="318" w:lineRule="exact"/>
        <w:ind w:left="0" w:right="0"/>
        <w:jc w:val="both"/>
      </w:pPr>
      <w:r>
        <w:rPr>
          <w:color w:val="000000"/>
          <w:spacing w:val="0"/>
          <w:w w:val="100"/>
          <w:position w:val="0"/>
        </w:rPr>
        <w:t>固定资产减值损失确认后，减值固定资产的折旧在未来期间作相应调整，以使该固定资产在剩余使用 寿命内，系统地分摊调整后的固定资产账面价值（扣除预计净残值）。</w:t>
      </w:r>
    </w:p>
    <w:p>
      <w:pPr>
        <w:pStyle w:val="Style29"/>
        <w:keepNext w:val="0"/>
        <w:keepLines w:val="0"/>
        <w:widowControl w:val="0"/>
        <w:shd w:val="clear" w:color="auto" w:fill="auto"/>
        <w:bidi w:val="0"/>
        <w:spacing w:before="0" w:after="0" w:line="318" w:lineRule="exact"/>
        <w:ind w:left="0" w:right="0"/>
        <w:jc w:val="both"/>
      </w:pPr>
      <w:r>
        <w:rPr>
          <w:color w:val="000000"/>
          <w:spacing w:val="0"/>
          <w:w w:val="100"/>
          <w:position w:val="0"/>
        </w:rPr>
        <w:t>固定资产的减值损失一经确认，在以后会计期间不再转回。</w:t>
      </w:r>
    </w:p>
    <w:p>
      <w:pPr>
        <w:pStyle w:val="Style29"/>
        <w:keepNext w:val="0"/>
        <w:keepLines w:val="0"/>
        <w:widowControl w:val="0"/>
        <w:shd w:val="clear" w:color="auto" w:fill="auto"/>
        <w:bidi w:val="0"/>
        <w:spacing w:before="0" w:after="300" w:line="318" w:lineRule="exact"/>
        <w:ind w:left="0" w:right="0"/>
        <w:jc w:val="both"/>
      </w:pPr>
      <w:r>
        <w:rPr>
          <w:color w:val="000000"/>
          <w:spacing w:val="0"/>
          <w:w w:val="100"/>
          <w:position w:val="0"/>
        </w:rPr>
        <w:t>有迹象表明一项固定资产可能发生减值的，企业以单项固定资产为基础估计其可收回金额。企业难以 对单项固定资产的可收回金额进行估计的，以该固定资产所属的资产组为基础确定资产组的可收回金额。</w:t>
      </w:r>
    </w:p>
    <w:p>
      <w:pPr>
        <w:pStyle w:val="Style29"/>
        <w:keepNext w:val="0"/>
        <w:keepLines w:val="0"/>
        <w:widowControl w:val="0"/>
        <w:shd w:val="clear" w:color="auto" w:fill="auto"/>
        <w:bidi w:val="0"/>
        <w:spacing w:before="0" w:after="280" w:line="317" w:lineRule="exact"/>
        <w:ind w:left="0" w:right="0" w:firstLine="0"/>
        <w:jc w:val="both"/>
      </w:pPr>
      <w:bookmarkStart w:id="685" w:name="bookmark685"/>
      <w:r>
        <w:rPr>
          <w:b/>
          <w:bCs/>
          <w:color w:val="000000"/>
          <w:spacing w:val="0"/>
          <w:w w:val="100"/>
          <w:position w:val="0"/>
          <w:sz w:val="20"/>
          <w:szCs w:val="20"/>
        </w:rPr>
        <w:t>（</w:t>
      </w:r>
      <w:bookmarkEnd w:id="685"/>
      <w:r>
        <w:rPr>
          <w:b/>
          <w:bCs/>
          <w:color w:val="000000"/>
          <w:spacing w:val="0"/>
          <w:w w:val="100"/>
          <w:position w:val="0"/>
          <w:sz w:val="20"/>
          <w:szCs w:val="20"/>
        </w:rPr>
        <w:t>5）</w:t>
      </w:r>
      <w:r>
        <w:rPr>
          <w:b/>
          <w:bCs/>
          <w:color w:val="000000"/>
          <w:spacing w:val="0"/>
          <w:w w:val="100"/>
          <w:position w:val="0"/>
        </w:rPr>
        <w:t>其他说明</w:t>
      </w:r>
    </w:p>
    <w:p>
      <w:pPr>
        <w:pStyle w:val="Style29"/>
        <w:keepNext w:val="0"/>
        <w:keepLines w:val="0"/>
        <w:widowControl w:val="0"/>
        <w:shd w:val="clear" w:color="auto" w:fill="auto"/>
        <w:tabs>
          <w:tab w:pos="464" w:val="left"/>
        </w:tabs>
        <w:bidi w:val="0"/>
        <w:spacing w:before="0" w:after="280" w:line="317" w:lineRule="exact"/>
        <w:ind w:left="0" w:right="0" w:firstLine="0"/>
        <w:jc w:val="both"/>
      </w:pPr>
      <w:bookmarkStart w:id="686" w:name="bookmark686"/>
      <w:r>
        <w:rPr>
          <w:b/>
          <w:bCs/>
          <w:color w:val="000000"/>
          <w:spacing w:val="0"/>
          <w:w w:val="100"/>
          <w:position w:val="0"/>
          <w:sz w:val="20"/>
          <w:szCs w:val="20"/>
        </w:rPr>
        <w:t>1</w:t>
      </w:r>
      <w:bookmarkEnd w:id="686"/>
      <w:r>
        <w:rPr>
          <w:b/>
          <w:bCs/>
          <w:color w:val="000000"/>
          <w:spacing w:val="0"/>
          <w:w w:val="100"/>
          <w:position w:val="0"/>
          <w:sz w:val="20"/>
          <w:szCs w:val="20"/>
        </w:rPr>
        <w:t>6</w:t>
      </w:r>
      <w:r>
        <w:rPr>
          <w:b/>
          <w:bCs/>
          <w:color w:val="000000"/>
          <w:spacing w:val="0"/>
          <w:w w:val="100"/>
          <w:position w:val="0"/>
        </w:rPr>
        <w:t>、</w:t>
        <w:tab/>
        <w:t>在建工程</w:t>
      </w:r>
    </w:p>
    <w:p>
      <w:pPr>
        <w:pStyle w:val="Style29"/>
        <w:keepNext w:val="0"/>
        <w:keepLines w:val="0"/>
        <w:widowControl w:val="0"/>
        <w:shd w:val="clear" w:color="auto" w:fill="auto"/>
        <w:tabs>
          <w:tab w:pos="493" w:val="left"/>
        </w:tabs>
        <w:bidi w:val="0"/>
        <w:spacing w:before="0" w:after="280" w:line="317" w:lineRule="exact"/>
        <w:ind w:left="0" w:right="0" w:firstLine="0"/>
        <w:jc w:val="both"/>
      </w:pPr>
      <w:bookmarkStart w:id="687" w:name="bookmark687"/>
      <w:r>
        <w:rPr>
          <w:b/>
          <w:bCs/>
          <w:color w:val="000000"/>
          <w:spacing w:val="0"/>
          <w:w w:val="100"/>
          <w:position w:val="0"/>
          <w:sz w:val="20"/>
          <w:szCs w:val="20"/>
        </w:rPr>
        <w:t>（</w:t>
      </w:r>
      <w:bookmarkEnd w:id="687"/>
      <w:r>
        <w:rPr>
          <w:b/>
          <w:bCs/>
          <w:color w:val="000000"/>
          <w:spacing w:val="0"/>
          <w:w w:val="100"/>
          <w:position w:val="0"/>
          <w:sz w:val="20"/>
          <w:szCs w:val="20"/>
        </w:rPr>
        <w:t>1）</w:t>
        <w:tab/>
      </w:r>
      <w:r>
        <w:rPr>
          <w:b/>
          <w:bCs/>
          <w:color w:val="000000"/>
          <w:spacing w:val="0"/>
          <w:w w:val="100"/>
          <w:position w:val="0"/>
        </w:rPr>
        <w:t>在建工程的类别</w:t>
      </w:r>
    </w:p>
    <w:p>
      <w:pPr>
        <w:pStyle w:val="Style23"/>
        <w:keepNext w:val="0"/>
        <w:keepLines w:val="0"/>
        <w:widowControl w:val="0"/>
        <w:shd w:val="clear" w:color="auto" w:fill="auto"/>
        <w:bidi w:val="0"/>
        <w:spacing w:before="0" w:after="280" w:line="314" w:lineRule="exact"/>
        <w:ind w:left="0" w:right="0" w:firstLine="0"/>
        <w:jc w:val="both"/>
      </w:pPr>
      <w:r>
        <w:rPr>
          <w:color w:val="000000"/>
          <w:spacing w:val="0"/>
          <w:w w:val="100"/>
          <w:position w:val="0"/>
        </w:rPr>
        <w:t>本公司自行建造的在建工程按实际成本计价，实际成本由建造该项资产达到预定可使用状态前所发生的必要支出构成，包括 工程用物资成本、人工成本、交纳的相关税费、应予资本化的借款费用以及应分摊的间接费用等。本公司的在建工程以项目 分类核算。</w:t>
      </w:r>
    </w:p>
    <w:p>
      <w:pPr>
        <w:pStyle w:val="Style26"/>
        <w:keepNext/>
        <w:keepLines/>
        <w:widowControl w:val="0"/>
        <w:shd w:val="clear" w:color="auto" w:fill="auto"/>
        <w:tabs>
          <w:tab w:pos="493" w:val="left"/>
        </w:tabs>
        <w:bidi w:val="0"/>
        <w:spacing w:before="0" w:after="280" w:line="317" w:lineRule="exact"/>
        <w:ind w:left="0" w:right="0" w:firstLine="0"/>
        <w:jc w:val="both"/>
      </w:pPr>
      <w:bookmarkStart w:id="688" w:name="bookmark688"/>
      <w:bookmarkStart w:id="689" w:name="bookmark689"/>
      <w:bookmarkStart w:id="690" w:name="bookmark690"/>
      <w:bookmarkStart w:id="691" w:name="bookmark691"/>
      <w:r>
        <w:rPr>
          <w:color w:val="000000"/>
          <w:spacing w:val="0"/>
          <w:w w:val="100"/>
          <w:position w:val="0"/>
          <w:sz w:val="20"/>
          <w:szCs w:val="20"/>
        </w:rPr>
        <w:t>（</w:t>
      </w:r>
      <w:bookmarkEnd w:id="690"/>
      <w:r>
        <w:rPr>
          <w:color w:val="000000"/>
          <w:spacing w:val="0"/>
          <w:w w:val="100"/>
          <w:position w:val="0"/>
          <w:sz w:val="20"/>
          <w:szCs w:val="20"/>
        </w:rPr>
        <w:t>2）</w:t>
        <w:tab/>
      </w:r>
      <w:r>
        <w:rPr>
          <w:color w:val="000000"/>
          <w:spacing w:val="0"/>
          <w:w w:val="100"/>
          <w:position w:val="0"/>
        </w:rPr>
        <w:t>在建工程结转为固定资产的标准和时点</w:t>
      </w:r>
      <w:bookmarkEnd w:id="688"/>
      <w:bookmarkEnd w:id="689"/>
      <w:bookmarkEnd w:id="691"/>
    </w:p>
    <w:p>
      <w:pPr>
        <w:pStyle w:val="Style23"/>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在建工程项目按建造该项资产达到预定可使用状态前所发生的全部支出，作为固定资产的入账价值。所建造的固定资产在建 工程已达到预定可使用状态，但尚未办理竣工决算的，自达到预定可使用状态之日起，根据工程预算、造价或者工程实际成 本等，按估计的价值转入固定资产，并按本公司固定资产折旧政策计提固定资产的折旧，待办理竣工决算后，再按实际成本 调整原来的暂估价值，但不调整原已计提的折旧额。</w:t>
      </w:r>
    </w:p>
    <w:p>
      <w:pPr>
        <w:pStyle w:val="Style26"/>
        <w:keepNext/>
        <w:keepLines/>
        <w:widowControl w:val="0"/>
        <w:shd w:val="clear" w:color="auto" w:fill="auto"/>
        <w:tabs>
          <w:tab w:pos="493" w:val="left"/>
        </w:tabs>
        <w:bidi w:val="0"/>
        <w:spacing w:before="0" w:after="280" w:line="317" w:lineRule="exact"/>
        <w:ind w:left="0" w:right="0" w:firstLine="0"/>
        <w:jc w:val="both"/>
      </w:pPr>
      <w:bookmarkStart w:id="692" w:name="bookmark692"/>
      <w:bookmarkStart w:id="693" w:name="bookmark693"/>
      <w:bookmarkStart w:id="694" w:name="bookmark694"/>
      <w:bookmarkStart w:id="695" w:name="bookmark695"/>
      <w:r>
        <w:rPr>
          <w:color w:val="000000"/>
          <w:spacing w:val="0"/>
          <w:w w:val="100"/>
          <w:position w:val="0"/>
          <w:sz w:val="20"/>
          <w:szCs w:val="20"/>
        </w:rPr>
        <w:t>（</w:t>
      </w:r>
      <w:bookmarkEnd w:id="694"/>
      <w:r>
        <w:rPr>
          <w:color w:val="000000"/>
          <w:spacing w:val="0"/>
          <w:w w:val="100"/>
          <w:position w:val="0"/>
          <w:sz w:val="20"/>
          <w:szCs w:val="20"/>
        </w:rPr>
        <w:t>3）</w:t>
        <w:tab/>
      </w:r>
      <w:r>
        <w:rPr>
          <w:color w:val="000000"/>
          <w:spacing w:val="0"/>
          <w:w w:val="100"/>
          <w:position w:val="0"/>
        </w:rPr>
        <w:t>在建工程的减值测试方法、减值准备计提方法</w:t>
      </w:r>
      <w:bookmarkEnd w:id="692"/>
      <w:bookmarkEnd w:id="693"/>
      <w:bookmarkEnd w:id="695"/>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公司在每期末判断在建工程是否存在可能发生减值的迹象。</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在建工程存在减值迹象的，估计其可收回金额。可收回金额根据在建工程的公允价值减去处置费用后 的净额与在建工程预计未来现金流量的现值两者之间较高者确定。</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当在建工程的可收回金额低于其账面价值的，将在建工程的账面价值减记至可收回金额，减记的金额 确认为在建工程减值损失，计入当期损益，同时计提相应的在建工程减值准备。</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在建工程的减值损失一经确认，在以后会计期间不再转回。</w:t>
      </w:r>
    </w:p>
    <w:p>
      <w:pPr>
        <w:pStyle w:val="Style29"/>
        <w:keepNext w:val="0"/>
        <w:keepLines w:val="0"/>
        <w:widowControl w:val="0"/>
        <w:shd w:val="clear" w:color="auto" w:fill="auto"/>
        <w:bidi w:val="0"/>
        <w:spacing w:before="0" w:after="280" w:line="317" w:lineRule="exact"/>
        <w:ind w:left="0" w:right="0"/>
        <w:jc w:val="both"/>
      </w:pPr>
      <w:r>
        <w:rPr>
          <w:color w:val="000000"/>
          <w:spacing w:val="0"/>
          <w:w w:val="100"/>
          <w:position w:val="0"/>
        </w:rPr>
        <w:t>有迹象表明一项在建工程可能发生减值的，企业以单项在建工程为基础估计其可收回金额。企业难以 对单项在建工程的可收回金额进行估计的，以该在建工程所属的资产组为基础确定资产组的可收回金额。</w:t>
      </w:r>
    </w:p>
    <w:p>
      <w:pPr>
        <w:pStyle w:val="Style26"/>
        <w:keepNext/>
        <w:keepLines/>
        <w:widowControl w:val="0"/>
        <w:shd w:val="clear" w:color="auto" w:fill="auto"/>
        <w:tabs>
          <w:tab w:pos="464" w:val="left"/>
        </w:tabs>
        <w:bidi w:val="0"/>
        <w:spacing w:before="0" w:after="280" w:line="317" w:lineRule="exact"/>
        <w:ind w:left="0" w:right="0" w:firstLine="0"/>
        <w:jc w:val="both"/>
      </w:pPr>
      <w:bookmarkStart w:id="696" w:name="bookmark696"/>
      <w:bookmarkStart w:id="697" w:name="bookmark697"/>
      <w:bookmarkStart w:id="698" w:name="bookmark698"/>
      <w:bookmarkStart w:id="699" w:name="bookmark699"/>
      <w:r>
        <w:rPr>
          <w:color w:val="000000"/>
          <w:spacing w:val="0"/>
          <w:w w:val="100"/>
          <w:position w:val="0"/>
          <w:sz w:val="20"/>
          <w:szCs w:val="20"/>
        </w:rPr>
        <w:t>1</w:t>
      </w:r>
      <w:bookmarkEnd w:id="698"/>
      <w:r>
        <w:rPr>
          <w:color w:val="000000"/>
          <w:spacing w:val="0"/>
          <w:w w:val="100"/>
          <w:position w:val="0"/>
          <w:sz w:val="20"/>
          <w:szCs w:val="20"/>
        </w:rPr>
        <w:t>7</w:t>
      </w:r>
      <w:r>
        <w:rPr>
          <w:color w:val="000000"/>
          <w:spacing w:val="0"/>
          <w:w w:val="100"/>
          <w:position w:val="0"/>
        </w:rPr>
        <w:t>、</w:t>
        <w:tab/>
        <w:t>借款费用</w:t>
      </w:r>
      <w:bookmarkEnd w:id="696"/>
      <w:bookmarkEnd w:id="697"/>
      <w:bookmarkEnd w:id="699"/>
    </w:p>
    <w:p>
      <w:pPr>
        <w:pStyle w:val="Style26"/>
        <w:keepNext/>
        <w:keepLines/>
        <w:widowControl w:val="0"/>
        <w:shd w:val="clear" w:color="auto" w:fill="auto"/>
        <w:tabs>
          <w:tab w:pos="493" w:val="left"/>
        </w:tabs>
        <w:bidi w:val="0"/>
        <w:spacing w:before="0" w:after="280" w:line="317" w:lineRule="exact"/>
        <w:ind w:left="0" w:right="0" w:firstLine="0"/>
        <w:jc w:val="both"/>
      </w:pPr>
      <w:bookmarkStart w:id="696" w:name="bookmark696"/>
      <w:bookmarkStart w:id="697" w:name="bookmark697"/>
      <w:bookmarkStart w:id="700" w:name="bookmark700"/>
      <w:bookmarkStart w:id="701" w:name="bookmark701"/>
      <w:r>
        <w:rPr>
          <w:color w:val="000000"/>
          <w:spacing w:val="0"/>
          <w:w w:val="100"/>
          <w:position w:val="0"/>
          <w:sz w:val="20"/>
          <w:szCs w:val="20"/>
        </w:rPr>
        <w:t>（</w:t>
      </w:r>
      <w:bookmarkEnd w:id="700"/>
      <w:r>
        <w:rPr>
          <w:color w:val="000000"/>
          <w:spacing w:val="0"/>
          <w:w w:val="100"/>
          <w:position w:val="0"/>
          <w:sz w:val="20"/>
          <w:szCs w:val="20"/>
        </w:rPr>
        <w:t>1）</w:t>
        <w:tab/>
      </w:r>
      <w:r>
        <w:rPr>
          <w:color w:val="000000"/>
          <w:spacing w:val="0"/>
          <w:w w:val="100"/>
          <w:position w:val="0"/>
        </w:rPr>
        <w:t>借款费用资本化的确认原则</w:t>
      </w:r>
      <w:bookmarkEnd w:id="696"/>
      <w:bookmarkEnd w:id="697"/>
      <w:bookmarkEnd w:id="701"/>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借款费用同时满足下列条件时开始资本化：</w:t>
      </w:r>
    </w:p>
    <w:p>
      <w:pPr>
        <w:pStyle w:val="Style29"/>
        <w:keepNext w:val="0"/>
        <w:keepLines w:val="0"/>
        <w:widowControl w:val="0"/>
        <w:shd w:val="clear" w:color="auto" w:fill="auto"/>
        <w:tabs>
          <w:tab w:pos="1016" w:val="left"/>
        </w:tabs>
        <w:bidi w:val="0"/>
        <w:spacing w:before="0" w:after="0" w:line="315" w:lineRule="exact"/>
        <w:ind w:left="0" w:right="0"/>
        <w:jc w:val="both"/>
      </w:pPr>
      <w:bookmarkStart w:id="702" w:name="bookmark702"/>
      <w:r>
        <w:rPr>
          <w:color w:val="000000"/>
          <w:spacing w:val="0"/>
          <w:w w:val="100"/>
          <w:position w:val="0"/>
        </w:rPr>
        <w:t>（</w:t>
      </w:r>
      <w:bookmarkEnd w:id="702"/>
      <w:r>
        <w:rPr>
          <w:color w:val="000000"/>
          <w:spacing w:val="0"/>
          <w:w w:val="100"/>
          <w:position w:val="0"/>
        </w:rPr>
        <w:t>1）</w:t>
        <w:tab/>
      </w:r>
      <w:r>
        <w:rPr>
          <w:color w:val="000000"/>
          <w:spacing w:val="0"/>
          <w:w w:val="100"/>
          <w:position w:val="0"/>
        </w:rPr>
        <w:t>资产支出已经发生，资产支出包括为购建或者生产符合资本化条件的资产而以支付现金、转移 非现金资产或者承担带息债务形式发生的支出；</w:t>
      </w:r>
    </w:p>
    <w:p>
      <w:pPr>
        <w:pStyle w:val="Style29"/>
        <w:keepNext w:val="0"/>
        <w:keepLines w:val="0"/>
        <w:widowControl w:val="0"/>
        <w:shd w:val="clear" w:color="auto" w:fill="auto"/>
        <w:tabs>
          <w:tab w:pos="928" w:val="left"/>
        </w:tabs>
        <w:bidi w:val="0"/>
        <w:spacing w:before="0" w:after="0" w:line="317" w:lineRule="exact"/>
        <w:ind w:left="0" w:right="0"/>
        <w:jc w:val="both"/>
      </w:pPr>
      <w:bookmarkStart w:id="703" w:name="bookmark703"/>
      <w:r>
        <w:rPr>
          <w:color w:val="000000"/>
          <w:spacing w:val="0"/>
          <w:w w:val="100"/>
          <w:position w:val="0"/>
        </w:rPr>
        <w:t>（</w:t>
      </w:r>
      <w:bookmarkEnd w:id="703"/>
      <w:r>
        <w:rPr>
          <w:color w:val="000000"/>
          <w:spacing w:val="0"/>
          <w:w w:val="100"/>
          <w:position w:val="0"/>
        </w:rPr>
        <w:t>2）</w:t>
        <w:tab/>
      </w:r>
      <w:r>
        <w:rPr>
          <w:color w:val="000000"/>
          <w:spacing w:val="0"/>
          <w:w w:val="100"/>
          <w:position w:val="0"/>
        </w:rPr>
        <w:t>借款费用已经发生；</w:t>
      </w:r>
    </w:p>
    <w:p>
      <w:pPr>
        <w:pStyle w:val="Style29"/>
        <w:keepNext w:val="0"/>
        <w:keepLines w:val="0"/>
        <w:widowControl w:val="0"/>
        <w:shd w:val="clear" w:color="auto" w:fill="auto"/>
        <w:tabs>
          <w:tab w:pos="928" w:val="left"/>
        </w:tabs>
        <w:bidi w:val="0"/>
        <w:spacing w:before="0" w:after="280" w:line="317" w:lineRule="exact"/>
        <w:ind w:left="0" w:right="0"/>
        <w:jc w:val="both"/>
      </w:pPr>
      <w:bookmarkStart w:id="704" w:name="bookmark704"/>
      <w:r>
        <w:rPr>
          <w:color w:val="000000"/>
          <w:spacing w:val="0"/>
          <w:w w:val="100"/>
          <w:position w:val="0"/>
        </w:rPr>
        <w:t>（</w:t>
      </w:r>
      <w:bookmarkEnd w:id="704"/>
      <w:r>
        <w:rPr>
          <w:color w:val="000000"/>
          <w:spacing w:val="0"/>
          <w:w w:val="100"/>
          <w:position w:val="0"/>
        </w:rPr>
        <w:t>3）</w:t>
        <w:tab/>
      </w:r>
      <w:r>
        <w:rPr>
          <w:color w:val="000000"/>
          <w:spacing w:val="0"/>
          <w:w w:val="100"/>
          <w:position w:val="0"/>
        </w:rPr>
        <w:t>为使资产达到预定可使用或者可销售状态所必要的购建或者生产活动已经开始。</w:t>
      </w:r>
    </w:p>
    <w:p>
      <w:pPr>
        <w:pStyle w:val="Style26"/>
        <w:keepNext/>
        <w:keepLines/>
        <w:widowControl w:val="0"/>
        <w:shd w:val="clear" w:color="auto" w:fill="auto"/>
        <w:tabs>
          <w:tab w:pos="493" w:val="left"/>
        </w:tabs>
        <w:bidi w:val="0"/>
        <w:spacing w:before="0" w:after="280" w:line="317" w:lineRule="exact"/>
        <w:ind w:left="0" w:right="0" w:firstLine="0"/>
        <w:jc w:val="both"/>
      </w:pPr>
      <w:bookmarkStart w:id="705" w:name="bookmark705"/>
      <w:bookmarkStart w:id="706" w:name="bookmark706"/>
      <w:bookmarkStart w:id="707" w:name="bookmark707"/>
      <w:bookmarkStart w:id="708" w:name="bookmark708"/>
      <w:r>
        <w:rPr>
          <w:color w:val="000000"/>
          <w:spacing w:val="0"/>
          <w:w w:val="100"/>
          <w:position w:val="0"/>
          <w:sz w:val="20"/>
          <w:szCs w:val="20"/>
        </w:rPr>
        <w:t>（</w:t>
      </w:r>
      <w:bookmarkEnd w:id="707"/>
      <w:r>
        <w:rPr>
          <w:color w:val="000000"/>
          <w:spacing w:val="0"/>
          <w:w w:val="100"/>
          <w:position w:val="0"/>
          <w:sz w:val="20"/>
          <w:szCs w:val="20"/>
        </w:rPr>
        <w:t>2）</w:t>
        <w:tab/>
      </w:r>
      <w:r>
        <w:rPr>
          <w:color w:val="000000"/>
          <w:spacing w:val="0"/>
          <w:w w:val="100"/>
          <w:position w:val="0"/>
        </w:rPr>
        <w:t>借款费用资本化期间</w:t>
      </w:r>
      <w:bookmarkEnd w:id="705"/>
      <w:bookmarkEnd w:id="706"/>
      <w:bookmarkEnd w:id="708"/>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资本化期间，指从借款费用开始资本化时点到停止资本化时点的期间，借款费用暂停资本化的期间不 </w:t>
      </w:r>
      <w:r>
        <w:rPr>
          <w:color w:val="000000"/>
          <w:spacing w:val="0"/>
          <w:w w:val="100"/>
          <w:position w:val="0"/>
        </w:rPr>
        <w:t>包括在内。</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当购建或者生产符合资本化条件的资产达到预定可使用或者可销售状态时，借款费用停止资本化。</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当购建或者生产符合资本化条件的资产中部分项目分别完工且可单独使用时，该部分资产借款费用停 止资本化。</w:t>
      </w:r>
    </w:p>
    <w:p>
      <w:pPr>
        <w:pStyle w:val="Style29"/>
        <w:keepNext w:val="0"/>
        <w:keepLines w:val="0"/>
        <w:widowControl w:val="0"/>
        <w:shd w:val="clear" w:color="auto" w:fill="auto"/>
        <w:bidi w:val="0"/>
        <w:spacing w:before="0" w:after="280" w:line="312" w:lineRule="exact"/>
        <w:ind w:left="0" w:right="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26"/>
        <w:keepNext/>
        <w:keepLines/>
        <w:widowControl w:val="0"/>
        <w:shd w:val="clear" w:color="auto" w:fill="auto"/>
        <w:tabs>
          <w:tab w:pos="493" w:val="left"/>
        </w:tabs>
        <w:bidi w:val="0"/>
        <w:spacing w:before="0" w:after="280" w:line="311" w:lineRule="exact"/>
        <w:ind w:left="0" w:right="0" w:firstLine="0"/>
        <w:jc w:val="left"/>
      </w:pPr>
      <w:bookmarkStart w:id="709" w:name="bookmark709"/>
      <w:bookmarkStart w:id="710" w:name="bookmark710"/>
      <w:bookmarkStart w:id="711" w:name="bookmark711"/>
      <w:bookmarkStart w:id="712" w:name="bookmark712"/>
      <w:r>
        <w:rPr>
          <w:color w:val="000000"/>
          <w:spacing w:val="0"/>
          <w:w w:val="100"/>
          <w:position w:val="0"/>
          <w:sz w:val="20"/>
          <w:szCs w:val="20"/>
        </w:rPr>
        <w:t>（</w:t>
      </w:r>
      <w:bookmarkEnd w:id="711"/>
      <w:r>
        <w:rPr>
          <w:color w:val="000000"/>
          <w:spacing w:val="0"/>
          <w:w w:val="100"/>
          <w:position w:val="0"/>
          <w:sz w:val="20"/>
          <w:szCs w:val="20"/>
        </w:rPr>
        <w:t>3）</w:t>
        <w:tab/>
      </w:r>
      <w:r>
        <w:rPr>
          <w:color w:val="000000"/>
          <w:spacing w:val="0"/>
          <w:w w:val="100"/>
          <w:position w:val="0"/>
        </w:rPr>
        <w:t>暂停资本化期间</w:t>
      </w:r>
      <w:bookmarkEnd w:id="709"/>
      <w:bookmarkEnd w:id="710"/>
      <w:bookmarkEnd w:id="712"/>
    </w:p>
    <w:p>
      <w:pPr>
        <w:pStyle w:val="Style29"/>
        <w:keepNext w:val="0"/>
        <w:keepLines w:val="0"/>
        <w:widowControl w:val="0"/>
        <w:shd w:val="clear" w:color="auto" w:fill="auto"/>
        <w:bidi w:val="0"/>
        <w:spacing w:before="0" w:after="280" w:line="317" w:lineRule="exact"/>
        <w:ind w:left="0" w:right="0"/>
        <w:jc w:val="both"/>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26"/>
        <w:keepNext/>
        <w:keepLines/>
        <w:widowControl w:val="0"/>
        <w:shd w:val="clear" w:color="auto" w:fill="auto"/>
        <w:tabs>
          <w:tab w:pos="493" w:val="left"/>
        </w:tabs>
        <w:bidi w:val="0"/>
        <w:spacing w:before="0" w:after="280" w:line="311" w:lineRule="exact"/>
        <w:ind w:left="0" w:right="0" w:firstLine="0"/>
        <w:jc w:val="left"/>
      </w:pPr>
      <w:bookmarkStart w:id="713" w:name="bookmark713"/>
      <w:bookmarkStart w:id="714" w:name="bookmark714"/>
      <w:bookmarkStart w:id="715" w:name="bookmark715"/>
      <w:bookmarkStart w:id="716" w:name="bookmark716"/>
      <w:r>
        <w:rPr>
          <w:color w:val="000000"/>
          <w:spacing w:val="0"/>
          <w:w w:val="100"/>
          <w:position w:val="0"/>
          <w:sz w:val="20"/>
          <w:szCs w:val="20"/>
        </w:rPr>
        <w:t>（</w:t>
      </w:r>
      <w:bookmarkEnd w:id="715"/>
      <w:r>
        <w:rPr>
          <w:color w:val="000000"/>
          <w:spacing w:val="0"/>
          <w:w w:val="100"/>
          <w:position w:val="0"/>
          <w:sz w:val="20"/>
          <w:szCs w:val="20"/>
        </w:rPr>
        <w:t>4）</w:t>
        <w:tab/>
      </w:r>
      <w:r>
        <w:rPr>
          <w:color w:val="000000"/>
          <w:spacing w:val="0"/>
          <w:w w:val="100"/>
          <w:position w:val="0"/>
        </w:rPr>
        <w:t>借款费用资本化金额的计算方法</w:t>
      </w:r>
      <w:bookmarkEnd w:id="713"/>
      <w:bookmarkEnd w:id="714"/>
      <w:bookmarkEnd w:id="716"/>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29"/>
        <w:keepNext w:val="0"/>
        <w:keepLines w:val="0"/>
        <w:widowControl w:val="0"/>
        <w:shd w:val="clear" w:color="auto" w:fill="auto"/>
        <w:bidi w:val="0"/>
        <w:spacing w:before="0" w:after="280" w:line="310" w:lineRule="exact"/>
        <w:ind w:left="0" w:right="0"/>
        <w:jc w:val="both"/>
      </w:pPr>
      <w:r>
        <w:rPr>
          <w:color w:val="000000"/>
          <w:spacing w:val="0"/>
          <w:w w:val="100"/>
          <w:position w:val="0"/>
        </w:rPr>
        <w:t>借款存在折价或者溢价的，按照实际利率法确定每一会计期间应摊销的折价或者溢价金额，调整每期 利息金额。</w:t>
      </w:r>
    </w:p>
    <w:p>
      <w:pPr>
        <w:pStyle w:val="Style26"/>
        <w:keepNext/>
        <w:keepLines/>
        <w:widowControl w:val="0"/>
        <w:shd w:val="clear" w:color="auto" w:fill="auto"/>
        <w:tabs>
          <w:tab w:pos="464" w:val="left"/>
        </w:tabs>
        <w:bidi w:val="0"/>
        <w:spacing w:before="0" w:after="420" w:line="311" w:lineRule="exact"/>
        <w:ind w:left="0" w:right="0" w:firstLine="0"/>
        <w:jc w:val="left"/>
      </w:pPr>
      <w:bookmarkStart w:id="717" w:name="bookmark717"/>
      <w:bookmarkStart w:id="718" w:name="bookmark718"/>
      <w:bookmarkStart w:id="719" w:name="bookmark719"/>
      <w:bookmarkStart w:id="720" w:name="bookmark720"/>
      <w:r>
        <w:rPr>
          <w:color w:val="000000"/>
          <w:spacing w:val="0"/>
          <w:w w:val="100"/>
          <w:position w:val="0"/>
          <w:sz w:val="20"/>
          <w:szCs w:val="20"/>
        </w:rPr>
        <w:t>1</w:t>
      </w:r>
      <w:bookmarkEnd w:id="719"/>
      <w:r>
        <w:rPr>
          <w:color w:val="000000"/>
          <w:spacing w:val="0"/>
          <w:w w:val="100"/>
          <w:position w:val="0"/>
          <w:sz w:val="20"/>
          <w:szCs w:val="20"/>
        </w:rPr>
        <w:t>8</w:t>
      </w:r>
      <w:r>
        <w:rPr>
          <w:color w:val="000000"/>
          <w:spacing w:val="0"/>
          <w:w w:val="100"/>
          <w:position w:val="0"/>
        </w:rPr>
        <w:t>、</w:t>
        <w:tab/>
        <w:t>生物资产</w:t>
      </w:r>
      <w:bookmarkEnd w:id="717"/>
      <w:bookmarkEnd w:id="718"/>
      <w:bookmarkEnd w:id="720"/>
    </w:p>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不适用。</w:t>
      </w:r>
    </w:p>
    <w:p>
      <w:pPr>
        <w:pStyle w:val="Style26"/>
        <w:keepNext/>
        <w:keepLines/>
        <w:widowControl w:val="0"/>
        <w:shd w:val="clear" w:color="auto" w:fill="auto"/>
        <w:tabs>
          <w:tab w:pos="464" w:val="left"/>
        </w:tabs>
        <w:bidi w:val="0"/>
        <w:spacing w:before="0" w:after="420" w:line="311" w:lineRule="exact"/>
        <w:ind w:left="0" w:right="0" w:firstLine="0"/>
        <w:jc w:val="left"/>
      </w:pPr>
      <w:bookmarkStart w:id="721" w:name="bookmark721"/>
      <w:bookmarkStart w:id="722" w:name="bookmark722"/>
      <w:bookmarkStart w:id="723" w:name="bookmark723"/>
      <w:bookmarkStart w:id="724" w:name="bookmark724"/>
      <w:r>
        <w:rPr>
          <w:color w:val="000000"/>
          <w:spacing w:val="0"/>
          <w:w w:val="100"/>
          <w:position w:val="0"/>
          <w:sz w:val="20"/>
          <w:szCs w:val="20"/>
        </w:rPr>
        <w:t>1</w:t>
      </w:r>
      <w:bookmarkEnd w:id="723"/>
      <w:r>
        <w:rPr>
          <w:color w:val="000000"/>
          <w:spacing w:val="0"/>
          <w:w w:val="100"/>
          <w:position w:val="0"/>
          <w:sz w:val="20"/>
          <w:szCs w:val="20"/>
        </w:rPr>
        <w:t>9</w:t>
      </w:r>
      <w:r>
        <w:rPr>
          <w:color w:val="000000"/>
          <w:spacing w:val="0"/>
          <w:w w:val="100"/>
          <w:position w:val="0"/>
        </w:rPr>
        <w:t>、</w:t>
        <w:tab/>
        <w:t>油气资产</w:t>
      </w:r>
      <w:bookmarkEnd w:id="721"/>
      <w:bookmarkEnd w:id="722"/>
      <w:bookmarkEnd w:id="724"/>
    </w:p>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不适用。</w:t>
      </w:r>
    </w:p>
    <w:p>
      <w:pPr>
        <w:pStyle w:val="Style26"/>
        <w:keepNext/>
        <w:keepLines/>
        <w:widowControl w:val="0"/>
        <w:shd w:val="clear" w:color="auto" w:fill="auto"/>
        <w:tabs>
          <w:tab w:pos="478" w:val="left"/>
        </w:tabs>
        <w:bidi w:val="0"/>
        <w:spacing w:before="0" w:after="280" w:line="311" w:lineRule="exact"/>
        <w:ind w:left="0" w:right="0" w:firstLine="0"/>
        <w:jc w:val="left"/>
      </w:pPr>
      <w:bookmarkStart w:id="725" w:name="bookmark725"/>
      <w:bookmarkStart w:id="726" w:name="bookmark726"/>
      <w:bookmarkStart w:id="727" w:name="bookmark727"/>
      <w:bookmarkStart w:id="728" w:name="bookmark728"/>
      <w:r>
        <w:rPr>
          <w:color w:val="000000"/>
          <w:spacing w:val="0"/>
          <w:w w:val="100"/>
          <w:position w:val="0"/>
          <w:sz w:val="20"/>
          <w:szCs w:val="20"/>
        </w:rPr>
        <w:t>2</w:t>
      </w:r>
      <w:bookmarkEnd w:id="727"/>
      <w:r>
        <w:rPr>
          <w:color w:val="000000"/>
          <w:spacing w:val="0"/>
          <w:w w:val="100"/>
          <w:position w:val="0"/>
          <w:sz w:val="20"/>
          <w:szCs w:val="20"/>
        </w:rPr>
        <w:t>0</w:t>
      </w:r>
      <w:r>
        <w:rPr>
          <w:color w:val="000000"/>
          <w:spacing w:val="0"/>
          <w:w w:val="100"/>
          <w:position w:val="0"/>
        </w:rPr>
        <w:t>、</w:t>
        <w:tab/>
        <w:t>无形资产</w:t>
      </w:r>
      <w:bookmarkEnd w:id="725"/>
      <w:bookmarkEnd w:id="726"/>
      <w:bookmarkEnd w:id="728"/>
    </w:p>
    <w:p>
      <w:pPr>
        <w:pStyle w:val="Style26"/>
        <w:keepNext/>
        <w:keepLines/>
        <w:widowControl w:val="0"/>
        <w:shd w:val="clear" w:color="auto" w:fill="auto"/>
        <w:bidi w:val="0"/>
        <w:spacing w:before="0" w:after="280" w:line="311" w:lineRule="exact"/>
        <w:ind w:left="0" w:right="0" w:firstLine="0"/>
        <w:jc w:val="left"/>
      </w:pPr>
      <w:bookmarkStart w:id="725" w:name="bookmark725"/>
      <w:bookmarkStart w:id="726" w:name="bookmark726"/>
      <w:bookmarkStart w:id="729" w:name="bookmark729"/>
      <w:bookmarkStart w:id="730" w:name="bookmark730"/>
      <w:r>
        <w:rPr>
          <w:color w:val="000000"/>
          <w:spacing w:val="0"/>
          <w:w w:val="100"/>
          <w:position w:val="0"/>
          <w:sz w:val="20"/>
          <w:szCs w:val="20"/>
        </w:rPr>
        <w:t>（</w:t>
      </w:r>
      <w:bookmarkEnd w:id="729"/>
      <w:r>
        <w:rPr>
          <w:color w:val="000000"/>
          <w:spacing w:val="0"/>
          <w:w w:val="100"/>
          <w:position w:val="0"/>
          <w:sz w:val="20"/>
          <w:szCs w:val="20"/>
        </w:rPr>
        <w:t>1）</w:t>
      </w:r>
      <w:r>
        <w:rPr>
          <w:color w:val="000000"/>
          <w:spacing w:val="0"/>
          <w:w w:val="100"/>
          <w:position w:val="0"/>
        </w:rPr>
        <w:t>无形资产的计价方法</w:t>
      </w:r>
      <w:bookmarkEnd w:id="725"/>
      <w:bookmarkEnd w:id="726"/>
      <w:bookmarkEnd w:id="730"/>
    </w:p>
    <w:p>
      <w:pPr>
        <w:pStyle w:val="Style29"/>
        <w:keepNext w:val="0"/>
        <w:keepLines w:val="0"/>
        <w:widowControl w:val="0"/>
        <w:shd w:val="clear" w:color="auto" w:fill="auto"/>
        <w:bidi w:val="0"/>
        <w:spacing w:before="0" w:after="0" w:line="311" w:lineRule="exact"/>
        <w:ind w:left="0" w:right="0"/>
        <w:jc w:val="both"/>
      </w:pPr>
      <w:bookmarkStart w:id="731" w:name="bookmark731"/>
      <w:r>
        <w:rPr>
          <w:color w:val="000000"/>
          <w:spacing w:val="0"/>
          <w:w w:val="100"/>
          <w:position w:val="0"/>
        </w:rPr>
        <w:t>（</w:t>
      </w:r>
      <w:bookmarkEnd w:id="731"/>
      <w:r>
        <w:rPr>
          <w:color w:val="000000"/>
          <w:spacing w:val="0"/>
          <w:w w:val="100"/>
          <w:position w:val="0"/>
        </w:rPr>
        <w:t>1）</w:t>
      </w:r>
      <w:r>
        <w:rPr>
          <w:color w:val="000000"/>
          <w:spacing w:val="0"/>
          <w:w w:val="100"/>
          <w:position w:val="0"/>
        </w:rPr>
        <w:t>公司取得无形资产时按成本进行初始计量；</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w:t>
      </w:r>
      <w:r>
        <w:rPr>
          <w:color w:val="000000"/>
          <w:spacing w:val="0"/>
          <w:w w:val="100"/>
          <w:position w:val="0"/>
        </w:rPr>
        <w:t>作为换入无形资产的成本，不确认损益。</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29"/>
        <w:keepNext w:val="0"/>
        <w:keepLines w:val="0"/>
        <w:widowControl w:val="0"/>
        <w:shd w:val="clear" w:color="auto" w:fill="auto"/>
        <w:bidi w:val="0"/>
        <w:spacing w:before="0" w:after="0" w:line="310" w:lineRule="exact"/>
        <w:ind w:left="0" w:right="0"/>
        <w:jc w:val="both"/>
      </w:pPr>
      <w:bookmarkStart w:id="732" w:name="bookmark732"/>
      <w:r>
        <w:rPr>
          <w:color w:val="000000"/>
          <w:spacing w:val="0"/>
          <w:w w:val="100"/>
          <w:position w:val="0"/>
        </w:rPr>
        <w:t>（</w:t>
      </w:r>
      <w:bookmarkEnd w:id="732"/>
      <w:r>
        <w:rPr>
          <w:color w:val="000000"/>
          <w:spacing w:val="0"/>
          <w:w w:val="100"/>
          <w:position w:val="0"/>
        </w:rPr>
        <w:t>2）</w:t>
      </w:r>
      <w:r>
        <w:rPr>
          <w:color w:val="000000"/>
          <w:spacing w:val="0"/>
          <w:w w:val="100"/>
          <w:position w:val="0"/>
        </w:rPr>
        <w:t>后续计量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在取得无形资产时分析判断其使用寿命。</w:t>
      </w:r>
    </w:p>
    <w:p>
      <w:pPr>
        <w:pStyle w:val="Style29"/>
        <w:keepNext w:val="0"/>
        <w:keepLines w:val="0"/>
        <w:widowControl w:val="0"/>
        <w:shd w:val="clear" w:color="auto" w:fill="auto"/>
        <w:bidi w:val="0"/>
        <w:spacing w:before="0" w:after="280" w:line="312" w:lineRule="exact"/>
        <w:ind w:left="0" w:right="0"/>
        <w:jc w:val="both"/>
      </w:pPr>
      <w:r>
        <w:rPr>
          <w:color w:val="000000"/>
          <w:spacing w:val="0"/>
          <w:w w:val="100"/>
          <w:position w:val="0"/>
        </w:rPr>
        <w:t>对于使用寿命有限的无形资产，自无形资产可供使用时起在预计使用年限、合同规定的受益年限和法 律规定有效年限三者中最短者分期平均摊销。无法预见无形资产为企业带来经济利益期限的，视为使用寿 命不确定的无形资产，不予摊销。</w:t>
      </w:r>
    </w:p>
    <w:p>
      <w:pPr>
        <w:pStyle w:val="Style26"/>
        <w:keepNext/>
        <w:keepLines/>
        <w:widowControl w:val="0"/>
        <w:shd w:val="clear" w:color="auto" w:fill="auto"/>
        <w:bidi w:val="0"/>
        <w:spacing w:before="0" w:after="280" w:line="310" w:lineRule="exact"/>
        <w:ind w:left="0" w:right="0" w:firstLine="0"/>
        <w:jc w:val="both"/>
      </w:pPr>
      <w:bookmarkStart w:id="733" w:name="bookmark733"/>
      <w:bookmarkStart w:id="734" w:name="bookmark734"/>
      <w:bookmarkStart w:id="735" w:name="bookmark735"/>
      <w:bookmarkStart w:id="736" w:name="bookmark736"/>
      <w:r>
        <w:rPr>
          <w:color w:val="000000"/>
          <w:spacing w:val="0"/>
          <w:w w:val="100"/>
          <w:position w:val="0"/>
          <w:sz w:val="20"/>
          <w:szCs w:val="20"/>
        </w:rPr>
        <w:t>（</w:t>
      </w:r>
      <w:bookmarkEnd w:id="735"/>
      <w:r>
        <w:rPr>
          <w:color w:val="000000"/>
          <w:spacing w:val="0"/>
          <w:w w:val="100"/>
          <w:position w:val="0"/>
          <w:sz w:val="20"/>
          <w:szCs w:val="20"/>
        </w:rPr>
        <w:t>2）</w:t>
      </w:r>
      <w:r>
        <w:rPr>
          <w:color w:val="000000"/>
          <w:spacing w:val="0"/>
          <w:w w:val="100"/>
          <w:position w:val="0"/>
        </w:rPr>
        <w:t>使用寿命有限的无形资产的使用寿命估计情况</w:t>
      </w:r>
      <w:bookmarkEnd w:id="733"/>
      <w:bookmarkEnd w:id="734"/>
      <w:bookmarkEnd w:id="736"/>
    </w:p>
    <w:p>
      <w:pPr>
        <w:pStyle w:val="Style29"/>
        <w:keepNext w:val="0"/>
        <w:keepLines w:val="0"/>
        <w:widowControl w:val="0"/>
        <w:shd w:val="clear" w:color="auto" w:fill="auto"/>
        <w:bidi w:val="0"/>
        <w:spacing w:before="0" w:after="180" w:line="310" w:lineRule="exact"/>
        <w:ind w:left="0" w:right="0"/>
        <w:jc w:val="both"/>
      </w:pPr>
      <w:r>
        <w:rPr>
          <w:color w:val="000000"/>
          <w:spacing w:val="0"/>
          <w:w w:val="100"/>
          <w:position w:val="0"/>
        </w:rPr>
        <w:t>每期末，对使用寿命有限的无形资产的使用寿命及摊销方法进行复核。</w:t>
      </w:r>
    </w:p>
    <w:p>
      <w:pPr>
        <w:pStyle w:val="Style32"/>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经复核，本期期末无形资产的使用寿命及摊销方法与以前估计未有不同。</w:t>
      </w:r>
    </w:p>
    <w:tbl>
      <w:tblPr>
        <w:tblOverlap w:val="never"/>
        <w:jc w:val="center"/>
        <w:tblLayout w:type="fixed"/>
      </w:tblPr>
      <w:tblGrid>
        <w:gridCol w:w="2290"/>
        <w:gridCol w:w="2213"/>
        <w:gridCol w:w="508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合同规定的受益年限</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预计使用年限</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7"/>
                <w:szCs w:val="17"/>
              </w:rPr>
              <w:t>、</w:t>
            </w: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预计使用年限</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其中：客户端网络游戏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预计使用年限</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网页游戏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预计使用年限</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预计使用年限</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社交游戏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预计使用年限</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预计使用年限</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预计使用年限</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预计使用年限</w:t>
            </w:r>
          </w:p>
        </w:tc>
      </w:tr>
    </w:tbl>
    <w:p>
      <w:pPr>
        <w:widowControl w:val="0"/>
        <w:spacing w:after="279" w:line="1" w:lineRule="exact"/>
      </w:pPr>
    </w:p>
    <w:p>
      <w:pPr>
        <w:pStyle w:val="Style26"/>
        <w:keepNext/>
        <w:keepLines/>
        <w:widowControl w:val="0"/>
        <w:shd w:val="clear" w:color="auto" w:fill="auto"/>
        <w:tabs>
          <w:tab w:pos="493" w:val="left"/>
        </w:tabs>
        <w:bidi w:val="0"/>
        <w:spacing w:before="0" w:after="280" w:line="314" w:lineRule="exact"/>
        <w:ind w:left="0" w:right="0" w:firstLine="0"/>
        <w:jc w:val="both"/>
      </w:pPr>
      <w:bookmarkStart w:id="737" w:name="bookmark737"/>
      <w:bookmarkStart w:id="738" w:name="bookmark738"/>
      <w:bookmarkStart w:id="739" w:name="bookmark739"/>
      <w:bookmarkStart w:id="740" w:name="bookmark740"/>
      <w:r>
        <w:rPr>
          <w:color w:val="000000"/>
          <w:spacing w:val="0"/>
          <w:w w:val="100"/>
          <w:position w:val="0"/>
          <w:sz w:val="20"/>
          <w:szCs w:val="20"/>
        </w:rPr>
        <w:t>（</w:t>
      </w:r>
      <w:bookmarkEnd w:id="739"/>
      <w:r>
        <w:rPr>
          <w:color w:val="000000"/>
          <w:spacing w:val="0"/>
          <w:w w:val="100"/>
          <w:position w:val="0"/>
          <w:sz w:val="20"/>
          <w:szCs w:val="20"/>
        </w:rPr>
        <w:t>3）</w:t>
        <w:tab/>
      </w:r>
      <w:r>
        <w:rPr>
          <w:color w:val="000000"/>
          <w:spacing w:val="0"/>
          <w:w w:val="100"/>
          <w:position w:val="0"/>
        </w:rPr>
        <w:t>使用寿命不确定的无形资产的判断依据</w:t>
      </w:r>
      <w:bookmarkEnd w:id="737"/>
      <w:bookmarkEnd w:id="738"/>
      <w:bookmarkEnd w:id="740"/>
    </w:p>
    <w:p>
      <w:pPr>
        <w:pStyle w:val="Style29"/>
        <w:keepNext w:val="0"/>
        <w:keepLines w:val="0"/>
        <w:widowControl w:val="0"/>
        <w:shd w:val="clear" w:color="auto" w:fill="auto"/>
        <w:bidi w:val="0"/>
        <w:spacing w:before="0" w:after="280"/>
        <w:ind w:left="0" w:right="0"/>
        <w:jc w:val="both"/>
      </w:pPr>
      <w:r>
        <w:rPr>
          <w:color w:val="000000"/>
          <w:spacing w:val="0"/>
          <w:w w:val="100"/>
          <w:position w:val="0"/>
        </w:rPr>
        <w:t>本公司无使用寿命不确定的无形资产。</w:t>
      </w:r>
    </w:p>
    <w:p>
      <w:pPr>
        <w:pStyle w:val="Style26"/>
        <w:keepNext/>
        <w:keepLines/>
        <w:widowControl w:val="0"/>
        <w:shd w:val="clear" w:color="auto" w:fill="auto"/>
        <w:tabs>
          <w:tab w:pos="493" w:val="left"/>
        </w:tabs>
        <w:bidi w:val="0"/>
        <w:spacing w:before="0" w:after="280" w:line="314" w:lineRule="exact"/>
        <w:ind w:left="0" w:right="0" w:firstLine="0"/>
        <w:jc w:val="both"/>
      </w:pPr>
      <w:bookmarkStart w:id="741" w:name="bookmark741"/>
      <w:bookmarkStart w:id="742" w:name="bookmark742"/>
      <w:bookmarkStart w:id="743" w:name="bookmark743"/>
      <w:bookmarkStart w:id="744" w:name="bookmark744"/>
      <w:r>
        <w:rPr>
          <w:color w:val="000000"/>
          <w:spacing w:val="0"/>
          <w:w w:val="100"/>
          <w:position w:val="0"/>
          <w:sz w:val="20"/>
          <w:szCs w:val="20"/>
        </w:rPr>
        <w:t>（</w:t>
      </w:r>
      <w:bookmarkEnd w:id="743"/>
      <w:r>
        <w:rPr>
          <w:color w:val="000000"/>
          <w:spacing w:val="0"/>
          <w:w w:val="100"/>
          <w:position w:val="0"/>
          <w:sz w:val="20"/>
          <w:szCs w:val="20"/>
        </w:rPr>
        <w:t>4）</w:t>
        <w:tab/>
      </w:r>
      <w:r>
        <w:rPr>
          <w:color w:val="000000"/>
          <w:spacing w:val="0"/>
          <w:w w:val="100"/>
          <w:position w:val="0"/>
        </w:rPr>
        <w:t>无形资产减值准备的计提</w:t>
      </w:r>
      <w:bookmarkEnd w:id="741"/>
      <w:bookmarkEnd w:id="742"/>
      <w:bookmarkEnd w:id="744"/>
    </w:p>
    <w:p>
      <w:pPr>
        <w:pStyle w:val="Style29"/>
        <w:keepNext w:val="0"/>
        <w:keepLines w:val="0"/>
        <w:widowControl w:val="0"/>
        <w:shd w:val="clear" w:color="auto" w:fill="auto"/>
        <w:bidi w:val="0"/>
        <w:spacing w:before="0" w:after="0"/>
        <w:ind w:left="0" w:right="0"/>
        <w:jc w:val="both"/>
      </w:pPr>
      <w:r>
        <w:rPr>
          <w:color w:val="000000"/>
          <w:spacing w:val="0"/>
          <w:w w:val="100"/>
          <w:position w:val="0"/>
        </w:rPr>
        <w:t>对于使用寿命确定的无形资产，如有明显减值迹象的，期末进行减值测试。</w:t>
      </w:r>
    </w:p>
    <w:p>
      <w:pPr>
        <w:pStyle w:val="Style29"/>
        <w:keepNext w:val="0"/>
        <w:keepLines w:val="0"/>
        <w:widowControl w:val="0"/>
        <w:shd w:val="clear" w:color="auto" w:fill="auto"/>
        <w:bidi w:val="0"/>
        <w:spacing w:before="0" w:after="0"/>
        <w:ind w:left="0" w:right="0"/>
        <w:jc w:val="both"/>
      </w:pPr>
      <w:r>
        <w:rPr>
          <w:color w:val="000000"/>
          <w:spacing w:val="0"/>
          <w:w w:val="100"/>
          <w:position w:val="0"/>
        </w:rPr>
        <w:t>对于使用寿命不确定的无形资产，每期末进行减值测试。</w:t>
      </w:r>
    </w:p>
    <w:p>
      <w:pPr>
        <w:pStyle w:val="Style29"/>
        <w:keepNext w:val="0"/>
        <w:keepLines w:val="0"/>
        <w:widowControl w:val="0"/>
        <w:shd w:val="clear" w:color="auto" w:fill="auto"/>
        <w:bidi w:val="0"/>
        <w:spacing w:before="0" w:after="0"/>
        <w:ind w:left="0" w:right="0"/>
        <w:jc w:val="both"/>
      </w:pPr>
      <w:r>
        <w:rPr>
          <w:color w:val="000000"/>
          <w:spacing w:val="0"/>
          <w:w w:val="100"/>
          <w:position w:val="0"/>
        </w:rPr>
        <w:t>对无形资产进行减值测试，估计其可收回金额。可收回金额为该无形资产预计未来现金流量的现值确 定。</w:t>
      </w:r>
    </w:p>
    <w:p>
      <w:pPr>
        <w:pStyle w:val="Style29"/>
        <w:keepNext w:val="0"/>
        <w:keepLines w:val="0"/>
        <w:widowControl w:val="0"/>
        <w:shd w:val="clear" w:color="auto" w:fill="auto"/>
        <w:bidi w:val="0"/>
        <w:spacing w:before="0" w:after="0"/>
        <w:ind w:left="0" w:right="0"/>
        <w:jc w:val="both"/>
      </w:pPr>
      <w:r>
        <w:rPr>
          <w:color w:val="000000"/>
          <w:spacing w:val="0"/>
          <w:w w:val="100"/>
          <w:position w:val="0"/>
        </w:rPr>
        <w:t>当无形资产的可收回金额低于其账面价值的，将无形资产的账面价值减记至可收回金额，减记的金额 确认为无形资产减值损失，计入当期损益，同时计提相应的无形资产减值准备。</w:t>
      </w:r>
    </w:p>
    <w:p>
      <w:pPr>
        <w:pStyle w:val="Style29"/>
        <w:keepNext w:val="0"/>
        <w:keepLines w:val="0"/>
        <w:widowControl w:val="0"/>
        <w:shd w:val="clear" w:color="auto" w:fill="auto"/>
        <w:bidi w:val="0"/>
        <w:spacing w:before="0" w:after="0"/>
        <w:ind w:left="0" w:right="0"/>
        <w:jc w:val="both"/>
      </w:pPr>
      <w:r>
        <w:rPr>
          <w:color w:val="000000"/>
          <w:spacing w:val="0"/>
          <w:w w:val="100"/>
          <w:position w:val="0"/>
        </w:rPr>
        <w:t xml:space="preserve">无形资产减值损失确认后，减值无形资产的折耗或者摊销费用在未来期间作相应调整，以使该无形资 </w:t>
      </w:r>
      <w:r>
        <w:rPr>
          <w:color w:val="000000"/>
          <w:spacing w:val="0"/>
          <w:w w:val="100"/>
          <w:position w:val="0"/>
        </w:rPr>
        <w:t>产在剩余使用寿命内，系统地分摊调整后的无形资产账面价值（扣除预计净残值）。</w:t>
      </w:r>
    </w:p>
    <w:p>
      <w:pPr>
        <w:pStyle w:val="Style29"/>
        <w:keepNext w:val="0"/>
        <w:keepLines w:val="0"/>
        <w:widowControl w:val="0"/>
        <w:shd w:val="clear" w:color="auto" w:fill="auto"/>
        <w:bidi w:val="0"/>
        <w:spacing w:before="0" w:after="0" w:line="322" w:lineRule="exact"/>
        <w:ind w:left="0" w:right="0"/>
        <w:jc w:val="both"/>
      </w:pPr>
      <w:r>
        <w:rPr>
          <w:color w:val="000000"/>
          <w:spacing w:val="0"/>
          <w:w w:val="100"/>
          <w:position w:val="0"/>
        </w:rPr>
        <w:t>无形资产的减值损失一经确认，在以后会计期间不再转回。</w:t>
      </w:r>
    </w:p>
    <w:p>
      <w:pPr>
        <w:pStyle w:val="Style29"/>
        <w:keepNext w:val="0"/>
        <w:keepLines w:val="0"/>
        <w:widowControl w:val="0"/>
        <w:shd w:val="clear" w:color="auto" w:fill="auto"/>
        <w:bidi w:val="0"/>
        <w:spacing w:before="0" w:after="280" w:line="322" w:lineRule="exact"/>
        <w:ind w:left="0" w:right="0"/>
        <w:jc w:val="both"/>
      </w:pPr>
      <w:r>
        <w:rPr>
          <w:color w:val="000000"/>
          <w:spacing w:val="0"/>
          <w:w w:val="100"/>
          <w:position w:val="0"/>
        </w:rPr>
        <w:t>有迹象表明一项无形资产可能发生减值的，公司以单项无形资产为基础估计其可收回金额。公司难以 对单项资产的可收回金额进行估计的，以该无形资产所属的资产组为基础确定无形资产组的可收回金额。</w:t>
      </w:r>
    </w:p>
    <w:p>
      <w:pPr>
        <w:pStyle w:val="Style26"/>
        <w:keepNext/>
        <w:keepLines/>
        <w:widowControl w:val="0"/>
        <w:shd w:val="clear" w:color="auto" w:fill="auto"/>
        <w:tabs>
          <w:tab w:pos="493" w:val="left"/>
        </w:tabs>
        <w:bidi w:val="0"/>
        <w:spacing w:before="0" w:after="280" w:line="314" w:lineRule="exact"/>
        <w:ind w:left="0" w:right="0" w:firstLine="0"/>
        <w:jc w:val="left"/>
      </w:pPr>
      <w:bookmarkStart w:id="745" w:name="bookmark745"/>
      <w:bookmarkStart w:id="746" w:name="bookmark746"/>
      <w:bookmarkStart w:id="747" w:name="bookmark747"/>
      <w:bookmarkStart w:id="748" w:name="bookmark748"/>
      <w:r>
        <w:rPr>
          <w:color w:val="000000"/>
          <w:spacing w:val="0"/>
          <w:w w:val="100"/>
          <w:position w:val="0"/>
          <w:sz w:val="20"/>
          <w:szCs w:val="20"/>
        </w:rPr>
        <w:t>（</w:t>
      </w:r>
      <w:bookmarkEnd w:id="747"/>
      <w:r>
        <w:rPr>
          <w:color w:val="000000"/>
          <w:spacing w:val="0"/>
          <w:w w:val="100"/>
          <w:position w:val="0"/>
          <w:sz w:val="20"/>
          <w:szCs w:val="20"/>
        </w:rPr>
        <w:t>5）</w:t>
        <w:tab/>
      </w:r>
      <w:r>
        <w:rPr>
          <w:color w:val="000000"/>
          <w:spacing w:val="0"/>
          <w:w w:val="100"/>
          <w:position w:val="0"/>
        </w:rPr>
        <w:t>划分公司内部研究开发项目的研究阶段和开发阶段具体标准</w:t>
      </w:r>
      <w:bookmarkEnd w:id="745"/>
      <w:bookmarkEnd w:id="746"/>
      <w:bookmarkEnd w:id="748"/>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29"/>
        <w:keepNext w:val="0"/>
        <w:keepLines w:val="0"/>
        <w:widowControl w:val="0"/>
        <w:shd w:val="clear" w:color="auto" w:fill="auto"/>
        <w:bidi w:val="0"/>
        <w:spacing w:before="0" w:after="280" w:line="317" w:lineRule="exact"/>
        <w:ind w:left="0" w:right="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26"/>
        <w:keepNext/>
        <w:keepLines/>
        <w:widowControl w:val="0"/>
        <w:shd w:val="clear" w:color="auto" w:fill="auto"/>
        <w:tabs>
          <w:tab w:pos="493" w:val="left"/>
        </w:tabs>
        <w:bidi w:val="0"/>
        <w:spacing w:before="0" w:after="280" w:line="314" w:lineRule="exact"/>
        <w:ind w:left="0" w:right="0" w:firstLine="0"/>
        <w:jc w:val="both"/>
      </w:pPr>
      <w:bookmarkStart w:id="749" w:name="bookmark749"/>
      <w:bookmarkStart w:id="750" w:name="bookmark750"/>
      <w:bookmarkStart w:id="751" w:name="bookmark751"/>
      <w:bookmarkStart w:id="752" w:name="bookmark752"/>
      <w:r>
        <w:rPr>
          <w:color w:val="000000"/>
          <w:spacing w:val="0"/>
          <w:w w:val="100"/>
          <w:position w:val="0"/>
          <w:sz w:val="20"/>
          <w:szCs w:val="20"/>
        </w:rPr>
        <w:t>（</w:t>
      </w:r>
      <w:bookmarkEnd w:id="751"/>
      <w:r>
        <w:rPr>
          <w:color w:val="000000"/>
          <w:spacing w:val="0"/>
          <w:w w:val="100"/>
          <w:position w:val="0"/>
          <w:sz w:val="20"/>
          <w:szCs w:val="20"/>
        </w:rPr>
        <w:t>6）</w:t>
        <w:tab/>
      </w:r>
      <w:r>
        <w:rPr>
          <w:color w:val="000000"/>
          <w:spacing w:val="0"/>
          <w:w w:val="100"/>
          <w:position w:val="0"/>
        </w:rPr>
        <w:t>内部研究开发项目支出的核算</w:t>
      </w:r>
      <w:bookmarkEnd w:id="749"/>
      <w:bookmarkEnd w:id="750"/>
      <w:bookmarkEnd w:id="752"/>
    </w:p>
    <w:p>
      <w:pPr>
        <w:pStyle w:val="Style29"/>
        <w:keepNext w:val="0"/>
        <w:keepLines w:val="0"/>
        <w:widowControl w:val="0"/>
        <w:shd w:val="clear" w:color="auto" w:fill="auto"/>
        <w:bidi w:val="0"/>
        <w:spacing w:before="0" w:after="0" w:line="331" w:lineRule="exact"/>
        <w:ind w:left="0" w:right="0"/>
        <w:jc w:val="both"/>
      </w:pPr>
      <w:r>
        <w:rPr>
          <w:color w:val="000000"/>
          <w:spacing w:val="0"/>
          <w:w w:val="100"/>
          <w:position w:val="0"/>
        </w:rPr>
        <w:t>内部研究开发项目开发阶段的支出，同时满足下列条件时确认为无形资产：</w:t>
      </w:r>
    </w:p>
    <w:p>
      <w:pPr>
        <w:pStyle w:val="Style29"/>
        <w:keepNext w:val="0"/>
        <w:keepLines w:val="0"/>
        <w:widowControl w:val="0"/>
        <w:shd w:val="clear" w:color="auto" w:fill="auto"/>
        <w:tabs>
          <w:tab w:pos="928" w:val="left"/>
        </w:tabs>
        <w:bidi w:val="0"/>
        <w:spacing w:before="0" w:after="0" w:line="331" w:lineRule="exact"/>
        <w:ind w:left="0" w:right="0"/>
        <w:jc w:val="both"/>
      </w:pPr>
      <w:bookmarkStart w:id="753" w:name="bookmark753"/>
      <w:r>
        <w:rPr>
          <w:color w:val="000000"/>
          <w:spacing w:val="0"/>
          <w:w w:val="100"/>
          <w:position w:val="0"/>
        </w:rPr>
        <w:t>（</w:t>
      </w:r>
      <w:bookmarkEnd w:id="753"/>
      <w:r>
        <w:rPr>
          <w:color w:val="000000"/>
          <w:spacing w:val="0"/>
          <w:w w:val="100"/>
          <w:position w:val="0"/>
        </w:rPr>
        <w:t>1）</w:t>
        <w:tab/>
      </w:r>
      <w:r>
        <w:rPr>
          <w:color w:val="000000"/>
          <w:spacing w:val="0"/>
          <w:w w:val="100"/>
          <w:position w:val="0"/>
        </w:rPr>
        <w:t>完成该无形资产以使其能够使用或出售在技术上具有可行性；</w:t>
      </w:r>
    </w:p>
    <w:p>
      <w:pPr>
        <w:pStyle w:val="Style29"/>
        <w:keepNext w:val="0"/>
        <w:keepLines w:val="0"/>
        <w:widowControl w:val="0"/>
        <w:shd w:val="clear" w:color="auto" w:fill="auto"/>
        <w:tabs>
          <w:tab w:pos="928" w:val="left"/>
        </w:tabs>
        <w:bidi w:val="0"/>
        <w:spacing w:before="0" w:after="0" w:line="331" w:lineRule="exact"/>
        <w:ind w:left="0" w:right="0"/>
        <w:jc w:val="both"/>
      </w:pPr>
      <w:bookmarkStart w:id="754" w:name="bookmark754"/>
      <w:r>
        <w:rPr>
          <w:color w:val="000000"/>
          <w:spacing w:val="0"/>
          <w:w w:val="100"/>
          <w:position w:val="0"/>
        </w:rPr>
        <w:t>（</w:t>
      </w:r>
      <w:bookmarkEnd w:id="754"/>
      <w:r>
        <w:rPr>
          <w:color w:val="000000"/>
          <w:spacing w:val="0"/>
          <w:w w:val="100"/>
          <w:position w:val="0"/>
        </w:rPr>
        <w:t>2）</w:t>
        <w:tab/>
      </w:r>
      <w:r>
        <w:rPr>
          <w:color w:val="000000"/>
          <w:spacing w:val="0"/>
          <w:w w:val="100"/>
          <w:position w:val="0"/>
        </w:rPr>
        <w:t>具有完成该无形资产并使用或出售的意图；</w:t>
      </w:r>
    </w:p>
    <w:p>
      <w:pPr>
        <w:pStyle w:val="Style29"/>
        <w:keepNext w:val="0"/>
        <w:keepLines w:val="0"/>
        <w:widowControl w:val="0"/>
        <w:shd w:val="clear" w:color="auto" w:fill="auto"/>
        <w:tabs>
          <w:tab w:pos="982" w:val="left"/>
        </w:tabs>
        <w:bidi w:val="0"/>
        <w:spacing w:before="0" w:after="0" w:line="331" w:lineRule="exact"/>
        <w:ind w:left="0" w:right="0"/>
        <w:jc w:val="both"/>
      </w:pPr>
      <w:bookmarkStart w:id="755" w:name="bookmark755"/>
      <w:r>
        <w:rPr>
          <w:color w:val="000000"/>
          <w:spacing w:val="0"/>
          <w:w w:val="100"/>
          <w:position w:val="0"/>
        </w:rPr>
        <w:t>（</w:t>
      </w:r>
      <w:bookmarkEnd w:id="755"/>
      <w:r>
        <w:rPr>
          <w:color w:val="000000"/>
          <w:spacing w:val="0"/>
          <w:w w:val="100"/>
          <w:position w:val="0"/>
        </w:rPr>
        <w:t>3）</w:t>
        <w:tab/>
      </w:r>
      <w:r>
        <w:rPr>
          <w:color w:val="000000"/>
          <w:spacing w:val="0"/>
          <w:w w:val="100"/>
          <w:position w:val="0"/>
        </w:rPr>
        <w:t>无形资产产生经济利益的方式，包括能够证明运用该无形资产生产的产品存在市场或无形资产 自身存在市场，无形资产将在内部使用的，能够证明其有用性；</w:t>
      </w:r>
    </w:p>
    <w:p>
      <w:pPr>
        <w:pStyle w:val="Style29"/>
        <w:keepNext w:val="0"/>
        <w:keepLines w:val="0"/>
        <w:widowControl w:val="0"/>
        <w:shd w:val="clear" w:color="auto" w:fill="auto"/>
        <w:tabs>
          <w:tab w:pos="1016" w:val="left"/>
        </w:tabs>
        <w:bidi w:val="0"/>
        <w:spacing w:before="0" w:after="0" w:line="314" w:lineRule="exact"/>
        <w:ind w:left="0" w:right="0"/>
        <w:jc w:val="both"/>
      </w:pPr>
      <w:bookmarkStart w:id="756" w:name="bookmark756"/>
      <w:r>
        <w:rPr>
          <w:color w:val="000000"/>
          <w:spacing w:val="0"/>
          <w:w w:val="100"/>
          <w:position w:val="0"/>
        </w:rPr>
        <w:t>（</w:t>
      </w:r>
      <w:bookmarkEnd w:id="756"/>
      <w:r>
        <w:rPr>
          <w:color w:val="000000"/>
          <w:spacing w:val="0"/>
          <w:w w:val="100"/>
          <w:position w:val="0"/>
        </w:rPr>
        <w:t>4）</w:t>
        <w:tab/>
      </w:r>
      <w:r>
        <w:rPr>
          <w:color w:val="000000"/>
          <w:spacing w:val="0"/>
          <w:w w:val="100"/>
          <w:position w:val="0"/>
        </w:rPr>
        <w:t>有足够的技术、财务资源和其他资源支持，以完成该无形资产的开发，并有能力使用或出售该 无形资产；</w:t>
      </w:r>
    </w:p>
    <w:p>
      <w:pPr>
        <w:pStyle w:val="Style29"/>
        <w:keepNext w:val="0"/>
        <w:keepLines w:val="0"/>
        <w:widowControl w:val="0"/>
        <w:shd w:val="clear" w:color="auto" w:fill="auto"/>
        <w:tabs>
          <w:tab w:pos="928" w:val="left"/>
        </w:tabs>
        <w:bidi w:val="0"/>
        <w:spacing w:before="0" w:after="0" w:line="314" w:lineRule="exact"/>
        <w:ind w:left="0" w:right="0"/>
        <w:jc w:val="both"/>
      </w:pPr>
      <w:bookmarkStart w:id="757" w:name="bookmark757"/>
      <w:r>
        <w:rPr>
          <w:color w:val="000000"/>
          <w:spacing w:val="0"/>
          <w:w w:val="100"/>
          <w:position w:val="0"/>
        </w:rPr>
        <w:t>（</w:t>
      </w:r>
      <w:bookmarkEnd w:id="757"/>
      <w:r>
        <w:rPr>
          <w:color w:val="000000"/>
          <w:spacing w:val="0"/>
          <w:w w:val="100"/>
          <w:position w:val="0"/>
        </w:rPr>
        <w:t>5）</w:t>
        <w:tab/>
      </w:r>
      <w:r>
        <w:rPr>
          <w:color w:val="000000"/>
          <w:spacing w:val="0"/>
          <w:w w:val="100"/>
          <w:position w:val="0"/>
        </w:rPr>
        <w:t>归属于该无形资产开发阶段的支出能够可靠地计量。</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公司根据网络游戏项目开发管理的流程，将其内部研究开发项目划分研究阶段和开发阶段。其中，项 目策划阶段与项目立项阶段作为研究阶段；项目计划阶段、项目实施与执行阶段和项目验收阶段作为开发 阶段。</w:t>
      </w:r>
    </w:p>
    <w:p>
      <w:pPr>
        <w:pStyle w:val="Style29"/>
        <w:keepNext w:val="0"/>
        <w:keepLines w:val="0"/>
        <w:widowControl w:val="0"/>
        <w:shd w:val="clear" w:color="auto" w:fill="auto"/>
        <w:bidi w:val="0"/>
        <w:spacing w:before="0" w:after="280" w:line="314" w:lineRule="exact"/>
        <w:ind w:left="0" w:right="0"/>
        <w:jc w:val="both"/>
      </w:pPr>
      <w:r>
        <w:rPr>
          <w:color w:val="000000"/>
          <w:spacing w:val="0"/>
          <w:w w:val="100"/>
          <w:position w:val="0"/>
        </w:rPr>
        <w:t>研究阶段起点为游戏策划，终点为立项评审通过，表明公司研发中心判断该项目在技术上、商业上等 具有可行性；开发阶段的起点为项目开发计划，终点为项目相关测试完成后可进入商业运营。研究阶段 的项目支出直接记入当期损益；进入开发阶段的项目支出，则予以资本化，先在“开发支出”科目分项目 进行明细核算，可商业运营时，再转入“无形资产”科目分项目进行明细核算。</w:t>
      </w:r>
    </w:p>
    <w:p>
      <w:pPr>
        <w:pStyle w:val="Style26"/>
        <w:keepNext/>
        <w:keepLines/>
        <w:widowControl w:val="0"/>
        <w:shd w:val="clear" w:color="auto" w:fill="auto"/>
        <w:tabs>
          <w:tab w:pos="478" w:val="left"/>
        </w:tabs>
        <w:bidi w:val="0"/>
        <w:spacing w:before="0" w:after="280" w:line="314" w:lineRule="exact"/>
        <w:ind w:left="0" w:right="0" w:firstLine="0"/>
        <w:jc w:val="left"/>
      </w:pPr>
      <w:bookmarkStart w:id="758" w:name="bookmark758"/>
      <w:bookmarkStart w:id="759" w:name="bookmark759"/>
      <w:bookmarkStart w:id="760" w:name="bookmark760"/>
      <w:bookmarkStart w:id="761" w:name="bookmark761"/>
      <w:r>
        <w:rPr>
          <w:color w:val="000000"/>
          <w:spacing w:val="0"/>
          <w:w w:val="100"/>
          <w:position w:val="0"/>
          <w:sz w:val="20"/>
          <w:szCs w:val="20"/>
        </w:rPr>
        <w:t>2</w:t>
      </w:r>
      <w:bookmarkEnd w:id="760"/>
      <w:r>
        <w:rPr>
          <w:color w:val="000000"/>
          <w:spacing w:val="0"/>
          <w:w w:val="100"/>
          <w:position w:val="0"/>
          <w:sz w:val="20"/>
          <w:szCs w:val="20"/>
        </w:rPr>
        <w:t>1</w:t>
      </w:r>
      <w:r>
        <w:rPr>
          <w:color w:val="000000"/>
          <w:spacing w:val="0"/>
          <w:w w:val="100"/>
          <w:position w:val="0"/>
        </w:rPr>
        <w:t>、</w:t>
        <w:tab/>
        <w:t>长期待摊费用</w:t>
      </w:r>
      <w:bookmarkEnd w:id="758"/>
      <w:bookmarkEnd w:id="759"/>
      <w:bookmarkEnd w:id="761"/>
    </w:p>
    <w:p>
      <w:pPr>
        <w:pStyle w:val="Style26"/>
        <w:keepNext/>
        <w:keepLines/>
        <w:widowControl w:val="0"/>
        <w:numPr>
          <w:ilvl w:val="0"/>
          <w:numId w:val="33"/>
        </w:numPr>
        <w:shd w:val="clear" w:color="auto" w:fill="auto"/>
        <w:tabs>
          <w:tab w:pos="325" w:val="left"/>
        </w:tabs>
        <w:bidi w:val="0"/>
        <w:spacing w:before="0" w:after="0" w:line="312" w:lineRule="exact"/>
        <w:ind w:left="0" w:right="0" w:firstLine="0"/>
        <w:jc w:val="left"/>
      </w:pPr>
      <w:bookmarkStart w:id="758" w:name="bookmark758"/>
      <w:bookmarkStart w:id="759" w:name="bookmark759"/>
      <w:bookmarkStart w:id="762" w:name="bookmark762"/>
      <w:bookmarkStart w:id="763" w:name="bookmark763"/>
      <w:bookmarkEnd w:id="762"/>
      <w:r>
        <w:rPr>
          <w:color w:val="000000"/>
          <w:spacing w:val="0"/>
          <w:w w:val="100"/>
          <w:position w:val="0"/>
        </w:rPr>
        <w:t>长期待摊费用的确认标准</w:t>
      </w:r>
      <w:bookmarkEnd w:id="758"/>
      <w:bookmarkEnd w:id="759"/>
      <w:bookmarkEnd w:id="763"/>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长期待摊费用指应由本期和以后各期负担的分摊期限在一年以上的各项费用。</w:t>
      </w:r>
    </w:p>
    <w:p>
      <w:pPr>
        <w:pStyle w:val="Style26"/>
        <w:keepNext/>
        <w:keepLines/>
        <w:widowControl w:val="0"/>
        <w:numPr>
          <w:ilvl w:val="0"/>
          <w:numId w:val="33"/>
        </w:numPr>
        <w:shd w:val="clear" w:color="auto" w:fill="auto"/>
        <w:tabs>
          <w:tab w:pos="339" w:val="left"/>
        </w:tabs>
        <w:bidi w:val="0"/>
        <w:spacing w:before="0" w:after="0" w:line="312" w:lineRule="exact"/>
        <w:ind w:left="0" w:right="0" w:firstLine="0"/>
        <w:jc w:val="left"/>
      </w:pPr>
      <w:bookmarkStart w:id="764" w:name="bookmark764"/>
      <w:bookmarkStart w:id="765" w:name="bookmark765"/>
      <w:bookmarkStart w:id="766" w:name="bookmark766"/>
      <w:bookmarkStart w:id="767" w:name="bookmark767"/>
      <w:bookmarkEnd w:id="766"/>
      <w:r>
        <w:rPr>
          <w:color w:val="000000"/>
          <w:spacing w:val="0"/>
          <w:w w:val="100"/>
          <w:position w:val="0"/>
        </w:rPr>
        <w:t>长期待摊费用的摊销年限</w:t>
      </w:r>
      <w:bookmarkEnd w:id="764"/>
      <w:bookmarkEnd w:id="765"/>
      <w:bookmarkEnd w:id="767"/>
    </w:p>
    <w:p>
      <w:pPr>
        <w:pStyle w:val="Style29"/>
        <w:keepNext w:val="0"/>
        <w:keepLines w:val="0"/>
        <w:widowControl w:val="0"/>
        <w:shd w:val="clear" w:color="auto" w:fill="auto"/>
        <w:bidi w:val="0"/>
        <w:spacing w:before="0" w:after="280" w:line="312" w:lineRule="exact"/>
        <w:ind w:left="0" w:right="0"/>
        <w:jc w:val="both"/>
      </w:pPr>
      <w:r>
        <w:rPr>
          <w:color w:val="000000"/>
          <w:spacing w:val="0"/>
          <w:w w:val="100"/>
          <w:position w:val="0"/>
        </w:rPr>
        <w:t>长期待摊费用在取得时按照实际成本计价，长期待摊费用在费用项目的受益期限内分期平均摊销，不 能使以后会计期间受益的长期待摊费用项目，在确定时将该项目的摊余价值全部计入当期损益。</w:t>
      </w:r>
    </w:p>
    <w:p>
      <w:pPr>
        <w:pStyle w:val="Style26"/>
        <w:keepNext/>
        <w:keepLines/>
        <w:widowControl w:val="0"/>
        <w:shd w:val="clear" w:color="auto" w:fill="auto"/>
        <w:tabs>
          <w:tab w:pos="478" w:val="left"/>
        </w:tabs>
        <w:bidi w:val="0"/>
        <w:spacing w:before="0" w:after="400" w:line="314" w:lineRule="exact"/>
        <w:ind w:left="0" w:right="0" w:firstLine="0"/>
        <w:jc w:val="left"/>
      </w:pPr>
      <w:bookmarkStart w:id="768" w:name="bookmark768"/>
      <w:bookmarkStart w:id="769" w:name="bookmark769"/>
      <w:bookmarkStart w:id="770" w:name="bookmark770"/>
      <w:bookmarkStart w:id="771" w:name="bookmark771"/>
      <w:r>
        <w:rPr>
          <w:color w:val="000000"/>
          <w:spacing w:val="0"/>
          <w:w w:val="100"/>
          <w:position w:val="0"/>
          <w:sz w:val="20"/>
          <w:szCs w:val="20"/>
        </w:rPr>
        <w:t>2</w:t>
      </w:r>
      <w:bookmarkEnd w:id="770"/>
      <w:r>
        <w:rPr>
          <w:color w:val="000000"/>
          <w:spacing w:val="0"/>
          <w:w w:val="100"/>
          <w:position w:val="0"/>
          <w:sz w:val="20"/>
          <w:szCs w:val="20"/>
        </w:rPr>
        <w:t>2</w:t>
      </w:r>
      <w:r>
        <w:rPr>
          <w:color w:val="000000"/>
          <w:spacing w:val="0"/>
          <w:w w:val="100"/>
          <w:position w:val="0"/>
        </w:rPr>
        <w:t>、</w:t>
        <w:tab/>
        <w:t>附回购条件的资产转让</w:t>
      </w:r>
      <w:bookmarkEnd w:id="768"/>
      <w:bookmarkEnd w:id="769"/>
      <w:bookmarkEnd w:id="771"/>
    </w:p>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不适用。</w:t>
      </w:r>
    </w:p>
    <w:p>
      <w:pPr>
        <w:pStyle w:val="Style26"/>
        <w:keepNext/>
        <w:keepLines/>
        <w:widowControl w:val="0"/>
        <w:shd w:val="clear" w:color="auto" w:fill="auto"/>
        <w:tabs>
          <w:tab w:pos="478" w:val="left"/>
        </w:tabs>
        <w:bidi w:val="0"/>
        <w:spacing w:before="0" w:after="300" w:line="312" w:lineRule="exact"/>
        <w:ind w:left="0" w:right="0" w:firstLine="0"/>
        <w:jc w:val="left"/>
      </w:pPr>
      <w:bookmarkStart w:id="772" w:name="bookmark772"/>
      <w:bookmarkStart w:id="773" w:name="bookmark773"/>
      <w:bookmarkStart w:id="774" w:name="bookmark774"/>
      <w:bookmarkStart w:id="775" w:name="bookmark775"/>
      <w:r>
        <w:rPr>
          <w:color w:val="000000"/>
          <w:spacing w:val="0"/>
          <w:w w:val="100"/>
          <w:position w:val="0"/>
          <w:sz w:val="20"/>
          <w:szCs w:val="20"/>
        </w:rPr>
        <w:t>2</w:t>
      </w:r>
      <w:bookmarkEnd w:id="774"/>
      <w:r>
        <w:rPr>
          <w:color w:val="000000"/>
          <w:spacing w:val="0"/>
          <w:w w:val="100"/>
          <w:position w:val="0"/>
          <w:sz w:val="20"/>
          <w:szCs w:val="20"/>
        </w:rPr>
        <w:t>3</w:t>
      </w:r>
      <w:r>
        <w:rPr>
          <w:color w:val="000000"/>
          <w:spacing w:val="0"/>
          <w:w w:val="100"/>
          <w:position w:val="0"/>
        </w:rPr>
        <w:t>、</w:t>
        <w:tab/>
        <w:t>预计负债</w:t>
      </w:r>
      <w:bookmarkEnd w:id="772"/>
      <w:bookmarkEnd w:id="773"/>
      <w:bookmarkEnd w:id="775"/>
    </w:p>
    <w:p>
      <w:pPr>
        <w:pStyle w:val="Style26"/>
        <w:keepNext/>
        <w:keepLines/>
        <w:widowControl w:val="0"/>
        <w:shd w:val="clear" w:color="auto" w:fill="auto"/>
        <w:tabs>
          <w:tab w:pos="493" w:val="left"/>
        </w:tabs>
        <w:bidi w:val="0"/>
        <w:spacing w:before="0" w:after="300" w:line="312" w:lineRule="exact"/>
        <w:ind w:left="0" w:right="0" w:firstLine="0"/>
        <w:jc w:val="left"/>
      </w:pPr>
      <w:bookmarkStart w:id="772" w:name="bookmark772"/>
      <w:bookmarkStart w:id="773" w:name="bookmark773"/>
      <w:bookmarkStart w:id="776" w:name="bookmark776"/>
      <w:bookmarkStart w:id="777" w:name="bookmark777"/>
      <w:r>
        <w:rPr>
          <w:color w:val="000000"/>
          <w:spacing w:val="0"/>
          <w:w w:val="100"/>
          <w:position w:val="0"/>
          <w:sz w:val="20"/>
          <w:szCs w:val="20"/>
        </w:rPr>
        <w:t>（</w:t>
      </w:r>
      <w:bookmarkEnd w:id="776"/>
      <w:r>
        <w:rPr>
          <w:color w:val="000000"/>
          <w:spacing w:val="0"/>
          <w:w w:val="100"/>
          <w:position w:val="0"/>
          <w:sz w:val="20"/>
          <w:szCs w:val="20"/>
        </w:rPr>
        <w:t>1）</w:t>
        <w:tab/>
      </w:r>
      <w:r>
        <w:rPr>
          <w:color w:val="000000"/>
          <w:spacing w:val="0"/>
          <w:w w:val="100"/>
          <w:position w:val="0"/>
        </w:rPr>
        <w:t>预计负债的确认标准</w:t>
      </w:r>
      <w:bookmarkEnd w:id="772"/>
      <w:bookmarkEnd w:id="773"/>
      <w:bookmarkEnd w:id="777"/>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与或有事项相关的义务同时满足下列条件时，本公司确认为预计负债：</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该义务是本公司承担的现时义务；</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履行该义务很可能导致经济利益流出本公司；</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该义务的金额能够可靠地计量。</w:t>
      </w:r>
    </w:p>
    <w:p>
      <w:pPr>
        <w:pStyle w:val="Style26"/>
        <w:keepNext/>
        <w:keepLines/>
        <w:widowControl w:val="0"/>
        <w:shd w:val="clear" w:color="auto" w:fill="auto"/>
        <w:tabs>
          <w:tab w:pos="493" w:val="left"/>
        </w:tabs>
        <w:bidi w:val="0"/>
        <w:spacing w:before="0" w:after="300" w:line="312" w:lineRule="exact"/>
        <w:ind w:left="0" w:right="0" w:firstLine="0"/>
        <w:jc w:val="left"/>
      </w:pPr>
      <w:bookmarkStart w:id="778" w:name="bookmark778"/>
      <w:bookmarkStart w:id="779" w:name="bookmark779"/>
      <w:bookmarkStart w:id="780" w:name="bookmark780"/>
      <w:bookmarkStart w:id="781" w:name="bookmark781"/>
      <w:r>
        <w:rPr>
          <w:color w:val="000000"/>
          <w:spacing w:val="0"/>
          <w:w w:val="100"/>
          <w:position w:val="0"/>
          <w:sz w:val="20"/>
          <w:szCs w:val="20"/>
        </w:rPr>
        <w:t>（</w:t>
      </w:r>
      <w:bookmarkEnd w:id="780"/>
      <w:r>
        <w:rPr>
          <w:color w:val="000000"/>
          <w:spacing w:val="0"/>
          <w:w w:val="100"/>
          <w:position w:val="0"/>
          <w:sz w:val="20"/>
          <w:szCs w:val="20"/>
        </w:rPr>
        <w:t>2）</w:t>
        <w:tab/>
      </w:r>
      <w:r>
        <w:rPr>
          <w:color w:val="000000"/>
          <w:spacing w:val="0"/>
          <w:w w:val="100"/>
          <w:position w:val="0"/>
        </w:rPr>
        <w:t>预计负债的计量方法</w:t>
      </w:r>
      <w:bookmarkEnd w:id="778"/>
      <w:bookmarkEnd w:id="779"/>
      <w:bookmarkEnd w:id="781"/>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本公司预计负债按履行相关现时义务所需的支出的最佳估计数进行初始计量。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最佳估计数分别以下情况处理：</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26"/>
        <w:keepNext/>
        <w:keepLines/>
        <w:widowControl w:val="0"/>
        <w:shd w:val="clear" w:color="auto" w:fill="auto"/>
        <w:tabs>
          <w:tab w:pos="478" w:val="left"/>
        </w:tabs>
        <w:bidi w:val="0"/>
        <w:spacing w:before="0" w:after="300" w:line="312" w:lineRule="exact"/>
        <w:ind w:left="0" w:right="0" w:firstLine="0"/>
        <w:jc w:val="left"/>
      </w:pPr>
      <w:bookmarkStart w:id="782" w:name="bookmark782"/>
      <w:bookmarkStart w:id="783" w:name="bookmark783"/>
      <w:bookmarkStart w:id="784" w:name="bookmark784"/>
      <w:bookmarkStart w:id="785" w:name="bookmark785"/>
      <w:r>
        <w:rPr>
          <w:color w:val="000000"/>
          <w:spacing w:val="0"/>
          <w:w w:val="100"/>
          <w:position w:val="0"/>
          <w:sz w:val="20"/>
          <w:szCs w:val="20"/>
        </w:rPr>
        <w:t>2</w:t>
      </w:r>
      <w:bookmarkEnd w:id="784"/>
      <w:r>
        <w:rPr>
          <w:color w:val="000000"/>
          <w:spacing w:val="0"/>
          <w:w w:val="100"/>
          <w:position w:val="0"/>
          <w:sz w:val="20"/>
          <w:szCs w:val="20"/>
        </w:rPr>
        <w:t>4</w:t>
      </w:r>
      <w:r>
        <w:rPr>
          <w:color w:val="000000"/>
          <w:spacing w:val="0"/>
          <w:w w:val="100"/>
          <w:position w:val="0"/>
        </w:rPr>
        <w:t>、</w:t>
        <w:tab/>
        <w:t>股份支付及权益工具</w:t>
      </w:r>
      <w:bookmarkEnd w:id="782"/>
      <w:bookmarkEnd w:id="783"/>
      <w:bookmarkEnd w:id="785"/>
    </w:p>
    <w:p>
      <w:pPr>
        <w:pStyle w:val="Style26"/>
        <w:keepNext/>
        <w:keepLines/>
        <w:widowControl w:val="0"/>
        <w:shd w:val="clear" w:color="auto" w:fill="auto"/>
        <w:tabs>
          <w:tab w:pos="493" w:val="left"/>
        </w:tabs>
        <w:bidi w:val="0"/>
        <w:spacing w:before="0" w:after="300" w:line="312" w:lineRule="exact"/>
        <w:ind w:left="0" w:right="0" w:firstLine="0"/>
        <w:jc w:val="left"/>
      </w:pPr>
      <w:bookmarkStart w:id="782" w:name="bookmark782"/>
      <w:bookmarkStart w:id="783" w:name="bookmark783"/>
      <w:bookmarkStart w:id="786" w:name="bookmark786"/>
      <w:bookmarkStart w:id="787" w:name="bookmark787"/>
      <w:r>
        <w:rPr>
          <w:color w:val="000000"/>
          <w:spacing w:val="0"/>
          <w:w w:val="100"/>
          <w:position w:val="0"/>
          <w:sz w:val="20"/>
          <w:szCs w:val="20"/>
        </w:rPr>
        <w:t>（</w:t>
      </w:r>
      <w:bookmarkEnd w:id="786"/>
      <w:r>
        <w:rPr>
          <w:color w:val="000000"/>
          <w:spacing w:val="0"/>
          <w:w w:val="100"/>
          <w:position w:val="0"/>
          <w:sz w:val="20"/>
          <w:szCs w:val="20"/>
        </w:rPr>
        <w:t>1）</w:t>
        <w:tab/>
      </w:r>
      <w:r>
        <w:rPr>
          <w:color w:val="000000"/>
          <w:spacing w:val="0"/>
          <w:w w:val="100"/>
          <w:position w:val="0"/>
        </w:rPr>
        <w:t>股份支付的种类</w:t>
      </w:r>
      <w:bookmarkEnd w:id="782"/>
      <w:bookmarkEnd w:id="783"/>
      <w:bookmarkEnd w:id="787"/>
    </w:p>
    <w:p>
      <w:pPr>
        <w:pStyle w:val="Style23"/>
        <w:keepNext w:val="0"/>
        <w:keepLines w:val="0"/>
        <w:widowControl w:val="0"/>
        <w:shd w:val="clear" w:color="auto" w:fill="auto"/>
        <w:bidi w:val="0"/>
        <w:spacing w:before="0" w:after="300" w:line="307" w:lineRule="exact"/>
        <w:ind w:left="0" w:right="0" w:firstLine="0"/>
        <w:jc w:val="left"/>
      </w:pPr>
      <w:r>
        <w:rPr>
          <w:color w:val="000000"/>
          <w:spacing w:val="0"/>
          <w:w w:val="100"/>
          <w:position w:val="0"/>
        </w:rPr>
        <w:t>本公司的股份支付为以权益结算的股份支付。</w:t>
      </w:r>
    </w:p>
    <w:p>
      <w:pPr>
        <w:pStyle w:val="Style26"/>
        <w:keepNext/>
        <w:keepLines/>
        <w:widowControl w:val="0"/>
        <w:shd w:val="clear" w:color="auto" w:fill="auto"/>
        <w:tabs>
          <w:tab w:pos="493" w:val="left"/>
        </w:tabs>
        <w:bidi w:val="0"/>
        <w:spacing w:before="0" w:after="300" w:line="312" w:lineRule="exact"/>
        <w:ind w:left="0" w:right="0" w:firstLine="0"/>
        <w:jc w:val="left"/>
      </w:pPr>
      <w:bookmarkStart w:id="788" w:name="bookmark788"/>
      <w:bookmarkStart w:id="789" w:name="bookmark789"/>
      <w:bookmarkStart w:id="790" w:name="bookmark790"/>
      <w:bookmarkStart w:id="791" w:name="bookmark791"/>
      <w:r>
        <w:rPr>
          <w:color w:val="000000"/>
          <w:spacing w:val="0"/>
          <w:w w:val="100"/>
          <w:position w:val="0"/>
          <w:sz w:val="20"/>
          <w:szCs w:val="20"/>
        </w:rPr>
        <w:t>（</w:t>
      </w:r>
      <w:bookmarkEnd w:id="790"/>
      <w:r>
        <w:rPr>
          <w:color w:val="000000"/>
          <w:spacing w:val="0"/>
          <w:w w:val="100"/>
          <w:position w:val="0"/>
          <w:sz w:val="20"/>
          <w:szCs w:val="20"/>
        </w:rPr>
        <w:t>2）</w:t>
        <w:tab/>
      </w:r>
      <w:r>
        <w:rPr>
          <w:color w:val="000000"/>
          <w:spacing w:val="0"/>
          <w:w w:val="100"/>
          <w:position w:val="0"/>
        </w:rPr>
        <w:t>权益工具公允价值的确定方法</w:t>
      </w:r>
      <w:bookmarkEnd w:id="788"/>
      <w:bookmarkEnd w:id="789"/>
      <w:bookmarkEnd w:id="791"/>
    </w:p>
    <w:p>
      <w:pPr>
        <w:pStyle w:val="Style29"/>
        <w:keepNext w:val="0"/>
        <w:keepLines w:val="0"/>
        <w:widowControl w:val="0"/>
        <w:shd w:val="clear" w:color="auto" w:fill="auto"/>
        <w:bidi w:val="0"/>
        <w:spacing w:before="0" w:after="0" w:line="310" w:lineRule="exact"/>
        <w:ind w:left="0" w:right="0"/>
        <w:jc w:val="left"/>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w:t>
      </w:r>
      <w:r>
        <w:rPr>
          <w:color w:val="000000"/>
          <w:spacing w:val="0"/>
          <w:w w:val="100"/>
          <w:position w:val="0"/>
        </w:rPr>
        <w:t>（1）</w:t>
      </w:r>
      <w:r>
        <w:rPr>
          <w:color w:val="000000"/>
          <w:spacing w:val="0"/>
          <w:w w:val="100"/>
          <w:position w:val="0"/>
        </w:rPr>
        <w:t>期权的行权价格；</w:t>
      </w:r>
      <w:r>
        <w:rPr>
          <w:color w:val="000000"/>
          <w:spacing w:val="0"/>
          <w:w w:val="100"/>
          <w:position w:val="0"/>
        </w:rPr>
        <w:t>（2）</w:t>
      </w:r>
      <w:r>
        <w:rPr>
          <w:color w:val="000000"/>
          <w:spacing w:val="0"/>
          <w:w w:val="100"/>
          <w:position w:val="0"/>
        </w:rPr>
        <w:t>期权的有效期；</w:t>
      </w:r>
      <w:r>
        <w:rPr>
          <w:color w:val="000000"/>
          <w:spacing w:val="0"/>
          <w:w w:val="100"/>
          <w:position w:val="0"/>
        </w:rPr>
        <w:t>（3）</w:t>
      </w:r>
      <w:r>
        <w:rPr>
          <w:color w:val="000000"/>
          <w:spacing w:val="0"/>
          <w:w w:val="100"/>
          <w:position w:val="0"/>
        </w:rPr>
        <w:t>标的股份的现行价格；</w:t>
      </w:r>
      <w:r>
        <w:rPr>
          <w:color w:val="000000"/>
          <w:spacing w:val="0"/>
          <w:w w:val="100"/>
          <w:position w:val="0"/>
        </w:rPr>
        <w:t>（4）</w:t>
      </w:r>
      <w:r>
        <w:rPr>
          <w:color w:val="000000"/>
          <w:spacing w:val="0"/>
          <w:w w:val="100"/>
          <w:position w:val="0"/>
        </w:rPr>
        <w:t>股价预计波动率；</w:t>
      </w:r>
      <w:r>
        <w:rPr>
          <w:color w:val="000000"/>
          <w:spacing w:val="0"/>
          <w:w w:val="100"/>
          <w:position w:val="0"/>
        </w:rPr>
        <w:t xml:space="preserve">（5） </w:t>
      </w:r>
      <w:r>
        <w:rPr>
          <w:color w:val="000000"/>
          <w:spacing w:val="0"/>
          <w:w w:val="100"/>
          <w:position w:val="0"/>
        </w:rPr>
        <w:t>股份的预计股利</w:t>
      </w:r>
      <w:r>
        <w:rPr>
          <w:color w:val="000000"/>
          <w:spacing w:val="0"/>
          <w:w w:val="100"/>
          <w:position w:val="0"/>
        </w:rPr>
        <w:t>；（6）</w:t>
      </w:r>
      <w:r>
        <w:rPr>
          <w:color w:val="000000"/>
          <w:spacing w:val="0"/>
          <w:w w:val="100"/>
          <w:position w:val="0"/>
        </w:rPr>
        <w:t>期权有效期内的无风险利率。</w:t>
      </w:r>
    </w:p>
    <w:p>
      <w:pPr>
        <w:pStyle w:val="Style29"/>
        <w:keepNext w:val="0"/>
        <w:keepLines w:val="0"/>
        <w:widowControl w:val="0"/>
        <w:shd w:val="clear" w:color="auto" w:fill="auto"/>
        <w:bidi w:val="0"/>
        <w:spacing w:before="0" w:after="300" w:line="310" w:lineRule="exact"/>
        <w:ind w:left="0" w:right="0"/>
        <w:jc w:val="left"/>
      </w:pPr>
      <w:r>
        <w:rPr>
          <w:color w:val="000000"/>
          <w:spacing w:val="0"/>
          <w:w w:val="100"/>
          <w:position w:val="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26"/>
        <w:keepNext/>
        <w:keepLines/>
        <w:widowControl w:val="0"/>
        <w:shd w:val="clear" w:color="auto" w:fill="auto"/>
        <w:tabs>
          <w:tab w:pos="493" w:val="left"/>
        </w:tabs>
        <w:bidi w:val="0"/>
        <w:spacing w:before="0" w:after="300" w:line="312" w:lineRule="exact"/>
        <w:ind w:left="0" w:right="0" w:firstLine="0"/>
        <w:jc w:val="left"/>
      </w:pPr>
      <w:bookmarkStart w:id="792" w:name="bookmark792"/>
      <w:bookmarkStart w:id="793" w:name="bookmark793"/>
      <w:bookmarkStart w:id="794" w:name="bookmark794"/>
      <w:bookmarkStart w:id="795" w:name="bookmark795"/>
      <w:r>
        <w:rPr>
          <w:color w:val="000000"/>
          <w:spacing w:val="0"/>
          <w:w w:val="100"/>
          <w:position w:val="0"/>
          <w:sz w:val="20"/>
          <w:szCs w:val="20"/>
        </w:rPr>
        <w:t>（</w:t>
      </w:r>
      <w:bookmarkEnd w:id="794"/>
      <w:r>
        <w:rPr>
          <w:color w:val="000000"/>
          <w:spacing w:val="0"/>
          <w:w w:val="100"/>
          <w:position w:val="0"/>
          <w:sz w:val="20"/>
          <w:szCs w:val="20"/>
        </w:rPr>
        <w:t>3）</w:t>
        <w:tab/>
      </w:r>
      <w:r>
        <w:rPr>
          <w:color w:val="000000"/>
          <w:spacing w:val="0"/>
          <w:w w:val="100"/>
          <w:position w:val="0"/>
        </w:rPr>
        <w:t>确认可行权权益工具最佳估计的依据</w:t>
      </w:r>
      <w:bookmarkEnd w:id="792"/>
      <w:bookmarkEnd w:id="793"/>
      <w:bookmarkEnd w:id="795"/>
    </w:p>
    <w:p>
      <w:pPr>
        <w:pStyle w:val="Style23"/>
        <w:keepNext w:val="0"/>
        <w:keepLines w:val="0"/>
        <w:widowControl w:val="0"/>
        <w:shd w:val="clear" w:color="auto" w:fill="auto"/>
        <w:bidi w:val="0"/>
        <w:spacing w:before="0" w:after="300" w:line="307" w:lineRule="exact"/>
        <w:ind w:left="0" w:right="0" w:firstLine="0"/>
        <w:jc w:val="left"/>
      </w:pPr>
      <w:r>
        <w:rPr>
          <w:color w:val="000000"/>
          <w:spacing w:val="0"/>
          <w:w w:val="100"/>
          <w:position w:val="0"/>
        </w:rPr>
        <w:t>等待期内每个资产负债表日，根据最新取得的可行权职工人数变动等后续信息作出最佳估计，修正预计可行权的权益工具数 量。在可行权日，最终预计可行权权益工具的数量与实际可行权数量一致。</w:t>
      </w:r>
    </w:p>
    <w:p>
      <w:pPr>
        <w:pStyle w:val="Style26"/>
        <w:keepNext/>
        <w:keepLines/>
        <w:widowControl w:val="0"/>
        <w:numPr>
          <w:ilvl w:val="0"/>
          <w:numId w:val="35"/>
        </w:numPr>
        <w:shd w:val="clear" w:color="auto" w:fill="auto"/>
        <w:bidi w:val="0"/>
        <w:spacing w:before="0" w:after="280" w:line="311" w:lineRule="exact"/>
        <w:ind w:left="0" w:right="0" w:firstLine="0"/>
        <w:jc w:val="left"/>
      </w:pPr>
      <w:bookmarkStart w:id="796" w:name="bookmark796"/>
      <w:bookmarkStart w:id="797" w:name="bookmark797"/>
      <w:bookmarkStart w:id="798" w:name="bookmark798"/>
      <w:bookmarkStart w:id="799" w:name="bookmark799"/>
      <w:bookmarkEnd w:id="798"/>
      <w:r>
        <w:rPr>
          <w:color w:val="000000"/>
          <w:spacing w:val="0"/>
          <w:w w:val="100"/>
          <w:position w:val="0"/>
        </w:rPr>
        <w:t>实施、修改、终止股份支付计划的相关会计处理</w:t>
      </w:r>
      <w:bookmarkEnd w:id="796"/>
      <w:bookmarkEnd w:id="797"/>
      <w:bookmarkEnd w:id="799"/>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工具授予日的公允价值，将当期取得的服务计入相关成本或费用和资本公积。在可行权日之后不再对已确 认的相关成本或费用和股东权益总额进行调整。</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29"/>
        <w:keepNext w:val="0"/>
        <w:keepLines w:val="0"/>
        <w:widowControl w:val="0"/>
        <w:shd w:val="clear" w:color="auto" w:fill="auto"/>
        <w:bidi w:val="0"/>
        <w:spacing w:before="0" w:after="280" w:line="311" w:lineRule="exact"/>
        <w:ind w:left="0" w:right="0"/>
        <w:jc w:val="both"/>
      </w:pPr>
      <w:r>
        <w:rPr>
          <w:color w:val="000000"/>
          <w:spacing w:val="0"/>
          <w:w w:val="100"/>
          <w:position w:val="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26"/>
        <w:keepNext/>
        <w:keepLines/>
        <w:widowControl w:val="0"/>
        <w:shd w:val="clear" w:color="auto" w:fill="auto"/>
        <w:tabs>
          <w:tab w:pos="453" w:val="left"/>
        </w:tabs>
        <w:bidi w:val="0"/>
        <w:spacing w:before="0" w:after="280" w:line="311" w:lineRule="exact"/>
        <w:ind w:left="0" w:right="0" w:firstLine="0"/>
        <w:jc w:val="both"/>
      </w:pPr>
      <w:bookmarkStart w:id="800" w:name="bookmark800"/>
      <w:bookmarkStart w:id="801" w:name="bookmark801"/>
      <w:bookmarkStart w:id="802" w:name="bookmark802"/>
      <w:bookmarkStart w:id="803" w:name="bookmark803"/>
      <w:r>
        <w:rPr>
          <w:color w:val="000000"/>
          <w:spacing w:val="0"/>
          <w:w w:val="100"/>
          <w:position w:val="0"/>
          <w:sz w:val="20"/>
          <w:szCs w:val="20"/>
        </w:rPr>
        <w:t>2</w:t>
      </w:r>
      <w:bookmarkEnd w:id="802"/>
      <w:r>
        <w:rPr>
          <w:color w:val="000000"/>
          <w:spacing w:val="0"/>
          <w:w w:val="100"/>
          <w:position w:val="0"/>
          <w:sz w:val="20"/>
          <w:szCs w:val="20"/>
        </w:rPr>
        <w:t>5</w:t>
      </w:r>
      <w:r>
        <w:rPr>
          <w:color w:val="000000"/>
          <w:spacing w:val="0"/>
          <w:w w:val="100"/>
          <w:position w:val="0"/>
        </w:rPr>
        <w:t>、</w:t>
        <w:tab/>
        <w:t>回购本公司股份</w:t>
      </w:r>
      <w:bookmarkEnd w:id="800"/>
      <w:bookmarkEnd w:id="801"/>
      <w:bookmarkEnd w:id="803"/>
    </w:p>
    <w:p>
      <w:pPr>
        <w:pStyle w:val="Style23"/>
        <w:keepNext w:val="0"/>
        <w:keepLines w:val="0"/>
        <w:widowControl w:val="0"/>
        <w:shd w:val="clear" w:color="auto" w:fill="auto"/>
        <w:bidi w:val="0"/>
        <w:spacing w:before="0" w:after="280" w:line="315" w:lineRule="exact"/>
        <w:ind w:left="0" w:right="0" w:firstLine="0"/>
        <w:jc w:val="both"/>
      </w:pPr>
      <w:r>
        <w:rPr>
          <w:color w:val="000000"/>
          <w:spacing w:val="0"/>
          <w:w w:val="100"/>
          <w:position w:val="0"/>
        </w:rPr>
        <w:t>不适用。</w:t>
      </w:r>
    </w:p>
    <w:p>
      <w:pPr>
        <w:pStyle w:val="Style26"/>
        <w:keepNext/>
        <w:keepLines/>
        <w:widowControl w:val="0"/>
        <w:shd w:val="clear" w:color="auto" w:fill="auto"/>
        <w:tabs>
          <w:tab w:pos="453" w:val="left"/>
        </w:tabs>
        <w:bidi w:val="0"/>
        <w:spacing w:before="0" w:after="280" w:line="311" w:lineRule="exact"/>
        <w:ind w:left="0" w:right="0" w:firstLine="0"/>
        <w:jc w:val="both"/>
      </w:pPr>
      <w:bookmarkStart w:id="804" w:name="bookmark804"/>
      <w:bookmarkStart w:id="805" w:name="bookmark805"/>
      <w:bookmarkStart w:id="806" w:name="bookmark806"/>
      <w:bookmarkStart w:id="807" w:name="bookmark807"/>
      <w:r>
        <w:rPr>
          <w:color w:val="000000"/>
          <w:spacing w:val="0"/>
          <w:w w:val="100"/>
          <w:position w:val="0"/>
          <w:sz w:val="20"/>
          <w:szCs w:val="20"/>
        </w:rPr>
        <w:t>2</w:t>
      </w:r>
      <w:bookmarkEnd w:id="806"/>
      <w:r>
        <w:rPr>
          <w:color w:val="000000"/>
          <w:spacing w:val="0"/>
          <w:w w:val="100"/>
          <w:position w:val="0"/>
          <w:sz w:val="20"/>
          <w:szCs w:val="20"/>
        </w:rPr>
        <w:t>6</w:t>
      </w:r>
      <w:r>
        <w:rPr>
          <w:color w:val="000000"/>
          <w:spacing w:val="0"/>
          <w:w w:val="100"/>
          <w:position w:val="0"/>
        </w:rPr>
        <w:t>、</w:t>
        <w:tab/>
        <w:t>收入</w:t>
      </w:r>
      <w:bookmarkEnd w:id="804"/>
      <w:bookmarkEnd w:id="805"/>
      <w:bookmarkEnd w:id="807"/>
    </w:p>
    <w:p>
      <w:pPr>
        <w:pStyle w:val="Style26"/>
        <w:keepNext/>
        <w:keepLines/>
        <w:widowControl w:val="0"/>
        <w:numPr>
          <w:ilvl w:val="0"/>
          <w:numId w:val="37"/>
        </w:numPr>
        <w:shd w:val="clear" w:color="auto" w:fill="auto"/>
        <w:tabs>
          <w:tab w:pos="468" w:val="left"/>
        </w:tabs>
        <w:bidi w:val="0"/>
        <w:spacing w:before="0" w:after="280" w:line="311" w:lineRule="exact"/>
        <w:ind w:left="0" w:right="0" w:firstLine="0"/>
        <w:jc w:val="both"/>
      </w:pPr>
      <w:bookmarkStart w:id="804" w:name="bookmark804"/>
      <w:bookmarkStart w:id="805" w:name="bookmark805"/>
      <w:bookmarkStart w:id="808" w:name="bookmark808"/>
      <w:bookmarkStart w:id="809" w:name="bookmark809"/>
      <w:bookmarkEnd w:id="808"/>
      <w:r>
        <w:rPr>
          <w:color w:val="000000"/>
          <w:spacing w:val="0"/>
          <w:w w:val="100"/>
          <w:position w:val="0"/>
        </w:rPr>
        <w:t>销售商品收入确认时间的具体判断标准</w:t>
      </w:r>
      <w:bookmarkEnd w:id="804"/>
      <w:bookmarkEnd w:id="805"/>
      <w:bookmarkEnd w:id="809"/>
    </w:p>
    <w:p>
      <w:pPr>
        <w:pStyle w:val="Style23"/>
        <w:keepNext w:val="0"/>
        <w:keepLines w:val="0"/>
        <w:widowControl w:val="0"/>
        <w:shd w:val="clear" w:color="auto" w:fill="auto"/>
        <w:bidi w:val="0"/>
        <w:spacing w:before="0" w:after="280" w:line="310" w:lineRule="exact"/>
        <w:ind w:left="0" w:right="0" w:firstLine="0"/>
        <w:jc w:val="both"/>
      </w:pPr>
      <w:r>
        <w:rPr>
          <w:color w:val="000000"/>
          <w:spacing w:val="0"/>
          <w:w w:val="100"/>
          <w:position w:val="0"/>
        </w:rPr>
        <w:t>公司已将商品所有权上的主要风险和报酬转移给购买方；公司既没有保留与所有权相联系的继续管理权，也没有对已售出的 商品实施有效控制；收入的金额能够可靠地计量；相关的经济利益很可能流入企业；相关的已发生或将发生的成本能够可靠 地计量时，确认商品销售收入实现。</w:t>
      </w:r>
    </w:p>
    <w:p>
      <w:pPr>
        <w:pStyle w:val="Style26"/>
        <w:keepNext/>
        <w:keepLines/>
        <w:widowControl w:val="0"/>
        <w:numPr>
          <w:ilvl w:val="0"/>
          <w:numId w:val="37"/>
        </w:numPr>
        <w:shd w:val="clear" w:color="auto" w:fill="auto"/>
        <w:tabs>
          <w:tab w:pos="468" w:val="left"/>
        </w:tabs>
        <w:bidi w:val="0"/>
        <w:spacing w:before="0" w:after="280" w:line="311" w:lineRule="exact"/>
        <w:ind w:left="0" w:right="0" w:firstLine="0"/>
        <w:jc w:val="both"/>
      </w:pPr>
      <w:bookmarkStart w:id="810" w:name="bookmark810"/>
      <w:bookmarkStart w:id="811" w:name="bookmark811"/>
      <w:bookmarkStart w:id="812" w:name="bookmark812"/>
      <w:bookmarkStart w:id="813" w:name="bookmark813"/>
      <w:bookmarkEnd w:id="812"/>
      <w:r>
        <w:rPr>
          <w:color w:val="000000"/>
          <w:spacing w:val="0"/>
          <w:w w:val="100"/>
          <w:position w:val="0"/>
        </w:rPr>
        <w:t>确认让渡资产使用权收入的依据</w:t>
      </w:r>
      <w:bookmarkEnd w:id="810"/>
      <w:bookmarkEnd w:id="811"/>
      <w:bookmarkEnd w:id="813"/>
    </w:p>
    <w:p>
      <w:pPr>
        <w:pStyle w:val="Style29"/>
        <w:keepNext w:val="0"/>
        <w:keepLines w:val="0"/>
        <w:widowControl w:val="0"/>
        <w:shd w:val="clear" w:color="auto" w:fill="auto"/>
        <w:bidi w:val="0"/>
        <w:spacing w:before="0" w:after="280" w:line="312" w:lineRule="exact"/>
        <w:ind w:left="0" w:right="0" w:firstLine="0"/>
        <w:jc w:val="both"/>
      </w:pPr>
      <w:r>
        <w:rPr>
          <w:color w:val="000000"/>
          <w:spacing w:val="0"/>
          <w:w w:val="100"/>
          <w:position w:val="0"/>
        </w:rPr>
        <w:t>与交易相关的经济利益很可能流入企业，收入的金额能够可靠地计量时。分别下列情况确定让渡资产使用 权收入金额：</w:t>
      </w:r>
      <w:r>
        <w:rPr>
          <w:color w:val="000000"/>
          <w:spacing w:val="0"/>
          <w:w w:val="100"/>
          <w:position w:val="0"/>
        </w:rPr>
        <w:t>(1)</w:t>
      </w:r>
      <w:r>
        <w:rPr>
          <w:color w:val="000000"/>
          <w:spacing w:val="0"/>
          <w:w w:val="100"/>
          <w:position w:val="0"/>
        </w:rPr>
        <w:t>利息收入金额，按照他人使用本企业货币资金的时间和实际利率计算确定。</w:t>
      </w:r>
      <w:r>
        <w:rPr>
          <w:color w:val="000000"/>
          <w:spacing w:val="0"/>
          <w:w w:val="100"/>
          <w:position w:val="0"/>
        </w:rPr>
        <w:t>(2)</w:t>
      </w:r>
      <w:r>
        <w:rPr>
          <w:color w:val="000000"/>
          <w:spacing w:val="0"/>
          <w:w w:val="100"/>
          <w:position w:val="0"/>
        </w:rPr>
        <w:t>使 用费收入金额，按照有关合同或协议约定的收费时间和方法计算确定。</w:t>
      </w:r>
    </w:p>
    <w:p>
      <w:pPr>
        <w:pStyle w:val="Style26"/>
        <w:keepNext/>
        <w:keepLines/>
        <w:widowControl w:val="0"/>
        <w:numPr>
          <w:ilvl w:val="0"/>
          <w:numId w:val="37"/>
        </w:numPr>
        <w:shd w:val="clear" w:color="auto" w:fill="auto"/>
        <w:tabs>
          <w:tab w:pos="468" w:val="left"/>
        </w:tabs>
        <w:bidi w:val="0"/>
        <w:spacing w:before="0" w:after="280" w:line="311" w:lineRule="exact"/>
        <w:ind w:left="0" w:right="0" w:firstLine="0"/>
        <w:jc w:val="both"/>
      </w:pPr>
      <w:bookmarkStart w:id="814" w:name="bookmark814"/>
      <w:bookmarkStart w:id="815" w:name="bookmark815"/>
      <w:bookmarkStart w:id="816" w:name="bookmark816"/>
      <w:bookmarkStart w:id="817" w:name="bookmark817"/>
      <w:bookmarkEnd w:id="816"/>
      <w:r>
        <w:rPr>
          <w:color w:val="000000"/>
          <w:spacing w:val="0"/>
          <w:w w:val="100"/>
          <w:position w:val="0"/>
        </w:rPr>
        <w:t>确认提供劳务收入的依据</w:t>
      </w:r>
      <w:bookmarkEnd w:id="814"/>
      <w:bookmarkEnd w:id="815"/>
      <w:bookmarkEnd w:id="817"/>
    </w:p>
    <w:p>
      <w:pPr>
        <w:pStyle w:val="Style23"/>
        <w:keepNext w:val="0"/>
        <w:keepLines w:val="0"/>
        <w:widowControl w:val="0"/>
        <w:numPr>
          <w:ilvl w:val="0"/>
          <w:numId w:val="39"/>
        </w:numPr>
        <w:shd w:val="clear" w:color="auto" w:fill="auto"/>
        <w:bidi w:val="0"/>
        <w:spacing w:before="0" w:after="0" w:line="315" w:lineRule="exact"/>
        <w:ind w:left="0" w:right="0" w:firstLine="0"/>
        <w:jc w:val="both"/>
      </w:pPr>
      <w:bookmarkStart w:id="818" w:name="bookmark818"/>
      <w:bookmarkEnd w:id="818"/>
      <w:r>
        <w:rPr>
          <w:color w:val="000000"/>
          <w:spacing w:val="0"/>
          <w:w w:val="100"/>
          <w:position w:val="0"/>
        </w:rPr>
        <w:t>在资产负债表日，提供劳务交易的结果能够可靠估计 企业在资产负债表日提供劳务交易的结果能够可靠估计的，应当采用完工百分比法确认提供劳务收入。完工百分比法，是指 按照提供劳务交易的完工进度确认收入与费用的方法。</w:t>
      </w:r>
    </w:p>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提供劳务交易的结果能否可靠估计，依据以下条件进行判断。如同时满足下列条件，则表明提供劳务交易的结果能够可靠地 估计：</w:t>
      </w:r>
    </w:p>
    <w:p>
      <w:pPr>
        <w:pStyle w:val="Style23"/>
        <w:keepNext w:val="0"/>
        <w:keepLines w:val="0"/>
        <w:widowControl w:val="0"/>
        <w:numPr>
          <w:ilvl w:val="0"/>
          <w:numId w:val="41"/>
        </w:numPr>
        <w:shd w:val="clear" w:color="auto" w:fill="auto"/>
        <w:tabs>
          <w:tab w:pos="372" w:val="left"/>
        </w:tabs>
        <w:bidi w:val="0"/>
        <w:spacing w:before="0" w:after="0" w:line="315" w:lineRule="exact"/>
        <w:ind w:left="0" w:right="0" w:firstLine="0"/>
        <w:jc w:val="both"/>
      </w:pPr>
      <w:bookmarkStart w:id="819" w:name="bookmark819"/>
      <w:bookmarkEnd w:id="819"/>
      <w:r>
        <w:rPr>
          <w:color w:val="000000"/>
          <w:spacing w:val="0"/>
          <w:w w:val="100"/>
          <w:position w:val="0"/>
        </w:rPr>
        <w:t>收入的金额能够可靠地计量。</w:t>
      </w:r>
    </w:p>
    <w:p>
      <w:pPr>
        <w:pStyle w:val="Style23"/>
        <w:keepNext w:val="0"/>
        <w:keepLines w:val="0"/>
        <w:widowControl w:val="0"/>
        <w:numPr>
          <w:ilvl w:val="0"/>
          <w:numId w:val="41"/>
        </w:numPr>
        <w:shd w:val="clear" w:color="auto" w:fill="auto"/>
        <w:tabs>
          <w:tab w:pos="372" w:val="left"/>
        </w:tabs>
        <w:bidi w:val="0"/>
        <w:spacing w:before="0" w:after="0" w:line="315" w:lineRule="exact"/>
        <w:ind w:left="0" w:right="0" w:firstLine="0"/>
        <w:jc w:val="both"/>
      </w:pPr>
      <w:bookmarkStart w:id="820" w:name="bookmark820"/>
      <w:bookmarkEnd w:id="820"/>
      <w:r>
        <w:rPr>
          <w:color w:val="000000"/>
          <w:spacing w:val="0"/>
          <w:w w:val="100"/>
          <w:position w:val="0"/>
        </w:rPr>
        <w:t>相关的经济利益很可能流入企业。</w:t>
      </w:r>
    </w:p>
    <w:p>
      <w:pPr>
        <w:pStyle w:val="Style23"/>
        <w:keepNext w:val="0"/>
        <w:keepLines w:val="0"/>
        <w:widowControl w:val="0"/>
        <w:numPr>
          <w:ilvl w:val="0"/>
          <w:numId w:val="41"/>
        </w:numPr>
        <w:shd w:val="clear" w:color="auto" w:fill="auto"/>
        <w:tabs>
          <w:tab w:pos="372" w:val="left"/>
        </w:tabs>
        <w:bidi w:val="0"/>
        <w:spacing w:before="0" w:after="0" w:line="315" w:lineRule="exact"/>
        <w:ind w:left="0" w:right="0" w:firstLine="0"/>
        <w:jc w:val="both"/>
      </w:pPr>
      <w:bookmarkStart w:id="821" w:name="bookmark821"/>
      <w:bookmarkEnd w:id="821"/>
      <w:r>
        <w:rPr>
          <w:color w:val="000000"/>
          <w:spacing w:val="0"/>
          <w:w w:val="100"/>
          <w:position w:val="0"/>
        </w:rPr>
        <w:t xml:space="preserve">交易的完工进度能够可靠地确定。企业确定提供劳务交易的完成进度，通常可以选用下列方法：已完工作的测量、已经 </w:t>
      </w:r>
      <w:r>
        <w:rPr>
          <w:color w:val="000000"/>
          <w:spacing w:val="0"/>
          <w:w w:val="100"/>
          <w:position w:val="0"/>
        </w:rPr>
        <w:t>提供的劳务占应提供劳务总量的比例，以及已经发生的成本占估计总成本的比例。</w:t>
      </w:r>
    </w:p>
    <w:p>
      <w:pPr>
        <w:pStyle w:val="Style23"/>
        <w:keepNext w:val="0"/>
        <w:keepLines w:val="0"/>
        <w:widowControl w:val="0"/>
        <w:numPr>
          <w:ilvl w:val="0"/>
          <w:numId w:val="41"/>
        </w:numPr>
        <w:shd w:val="clear" w:color="auto" w:fill="auto"/>
        <w:bidi w:val="0"/>
        <w:spacing w:before="0" w:after="0" w:line="312" w:lineRule="exact"/>
        <w:ind w:left="0" w:right="0" w:firstLine="0"/>
        <w:jc w:val="both"/>
      </w:pPr>
      <w:bookmarkStart w:id="822" w:name="bookmark822"/>
      <w:bookmarkEnd w:id="822"/>
      <w:r>
        <w:rPr>
          <w:color w:val="000000"/>
          <w:spacing w:val="0"/>
          <w:w w:val="100"/>
          <w:position w:val="0"/>
        </w:rPr>
        <w:t>交易中已发生和将要发生的成本能够可靠地计量。</w:t>
      </w:r>
    </w:p>
    <w:p>
      <w:pPr>
        <w:pStyle w:val="Style23"/>
        <w:keepNext w:val="0"/>
        <w:keepLines w:val="0"/>
        <w:widowControl w:val="0"/>
        <w:numPr>
          <w:ilvl w:val="0"/>
          <w:numId w:val="39"/>
        </w:numPr>
        <w:shd w:val="clear" w:color="auto" w:fill="auto"/>
        <w:bidi w:val="0"/>
        <w:spacing w:before="0" w:after="0" w:line="312" w:lineRule="exact"/>
        <w:ind w:left="0" w:right="0" w:firstLine="0"/>
        <w:jc w:val="both"/>
      </w:pPr>
      <w:bookmarkStart w:id="823" w:name="bookmark823"/>
      <w:bookmarkEnd w:id="823"/>
      <w:r>
        <w:rPr>
          <w:color w:val="000000"/>
          <w:spacing w:val="0"/>
          <w:w w:val="100"/>
          <w:position w:val="0"/>
        </w:rPr>
        <w:t>在资产负债表日，提供劳务交易的结果不能可靠估计</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企业在资产负债表日提供劳务交易的结果不能够可靠估计的，应当分别下列情况处理：</w:t>
      </w:r>
    </w:p>
    <w:p>
      <w:pPr>
        <w:pStyle w:val="Style23"/>
        <w:keepNext w:val="0"/>
        <w:keepLines w:val="0"/>
        <w:widowControl w:val="0"/>
        <w:numPr>
          <w:ilvl w:val="0"/>
          <w:numId w:val="43"/>
        </w:numPr>
        <w:shd w:val="clear" w:color="auto" w:fill="auto"/>
        <w:tabs>
          <w:tab w:pos="411" w:val="left"/>
        </w:tabs>
        <w:bidi w:val="0"/>
        <w:spacing w:before="0" w:after="0" w:line="312" w:lineRule="exact"/>
        <w:ind w:left="0" w:right="0" w:firstLine="0"/>
        <w:jc w:val="both"/>
      </w:pPr>
      <w:bookmarkStart w:id="824" w:name="bookmark824"/>
      <w:bookmarkEnd w:id="824"/>
      <w:r>
        <w:rPr>
          <w:color w:val="000000"/>
          <w:spacing w:val="0"/>
          <w:w w:val="100"/>
          <w:position w:val="0"/>
        </w:rPr>
        <w:t>已经发生的劳务成本预计全部能够得到补偿的，应按已经收或预计能够收回的金额确认提供劳务收入，并结转已经发生 的劳务成本。</w:t>
      </w:r>
    </w:p>
    <w:p>
      <w:pPr>
        <w:pStyle w:val="Style23"/>
        <w:keepNext w:val="0"/>
        <w:keepLines w:val="0"/>
        <w:widowControl w:val="0"/>
        <w:numPr>
          <w:ilvl w:val="0"/>
          <w:numId w:val="43"/>
        </w:numPr>
        <w:shd w:val="clear" w:color="auto" w:fill="auto"/>
        <w:tabs>
          <w:tab w:pos="411" w:val="left"/>
        </w:tabs>
        <w:bidi w:val="0"/>
        <w:spacing w:before="0" w:after="0" w:line="326" w:lineRule="exact"/>
        <w:ind w:left="0" w:right="0" w:firstLine="0"/>
        <w:jc w:val="both"/>
      </w:pPr>
      <w:bookmarkStart w:id="825" w:name="bookmark825"/>
      <w:bookmarkEnd w:id="825"/>
      <w:r>
        <w:rPr>
          <w:color w:val="000000"/>
          <w:spacing w:val="0"/>
          <w:w w:val="100"/>
          <w:position w:val="0"/>
        </w:rPr>
        <w:t>已经发生的劳务成本预计部分能够得到补偿的，应按能够得到补偿的劳务成本金额确认提供劳务收入，并结转已经发生 的劳务成本。</w:t>
      </w:r>
    </w:p>
    <w:p>
      <w:pPr>
        <w:pStyle w:val="Style23"/>
        <w:keepNext w:val="0"/>
        <w:keepLines w:val="0"/>
        <w:widowControl w:val="0"/>
        <w:numPr>
          <w:ilvl w:val="0"/>
          <w:numId w:val="43"/>
        </w:numPr>
        <w:shd w:val="clear" w:color="auto" w:fill="auto"/>
        <w:tabs>
          <w:tab w:pos="397" w:val="left"/>
        </w:tabs>
        <w:bidi w:val="0"/>
        <w:spacing w:before="0" w:after="300" w:line="312" w:lineRule="exact"/>
        <w:ind w:left="0" w:right="0" w:firstLine="0"/>
        <w:jc w:val="both"/>
      </w:pPr>
      <w:bookmarkStart w:id="826" w:name="bookmark826"/>
      <w:bookmarkEnd w:id="826"/>
      <w:r>
        <w:rPr>
          <w:color w:val="000000"/>
          <w:spacing w:val="0"/>
          <w:w w:val="100"/>
          <w:position w:val="0"/>
        </w:rPr>
        <w:t>已经发生的劳务成本预计全部不能得到补偿的，应将已经发生的劳务成本计入当期损益，不确认提供劳务收入。</w:t>
      </w:r>
    </w:p>
    <w:p>
      <w:pPr>
        <w:pStyle w:val="Style26"/>
        <w:keepNext/>
        <w:keepLines/>
        <w:widowControl w:val="0"/>
        <w:numPr>
          <w:ilvl w:val="0"/>
          <w:numId w:val="43"/>
        </w:numPr>
        <w:shd w:val="clear" w:color="auto" w:fill="auto"/>
        <w:bidi w:val="0"/>
        <w:spacing w:before="0" w:after="300" w:line="313" w:lineRule="exact"/>
        <w:ind w:left="0" w:right="0" w:firstLine="0"/>
        <w:jc w:val="both"/>
      </w:pPr>
      <w:bookmarkStart w:id="827" w:name="bookmark827"/>
      <w:bookmarkStart w:id="828" w:name="bookmark828"/>
      <w:bookmarkStart w:id="829" w:name="bookmark829"/>
      <w:bookmarkStart w:id="830" w:name="bookmark830"/>
      <w:bookmarkEnd w:id="829"/>
      <w:r>
        <w:rPr>
          <w:color w:val="000000"/>
          <w:spacing w:val="0"/>
          <w:w w:val="100"/>
          <w:position w:val="0"/>
        </w:rPr>
        <w:t>按完工百分比法确认提供劳务的收入和建造合同收入时，确定合同完工进度的依据和方法</w:t>
      </w:r>
      <w:bookmarkEnd w:id="827"/>
      <w:bookmarkEnd w:id="828"/>
      <w:bookmarkEnd w:id="830"/>
    </w:p>
    <w:p>
      <w:pPr>
        <w:pStyle w:val="Style26"/>
        <w:keepNext/>
        <w:keepLines/>
        <w:widowControl w:val="0"/>
        <w:shd w:val="clear" w:color="auto" w:fill="auto"/>
        <w:tabs>
          <w:tab w:pos="478" w:val="left"/>
        </w:tabs>
        <w:bidi w:val="0"/>
        <w:spacing w:before="0" w:after="300" w:line="313" w:lineRule="exact"/>
        <w:ind w:left="0" w:right="0" w:firstLine="0"/>
        <w:jc w:val="both"/>
      </w:pPr>
      <w:bookmarkStart w:id="827" w:name="bookmark827"/>
      <w:bookmarkStart w:id="828" w:name="bookmark828"/>
      <w:bookmarkStart w:id="831" w:name="bookmark831"/>
      <w:bookmarkStart w:id="832" w:name="bookmark832"/>
      <w:r>
        <w:rPr>
          <w:color w:val="000000"/>
          <w:spacing w:val="0"/>
          <w:w w:val="100"/>
          <w:position w:val="0"/>
          <w:sz w:val="20"/>
          <w:szCs w:val="20"/>
        </w:rPr>
        <w:t>2</w:t>
      </w:r>
      <w:bookmarkEnd w:id="831"/>
      <w:r>
        <w:rPr>
          <w:color w:val="000000"/>
          <w:spacing w:val="0"/>
          <w:w w:val="100"/>
          <w:position w:val="0"/>
          <w:sz w:val="20"/>
          <w:szCs w:val="20"/>
        </w:rPr>
        <w:t>7</w:t>
      </w:r>
      <w:r>
        <w:rPr>
          <w:color w:val="000000"/>
          <w:spacing w:val="0"/>
          <w:w w:val="100"/>
          <w:position w:val="0"/>
        </w:rPr>
        <w:t>、</w:t>
        <w:tab/>
        <w:t>政府补助</w:t>
      </w:r>
      <w:bookmarkEnd w:id="827"/>
      <w:bookmarkEnd w:id="828"/>
      <w:bookmarkEnd w:id="832"/>
    </w:p>
    <w:p>
      <w:pPr>
        <w:pStyle w:val="Style26"/>
        <w:keepNext/>
        <w:keepLines/>
        <w:widowControl w:val="0"/>
        <w:numPr>
          <w:ilvl w:val="0"/>
          <w:numId w:val="45"/>
        </w:numPr>
        <w:shd w:val="clear" w:color="auto" w:fill="auto"/>
        <w:tabs>
          <w:tab w:pos="493" w:val="left"/>
        </w:tabs>
        <w:bidi w:val="0"/>
        <w:spacing w:before="0" w:after="300" w:line="313" w:lineRule="exact"/>
        <w:ind w:left="0" w:right="0" w:firstLine="0"/>
        <w:jc w:val="both"/>
      </w:pPr>
      <w:bookmarkStart w:id="827" w:name="bookmark827"/>
      <w:bookmarkStart w:id="828" w:name="bookmark828"/>
      <w:bookmarkStart w:id="833" w:name="bookmark833"/>
      <w:bookmarkStart w:id="834" w:name="bookmark834"/>
      <w:bookmarkEnd w:id="833"/>
      <w:r>
        <w:rPr>
          <w:color w:val="000000"/>
          <w:spacing w:val="0"/>
          <w:w w:val="100"/>
          <w:position w:val="0"/>
        </w:rPr>
        <w:t>类型</w:t>
      </w:r>
      <w:bookmarkEnd w:id="827"/>
      <w:bookmarkEnd w:id="828"/>
      <w:bookmarkEnd w:id="834"/>
    </w:p>
    <w:p>
      <w:pPr>
        <w:pStyle w:val="Style2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政府补助，是本公司从政府无偿取得的货币性资产与非货币性资产，但不包括政府作为企业所有者投入的资本。根据相关政 府文件规定的补助对象，将政府补助划分为与资产相关的政府补助和与收益相关的政府补助。与资产相关的政府补助，是 指本公司取得的、用于购建或以其他方式形成长期资产的政府补助。与收益相关的政府补助，是指除与资产相关的政府补助 之外的政府补助。</w:t>
      </w:r>
    </w:p>
    <w:p>
      <w:pPr>
        <w:pStyle w:val="Style26"/>
        <w:keepNext/>
        <w:keepLines/>
        <w:widowControl w:val="0"/>
        <w:numPr>
          <w:ilvl w:val="0"/>
          <w:numId w:val="45"/>
        </w:numPr>
        <w:shd w:val="clear" w:color="auto" w:fill="auto"/>
        <w:tabs>
          <w:tab w:pos="493" w:val="left"/>
        </w:tabs>
        <w:bidi w:val="0"/>
        <w:spacing w:before="0" w:after="300" w:line="313" w:lineRule="exact"/>
        <w:ind w:left="0" w:right="0" w:firstLine="0"/>
        <w:jc w:val="both"/>
      </w:pPr>
      <w:bookmarkStart w:id="835" w:name="bookmark835"/>
      <w:bookmarkStart w:id="836" w:name="bookmark836"/>
      <w:bookmarkStart w:id="837" w:name="bookmark837"/>
      <w:bookmarkStart w:id="838" w:name="bookmark838"/>
      <w:bookmarkEnd w:id="837"/>
      <w:r>
        <w:rPr>
          <w:color w:val="000000"/>
          <w:spacing w:val="0"/>
          <w:w w:val="100"/>
          <w:position w:val="0"/>
        </w:rPr>
        <w:t>会计政策</w:t>
      </w:r>
      <w:bookmarkEnd w:id="835"/>
      <w:bookmarkEnd w:id="836"/>
      <w:bookmarkEnd w:id="838"/>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与资产相关的政府补助，确认为递延收益，按照所建造或购买的资产使用年限分期计入营业外收入； 与收益相关的政府补助，用于补偿企业以后期间的相关费用或损失的，确认为递延收益，在确认相关 费用的期间计入当期营业外收入；用于补偿企业已发生的相关费用或损失的，取得时直接计入当期营业外 收入。</w:t>
      </w:r>
    </w:p>
    <w:p>
      <w:pPr>
        <w:pStyle w:val="Style29"/>
        <w:keepNext w:val="0"/>
        <w:keepLines w:val="0"/>
        <w:widowControl w:val="0"/>
        <w:shd w:val="clear" w:color="auto" w:fill="auto"/>
        <w:bidi w:val="0"/>
        <w:spacing w:before="0" w:after="300" w:line="313" w:lineRule="exact"/>
        <w:ind w:left="0" w:right="0"/>
        <w:jc w:val="both"/>
      </w:pPr>
      <w:r>
        <w:rPr>
          <w:color w:val="000000"/>
          <w:spacing w:val="0"/>
          <w:w w:val="100"/>
          <w:position w:val="0"/>
        </w:rPr>
        <w:t>已确认的政府补助需要返还时，存在相关递延收益余额的，冲减相关递延收益账面余额，超出部分计 入当期损益；不存在相关递延收益的，直接计入当期损益。</w:t>
      </w:r>
    </w:p>
    <w:p>
      <w:pPr>
        <w:pStyle w:val="Style26"/>
        <w:keepNext/>
        <w:keepLines/>
        <w:widowControl w:val="0"/>
        <w:shd w:val="clear" w:color="auto" w:fill="auto"/>
        <w:tabs>
          <w:tab w:pos="478" w:val="left"/>
        </w:tabs>
        <w:bidi w:val="0"/>
        <w:spacing w:before="0" w:after="300" w:line="313" w:lineRule="exact"/>
        <w:ind w:left="0" w:right="0" w:firstLine="0"/>
        <w:jc w:val="both"/>
      </w:pPr>
      <w:bookmarkStart w:id="839" w:name="bookmark839"/>
      <w:bookmarkStart w:id="840" w:name="bookmark840"/>
      <w:bookmarkStart w:id="841" w:name="bookmark841"/>
      <w:bookmarkStart w:id="842" w:name="bookmark842"/>
      <w:r>
        <w:rPr>
          <w:color w:val="000000"/>
          <w:spacing w:val="0"/>
          <w:w w:val="100"/>
          <w:position w:val="0"/>
          <w:sz w:val="20"/>
          <w:szCs w:val="20"/>
        </w:rPr>
        <w:t>2</w:t>
      </w:r>
      <w:bookmarkEnd w:id="841"/>
      <w:r>
        <w:rPr>
          <w:color w:val="000000"/>
          <w:spacing w:val="0"/>
          <w:w w:val="100"/>
          <w:position w:val="0"/>
          <w:sz w:val="20"/>
          <w:szCs w:val="20"/>
        </w:rPr>
        <w:t>8</w:t>
      </w:r>
      <w:r>
        <w:rPr>
          <w:color w:val="000000"/>
          <w:spacing w:val="0"/>
          <w:w w:val="100"/>
          <w:position w:val="0"/>
        </w:rPr>
        <w:t>、</w:t>
        <w:tab/>
        <w:t>递延所得税资产和递延所得税负债</w:t>
      </w:r>
      <w:bookmarkEnd w:id="839"/>
      <w:bookmarkEnd w:id="840"/>
      <w:bookmarkEnd w:id="842"/>
    </w:p>
    <w:p>
      <w:pPr>
        <w:pStyle w:val="Style26"/>
        <w:keepNext/>
        <w:keepLines/>
        <w:widowControl w:val="0"/>
        <w:numPr>
          <w:ilvl w:val="0"/>
          <w:numId w:val="47"/>
        </w:numPr>
        <w:shd w:val="clear" w:color="auto" w:fill="auto"/>
        <w:tabs>
          <w:tab w:pos="493" w:val="left"/>
        </w:tabs>
        <w:bidi w:val="0"/>
        <w:spacing w:before="0" w:after="300" w:line="313" w:lineRule="exact"/>
        <w:ind w:left="0" w:right="0" w:firstLine="0"/>
        <w:jc w:val="both"/>
      </w:pPr>
      <w:bookmarkStart w:id="839" w:name="bookmark839"/>
      <w:bookmarkStart w:id="840" w:name="bookmark840"/>
      <w:bookmarkStart w:id="843" w:name="bookmark843"/>
      <w:bookmarkStart w:id="844" w:name="bookmark844"/>
      <w:bookmarkEnd w:id="843"/>
      <w:r>
        <w:rPr>
          <w:color w:val="000000"/>
          <w:spacing w:val="0"/>
          <w:w w:val="100"/>
          <w:position w:val="0"/>
        </w:rPr>
        <w:t>确认递延所得税资产的依据</w:t>
      </w:r>
      <w:bookmarkEnd w:id="839"/>
      <w:bookmarkEnd w:id="840"/>
      <w:bookmarkEnd w:id="844"/>
    </w:p>
    <w:p>
      <w:pPr>
        <w:pStyle w:val="Style2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公司以很可能取得用来抵扣可抵扣暂时性差异的应纳税所得额为限，确认由可抵扣暂时性差异产生的递延所得税资产。</w:t>
      </w:r>
    </w:p>
    <w:p>
      <w:pPr>
        <w:pStyle w:val="Style26"/>
        <w:keepNext/>
        <w:keepLines/>
        <w:widowControl w:val="0"/>
        <w:numPr>
          <w:ilvl w:val="0"/>
          <w:numId w:val="47"/>
        </w:numPr>
        <w:shd w:val="clear" w:color="auto" w:fill="auto"/>
        <w:tabs>
          <w:tab w:pos="493" w:val="left"/>
        </w:tabs>
        <w:bidi w:val="0"/>
        <w:spacing w:before="0" w:after="300" w:line="313" w:lineRule="exact"/>
        <w:ind w:left="0" w:right="0" w:firstLine="0"/>
        <w:jc w:val="both"/>
      </w:pPr>
      <w:bookmarkStart w:id="845" w:name="bookmark845"/>
      <w:bookmarkStart w:id="846" w:name="bookmark846"/>
      <w:bookmarkStart w:id="847" w:name="bookmark847"/>
      <w:bookmarkStart w:id="848" w:name="bookmark848"/>
      <w:bookmarkEnd w:id="847"/>
      <w:r>
        <w:rPr>
          <w:color w:val="000000"/>
          <w:spacing w:val="0"/>
          <w:w w:val="100"/>
          <w:position w:val="0"/>
        </w:rPr>
        <w:t>确认递延所得税负债的依据</w:t>
      </w:r>
      <w:bookmarkEnd w:id="845"/>
      <w:bookmarkEnd w:id="846"/>
      <w:bookmarkEnd w:id="848"/>
    </w:p>
    <w:p>
      <w:pPr>
        <w:pStyle w:val="Style2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公司将当期与以前期间应交未交的应纳税暂时性差异确认为递延所得税负债。但不包括商誉、非企业合并形成的交易且该交 易发生时既不影响会计利润也不影响应纳税所得额所形成的暂时性差异。</w:t>
      </w:r>
    </w:p>
    <w:p>
      <w:pPr>
        <w:pStyle w:val="Style26"/>
        <w:keepNext/>
        <w:keepLines/>
        <w:widowControl w:val="0"/>
        <w:shd w:val="clear" w:color="auto" w:fill="auto"/>
        <w:tabs>
          <w:tab w:pos="478" w:val="left"/>
        </w:tabs>
        <w:bidi w:val="0"/>
        <w:spacing w:before="0" w:after="300" w:line="312" w:lineRule="exact"/>
        <w:ind w:left="0" w:right="0" w:firstLine="0"/>
        <w:jc w:val="left"/>
      </w:pPr>
      <w:bookmarkStart w:id="849" w:name="bookmark849"/>
      <w:bookmarkStart w:id="850" w:name="bookmark850"/>
      <w:bookmarkStart w:id="851" w:name="bookmark851"/>
      <w:bookmarkStart w:id="852" w:name="bookmark852"/>
      <w:r>
        <w:rPr>
          <w:color w:val="000000"/>
          <w:spacing w:val="0"/>
          <w:w w:val="100"/>
          <w:position w:val="0"/>
          <w:sz w:val="20"/>
          <w:szCs w:val="20"/>
        </w:rPr>
        <w:t>2</w:t>
      </w:r>
      <w:bookmarkEnd w:id="851"/>
      <w:r>
        <w:rPr>
          <w:color w:val="000000"/>
          <w:spacing w:val="0"/>
          <w:w w:val="100"/>
          <w:position w:val="0"/>
          <w:sz w:val="20"/>
          <w:szCs w:val="20"/>
        </w:rPr>
        <w:t>9</w:t>
      </w:r>
      <w:r>
        <w:rPr>
          <w:color w:val="000000"/>
          <w:spacing w:val="0"/>
          <w:w w:val="100"/>
          <w:position w:val="0"/>
        </w:rPr>
        <w:t>、</w:t>
        <w:tab/>
        <w:t>经营租赁、融资租赁</w:t>
      </w:r>
      <w:bookmarkEnd w:id="849"/>
      <w:bookmarkEnd w:id="850"/>
      <w:bookmarkEnd w:id="852"/>
    </w:p>
    <w:p>
      <w:pPr>
        <w:pStyle w:val="Style26"/>
        <w:keepNext/>
        <w:keepLines/>
        <w:widowControl w:val="0"/>
        <w:shd w:val="clear" w:color="auto" w:fill="auto"/>
        <w:tabs>
          <w:tab w:pos="493" w:val="left"/>
        </w:tabs>
        <w:bidi w:val="0"/>
        <w:spacing w:before="0" w:after="300" w:line="312" w:lineRule="exact"/>
        <w:ind w:left="0" w:right="0" w:firstLine="0"/>
        <w:jc w:val="left"/>
      </w:pPr>
      <w:bookmarkStart w:id="849" w:name="bookmark849"/>
      <w:bookmarkStart w:id="850" w:name="bookmark850"/>
      <w:bookmarkStart w:id="853" w:name="bookmark853"/>
      <w:bookmarkStart w:id="854" w:name="bookmark854"/>
      <w:r>
        <w:rPr>
          <w:color w:val="000000"/>
          <w:spacing w:val="0"/>
          <w:w w:val="100"/>
          <w:position w:val="0"/>
          <w:sz w:val="20"/>
          <w:szCs w:val="20"/>
        </w:rPr>
        <w:t>（</w:t>
      </w:r>
      <w:bookmarkEnd w:id="853"/>
      <w:r>
        <w:rPr>
          <w:color w:val="000000"/>
          <w:spacing w:val="0"/>
          <w:w w:val="100"/>
          <w:position w:val="0"/>
          <w:sz w:val="20"/>
          <w:szCs w:val="20"/>
        </w:rPr>
        <w:t>1）</w:t>
        <w:tab/>
      </w:r>
      <w:r>
        <w:rPr>
          <w:color w:val="000000"/>
          <w:spacing w:val="0"/>
          <w:w w:val="100"/>
          <w:position w:val="0"/>
        </w:rPr>
        <w:t>经营租赁会计处理</w:t>
      </w:r>
      <w:bookmarkEnd w:id="849"/>
      <w:bookmarkEnd w:id="850"/>
      <w:bookmarkEnd w:id="854"/>
    </w:p>
    <w:p>
      <w:pPr>
        <w:pStyle w:val="Style29"/>
        <w:keepNext w:val="0"/>
        <w:keepLines w:val="0"/>
        <w:widowControl w:val="0"/>
        <w:shd w:val="clear" w:color="auto" w:fill="auto"/>
        <w:tabs>
          <w:tab w:pos="1016" w:val="left"/>
        </w:tabs>
        <w:bidi w:val="0"/>
        <w:spacing w:before="0" w:after="0" w:line="312" w:lineRule="exact"/>
        <w:ind w:left="0" w:right="0"/>
        <w:jc w:val="both"/>
      </w:pPr>
      <w:bookmarkStart w:id="855" w:name="bookmark855"/>
      <w:r>
        <w:rPr>
          <w:color w:val="000000"/>
          <w:spacing w:val="0"/>
          <w:w w:val="100"/>
          <w:position w:val="0"/>
        </w:rPr>
        <w:t>（</w:t>
      </w:r>
      <w:bookmarkEnd w:id="855"/>
      <w:r>
        <w:rPr>
          <w:color w:val="000000"/>
          <w:spacing w:val="0"/>
          <w:w w:val="100"/>
          <w:position w:val="0"/>
        </w:rPr>
        <w:t>1）</w:t>
        <w:tab/>
      </w:r>
      <w:r>
        <w:rPr>
          <w:color w:val="000000"/>
          <w:spacing w:val="0"/>
          <w:w w:val="100"/>
          <w:position w:val="0"/>
        </w:rPr>
        <w:t>公司租入资产所支付的租赁费，在不扣除免租期的整个租赁期内，按直线法进行分摊，计入当 期费用。公司支付的与租赁交易相关的初始直接费用，计入当期费用。</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29"/>
        <w:keepNext w:val="0"/>
        <w:keepLines w:val="0"/>
        <w:widowControl w:val="0"/>
        <w:shd w:val="clear" w:color="auto" w:fill="auto"/>
        <w:tabs>
          <w:tab w:pos="1021" w:val="left"/>
        </w:tabs>
        <w:bidi w:val="0"/>
        <w:spacing w:before="0" w:after="0" w:line="312" w:lineRule="exact"/>
        <w:ind w:left="0" w:right="0"/>
        <w:jc w:val="both"/>
      </w:pPr>
      <w:bookmarkStart w:id="856" w:name="bookmark856"/>
      <w:r>
        <w:rPr>
          <w:color w:val="000000"/>
          <w:spacing w:val="0"/>
          <w:w w:val="100"/>
          <w:position w:val="0"/>
        </w:rPr>
        <w:t>（</w:t>
      </w:r>
      <w:bookmarkEnd w:id="856"/>
      <w:r>
        <w:rPr>
          <w:color w:val="000000"/>
          <w:spacing w:val="0"/>
          <w:w w:val="100"/>
          <w:position w:val="0"/>
        </w:rPr>
        <w:t>2）</w:t>
        <w:tab/>
      </w:r>
      <w:r>
        <w:rPr>
          <w:color w:val="000000"/>
          <w:spacing w:val="0"/>
          <w:w w:val="100"/>
          <w:position w:val="0"/>
        </w:rPr>
        <w:t>公司出租资产所收取的租赁费，在不扣除免租期的整个租赁期内，按直线法进行分摊，确认为 租赁收入。公司支付的与租赁交易相关的初始直接费用，计入当期费用；如金额较大的，则予以资本化， 在整个租赁期间内按照与租赁收入确认相同的基础分期计入当期收益。</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26"/>
        <w:keepNext/>
        <w:keepLines/>
        <w:widowControl w:val="0"/>
        <w:shd w:val="clear" w:color="auto" w:fill="auto"/>
        <w:tabs>
          <w:tab w:pos="493" w:val="left"/>
        </w:tabs>
        <w:bidi w:val="0"/>
        <w:spacing w:before="0" w:after="300" w:line="312" w:lineRule="exact"/>
        <w:ind w:left="0" w:right="0" w:firstLine="0"/>
        <w:jc w:val="left"/>
      </w:pPr>
      <w:bookmarkStart w:id="857" w:name="bookmark857"/>
      <w:bookmarkStart w:id="858" w:name="bookmark858"/>
      <w:bookmarkStart w:id="859" w:name="bookmark859"/>
      <w:bookmarkStart w:id="860" w:name="bookmark860"/>
      <w:r>
        <w:rPr>
          <w:color w:val="000000"/>
          <w:spacing w:val="0"/>
          <w:w w:val="100"/>
          <w:position w:val="0"/>
          <w:sz w:val="20"/>
          <w:szCs w:val="20"/>
        </w:rPr>
        <w:t>（</w:t>
      </w:r>
      <w:bookmarkEnd w:id="859"/>
      <w:r>
        <w:rPr>
          <w:color w:val="000000"/>
          <w:spacing w:val="0"/>
          <w:w w:val="100"/>
          <w:position w:val="0"/>
          <w:sz w:val="20"/>
          <w:szCs w:val="20"/>
        </w:rPr>
        <w:t>2）</w:t>
        <w:tab/>
      </w:r>
      <w:r>
        <w:rPr>
          <w:color w:val="000000"/>
          <w:spacing w:val="0"/>
          <w:w w:val="100"/>
          <w:position w:val="0"/>
        </w:rPr>
        <w:t>融资租赁会计处理</w:t>
      </w:r>
      <w:bookmarkEnd w:id="857"/>
      <w:bookmarkEnd w:id="858"/>
      <w:bookmarkEnd w:id="860"/>
    </w:p>
    <w:p>
      <w:pPr>
        <w:pStyle w:val="Style23"/>
        <w:keepNext w:val="0"/>
        <w:keepLines w:val="0"/>
        <w:widowControl w:val="0"/>
        <w:shd w:val="clear" w:color="auto" w:fill="auto"/>
        <w:tabs>
          <w:tab w:pos="541" w:val="left"/>
        </w:tabs>
        <w:bidi w:val="0"/>
        <w:spacing w:before="0" w:after="0" w:line="313" w:lineRule="exact"/>
        <w:ind w:left="0" w:right="0" w:firstLine="0"/>
        <w:jc w:val="left"/>
      </w:pPr>
      <w:bookmarkStart w:id="861" w:name="bookmark861"/>
      <w:r>
        <w:rPr>
          <w:color w:val="000000"/>
          <w:spacing w:val="0"/>
          <w:w w:val="100"/>
          <w:position w:val="0"/>
          <w:sz w:val="16"/>
          <w:szCs w:val="16"/>
        </w:rPr>
        <w:t>（</w:t>
      </w:r>
      <w:bookmarkEnd w:id="861"/>
      <w:r>
        <w:rPr>
          <w:color w:val="000000"/>
          <w:spacing w:val="0"/>
          <w:w w:val="100"/>
          <w:position w:val="0"/>
          <w:sz w:val="16"/>
          <w:szCs w:val="16"/>
        </w:rPr>
        <w:t>1）</w:t>
        <w:tab/>
      </w:r>
      <w:r>
        <w:rPr>
          <w:color w:val="000000"/>
          <w:spacing w:val="0"/>
          <w:w w:val="100"/>
          <w:position w:val="0"/>
        </w:rPr>
        <w:t>融资租入资产：公司在承租开始日，将租赁资产公允价值与最低租赁付款额现值两者中较低者作为租入资产的入账价 值，将最低租赁付款额作为长期应付款的入账价值，其差额作为未确认的融资费用。公司采用实际利率法对未确认的融资费 用，在资产租赁期间内摊销，计入财务费用。</w:t>
      </w:r>
    </w:p>
    <w:p>
      <w:pPr>
        <w:pStyle w:val="Style23"/>
        <w:keepNext w:val="0"/>
        <w:keepLines w:val="0"/>
        <w:widowControl w:val="0"/>
        <w:shd w:val="clear" w:color="auto" w:fill="auto"/>
        <w:tabs>
          <w:tab w:pos="541" w:val="left"/>
        </w:tabs>
        <w:bidi w:val="0"/>
        <w:spacing w:before="0" w:after="300" w:line="313" w:lineRule="exact"/>
        <w:ind w:left="0" w:right="0" w:firstLine="0"/>
        <w:jc w:val="left"/>
      </w:pPr>
      <w:bookmarkStart w:id="862" w:name="bookmark862"/>
      <w:r>
        <w:rPr>
          <w:color w:val="000000"/>
          <w:spacing w:val="0"/>
          <w:w w:val="100"/>
          <w:position w:val="0"/>
          <w:sz w:val="16"/>
          <w:szCs w:val="16"/>
        </w:rPr>
        <w:t>（</w:t>
      </w:r>
      <w:bookmarkEnd w:id="862"/>
      <w:r>
        <w:rPr>
          <w:color w:val="000000"/>
          <w:spacing w:val="0"/>
          <w:w w:val="100"/>
          <w:position w:val="0"/>
          <w:sz w:val="16"/>
          <w:szCs w:val="16"/>
        </w:rPr>
        <w:t>2）</w:t>
        <w:tab/>
      </w:r>
      <w:r>
        <w:rPr>
          <w:color w:val="000000"/>
          <w:spacing w:val="0"/>
          <w:w w:val="100"/>
          <w:position w:val="0"/>
        </w:rPr>
        <w:t>融资租出资产：公司在租赁开始日，将应收融资租赁款，未担保余值之和与其现值的差额确认为未实现融资收益，在 将来收到租金的各期间内确认为租赁收入，公司发生的与出租交易相关的初始直接费用，计入应收融资租赁款的初始计量中， 并减少租赁期内确认的收益金额。</w:t>
      </w:r>
    </w:p>
    <w:p>
      <w:pPr>
        <w:pStyle w:val="Style26"/>
        <w:keepNext/>
        <w:keepLines/>
        <w:widowControl w:val="0"/>
        <w:shd w:val="clear" w:color="auto" w:fill="auto"/>
        <w:tabs>
          <w:tab w:pos="493" w:val="left"/>
        </w:tabs>
        <w:bidi w:val="0"/>
        <w:spacing w:before="0" w:after="300" w:line="312" w:lineRule="exact"/>
        <w:ind w:left="0" w:right="0" w:firstLine="0"/>
        <w:jc w:val="left"/>
      </w:pPr>
      <w:bookmarkStart w:id="863" w:name="bookmark863"/>
      <w:bookmarkStart w:id="864" w:name="bookmark864"/>
      <w:bookmarkStart w:id="865" w:name="bookmark865"/>
      <w:bookmarkStart w:id="866" w:name="bookmark866"/>
      <w:r>
        <w:rPr>
          <w:color w:val="000000"/>
          <w:spacing w:val="0"/>
          <w:w w:val="100"/>
          <w:position w:val="0"/>
          <w:sz w:val="20"/>
          <w:szCs w:val="20"/>
        </w:rPr>
        <w:t>（</w:t>
      </w:r>
      <w:bookmarkEnd w:id="865"/>
      <w:r>
        <w:rPr>
          <w:color w:val="000000"/>
          <w:spacing w:val="0"/>
          <w:w w:val="100"/>
          <w:position w:val="0"/>
          <w:sz w:val="20"/>
          <w:szCs w:val="20"/>
        </w:rPr>
        <w:t>3）</w:t>
        <w:tab/>
      </w:r>
      <w:r>
        <w:rPr>
          <w:color w:val="000000"/>
          <w:spacing w:val="0"/>
          <w:w w:val="100"/>
          <w:position w:val="0"/>
        </w:rPr>
        <w:t>售后租回的会计处理</w:t>
      </w:r>
      <w:bookmarkEnd w:id="863"/>
      <w:bookmarkEnd w:id="864"/>
      <w:bookmarkEnd w:id="866"/>
    </w:p>
    <w:p>
      <w:pPr>
        <w:pStyle w:val="Style23"/>
        <w:keepNext w:val="0"/>
        <w:keepLines w:val="0"/>
        <w:widowControl w:val="0"/>
        <w:shd w:val="clear" w:color="auto" w:fill="auto"/>
        <w:bidi w:val="0"/>
        <w:spacing w:before="0" w:after="300" w:line="312" w:lineRule="exact"/>
        <w:ind w:left="0" w:right="0" w:firstLine="0"/>
        <w:jc w:val="left"/>
      </w:pPr>
      <w:r>
        <w:rPr>
          <w:color w:val="000000"/>
          <w:spacing w:val="0"/>
          <w:w w:val="100"/>
          <w:position w:val="0"/>
        </w:rPr>
        <w:t>由于资产的出售和回租实质是同一笔业务，资产的售价和资金需一起计算。在承租人（卖方）看来，如租约符合融资租赁的 某一条件，就应将回租作为融资租赁处理，否则作为经营租赁处理。按融资租赁处理时，出售资产的利润应予递延，并按资 产折旧的比例予以分摊。倘若交易发生时，资产的公允价值低于其成本或账面价值，按照谨慎原则，其差额应即确认为损失。</w:t>
      </w:r>
    </w:p>
    <w:p>
      <w:pPr>
        <w:pStyle w:val="Style26"/>
        <w:keepNext/>
        <w:keepLines/>
        <w:widowControl w:val="0"/>
        <w:shd w:val="clear" w:color="auto" w:fill="auto"/>
        <w:tabs>
          <w:tab w:pos="478" w:val="left"/>
        </w:tabs>
        <w:bidi w:val="0"/>
        <w:spacing w:before="0" w:after="300" w:line="312" w:lineRule="exact"/>
        <w:ind w:left="0" w:right="0" w:firstLine="0"/>
        <w:jc w:val="left"/>
      </w:pPr>
      <w:bookmarkStart w:id="867" w:name="bookmark867"/>
      <w:bookmarkStart w:id="868" w:name="bookmark868"/>
      <w:bookmarkStart w:id="869" w:name="bookmark869"/>
      <w:bookmarkStart w:id="870" w:name="bookmark870"/>
      <w:r>
        <w:rPr>
          <w:color w:val="000000"/>
          <w:spacing w:val="0"/>
          <w:w w:val="100"/>
          <w:position w:val="0"/>
          <w:sz w:val="20"/>
          <w:szCs w:val="20"/>
        </w:rPr>
        <w:t>3</w:t>
      </w:r>
      <w:bookmarkEnd w:id="869"/>
      <w:r>
        <w:rPr>
          <w:color w:val="000000"/>
          <w:spacing w:val="0"/>
          <w:w w:val="100"/>
          <w:position w:val="0"/>
          <w:sz w:val="20"/>
          <w:szCs w:val="20"/>
        </w:rPr>
        <w:t>0</w:t>
      </w:r>
      <w:r>
        <w:rPr>
          <w:color w:val="000000"/>
          <w:spacing w:val="0"/>
          <w:w w:val="100"/>
          <w:position w:val="0"/>
        </w:rPr>
        <w:t>、</w:t>
        <w:tab/>
        <w:t>持有待售资产</w:t>
      </w:r>
      <w:bookmarkEnd w:id="867"/>
      <w:bookmarkEnd w:id="868"/>
      <w:bookmarkEnd w:id="870"/>
    </w:p>
    <w:p>
      <w:pPr>
        <w:pStyle w:val="Style26"/>
        <w:keepNext/>
        <w:keepLines/>
        <w:widowControl w:val="0"/>
        <w:shd w:val="clear" w:color="auto" w:fill="auto"/>
        <w:tabs>
          <w:tab w:pos="493" w:val="left"/>
        </w:tabs>
        <w:bidi w:val="0"/>
        <w:spacing w:before="0" w:after="300" w:line="312" w:lineRule="exact"/>
        <w:ind w:left="0" w:right="0" w:firstLine="0"/>
        <w:jc w:val="left"/>
      </w:pPr>
      <w:bookmarkStart w:id="867" w:name="bookmark867"/>
      <w:bookmarkStart w:id="868" w:name="bookmark868"/>
      <w:bookmarkStart w:id="871" w:name="bookmark871"/>
      <w:bookmarkStart w:id="872" w:name="bookmark872"/>
      <w:r>
        <w:rPr>
          <w:color w:val="000000"/>
          <w:spacing w:val="0"/>
          <w:w w:val="100"/>
          <w:position w:val="0"/>
          <w:sz w:val="20"/>
          <w:szCs w:val="20"/>
        </w:rPr>
        <w:t>（</w:t>
      </w:r>
      <w:bookmarkEnd w:id="871"/>
      <w:r>
        <w:rPr>
          <w:color w:val="000000"/>
          <w:spacing w:val="0"/>
          <w:w w:val="100"/>
          <w:position w:val="0"/>
          <w:sz w:val="20"/>
          <w:szCs w:val="20"/>
        </w:rPr>
        <w:t>1）</w:t>
        <w:tab/>
      </w:r>
      <w:r>
        <w:rPr>
          <w:color w:val="000000"/>
          <w:spacing w:val="0"/>
          <w:w w:val="100"/>
          <w:position w:val="0"/>
        </w:rPr>
        <w:t>持有待售资产确认标准</w:t>
      </w:r>
      <w:bookmarkEnd w:id="867"/>
      <w:bookmarkEnd w:id="868"/>
      <w:bookmarkEnd w:id="872"/>
    </w:p>
    <w:p>
      <w:pPr>
        <w:pStyle w:val="Style23"/>
        <w:keepNext w:val="0"/>
        <w:keepLines w:val="0"/>
        <w:widowControl w:val="0"/>
        <w:shd w:val="clear" w:color="auto" w:fill="auto"/>
        <w:bidi w:val="0"/>
        <w:spacing w:before="0" w:after="300" w:line="313" w:lineRule="exact"/>
        <w:ind w:left="0" w:right="0" w:firstLine="0"/>
        <w:jc w:val="left"/>
      </w:pPr>
      <w:r>
        <w:rPr>
          <w:color w:val="000000"/>
          <w:spacing w:val="0"/>
          <w:w w:val="100"/>
          <w:position w:val="0"/>
        </w:rPr>
        <w:t>不适用。</w:t>
      </w:r>
    </w:p>
    <w:p>
      <w:pPr>
        <w:pStyle w:val="Style26"/>
        <w:keepNext/>
        <w:keepLines/>
        <w:widowControl w:val="0"/>
        <w:shd w:val="clear" w:color="auto" w:fill="auto"/>
        <w:tabs>
          <w:tab w:pos="493" w:val="left"/>
        </w:tabs>
        <w:bidi w:val="0"/>
        <w:spacing w:before="0" w:after="300" w:line="312" w:lineRule="exact"/>
        <w:ind w:left="0" w:right="0" w:firstLine="0"/>
        <w:jc w:val="left"/>
      </w:pPr>
      <w:bookmarkStart w:id="873" w:name="bookmark873"/>
      <w:bookmarkStart w:id="874" w:name="bookmark874"/>
      <w:bookmarkStart w:id="875" w:name="bookmark875"/>
      <w:bookmarkStart w:id="876" w:name="bookmark876"/>
      <w:r>
        <w:rPr>
          <w:color w:val="000000"/>
          <w:spacing w:val="0"/>
          <w:w w:val="100"/>
          <w:position w:val="0"/>
          <w:sz w:val="20"/>
          <w:szCs w:val="20"/>
        </w:rPr>
        <w:t>（</w:t>
      </w:r>
      <w:bookmarkEnd w:id="875"/>
      <w:r>
        <w:rPr>
          <w:color w:val="000000"/>
          <w:spacing w:val="0"/>
          <w:w w:val="100"/>
          <w:position w:val="0"/>
          <w:sz w:val="20"/>
          <w:szCs w:val="20"/>
        </w:rPr>
        <w:t>2）</w:t>
        <w:tab/>
      </w:r>
      <w:r>
        <w:rPr>
          <w:color w:val="000000"/>
          <w:spacing w:val="0"/>
          <w:w w:val="100"/>
          <w:position w:val="0"/>
        </w:rPr>
        <w:t>持有待售资产的会计处理方法</w:t>
      </w:r>
      <w:bookmarkEnd w:id="873"/>
      <w:bookmarkEnd w:id="874"/>
      <w:bookmarkEnd w:id="876"/>
    </w:p>
    <w:p>
      <w:pPr>
        <w:pStyle w:val="Style23"/>
        <w:keepNext w:val="0"/>
        <w:keepLines w:val="0"/>
        <w:widowControl w:val="0"/>
        <w:shd w:val="clear" w:color="auto" w:fill="auto"/>
        <w:bidi w:val="0"/>
        <w:spacing w:before="0" w:after="300" w:line="313" w:lineRule="exact"/>
        <w:ind w:left="0" w:right="0" w:firstLine="0"/>
        <w:jc w:val="left"/>
      </w:pPr>
      <w:r>
        <w:rPr>
          <w:color w:val="000000"/>
          <w:spacing w:val="0"/>
          <w:w w:val="100"/>
          <w:position w:val="0"/>
        </w:rPr>
        <w:t>不适用。</w:t>
      </w:r>
    </w:p>
    <w:p>
      <w:pPr>
        <w:pStyle w:val="Style26"/>
        <w:keepNext/>
        <w:keepLines/>
        <w:widowControl w:val="0"/>
        <w:shd w:val="clear" w:color="auto" w:fill="auto"/>
        <w:tabs>
          <w:tab w:pos="478" w:val="left"/>
        </w:tabs>
        <w:bidi w:val="0"/>
        <w:spacing w:before="0" w:after="300" w:line="312" w:lineRule="exact"/>
        <w:ind w:left="0" w:right="0" w:firstLine="0"/>
        <w:jc w:val="left"/>
      </w:pPr>
      <w:bookmarkStart w:id="877" w:name="bookmark877"/>
      <w:bookmarkStart w:id="878" w:name="bookmark878"/>
      <w:bookmarkStart w:id="879" w:name="bookmark879"/>
      <w:bookmarkStart w:id="880" w:name="bookmark880"/>
      <w:r>
        <w:rPr>
          <w:color w:val="000000"/>
          <w:spacing w:val="0"/>
          <w:w w:val="100"/>
          <w:position w:val="0"/>
          <w:sz w:val="20"/>
          <w:szCs w:val="20"/>
        </w:rPr>
        <w:t>3</w:t>
      </w:r>
      <w:bookmarkEnd w:id="879"/>
      <w:r>
        <w:rPr>
          <w:color w:val="000000"/>
          <w:spacing w:val="0"/>
          <w:w w:val="100"/>
          <w:position w:val="0"/>
          <w:sz w:val="20"/>
          <w:szCs w:val="20"/>
        </w:rPr>
        <w:t>1</w:t>
      </w:r>
      <w:r>
        <w:rPr>
          <w:color w:val="000000"/>
          <w:spacing w:val="0"/>
          <w:w w:val="100"/>
          <w:position w:val="0"/>
        </w:rPr>
        <w:t>、</w:t>
        <w:tab/>
        <w:t>资产证券化业务</w:t>
      </w:r>
      <w:bookmarkEnd w:id="877"/>
      <w:bookmarkEnd w:id="878"/>
      <w:bookmarkEnd w:id="880"/>
    </w:p>
    <w:p>
      <w:pPr>
        <w:pStyle w:val="Style23"/>
        <w:keepNext w:val="0"/>
        <w:keepLines w:val="0"/>
        <w:widowControl w:val="0"/>
        <w:shd w:val="clear" w:color="auto" w:fill="auto"/>
        <w:bidi w:val="0"/>
        <w:spacing w:before="0" w:after="300" w:line="313" w:lineRule="exact"/>
        <w:ind w:left="0" w:right="0" w:firstLine="0"/>
        <w:jc w:val="left"/>
      </w:pPr>
      <w:r>
        <w:rPr>
          <w:color w:val="000000"/>
          <w:spacing w:val="0"/>
          <w:w w:val="100"/>
          <w:position w:val="0"/>
        </w:rPr>
        <w:t>不适用。</w:t>
      </w:r>
    </w:p>
    <w:p>
      <w:pPr>
        <w:pStyle w:val="Style26"/>
        <w:keepNext/>
        <w:keepLines/>
        <w:widowControl w:val="0"/>
        <w:shd w:val="clear" w:color="auto" w:fill="auto"/>
        <w:tabs>
          <w:tab w:pos="474" w:val="left"/>
        </w:tabs>
        <w:bidi w:val="0"/>
        <w:spacing w:before="0" w:after="380" w:line="240" w:lineRule="auto"/>
        <w:ind w:left="0" w:right="0" w:firstLine="0"/>
        <w:jc w:val="left"/>
      </w:pPr>
      <w:bookmarkStart w:id="881" w:name="bookmark881"/>
      <w:bookmarkStart w:id="882" w:name="bookmark882"/>
      <w:bookmarkStart w:id="883" w:name="bookmark883"/>
      <w:bookmarkStart w:id="884" w:name="bookmark884"/>
      <w:r>
        <w:rPr>
          <w:color w:val="000000"/>
          <w:spacing w:val="0"/>
          <w:w w:val="100"/>
          <w:position w:val="0"/>
          <w:sz w:val="20"/>
          <w:szCs w:val="20"/>
        </w:rPr>
        <w:t>3</w:t>
      </w:r>
      <w:bookmarkEnd w:id="883"/>
      <w:r>
        <w:rPr>
          <w:color w:val="000000"/>
          <w:spacing w:val="0"/>
          <w:w w:val="100"/>
          <w:position w:val="0"/>
          <w:sz w:val="20"/>
          <w:szCs w:val="20"/>
        </w:rPr>
        <w:t>2</w:t>
      </w:r>
      <w:r>
        <w:rPr>
          <w:color w:val="000000"/>
          <w:spacing w:val="0"/>
          <w:w w:val="100"/>
          <w:position w:val="0"/>
        </w:rPr>
        <w:t>、</w:t>
        <w:tab/>
        <w:t>套期会计</w:t>
      </w:r>
      <w:bookmarkEnd w:id="881"/>
      <w:bookmarkEnd w:id="882"/>
      <w:bookmarkEnd w:id="884"/>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6"/>
        <w:keepNext/>
        <w:keepLines/>
        <w:widowControl w:val="0"/>
        <w:shd w:val="clear" w:color="auto" w:fill="auto"/>
        <w:tabs>
          <w:tab w:pos="474" w:val="left"/>
        </w:tabs>
        <w:bidi w:val="0"/>
        <w:spacing w:before="0" w:after="380" w:line="240" w:lineRule="auto"/>
        <w:ind w:left="0" w:right="0" w:firstLine="0"/>
        <w:jc w:val="left"/>
      </w:pPr>
      <w:bookmarkStart w:id="885" w:name="bookmark885"/>
      <w:bookmarkStart w:id="886" w:name="bookmark886"/>
      <w:bookmarkStart w:id="887" w:name="bookmark887"/>
      <w:bookmarkStart w:id="888" w:name="bookmark888"/>
      <w:r>
        <w:rPr>
          <w:color w:val="000000"/>
          <w:spacing w:val="0"/>
          <w:w w:val="100"/>
          <w:position w:val="0"/>
          <w:sz w:val="20"/>
          <w:szCs w:val="20"/>
        </w:rPr>
        <w:t>3</w:t>
      </w:r>
      <w:bookmarkEnd w:id="887"/>
      <w:r>
        <w:rPr>
          <w:color w:val="000000"/>
          <w:spacing w:val="0"/>
          <w:w w:val="100"/>
          <w:position w:val="0"/>
          <w:sz w:val="20"/>
          <w:szCs w:val="20"/>
        </w:rPr>
        <w:t>3</w:t>
      </w:r>
      <w:r>
        <w:rPr>
          <w:color w:val="000000"/>
          <w:spacing w:val="0"/>
          <w:w w:val="100"/>
          <w:position w:val="0"/>
        </w:rPr>
        <w:t>、</w:t>
        <w:tab/>
        <w:t>主要会计政策、会计估计的变更</w:t>
      </w:r>
      <w:bookmarkEnd w:id="885"/>
      <w:bookmarkEnd w:id="886"/>
      <w:bookmarkEnd w:id="888"/>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本报告期主要会计政策、会计估计是否变更</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numPr>
          <w:ilvl w:val="0"/>
          <w:numId w:val="49"/>
        </w:numPr>
        <w:shd w:val="clear" w:color="auto" w:fill="auto"/>
        <w:tabs>
          <w:tab w:pos="493" w:val="left"/>
        </w:tabs>
        <w:bidi w:val="0"/>
        <w:spacing w:before="0" w:after="380" w:line="240" w:lineRule="auto"/>
        <w:ind w:left="0" w:right="0" w:firstLine="0"/>
        <w:jc w:val="left"/>
      </w:pPr>
      <w:bookmarkStart w:id="889" w:name="bookmark889"/>
      <w:bookmarkStart w:id="890" w:name="bookmark890"/>
      <w:bookmarkStart w:id="891" w:name="bookmark891"/>
      <w:bookmarkStart w:id="892" w:name="bookmark892"/>
      <w:bookmarkEnd w:id="891"/>
      <w:r>
        <w:rPr>
          <w:color w:val="000000"/>
          <w:spacing w:val="0"/>
          <w:w w:val="100"/>
          <w:position w:val="0"/>
        </w:rPr>
        <w:t>会计政策变更</w:t>
      </w:r>
      <w:bookmarkEnd w:id="889"/>
      <w:bookmarkEnd w:id="890"/>
      <w:bookmarkEnd w:id="892"/>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本报告期主要会计政策是否变更</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6"/>
        <w:keepNext/>
        <w:keepLines/>
        <w:widowControl w:val="0"/>
        <w:numPr>
          <w:ilvl w:val="0"/>
          <w:numId w:val="49"/>
        </w:numPr>
        <w:shd w:val="clear" w:color="auto" w:fill="auto"/>
        <w:tabs>
          <w:tab w:pos="493" w:val="left"/>
        </w:tabs>
        <w:bidi w:val="0"/>
        <w:spacing w:before="0" w:after="380" w:line="240" w:lineRule="auto"/>
        <w:ind w:left="0" w:right="0" w:firstLine="0"/>
        <w:jc w:val="left"/>
      </w:pPr>
      <w:bookmarkStart w:id="893" w:name="bookmark893"/>
      <w:bookmarkStart w:id="894" w:name="bookmark894"/>
      <w:bookmarkStart w:id="895" w:name="bookmark895"/>
      <w:bookmarkStart w:id="896" w:name="bookmark896"/>
      <w:bookmarkEnd w:id="895"/>
      <w:r>
        <w:rPr>
          <w:color w:val="000000"/>
          <w:spacing w:val="0"/>
          <w:w w:val="100"/>
          <w:position w:val="0"/>
        </w:rPr>
        <w:t>会计估计变更</w:t>
      </w:r>
      <w:bookmarkEnd w:id="893"/>
      <w:bookmarkEnd w:id="894"/>
      <w:bookmarkEnd w:id="896"/>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本报告期主要会计估计是否变更</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6"/>
        <w:keepNext/>
        <w:keepLines/>
        <w:widowControl w:val="0"/>
        <w:shd w:val="clear" w:color="auto" w:fill="auto"/>
        <w:tabs>
          <w:tab w:pos="474" w:val="left"/>
        </w:tabs>
        <w:bidi w:val="0"/>
        <w:spacing w:before="0" w:after="380" w:line="240" w:lineRule="auto"/>
        <w:ind w:left="0" w:right="0" w:firstLine="0"/>
        <w:jc w:val="left"/>
      </w:pPr>
      <w:bookmarkStart w:id="897" w:name="bookmark897"/>
      <w:bookmarkStart w:id="898" w:name="bookmark898"/>
      <w:bookmarkStart w:id="899" w:name="bookmark899"/>
      <w:bookmarkStart w:id="900" w:name="bookmark900"/>
      <w:r>
        <w:rPr>
          <w:color w:val="000000"/>
          <w:spacing w:val="0"/>
          <w:w w:val="100"/>
          <w:position w:val="0"/>
          <w:sz w:val="20"/>
          <w:szCs w:val="20"/>
        </w:rPr>
        <w:t>3</w:t>
      </w:r>
      <w:bookmarkEnd w:id="899"/>
      <w:r>
        <w:rPr>
          <w:color w:val="000000"/>
          <w:spacing w:val="0"/>
          <w:w w:val="100"/>
          <w:position w:val="0"/>
          <w:sz w:val="20"/>
          <w:szCs w:val="20"/>
        </w:rPr>
        <w:t>4</w:t>
      </w:r>
      <w:r>
        <w:rPr>
          <w:color w:val="000000"/>
          <w:spacing w:val="0"/>
          <w:w w:val="100"/>
          <w:position w:val="0"/>
        </w:rPr>
        <w:t>、</w:t>
        <w:tab/>
        <w:t>前期会计差错更正</w:t>
      </w:r>
      <w:bookmarkEnd w:id="897"/>
      <w:bookmarkEnd w:id="898"/>
      <w:bookmarkEnd w:id="900"/>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本报告期是否发现前期会计差错</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numPr>
          <w:ilvl w:val="0"/>
          <w:numId w:val="51"/>
        </w:numPr>
        <w:shd w:val="clear" w:color="auto" w:fill="auto"/>
        <w:tabs>
          <w:tab w:pos="493" w:val="left"/>
        </w:tabs>
        <w:bidi w:val="0"/>
        <w:spacing w:before="0" w:after="380" w:line="240" w:lineRule="auto"/>
        <w:ind w:left="0" w:right="0" w:firstLine="0"/>
        <w:jc w:val="left"/>
      </w:pPr>
      <w:bookmarkStart w:id="901" w:name="bookmark901"/>
      <w:bookmarkStart w:id="902" w:name="bookmark902"/>
      <w:bookmarkStart w:id="903" w:name="bookmark903"/>
      <w:bookmarkStart w:id="904" w:name="bookmark904"/>
      <w:bookmarkEnd w:id="903"/>
      <w:r>
        <w:rPr>
          <w:color w:val="000000"/>
          <w:spacing w:val="0"/>
          <w:w w:val="100"/>
          <w:position w:val="0"/>
        </w:rPr>
        <w:t>追溯重述法</w:t>
      </w:r>
      <w:bookmarkEnd w:id="901"/>
      <w:bookmarkEnd w:id="902"/>
      <w:bookmarkEnd w:id="904"/>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本报告期是否发现采用追溯重述法的前期会计差错</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6"/>
        <w:keepNext/>
        <w:keepLines/>
        <w:widowControl w:val="0"/>
        <w:numPr>
          <w:ilvl w:val="0"/>
          <w:numId w:val="51"/>
        </w:numPr>
        <w:shd w:val="clear" w:color="auto" w:fill="auto"/>
        <w:tabs>
          <w:tab w:pos="493" w:val="left"/>
        </w:tabs>
        <w:bidi w:val="0"/>
        <w:spacing w:before="0" w:after="380" w:line="240" w:lineRule="auto"/>
        <w:ind w:left="0" w:right="0" w:firstLine="0"/>
        <w:jc w:val="left"/>
      </w:pPr>
      <w:bookmarkStart w:id="905" w:name="bookmark905"/>
      <w:bookmarkStart w:id="906" w:name="bookmark906"/>
      <w:bookmarkStart w:id="907" w:name="bookmark907"/>
      <w:bookmarkStart w:id="908" w:name="bookmark908"/>
      <w:bookmarkEnd w:id="907"/>
      <w:r>
        <w:rPr>
          <w:color w:val="000000"/>
          <w:spacing w:val="0"/>
          <w:w w:val="100"/>
          <w:position w:val="0"/>
        </w:rPr>
        <w:t>未来适用法</w:t>
      </w:r>
      <w:bookmarkEnd w:id="905"/>
      <w:bookmarkEnd w:id="906"/>
      <w:bookmarkEnd w:id="908"/>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本报告期是否发现采用未来适用法的前期会计差错</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6"/>
        <w:keepNext/>
        <w:keepLines/>
        <w:widowControl w:val="0"/>
        <w:shd w:val="clear" w:color="auto" w:fill="auto"/>
        <w:tabs>
          <w:tab w:pos="474" w:val="left"/>
        </w:tabs>
        <w:bidi w:val="0"/>
        <w:spacing w:before="0" w:after="380" w:line="240" w:lineRule="auto"/>
        <w:ind w:left="0" w:right="0" w:firstLine="0"/>
        <w:jc w:val="left"/>
      </w:pPr>
      <w:bookmarkStart w:id="909" w:name="bookmark909"/>
      <w:bookmarkStart w:id="910" w:name="bookmark910"/>
      <w:bookmarkStart w:id="911" w:name="bookmark911"/>
      <w:bookmarkStart w:id="912" w:name="bookmark912"/>
      <w:r>
        <w:rPr>
          <w:color w:val="000000"/>
          <w:spacing w:val="0"/>
          <w:w w:val="100"/>
          <w:position w:val="0"/>
          <w:sz w:val="20"/>
          <w:szCs w:val="20"/>
        </w:rPr>
        <w:t>3</w:t>
      </w:r>
      <w:bookmarkEnd w:id="911"/>
      <w:r>
        <w:rPr>
          <w:color w:val="000000"/>
          <w:spacing w:val="0"/>
          <w:w w:val="100"/>
          <w:position w:val="0"/>
          <w:sz w:val="20"/>
          <w:szCs w:val="20"/>
        </w:rPr>
        <w:t>5</w:t>
      </w:r>
      <w:r>
        <w:rPr>
          <w:color w:val="000000"/>
          <w:spacing w:val="0"/>
          <w:w w:val="100"/>
          <w:position w:val="0"/>
        </w:rPr>
        <w:t>、</w:t>
        <w:tab/>
        <w:t>其他主要会计政策、会计估计和财务报表编制方法</w:t>
      </w:r>
      <w:bookmarkEnd w:id="909"/>
      <w:bookmarkEnd w:id="910"/>
      <w:bookmarkEnd w:id="912"/>
    </w:p>
    <w:p>
      <w:pPr>
        <w:pStyle w:val="Style21"/>
        <w:keepNext/>
        <w:keepLines/>
        <w:widowControl w:val="0"/>
        <w:shd w:val="clear" w:color="auto" w:fill="auto"/>
        <w:bidi w:val="0"/>
        <w:spacing w:before="0" w:after="380" w:line="240" w:lineRule="auto"/>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五</w:t>
      </w:r>
      <w:bookmarkEnd w:id="915"/>
      <w:r>
        <w:rPr>
          <w:color w:val="000000"/>
          <w:spacing w:val="0"/>
          <w:w w:val="100"/>
          <w:position w:val="0"/>
        </w:rPr>
        <w:t>、税项</w:t>
      </w:r>
      <w:bookmarkEnd w:id="913"/>
      <w:bookmarkEnd w:id="914"/>
      <w:bookmarkEnd w:id="916"/>
    </w:p>
    <w:p>
      <w:pPr>
        <w:pStyle w:val="Style26"/>
        <w:keepNext/>
        <w:keepLines/>
        <w:widowControl w:val="0"/>
        <w:shd w:val="clear" w:color="auto" w:fill="auto"/>
        <w:bidi w:val="0"/>
        <w:spacing w:before="0" w:after="380" w:line="240" w:lineRule="auto"/>
        <w:ind w:left="0" w:right="0" w:firstLine="0"/>
        <w:jc w:val="left"/>
      </w:pPr>
      <w:bookmarkStart w:id="917" w:name="bookmark917"/>
      <w:bookmarkStart w:id="918" w:name="bookmark918"/>
      <w:bookmarkStart w:id="919" w:name="bookmark919"/>
      <w:r>
        <w:rPr>
          <w:color w:val="000000"/>
          <w:spacing w:val="0"/>
          <w:w w:val="100"/>
          <w:position w:val="0"/>
          <w:sz w:val="20"/>
          <w:szCs w:val="20"/>
        </w:rPr>
        <w:t>1</w:t>
      </w:r>
      <w:r>
        <w:rPr>
          <w:color w:val="000000"/>
          <w:spacing w:val="0"/>
          <w:w w:val="100"/>
          <w:position w:val="0"/>
        </w:rPr>
        <w:t>、公司主要税种和税率</w:t>
      </w:r>
      <w:bookmarkEnd w:id="917"/>
      <w:bookmarkEnd w:id="918"/>
      <w:bookmarkEnd w:id="919"/>
    </w:p>
    <w:tbl>
      <w:tblPr>
        <w:tblOverlap w:val="never"/>
        <w:jc w:val="center"/>
        <w:tblLayout w:type="fixed"/>
      </w:tblPr>
      <w:tblGrid>
        <w:gridCol w:w="3523"/>
        <w:gridCol w:w="3024"/>
        <w:gridCol w:w="3038"/>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bl>
    <w:p>
      <w:pPr>
        <w:widowControl w:val="0"/>
        <w:spacing w:line="1" w:lineRule="exact"/>
      </w:pPr>
    </w:p>
    <w:tbl>
      <w:tblPr>
        <w:tblOverlap w:val="never"/>
        <w:jc w:val="center"/>
        <w:tblLayout w:type="fixed"/>
      </w:tblPr>
      <w:tblGrid>
        <w:gridCol w:w="3523"/>
        <w:gridCol w:w="3024"/>
        <w:gridCol w:w="303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销售收入、加工及修理修配劳务收入金 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w:t>
            </w:r>
            <w:r>
              <w:rPr>
                <w:color w:val="000000"/>
                <w:spacing w:val="0"/>
                <w:w w:val="100"/>
                <w:position w:val="0"/>
                <w:sz w:val="17"/>
                <w:szCs w:val="17"/>
              </w:rPr>
              <w:t xml:space="preserve">、 </w:t>
            </w:r>
            <w:r>
              <w:rPr>
                <w:color w:val="000000"/>
                <w:spacing w:val="0"/>
                <w:w w:val="100"/>
                <w:position w:val="0"/>
                <w:sz w:val="16"/>
                <w:szCs w:val="16"/>
              </w:rPr>
              <w:t>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消费品的流转额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应税劳务收入、转让无形资产及销售不 动产收入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应纳增值税及营业税额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w:t>
            </w:r>
            <w:r>
              <w:rPr>
                <w:color w:val="000000"/>
                <w:spacing w:val="0"/>
                <w:w w:val="100"/>
                <w:position w:val="0"/>
                <w:sz w:val="17"/>
                <w:szCs w:val="17"/>
              </w:rPr>
              <w:t xml:space="preserve">、 </w:t>
            </w: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现代服务业收入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w:t>
            </w:r>
            <w:r>
              <w:rPr>
                <w:color w:val="000000"/>
                <w:spacing w:val="0"/>
                <w:w w:val="100"/>
                <w:position w:val="0"/>
                <w:sz w:val="17"/>
                <w:szCs w:val="17"/>
              </w:rPr>
              <w:t>、</w:t>
            </w:r>
            <w:r>
              <w:rPr>
                <w:color w:val="000000"/>
                <w:spacing w:val="0"/>
                <w:w w:val="100"/>
                <w:position w:val="0"/>
                <w:sz w:val="16"/>
                <w:szCs w:val="16"/>
              </w:rPr>
              <w:t>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应纳增值税及营业税额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应纳增值税及营业税额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279" w:line="1" w:lineRule="exact"/>
      </w:pPr>
    </w:p>
    <w:p>
      <w:pPr>
        <w:pStyle w:val="Style26"/>
        <w:keepNext/>
        <w:keepLines/>
        <w:widowControl w:val="0"/>
        <w:shd w:val="clear" w:color="auto" w:fill="auto"/>
        <w:bidi w:val="0"/>
        <w:spacing w:before="0" w:after="280" w:line="311" w:lineRule="exact"/>
        <w:ind w:left="0" w:right="0" w:firstLine="0"/>
        <w:jc w:val="left"/>
      </w:pPr>
      <w:bookmarkStart w:id="920" w:name="bookmark920"/>
      <w:bookmarkStart w:id="921" w:name="bookmark921"/>
      <w:bookmarkStart w:id="922" w:name="bookmark922"/>
      <w:bookmarkStart w:id="923" w:name="bookmark923"/>
      <w:r>
        <w:rPr>
          <w:color w:val="000000"/>
          <w:spacing w:val="0"/>
          <w:w w:val="100"/>
          <w:position w:val="0"/>
          <w:sz w:val="20"/>
          <w:szCs w:val="20"/>
        </w:rPr>
        <w:t>2</w:t>
      </w:r>
      <w:bookmarkEnd w:id="922"/>
      <w:r>
        <w:rPr>
          <w:color w:val="000000"/>
          <w:spacing w:val="0"/>
          <w:w w:val="100"/>
          <w:position w:val="0"/>
        </w:rPr>
        <w:t>、税收优惠及批文</w:t>
      </w:r>
      <w:bookmarkEnd w:id="920"/>
      <w:bookmarkEnd w:id="921"/>
      <w:bookmarkEnd w:id="923"/>
    </w:p>
    <w:p>
      <w:pPr>
        <w:pStyle w:val="Style29"/>
        <w:keepNext w:val="0"/>
        <w:keepLines w:val="0"/>
        <w:widowControl w:val="0"/>
        <w:shd w:val="clear" w:color="auto" w:fill="auto"/>
        <w:tabs>
          <w:tab w:pos="886" w:val="left"/>
        </w:tabs>
        <w:bidi w:val="0"/>
        <w:spacing w:before="0" w:after="0" w:line="317" w:lineRule="exact"/>
        <w:ind w:left="0" w:right="0"/>
        <w:jc w:val="left"/>
      </w:pPr>
      <w:bookmarkStart w:id="924" w:name="bookmark924"/>
      <w:r>
        <w:rPr>
          <w:color w:val="000000"/>
          <w:spacing w:val="0"/>
          <w:w w:val="100"/>
          <w:position w:val="0"/>
        </w:rPr>
        <w:t>1</w:t>
      </w:r>
      <w:bookmarkEnd w:id="924"/>
      <w:r>
        <w:rPr>
          <w:color w:val="000000"/>
          <w:spacing w:val="0"/>
          <w:w w:val="100"/>
          <w:position w:val="0"/>
        </w:rPr>
        <w:t>、</w:t>
        <w:tab/>
        <w:t>增值税</w:t>
      </w:r>
    </w:p>
    <w:p>
      <w:pPr>
        <w:pStyle w:val="Style29"/>
        <w:keepNext w:val="0"/>
        <w:keepLines w:val="0"/>
        <w:widowControl w:val="0"/>
        <w:shd w:val="clear" w:color="auto" w:fill="auto"/>
        <w:tabs>
          <w:tab w:pos="1009" w:val="left"/>
        </w:tabs>
        <w:bidi w:val="0"/>
        <w:spacing w:before="0" w:after="0" w:line="317" w:lineRule="exact"/>
        <w:ind w:left="0" w:right="0"/>
        <w:jc w:val="both"/>
      </w:pPr>
      <w:bookmarkStart w:id="925" w:name="bookmark925"/>
      <w:r>
        <w:rPr>
          <w:color w:val="000000"/>
          <w:spacing w:val="0"/>
          <w:w w:val="100"/>
          <w:position w:val="0"/>
        </w:rPr>
        <w:t>（</w:t>
      </w:r>
      <w:bookmarkEnd w:id="925"/>
      <w:r>
        <w:rPr>
          <w:color w:val="000000"/>
          <w:spacing w:val="0"/>
          <w:w w:val="100"/>
          <w:position w:val="0"/>
        </w:rPr>
        <w:t>1）</w:t>
        <w:tab/>
      </w:r>
      <w:r>
        <w:rPr>
          <w:color w:val="000000"/>
          <w:spacing w:val="0"/>
          <w:w w:val="100"/>
          <w:position w:val="0"/>
        </w:rPr>
        <w:t>根据国发【</w:t>
      </w:r>
      <w:r>
        <w:rPr>
          <w:color w:val="000000"/>
          <w:spacing w:val="0"/>
          <w:w w:val="100"/>
          <w:position w:val="0"/>
        </w:rPr>
        <w:t>2011</w:t>
      </w:r>
      <w:r>
        <w:rPr>
          <w:color w:val="000000"/>
          <w:spacing w:val="0"/>
          <w:w w:val="100"/>
          <w:position w:val="0"/>
        </w:rPr>
        <w:t>】</w:t>
      </w:r>
      <w:r>
        <w:rPr>
          <w:color w:val="000000"/>
          <w:spacing w:val="0"/>
          <w:w w:val="100"/>
          <w:position w:val="0"/>
        </w:rPr>
        <w:t>4</w:t>
      </w:r>
      <w:r>
        <w:rPr>
          <w:color w:val="000000"/>
          <w:spacing w:val="0"/>
          <w:w w:val="100"/>
          <w:position w:val="0"/>
        </w:rPr>
        <w:t>号《国务院关于印发进一步鼓励软件产业和集成电路产业发展若干政策的通 知》、财税【</w:t>
      </w:r>
      <w:r>
        <w:rPr>
          <w:color w:val="000000"/>
          <w:spacing w:val="0"/>
          <w:w w:val="100"/>
          <w:position w:val="0"/>
        </w:rPr>
        <w:t>2011</w:t>
      </w:r>
      <w:r>
        <w:rPr>
          <w:color w:val="000000"/>
          <w:spacing w:val="0"/>
          <w:w w:val="100"/>
          <w:position w:val="0"/>
        </w:rPr>
        <w:t>】</w:t>
      </w:r>
      <w:r>
        <w:rPr>
          <w:color w:val="000000"/>
          <w:spacing w:val="0"/>
          <w:w w:val="100"/>
          <w:position w:val="0"/>
        </w:rPr>
        <w:t>100</w:t>
      </w:r>
      <w:r>
        <w:rPr>
          <w:color w:val="000000"/>
          <w:spacing w:val="0"/>
          <w:w w:val="100"/>
          <w:position w:val="0"/>
        </w:rPr>
        <w:t>号《关于软件产品增值税政策的通知》及《深圳市软件产品增值税即征即退管理 办法》对增值税一般纳税人销售其自行开发生产的软件产品，按</w:t>
      </w:r>
      <w:r>
        <w:rPr>
          <w:color w:val="000000"/>
          <w:spacing w:val="0"/>
          <w:w w:val="100"/>
          <w:position w:val="0"/>
        </w:rPr>
        <w:t>17%</w:t>
      </w:r>
      <w:r>
        <w:rPr>
          <w:color w:val="000000"/>
          <w:spacing w:val="0"/>
          <w:w w:val="100"/>
          <w:position w:val="0"/>
        </w:rPr>
        <w:t>的法定税率征收增值税后，对其增值 税实际税负超过</w:t>
      </w:r>
      <w:r>
        <w:rPr>
          <w:color w:val="000000"/>
          <w:spacing w:val="0"/>
          <w:w w:val="100"/>
          <w:position w:val="0"/>
        </w:rPr>
        <w:t>3%</w:t>
      </w:r>
      <w:r>
        <w:rPr>
          <w:color w:val="000000"/>
          <w:spacing w:val="0"/>
          <w:w w:val="100"/>
          <w:position w:val="0"/>
        </w:rPr>
        <w:t>的部分实行即征即退政策。</w:t>
      </w:r>
    </w:p>
    <w:p>
      <w:pPr>
        <w:pStyle w:val="Style29"/>
        <w:keepNext w:val="0"/>
        <w:keepLines w:val="0"/>
        <w:widowControl w:val="0"/>
        <w:shd w:val="clear" w:color="auto" w:fill="auto"/>
        <w:tabs>
          <w:tab w:pos="916" w:val="left"/>
        </w:tabs>
        <w:bidi w:val="0"/>
        <w:spacing w:before="0" w:after="0" w:line="317" w:lineRule="exact"/>
        <w:ind w:left="0" w:right="0"/>
        <w:jc w:val="both"/>
      </w:pPr>
      <w:bookmarkStart w:id="926" w:name="bookmark926"/>
      <w:r>
        <w:rPr>
          <w:color w:val="000000"/>
          <w:spacing w:val="0"/>
          <w:w w:val="100"/>
          <w:position w:val="0"/>
        </w:rPr>
        <w:t>（</w:t>
      </w:r>
      <w:bookmarkEnd w:id="926"/>
      <w:r>
        <w:rPr>
          <w:color w:val="000000"/>
          <w:spacing w:val="0"/>
          <w:w w:val="100"/>
          <w:position w:val="0"/>
        </w:rPr>
        <w:t>2）</w:t>
        <w:tab/>
      </w:r>
      <w:r>
        <w:rPr>
          <w:color w:val="000000"/>
          <w:spacing w:val="0"/>
          <w:w w:val="100"/>
          <w:position w:val="0"/>
        </w:rPr>
        <w:t>根据《财政部、国家税务总局关于在全国开展交通运输业和部分现代服务业营业税改征增值税</w:t>
      </w:r>
    </w:p>
    <w:p>
      <w:pPr>
        <w:pStyle w:val="Style29"/>
        <w:keepNext w:val="0"/>
        <w:keepLines w:val="0"/>
        <w:widowControl w:val="0"/>
        <w:shd w:val="clear" w:color="auto" w:fill="auto"/>
        <w:tabs>
          <w:tab w:pos="3649" w:val="left"/>
        </w:tabs>
        <w:bidi w:val="0"/>
        <w:spacing w:before="0" w:after="0" w:line="317" w:lineRule="exact"/>
        <w:ind w:left="0" w:right="0" w:firstLine="0"/>
        <w:jc w:val="left"/>
      </w:pPr>
      <w:r>
        <w:rPr>
          <w:color w:val="000000"/>
          <w:spacing w:val="0"/>
          <w:w w:val="100"/>
          <w:position w:val="0"/>
        </w:rPr>
        <w:t>试点税收政策的通知》（财税〔</w:t>
      </w:r>
      <w:r>
        <w:rPr>
          <w:color w:val="000000"/>
          <w:spacing w:val="0"/>
          <w:w w:val="100"/>
          <w:position w:val="0"/>
        </w:rPr>
        <w:t>2013）</w:t>
        <w:tab/>
        <w:t>37</w:t>
      </w:r>
      <w:r>
        <w:rPr>
          <w:color w:val="000000"/>
          <w:spacing w:val="0"/>
          <w:w w:val="100"/>
          <w:position w:val="0"/>
        </w:rPr>
        <w:t>号）及《国家税务总局关于印发〈税收减免管理办法（实行）〉</w:t>
      </w:r>
    </w:p>
    <w:p>
      <w:pPr>
        <w:pStyle w:val="Style29"/>
        <w:keepNext w:val="0"/>
        <w:keepLines w:val="0"/>
        <w:widowControl w:val="0"/>
        <w:shd w:val="clear" w:color="auto" w:fill="auto"/>
        <w:tabs>
          <w:tab w:pos="2545" w:val="left"/>
        </w:tabs>
        <w:bidi w:val="0"/>
        <w:spacing w:before="0" w:after="0" w:line="317" w:lineRule="exact"/>
        <w:ind w:left="0" w:right="0" w:firstLine="0"/>
        <w:jc w:val="left"/>
      </w:pPr>
      <w:r>
        <w:rPr>
          <w:color w:val="000000"/>
          <w:spacing w:val="0"/>
          <w:w w:val="100"/>
          <w:position w:val="0"/>
        </w:rPr>
        <w:t>的通知》（国税发〔</w:t>
      </w:r>
      <w:r>
        <w:rPr>
          <w:color w:val="000000"/>
          <w:spacing w:val="0"/>
          <w:w w:val="100"/>
          <w:position w:val="0"/>
        </w:rPr>
        <w:t>2005）</w:t>
        <w:tab/>
        <w:t>129</w:t>
      </w:r>
      <w:r>
        <w:rPr>
          <w:color w:val="000000"/>
          <w:spacing w:val="0"/>
          <w:w w:val="100"/>
          <w:position w:val="0"/>
        </w:rPr>
        <w:t>号）</w:t>
      </w:r>
      <w:r>
        <w:rPr>
          <w:color w:val="000000"/>
          <w:spacing w:val="0"/>
          <w:w w:val="100"/>
          <w:position w:val="0"/>
        </w:rPr>
        <w:t>，</w:t>
      </w:r>
      <w:r>
        <w:rPr>
          <w:color w:val="000000"/>
          <w:spacing w:val="0"/>
          <w:w w:val="100"/>
          <w:position w:val="0"/>
        </w:rPr>
        <w:t>技术转让、技术开发和与之相关的技术咨询、技术服务免征增值税,</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已取得福田区国税局深国税福减免备【</w:t>
      </w:r>
      <w:r>
        <w:rPr>
          <w:color w:val="000000"/>
          <w:spacing w:val="0"/>
          <w:w w:val="100"/>
          <w:position w:val="0"/>
        </w:rPr>
        <w:t>2013</w:t>
      </w:r>
      <w:r>
        <w:rPr>
          <w:color w:val="000000"/>
          <w:spacing w:val="0"/>
          <w:w w:val="100"/>
          <w:position w:val="0"/>
        </w:rPr>
        <w:t xml:space="preserve">】 </w:t>
      </w:r>
      <w:r>
        <w:rPr>
          <w:color w:val="000000"/>
          <w:spacing w:val="0"/>
          <w:w w:val="100"/>
          <w:position w:val="0"/>
        </w:rPr>
        <w:t>1598</w:t>
      </w:r>
      <w:r>
        <w:rPr>
          <w:color w:val="000000"/>
          <w:spacing w:val="0"/>
          <w:w w:val="100"/>
          <w:position w:val="0"/>
        </w:rPr>
        <w:t>号增值税税收优惠备案通知书。</w:t>
      </w:r>
    </w:p>
    <w:p>
      <w:pPr>
        <w:pStyle w:val="Style29"/>
        <w:keepNext w:val="0"/>
        <w:keepLines w:val="0"/>
        <w:widowControl w:val="0"/>
        <w:shd w:val="clear" w:color="auto" w:fill="auto"/>
        <w:tabs>
          <w:tab w:pos="1004" w:val="left"/>
        </w:tabs>
        <w:bidi w:val="0"/>
        <w:spacing w:before="0" w:after="280" w:line="317" w:lineRule="exact"/>
        <w:ind w:left="0" w:right="0"/>
        <w:jc w:val="both"/>
      </w:pPr>
      <w:bookmarkStart w:id="927" w:name="bookmark927"/>
      <w:r>
        <w:rPr>
          <w:color w:val="000000"/>
          <w:spacing w:val="0"/>
          <w:w w:val="100"/>
          <w:position w:val="0"/>
        </w:rPr>
        <w:t>（</w:t>
      </w:r>
      <w:bookmarkEnd w:id="927"/>
      <w:r>
        <w:rPr>
          <w:color w:val="000000"/>
          <w:spacing w:val="0"/>
          <w:w w:val="100"/>
          <w:position w:val="0"/>
        </w:rPr>
        <w:t>3）</w:t>
        <w:tab/>
      </w:r>
      <w:r>
        <w:rPr>
          <w:color w:val="000000"/>
          <w:spacing w:val="0"/>
          <w:w w:val="100"/>
          <w:position w:val="0"/>
        </w:rPr>
        <w:t>本期取得福田区国税局深国税福减免备【</w:t>
      </w:r>
      <w:r>
        <w:rPr>
          <w:color w:val="000000"/>
          <w:spacing w:val="0"/>
          <w:w w:val="100"/>
          <w:position w:val="0"/>
        </w:rPr>
        <w:t>2013</w:t>
      </w:r>
      <w:r>
        <w:rPr>
          <w:color w:val="000000"/>
          <w:spacing w:val="0"/>
          <w:w w:val="100"/>
          <w:position w:val="0"/>
        </w:rPr>
        <w:t xml:space="preserve">】 </w:t>
      </w:r>
      <w:r>
        <w:rPr>
          <w:color w:val="000000"/>
          <w:spacing w:val="0"/>
          <w:w w:val="100"/>
          <w:position w:val="0"/>
        </w:rPr>
        <w:t>1343</w:t>
      </w:r>
      <w:r>
        <w:rPr>
          <w:color w:val="000000"/>
          <w:spacing w:val="0"/>
          <w:w w:val="100"/>
          <w:position w:val="0"/>
        </w:rPr>
        <w:t>号增值税税收优惠备案通知书，软件出口 免税。</w:t>
      </w:r>
    </w:p>
    <w:p>
      <w:pPr>
        <w:pStyle w:val="Style29"/>
        <w:keepNext w:val="0"/>
        <w:keepLines w:val="0"/>
        <w:widowControl w:val="0"/>
        <w:shd w:val="clear" w:color="auto" w:fill="auto"/>
        <w:tabs>
          <w:tab w:pos="886" w:val="left"/>
        </w:tabs>
        <w:bidi w:val="0"/>
        <w:spacing w:before="0" w:after="0" w:line="310" w:lineRule="exact"/>
        <w:ind w:left="0" w:right="0"/>
        <w:jc w:val="left"/>
      </w:pPr>
      <w:bookmarkStart w:id="928" w:name="bookmark928"/>
      <w:r>
        <w:rPr>
          <w:color w:val="000000"/>
          <w:spacing w:val="0"/>
          <w:w w:val="100"/>
          <w:position w:val="0"/>
        </w:rPr>
        <w:t>2</w:t>
      </w:r>
      <w:bookmarkEnd w:id="928"/>
      <w:r>
        <w:rPr>
          <w:color w:val="000000"/>
          <w:spacing w:val="0"/>
          <w:w w:val="100"/>
          <w:position w:val="0"/>
        </w:rPr>
        <w:t>、</w:t>
        <w:tab/>
        <w:t>企业所得税</w:t>
      </w:r>
    </w:p>
    <w:p>
      <w:pPr>
        <w:pStyle w:val="Style29"/>
        <w:keepNext w:val="0"/>
        <w:keepLines w:val="0"/>
        <w:widowControl w:val="0"/>
        <w:shd w:val="clear" w:color="auto" w:fill="auto"/>
        <w:tabs>
          <w:tab w:pos="1014" w:val="left"/>
        </w:tabs>
        <w:bidi w:val="0"/>
        <w:spacing w:before="0" w:after="0" w:line="310" w:lineRule="exact"/>
        <w:ind w:left="0" w:right="0"/>
        <w:jc w:val="both"/>
      </w:pPr>
      <w:bookmarkStart w:id="929" w:name="bookmark929"/>
      <w:r>
        <w:rPr>
          <w:color w:val="000000"/>
          <w:spacing w:val="0"/>
          <w:w w:val="100"/>
          <w:position w:val="0"/>
        </w:rPr>
        <w:t>（</w:t>
      </w:r>
      <w:bookmarkEnd w:id="929"/>
      <w:r>
        <w:rPr>
          <w:color w:val="000000"/>
          <w:spacing w:val="0"/>
          <w:w w:val="100"/>
          <w:position w:val="0"/>
        </w:rPr>
        <w:t>1）</w:t>
        <w:tab/>
        <w:t>2011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31</w:t>
      </w:r>
      <w:r>
        <w:rPr>
          <w:color w:val="000000"/>
          <w:spacing w:val="0"/>
          <w:w w:val="100"/>
          <w:position w:val="0"/>
        </w:rPr>
        <w:t xml:space="preserve">日，公司高新技术企业资格复审合格，取得深圳市科技工贸和信息化委员会、深 圳市财政委员会、深圳市国家税务局、深圳市地方税务局联合颁发的《高新技术企业证书》，证书编号： </w:t>
      </w:r>
      <w:r>
        <w:rPr>
          <w:color w:val="000000"/>
          <w:spacing w:val="0"/>
          <w:w w:val="100"/>
          <w:position w:val="0"/>
        </w:rPr>
        <w:t>GF201144200253</w:t>
      </w:r>
      <w:r>
        <w:rPr>
          <w:color w:val="000000"/>
          <w:spacing w:val="0"/>
          <w:w w:val="100"/>
          <w:position w:val="0"/>
        </w:rPr>
        <w:t>，企业所得税税率自</w:t>
      </w:r>
      <w:r>
        <w:rPr>
          <w:color w:val="000000"/>
          <w:spacing w:val="0"/>
          <w:w w:val="100"/>
          <w:position w:val="0"/>
        </w:rPr>
        <w:t>2011</w:t>
      </w:r>
      <w:r>
        <w:rPr>
          <w:color w:val="000000"/>
          <w:spacing w:val="0"/>
          <w:w w:val="100"/>
          <w:position w:val="0"/>
        </w:rPr>
        <w:t>年起（包括</w:t>
      </w:r>
      <w:r>
        <w:rPr>
          <w:color w:val="000000"/>
          <w:spacing w:val="0"/>
          <w:w w:val="100"/>
          <w:position w:val="0"/>
        </w:rPr>
        <w:t>2011</w:t>
      </w:r>
      <w:r>
        <w:rPr>
          <w:color w:val="000000"/>
          <w:spacing w:val="0"/>
          <w:w w:val="100"/>
          <w:position w:val="0"/>
        </w:rPr>
        <w:t>年度）</w:t>
      </w:r>
      <w:r>
        <w:rPr>
          <w:color w:val="000000"/>
          <w:spacing w:val="0"/>
          <w:w w:val="100"/>
          <w:position w:val="0"/>
        </w:rPr>
        <w:t>3</w:t>
      </w:r>
      <w:r>
        <w:rPr>
          <w:color w:val="000000"/>
          <w:spacing w:val="0"/>
          <w:w w:val="100"/>
          <w:position w:val="0"/>
        </w:rPr>
        <w:t>年享受</w:t>
      </w:r>
      <w:r>
        <w:rPr>
          <w:color w:val="000000"/>
          <w:spacing w:val="0"/>
          <w:w w:val="100"/>
          <w:position w:val="0"/>
        </w:rPr>
        <w:t>15%</w:t>
      </w:r>
      <w:r>
        <w:rPr>
          <w:color w:val="000000"/>
          <w:spacing w:val="0"/>
          <w:w w:val="100"/>
          <w:position w:val="0"/>
        </w:rPr>
        <w:t>的优惠政策。</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根据深圳市福田区国家税务局的《深圳市国家税务局税收优惠登记备案通知书》（深国税南减免备 案</w:t>
      </w:r>
      <w:r>
        <w:rPr>
          <w:color w:val="000000"/>
          <w:spacing w:val="0"/>
          <w:w w:val="100"/>
          <w:position w:val="0"/>
        </w:rPr>
        <w:t>[2014]18</w:t>
      </w:r>
      <w:r>
        <w:rPr>
          <w:color w:val="000000"/>
          <w:spacing w:val="0"/>
          <w:w w:val="100"/>
          <w:position w:val="0"/>
        </w:rPr>
        <w:t>号）</w:t>
      </w:r>
      <w:r>
        <w:rPr>
          <w:color w:val="000000"/>
          <w:spacing w:val="0"/>
          <w:w w:val="100"/>
          <w:position w:val="0"/>
        </w:rPr>
        <w:t>，</w:t>
      </w:r>
      <w:r>
        <w:rPr>
          <w:color w:val="000000"/>
          <w:spacing w:val="0"/>
          <w:w w:val="100"/>
          <w:position w:val="0"/>
        </w:rPr>
        <w:t>公司符合《财务部国家税务总局关于进一步鼓励软件产业和集成电路产业发展企业所得 税政策的通知》（财税</w:t>
      </w:r>
      <w:r>
        <w:rPr>
          <w:color w:val="000000"/>
          <w:spacing w:val="0"/>
          <w:w w:val="100"/>
          <w:position w:val="0"/>
        </w:rPr>
        <w:t>[2012]27</w:t>
      </w:r>
      <w:r>
        <w:rPr>
          <w:color w:val="000000"/>
          <w:spacing w:val="0"/>
          <w:w w:val="100"/>
          <w:position w:val="0"/>
        </w:rPr>
        <w:t>号）规定，</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日按</w:t>
      </w:r>
      <w:r>
        <w:rPr>
          <w:color w:val="000000"/>
          <w:spacing w:val="0"/>
          <w:w w:val="100"/>
          <w:position w:val="0"/>
        </w:rPr>
        <w:t>10%</w:t>
      </w:r>
      <w:r>
        <w:rPr>
          <w:color w:val="000000"/>
          <w:spacing w:val="0"/>
          <w:w w:val="100"/>
          <w:position w:val="0"/>
        </w:rPr>
        <w:t>的税率征收企业所得税。</w:t>
      </w:r>
    </w:p>
    <w:p>
      <w:pPr>
        <w:pStyle w:val="Style29"/>
        <w:keepNext w:val="0"/>
        <w:keepLines w:val="0"/>
        <w:widowControl w:val="0"/>
        <w:shd w:val="clear" w:color="auto" w:fill="auto"/>
        <w:tabs>
          <w:tab w:pos="1004" w:val="left"/>
        </w:tabs>
        <w:bidi w:val="0"/>
        <w:spacing w:before="0" w:after="0" w:line="311" w:lineRule="exact"/>
        <w:ind w:left="0" w:right="0"/>
        <w:jc w:val="both"/>
      </w:pPr>
      <w:bookmarkStart w:id="930" w:name="bookmark930"/>
      <w:r>
        <w:rPr>
          <w:color w:val="000000"/>
          <w:spacing w:val="0"/>
          <w:w w:val="100"/>
          <w:position w:val="0"/>
        </w:rPr>
        <w:t>（</w:t>
      </w:r>
      <w:bookmarkEnd w:id="930"/>
      <w:r>
        <w:rPr>
          <w:color w:val="000000"/>
          <w:spacing w:val="0"/>
          <w:w w:val="100"/>
          <w:position w:val="0"/>
        </w:rPr>
        <w:t>2）</w:t>
        <w:tab/>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11</w:t>
      </w:r>
      <w:r>
        <w:rPr>
          <w:color w:val="000000"/>
          <w:spacing w:val="0"/>
          <w:w w:val="100"/>
          <w:position w:val="0"/>
        </w:rPr>
        <w:t>日，全资子公司深圳市卓页互动网络科技有限公司获得软件行业企业所得税减免批 复，深圳市南山区国家税务局以《深圳市国家税务局税收优惠登记备案通知书》（深国税南减免备案</w:t>
      </w:r>
      <w:r>
        <w:rPr>
          <w:color w:val="000000"/>
          <w:spacing w:val="0"/>
          <w:w w:val="100"/>
          <w:position w:val="0"/>
        </w:rPr>
        <w:t xml:space="preserve">[2011] </w:t>
      </w:r>
      <w:r>
        <w:rPr>
          <w:color w:val="000000"/>
          <w:spacing w:val="0"/>
          <w:w w:val="100"/>
          <w:position w:val="0"/>
        </w:rPr>
        <w:t>第</w:t>
      </w:r>
      <w:r>
        <w:rPr>
          <w:color w:val="000000"/>
          <w:spacing w:val="0"/>
          <w:w w:val="100"/>
          <w:position w:val="0"/>
        </w:rPr>
        <w:t>40040</w:t>
      </w:r>
      <w:r>
        <w:rPr>
          <w:color w:val="000000"/>
          <w:spacing w:val="0"/>
          <w:w w:val="100"/>
          <w:position w:val="0"/>
        </w:rPr>
        <w:t>号），同意该公司从开始获利年度起，两年免征企业所得税，三年减半征收企业所得税，</w:t>
      </w:r>
      <w:r>
        <w:rPr>
          <w:color w:val="000000"/>
          <w:spacing w:val="0"/>
          <w:w w:val="100"/>
          <w:position w:val="0"/>
        </w:rPr>
        <w:t>2011</w:t>
      </w:r>
      <w:r>
        <w:rPr>
          <w:color w:val="000000"/>
          <w:spacing w:val="0"/>
          <w:w w:val="100"/>
          <w:position w:val="0"/>
        </w:rPr>
        <w:t>年 为该公司的首个获利年度。</w:t>
      </w:r>
      <w:r>
        <w:rPr>
          <w:color w:val="000000"/>
          <w:spacing w:val="0"/>
          <w:w w:val="100"/>
          <w:position w:val="0"/>
        </w:rPr>
        <w:t>2013</w:t>
      </w:r>
      <w:r>
        <w:rPr>
          <w:color w:val="000000"/>
          <w:spacing w:val="0"/>
          <w:w w:val="100"/>
          <w:position w:val="0"/>
        </w:rPr>
        <w:t>年度减半按</w:t>
      </w:r>
      <w:r>
        <w:rPr>
          <w:color w:val="000000"/>
          <w:spacing w:val="0"/>
          <w:w w:val="100"/>
          <w:position w:val="0"/>
        </w:rPr>
        <w:t>12.5%</w:t>
      </w:r>
      <w:r>
        <w:rPr>
          <w:color w:val="000000"/>
          <w:spacing w:val="0"/>
          <w:w w:val="100"/>
          <w:position w:val="0"/>
        </w:rPr>
        <w:t>征收企业所得税。</w:t>
      </w:r>
    </w:p>
    <w:p>
      <w:pPr>
        <w:pStyle w:val="Style29"/>
        <w:keepNext w:val="0"/>
        <w:keepLines w:val="0"/>
        <w:widowControl w:val="0"/>
        <w:shd w:val="clear" w:color="auto" w:fill="auto"/>
        <w:tabs>
          <w:tab w:pos="1009" w:val="left"/>
        </w:tabs>
        <w:bidi w:val="0"/>
        <w:spacing w:before="0" w:after="0" w:line="311" w:lineRule="exact"/>
        <w:ind w:left="0" w:right="0"/>
        <w:jc w:val="both"/>
      </w:pPr>
      <w:bookmarkStart w:id="931" w:name="bookmark931"/>
      <w:r>
        <w:rPr>
          <w:color w:val="000000"/>
          <w:spacing w:val="0"/>
          <w:w w:val="100"/>
          <w:position w:val="0"/>
        </w:rPr>
        <w:t>（</w:t>
      </w:r>
      <w:bookmarkEnd w:id="931"/>
      <w:r>
        <w:rPr>
          <w:color w:val="000000"/>
          <w:spacing w:val="0"/>
          <w:w w:val="100"/>
          <w:position w:val="0"/>
        </w:rPr>
        <w:t>3）</w:t>
        <w:tab/>
        <w:t>2012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日，控股子公司上海美峰数码科技有限公司获得上海市科学技术局、上海市财政 局、上海市国家税务局、上海市地方税务局联合颁发的高新技术企业证书，证书编号：</w:t>
      </w:r>
      <w:r>
        <w:rPr>
          <w:color w:val="000000"/>
          <w:spacing w:val="0"/>
          <w:w w:val="100"/>
          <w:position w:val="0"/>
        </w:rPr>
        <w:t xml:space="preserve">GF201231000330, </w:t>
      </w:r>
      <w:r>
        <w:rPr>
          <w:color w:val="000000"/>
          <w:spacing w:val="0"/>
          <w:w w:val="100"/>
          <w:position w:val="0"/>
        </w:rPr>
        <w:t>企业所得税税率自</w:t>
      </w:r>
      <w:r>
        <w:rPr>
          <w:color w:val="000000"/>
          <w:spacing w:val="0"/>
          <w:w w:val="100"/>
          <w:position w:val="0"/>
        </w:rPr>
        <w:t>2012</w:t>
      </w:r>
      <w:r>
        <w:rPr>
          <w:color w:val="000000"/>
          <w:spacing w:val="0"/>
          <w:w w:val="100"/>
          <w:position w:val="0"/>
        </w:rPr>
        <w:t>年起（包括</w:t>
      </w:r>
      <w:r>
        <w:rPr>
          <w:color w:val="000000"/>
          <w:spacing w:val="0"/>
          <w:w w:val="100"/>
          <w:position w:val="0"/>
        </w:rPr>
        <w:t>2012</w:t>
      </w:r>
      <w:r>
        <w:rPr>
          <w:color w:val="000000"/>
          <w:spacing w:val="0"/>
          <w:w w:val="100"/>
          <w:position w:val="0"/>
        </w:rPr>
        <w:t>年度）</w:t>
      </w:r>
      <w:r>
        <w:rPr>
          <w:color w:val="000000"/>
          <w:spacing w:val="0"/>
          <w:w w:val="100"/>
          <w:position w:val="0"/>
        </w:rPr>
        <w:t>3</w:t>
      </w:r>
      <w:r>
        <w:rPr>
          <w:color w:val="000000"/>
          <w:spacing w:val="0"/>
          <w:w w:val="100"/>
          <w:position w:val="0"/>
        </w:rPr>
        <w:t>年享受</w:t>
      </w:r>
      <w:r>
        <w:rPr>
          <w:color w:val="000000"/>
          <w:spacing w:val="0"/>
          <w:w w:val="100"/>
          <w:position w:val="0"/>
        </w:rPr>
        <w:t>15%</w:t>
      </w:r>
      <w:r>
        <w:rPr>
          <w:color w:val="000000"/>
          <w:spacing w:val="0"/>
          <w:w w:val="100"/>
          <w:position w:val="0"/>
        </w:rPr>
        <w:t>的优惠政策。</w:t>
      </w:r>
    </w:p>
    <w:p>
      <w:pPr>
        <w:pStyle w:val="Style29"/>
        <w:keepNext w:val="0"/>
        <w:keepLines w:val="0"/>
        <w:widowControl w:val="0"/>
        <w:shd w:val="clear" w:color="auto" w:fill="auto"/>
        <w:tabs>
          <w:tab w:pos="1004" w:val="left"/>
        </w:tabs>
        <w:bidi w:val="0"/>
        <w:spacing w:before="0" w:after="0" w:line="311" w:lineRule="exact"/>
        <w:ind w:left="0" w:right="0"/>
        <w:jc w:val="both"/>
      </w:pPr>
      <w:bookmarkStart w:id="932" w:name="bookmark932"/>
      <w:r>
        <w:rPr>
          <w:color w:val="000000"/>
          <w:spacing w:val="0"/>
          <w:w w:val="100"/>
          <w:position w:val="0"/>
        </w:rPr>
        <w:t>（</w:t>
      </w:r>
      <w:bookmarkEnd w:id="932"/>
      <w:r>
        <w:rPr>
          <w:color w:val="000000"/>
          <w:spacing w:val="0"/>
          <w:w w:val="100"/>
          <w:position w:val="0"/>
        </w:rPr>
        <w:t>4）</w:t>
        <w:tab/>
        <w:t>2010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日，控股子公司深圳市苏摩科技有限公司获得深圳市福田区国家税务局税收优惠登 记备案通知书，深国税福减免备案</w:t>
      </w:r>
      <w:r>
        <w:rPr>
          <w:color w:val="000000"/>
          <w:spacing w:val="0"/>
          <w:w w:val="100"/>
          <w:position w:val="0"/>
        </w:rPr>
        <w:t>（2010） 11</w:t>
      </w:r>
      <w:r>
        <w:rPr>
          <w:color w:val="000000"/>
          <w:spacing w:val="0"/>
          <w:w w:val="100"/>
          <w:position w:val="0"/>
        </w:rPr>
        <w:t xml:space="preserve">号，核定深圳市苏摩科技有限公司从开始获利年度起，两年 </w:t>
      </w:r>
      <w:r>
        <w:rPr>
          <w:color w:val="000000"/>
          <w:spacing w:val="0"/>
          <w:w w:val="100"/>
          <w:position w:val="0"/>
        </w:rPr>
        <w:t>免征企业所得税，三年减半征收企业所得税。</w:t>
      </w:r>
      <w:r>
        <w:rPr>
          <w:color w:val="000000"/>
          <w:spacing w:val="0"/>
          <w:w w:val="100"/>
          <w:position w:val="0"/>
        </w:rPr>
        <w:t>2010</w:t>
      </w:r>
      <w:r>
        <w:rPr>
          <w:color w:val="000000"/>
          <w:spacing w:val="0"/>
          <w:w w:val="100"/>
          <w:position w:val="0"/>
        </w:rPr>
        <w:t>年为该公司的首个获利年度。</w:t>
      </w:r>
      <w:r>
        <w:rPr>
          <w:color w:val="000000"/>
          <w:spacing w:val="0"/>
          <w:w w:val="100"/>
          <w:position w:val="0"/>
        </w:rPr>
        <w:t>2013</w:t>
      </w:r>
      <w:r>
        <w:rPr>
          <w:color w:val="000000"/>
          <w:spacing w:val="0"/>
          <w:w w:val="100"/>
          <w:position w:val="0"/>
        </w:rPr>
        <w:t>年度按减半</w:t>
      </w:r>
      <w:r>
        <w:rPr>
          <w:color w:val="000000"/>
          <w:spacing w:val="0"/>
          <w:w w:val="100"/>
          <w:position w:val="0"/>
        </w:rPr>
        <w:t>12.5%</w:t>
      </w:r>
      <w:r>
        <w:rPr>
          <w:color w:val="000000"/>
          <w:spacing w:val="0"/>
          <w:w w:val="100"/>
          <w:position w:val="0"/>
        </w:rPr>
        <w:t>的 税率征收企业所得税。</w:t>
      </w:r>
    </w:p>
    <w:p>
      <w:pPr>
        <w:pStyle w:val="Style29"/>
        <w:keepNext w:val="0"/>
        <w:keepLines w:val="0"/>
        <w:widowControl w:val="0"/>
        <w:shd w:val="clear" w:color="auto" w:fill="auto"/>
        <w:tabs>
          <w:tab w:pos="1004" w:val="left"/>
        </w:tabs>
        <w:bidi w:val="0"/>
        <w:spacing w:before="0" w:after="0" w:line="315" w:lineRule="exact"/>
        <w:ind w:left="0" w:right="0"/>
        <w:jc w:val="left"/>
      </w:pPr>
      <w:bookmarkStart w:id="933" w:name="bookmark933"/>
      <w:r>
        <w:rPr>
          <w:color w:val="000000"/>
          <w:spacing w:val="0"/>
          <w:w w:val="100"/>
          <w:position w:val="0"/>
        </w:rPr>
        <w:t>（</w:t>
      </w:r>
      <w:bookmarkEnd w:id="933"/>
      <w:r>
        <w:rPr>
          <w:color w:val="000000"/>
          <w:spacing w:val="0"/>
          <w:w w:val="100"/>
          <w:position w:val="0"/>
        </w:rPr>
        <w:t>5）</w:t>
        <w:tab/>
        <w:t>2012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16</w:t>
      </w:r>
      <w:r>
        <w:rPr>
          <w:color w:val="000000"/>
          <w:spacing w:val="0"/>
          <w:w w:val="100"/>
          <w:position w:val="0"/>
        </w:rPr>
        <w:t>日</w:t>
      </w:r>
      <w:r>
        <w:rPr>
          <w:color w:val="000000"/>
          <w:spacing w:val="0"/>
          <w:w w:val="100"/>
          <w:position w:val="0"/>
        </w:rPr>
        <w:t>，</w:t>
      </w:r>
      <w:r>
        <w:rPr>
          <w:color w:val="000000"/>
          <w:spacing w:val="0"/>
          <w:w w:val="100"/>
          <w:position w:val="0"/>
        </w:rPr>
        <w:t>深圳市比格互动科技有限公司获得深圳市蛇口国家税务局税收优惠备案通知书， 深国税蛇减免备案</w:t>
      </w:r>
      <w:r>
        <w:rPr>
          <w:color w:val="000000"/>
          <w:spacing w:val="0"/>
          <w:w w:val="100"/>
          <w:position w:val="0"/>
        </w:rPr>
        <w:t>（2012） 78</w:t>
      </w:r>
      <w:r>
        <w:rPr>
          <w:color w:val="000000"/>
          <w:spacing w:val="0"/>
          <w:w w:val="100"/>
          <w:position w:val="0"/>
        </w:rPr>
        <w:t>号，核定深圳市比格互动科技有限公司从开始获利年度起，两年免征企业所 得税，三年减半征收企业所得税。</w:t>
      </w:r>
      <w:r>
        <w:rPr>
          <w:color w:val="000000"/>
          <w:spacing w:val="0"/>
          <w:w w:val="100"/>
          <w:position w:val="0"/>
        </w:rPr>
        <w:t>2012</w:t>
      </w:r>
      <w:r>
        <w:rPr>
          <w:color w:val="000000"/>
          <w:spacing w:val="0"/>
          <w:w w:val="100"/>
          <w:position w:val="0"/>
        </w:rPr>
        <w:t>年为该公司的首个获利年度。故</w:t>
      </w:r>
      <w:r>
        <w:rPr>
          <w:color w:val="000000"/>
          <w:spacing w:val="0"/>
          <w:w w:val="100"/>
          <w:position w:val="0"/>
        </w:rPr>
        <w:t>2013</w:t>
      </w:r>
      <w:r>
        <w:rPr>
          <w:color w:val="000000"/>
          <w:spacing w:val="0"/>
          <w:w w:val="100"/>
          <w:position w:val="0"/>
        </w:rPr>
        <w:t>年度该公司享受免征企业所得 税的税收优惠。</w:t>
      </w:r>
    </w:p>
    <w:p>
      <w:pPr>
        <w:pStyle w:val="Style29"/>
        <w:keepNext w:val="0"/>
        <w:keepLines w:val="0"/>
        <w:widowControl w:val="0"/>
        <w:shd w:val="clear" w:color="auto" w:fill="auto"/>
        <w:tabs>
          <w:tab w:pos="1009" w:val="left"/>
        </w:tabs>
        <w:bidi w:val="0"/>
        <w:spacing w:before="0" w:after="0" w:line="315" w:lineRule="exact"/>
        <w:ind w:left="0" w:right="0"/>
        <w:jc w:val="left"/>
      </w:pPr>
      <w:bookmarkStart w:id="934" w:name="bookmark934"/>
      <w:r>
        <w:rPr>
          <w:color w:val="000000"/>
          <w:spacing w:val="0"/>
          <w:w w:val="100"/>
          <w:position w:val="0"/>
        </w:rPr>
        <w:t>（</w:t>
      </w:r>
      <w:bookmarkEnd w:id="934"/>
      <w:r>
        <w:rPr>
          <w:color w:val="000000"/>
          <w:spacing w:val="0"/>
          <w:w w:val="100"/>
          <w:position w:val="0"/>
        </w:rPr>
        <w:t>6）</w:t>
        <w:tab/>
        <w:t>2012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 xml:space="preserve">日，控股子公司北京视通天下信息技术有限公司获得北京市科学技术委员会、北京 市财政局、北京市国家税务局、北京市地方税务局联合颁发的高新技术企业证书，证书编号： </w:t>
      </w:r>
      <w:r>
        <w:rPr>
          <w:color w:val="000000"/>
          <w:spacing w:val="0"/>
          <w:w w:val="100"/>
          <w:position w:val="0"/>
        </w:rPr>
        <w:t>GF201211000822</w:t>
      </w:r>
      <w:r>
        <w:rPr>
          <w:color w:val="000000"/>
          <w:spacing w:val="0"/>
          <w:w w:val="100"/>
          <w:position w:val="0"/>
        </w:rPr>
        <w:t>，企业所得税税率自</w:t>
      </w:r>
      <w:r>
        <w:rPr>
          <w:color w:val="000000"/>
          <w:spacing w:val="0"/>
          <w:w w:val="100"/>
          <w:position w:val="0"/>
        </w:rPr>
        <w:t>2012</w:t>
      </w:r>
      <w:r>
        <w:rPr>
          <w:color w:val="000000"/>
          <w:spacing w:val="0"/>
          <w:w w:val="100"/>
          <w:position w:val="0"/>
        </w:rPr>
        <w:t>年起（包括</w:t>
      </w:r>
      <w:r>
        <w:rPr>
          <w:color w:val="000000"/>
          <w:spacing w:val="0"/>
          <w:w w:val="100"/>
          <w:position w:val="0"/>
        </w:rPr>
        <w:t>2012</w:t>
      </w:r>
      <w:r>
        <w:rPr>
          <w:color w:val="000000"/>
          <w:spacing w:val="0"/>
          <w:w w:val="100"/>
          <w:position w:val="0"/>
        </w:rPr>
        <w:t>年度）</w:t>
      </w:r>
      <w:r>
        <w:rPr>
          <w:color w:val="000000"/>
          <w:spacing w:val="0"/>
          <w:w w:val="100"/>
          <w:position w:val="0"/>
        </w:rPr>
        <w:t>3</w:t>
      </w:r>
      <w:r>
        <w:rPr>
          <w:color w:val="000000"/>
          <w:spacing w:val="0"/>
          <w:w w:val="100"/>
          <w:position w:val="0"/>
        </w:rPr>
        <w:t>年享受</w:t>
      </w:r>
      <w:r>
        <w:rPr>
          <w:color w:val="000000"/>
          <w:spacing w:val="0"/>
          <w:w w:val="100"/>
          <w:position w:val="0"/>
        </w:rPr>
        <w:t>15%</w:t>
      </w:r>
      <w:r>
        <w:rPr>
          <w:color w:val="000000"/>
          <w:spacing w:val="0"/>
          <w:w w:val="100"/>
          <w:position w:val="0"/>
        </w:rPr>
        <w:t>的优惠政策。</w:t>
      </w:r>
    </w:p>
    <w:p>
      <w:pPr>
        <w:pStyle w:val="Style29"/>
        <w:keepNext w:val="0"/>
        <w:keepLines w:val="0"/>
        <w:widowControl w:val="0"/>
        <w:shd w:val="clear" w:color="auto" w:fill="auto"/>
        <w:tabs>
          <w:tab w:pos="1004" w:val="left"/>
        </w:tabs>
        <w:bidi w:val="0"/>
        <w:spacing w:before="0" w:after="280" w:line="315" w:lineRule="exact"/>
        <w:ind w:left="0" w:right="0"/>
        <w:jc w:val="left"/>
      </w:pPr>
      <w:bookmarkStart w:id="935" w:name="bookmark935"/>
      <w:r>
        <w:rPr>
          <w:color w:val="000000"/>
          <w:spacing w:val="0"/>
          <w:w w:val="100"/>
          <w:position w:val="0"/>
        </w:rPr>
        <w:t>（</w:t>
      </w:r>
      <w:bookmarkEnd w:id="935"/>
      <w:r>
        <w:rPr>
          <w:color w:val="000000"/>
          <w:spacing w:val="0"/>
          <w:w w:val="100"/>
          <w:position w:val="0"/>
        </w:rPr>
        <w:t>7）</w:t>
        <w:tab/>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日，控股子公司福州卓越无限软件开发有限公司获得福建省信息化局颁发的《软 件企业认定证书》</w:t>
      </w:r>
      <w:r>
        <w:rPr>
          <w:color w:val="000000"/>
          <w:spacing w:val="0"/>
          <w:w w:val="100"/>
          <w:position w:val="0"/>
        </w:rPr>
        <w:t>，</w:t>
      </w:r>
      <w:r>
        <w:rPr>
          <w:color w:val="000000"/>
          <w:spacing w:val="0"/>
          <w:w w:val="100"/>
          <w:position w:val="0"/>
        </w:rPr>
        <w:t>证书编号：闽</w:t>
      </w:r>
      <w:r>
        <w:rPr>
          <w:color w:val="000000"/>
          <w:spacing w:val="0"/>
          <w:w w:val="100"/>
          <w:position w:val="0"/>
        </w:rPr>
        <w:t>R-2012-0079,</w:t>
      </w:r>
      <w:r>
        <w:rPr>
          <w:color w:val="000000"/>
          <w:spacing w:val="0"/>
          <w:w w:val="100"/>
          <w:position w:val="0"/>
        </w:rPr>
        <w:t>核定福州卓越无限软件开发有限公司从开始获利年度起, 两年免征企业所得税，三年减半征收企业所得税。</w:t>
      </w:r>
      <w:r>
        <w:rPr>
          <w:color w:val="000000"/>
          <w:spacing w:val="0"/>
          <w:w w:val="100"/>
          <w:position w:val="0"/>
        </w:rPr>
        <w:t>2012</w:t>
      </w:r>
      <w:r>
        <w:rPr>
          <w:color w:val="000000"/>
          <w:spacing w:val="0"/>
          <w:w w:val="100"/>
          <w:position w:val="0"/>
        </w:rPr>
        <w:t>年为该公司的首个获利年度。故</w:t>
      </w:r>
      <w:r>
        <w:rPr>
          <w:color w:val="000000"/>
          <w:spacing w:val="0"/>
          <w:w w:val="100"/>
          <w:position w:val="0"/>
        </w:rPr>
        <w:t>2013</w:t>
      </w:r>
      <w:r>
        <w:rPr>
          <w:color w:val="000000"/>
          <w:spacing w:val="0"/>
          <w:w w:val="100"/>
          <w:position w:val="0"/>
        </w:rPr>
        <w:t>年度该公司享 受免征企业所得税的税收优惠。</w:t>
      </w:r>
    </w:p>
    <w:p>
      <w:pPr>
        <w:pStyle w:val="Style26"/>
        <w:keepNext/>
        <w:keepLines/>
        <w:widowControl w:val="0"/>
        <w:shd w:val="clear" w:color="auto" w:fill="auto"/>
        <w:bidi w:val="0"/>
        <w:spacing w:before="0" w:after="280" w:line="315" w:lineRule="exact"/>
        <w:ind w:left="0" w:right="0" w:firstLine="0"/>
        <w:jc w:val="left"/>
      </w:pPr>
      <w:bookmarkStart w:id="936" w:name="bookmark936"/>
      <w:bookmarkStart w:id="937" w:name="bookmark937"/>
      <w:bookmarkStart w:id="938" w:name="bookmark938"/>
      <w:bookmarkStart w:id="939" w:name="bookmark939"/>
      <w:r>
        <w:rPr>
          <w:color w:val="000000"/>
          <w:spacing w:val="0"/>
          <w:w w:val="100"/>
          <w:position w:val="0"/>
          <w:sz w:val="20"/>
          <w:szCs w:val="20"/>
        </w:rPr>
        <w:t>3</w:t>
      </w:r>
      <w:bookmarkEnd w:id="938"/>
      <w:r>
        <w:rPr>
          <w:color w:val="000000"/>
          <w:spacing w:val="0"/>
          <w:w w:val="100"/>
          <w:position w:val="0"/>
        </w:rPr>
        <w:t>、其他说明</w:t>
      </w:r>
      <w:bookmarkEnd w:id="936"/>
      <w:bookmarkEnd w:id="937"/>
      <w:bookmarkEnd w:id="939"/>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中青宝互动网络有限公司系公司在英属维尔京群岛注册登记的全资子公司，该公司无需缴纳企业所得 税，由客户按照收入所在地规定的税率代扣代缴所得税。</w:t>
      </w:r>
    </w:p>
    <w:p>
      <w:pPr>
        <w:pStyle w:val="Style21"/>
        <w:keepNext/>
        <w:keepLines/>
        <w:widowControl w:val="0"/>
        <w:shd w:val="clear" w:color="auto" w:fill="auto"/>
        <w:bidi w:val="0"/>
        <w:spacing w:before="0" w:after="280" w:line="240" w:lineRule="auto"/>
        <w:ind w:left="0" w:right="0" w:firstLine="0"/>
        <w:jc w:val="left"/>
      </w:pPr>
      <w:bookmarkStart w:id="940" w:name="bookmark940"/>
      <w:bookmarkStart w:id="941" w:name="bookmark941"/>
      <w:bookmarkStart w:id="942" w:name="bookmark942"/>
      <w:bookmarkStart w:id="943" w:name="bookmark943"/>
      <w:r>
        <w:rPr>
          <w:color w:val="000000"/>
          <w:spacing w:val="0"/>
          <w:w w:val="100"/>
          <w:position w:val="0"/>
        </w:rPr>
        <w:t>六</w:t>
      </w:r>
      <w:bookmarkEnd w:id="942"/>
      <w:r>
        <w:rPr>
          <w:color w:val="000000"/>
          <w:spacing w:val="0"/>
          <w:w w:val="100"/>
          <w:position w:val="0"/>
        </w:rPr>
        <w:t>、企业合并及合并财务报表</w:t>
      </w:r>
      <w:bookmarkEnd w:id="940"/>
      <w:bookmarkEnd w:id="941"/>
      <w:bookmarkEnd w:id="943"/>
    </w:p>
    <w:p>
      <w:pPr>
        <w:pStyle w:val="Style26"/>
        <w:keepNext/>
        <w:keepLines/>
        <w:widowControl w:val="0"/>
        <w:shd w:val="clear" w:color="auto" w:fill="auto"/>
        <w:bidi w:val="0"/>
        <w:spacing w:before="0" w:after="280" w:line="315" w:lineRule="exact"/>
        <w:ind w:left="0" w:right="0" w:firstLine="0"/>
        <w:jc w:val="left"/>
      </w:pPr>
      <w:bookmarkStart w:id="944" w:name="bookmark944"/>
      <w:bookmarkStart w:id="945" w:name="bookmark945"/>
      <w:bookmarkStart w:id="946" w:name="bookmark946"/>
      <w:r>
        <w:rPr>
          <w:color w:val="000000"/>
          <w:spacing w:val="0"/>
          <w:w w:val="100"/>
          <w:position w:val="0"/>
          <w:sz w:val="20"/>
          <w:szCs w:val="20"/>
        </w:rPr>
        <w:t>1</w:t>
      </w:r>
      <w:r>
        <w:rPr>
          <w:color w:val="000000"/>
          <w:spacing w:val="0"/>
          <w:w w:val="100"/>
          <w:position w:val="0"/>
        </w:rPr>
        <w:t>、子公司情况</w:t>
      </w:r>
      <w:bookmarkEnd w:id="944"/>
      <w:bookmarkEnd w:id="945"/>
      <w:bookmarkEnd w:id="946"/>
    </w:p>
    <w:p>
      <w:pPr>
        <w:pStyle w:val="Style26"/>
        <w:keepNext/>
        <w:keepLines/>
        <w:widowControl w:val="0"/>
        <w:shd w:val="clear" w:color="auto" w:fill="auto"/>
        <w:bidi w:val="0"/>
        <w:spacing w:before="0" w:after="380" w:line="315" w:lineRule="exact"/>
        <w:ind w:left="0" w:right="0" w:firstLine="0"/>
        <w:jc w:val="left"/>
      </w:pPr>
      <w:bookmarkStart w:id="944" w:name="bookmark944"/>
      <w:bookmarkStart w:id="945" w:name="bookmark945"/>
      <w:bookmarkStart w:id="947" w:name="bookmark947"/>
      <w:bookmarkStart w:id="948" w:name="bookmark948"/>
      <w:r>
        <w:rPr>
          <w:color w:val="000000"/>
          <w:spacing w:val="0"/>
          <w:w w:val="100"/>
          <w:position w:val="0"/>
          <w:sz w:val="20"/>
          <w:szCs w:val="20"/>
        </w:rPr>
        <w:t>（</w:t>
      </w:r>
      <w:bookmarkEnd w:id="947"/>
      <w:r>
        <w:rPr>
          <w:color w:val="000000"/>
          <w:spacing w:val="0"/>
          <w:w w:val="100"/>
          <w:position w:val="0"/>
          <w:sz w:val="20"/>
          <w:szCs w:val="20"/>
        </w:rPr>
        <w:t>1）</w:t>
      </w:r>
      <w:r>
        <w:rPr>
          <w:color w:val="000000"/>
          <w:spacing w:val="0"/>
          <w:w w:val="100"/>
          <w:position w:val="0"/>
        </w:rPr>
        <w:t>通过设立或投资等方式取得的子公司</w:t>
      </w:r>
      <w:bookmarkEnd w:id="944"/>
      <w:bookmarkEnd w:id="945"/>
      <w:bookmarkEnd w:id="948"/>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2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持股比</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表决权 比例 （%）</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是否合</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789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卓页互 动网络 科技有 限公司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 简称深 圳卓页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5,000.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00</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软、硬 件及网 络系统 的技术 开发； 电子通 讯产品 的技术 开发及 外观设 计以及 相关产 品的销 售和咨 询服务</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 专营、 专控、 专卖商 品及限 制项 目）；进 出口业 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50, 000</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,000.0</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599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 卓页网 络科技 有限公 司（以 下简称 成都卓 页公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全资子 公司的 控股子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12.50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软硬件 及计算 机网络 的技术 开发； 研发电 子产 品、通 讯设备</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 卫星地 面接收 设备） 并提供 技术咨 询；货 物进出 口、技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75,000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-375,0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24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术进出 口（国 家法 律、法 规限制 的取得 许可后 方可经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创想时 空科技 有限公 司（以 下简称 深圳创 想时空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全资子 公司的 控股子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网络游</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软硬 件，电 子通讯 产品的 技术开 发，技 术咨 询，技 术设计 与销 售；经 营进出 口业务</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 律、行 政法 规、国 务院决 定禁止 的项目 除外， 限制的 项目须 取得许 可后方 可经 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51,000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214, 14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24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苏州华 娱创新 投资发 展有限 公司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 简称苏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3,750.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许可经 营项 目：无 一般经 营项 目：实 业投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37,500</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,000.0</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61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州华娱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资、软 件开 发、企 业管理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苏州中 青宝网 互动科 技有限 公司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 简称苏 州中青 宝公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00</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软硬 件、网 络技术 研发； 研发、 销售； 电子产 品、通 讯产 品，并 提供相 关技术 咨询服 务；软 件产品 进出口 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10, 000</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,000.0</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661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犀牛网 络科技 有限公 司（以 下简称 深圳犀 牛公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50.00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软硬件 及网络 系统的 技术开 发；电 子通讯 产品的 技术开 发及外 观设 计；计 算机软 硬件及 网络系 统相关 产品的 销售及 技术咨 询；经 营进出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255,00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197</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,445. </w:t>
            </w:r>
            <w:r>
              <w:rPr>
                <w:color w:val="000000"/>
                <w:spacing w:val="0"/>
                <w:w w:val="100"/>
                <w:position w:val="0"/>
                <w:sz w:val="16"/>
                <w:szCs w:val="16"/>
              </w:rPr>
              <w:t>2</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pPr>
            <w:r>
              <w:rPr>
                <w:color w:val="000000"/>
                <w:spacing w:val="0"/>
                <w:w w:val="100"/>
                <w:position w:val="0"/>
              </w:rPr>
              <w:t>口业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北京乐 乐堂科 技有限 责任公 司（以 下简称 北京乐 乐堂公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50.00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许可经 营项 目：无, 一般经 营项 目：技 术开 发、技 术推 广、技 术转 让、技 术咨 询、技 术服 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335,00</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-328,6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-309,5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50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深圳中 青聚宝 信息技 术有限 公司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 简称深 圳中青 聚宝公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网络游 戏投资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10, 000</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w:t>
            </w:r>
            <w:r>
              <w:rPr>
                <w:color w:val="000000"/>
                <w:spacing w:val="0"/>
                <w:w w:val="100"/>
                <w:position w:val="0"/>
                <w:sz w:val="16"/>
                <w:szCs w:val="16"/>
              </w:rPr>
              <w:t>00</w:t>
            </w:r>
            <w:r>
              <w:rPr>
                <w:color w:val="000000"/>
                <w:spacing w:val="0"/>
                <w:w w:val="100"/>
                <w:position w:val="0"/>
              </w:rPr>
              <w:t>万</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计算机 软硬件 及网络 系统的 技术开 发、设 计及销 售；电 子通讯 产品的 技术开 发及外 观设 计、销 售及咨 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100, 00</w:t>
            </w:r>
          </w:p>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000.</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8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深圳市 幻游科 技有限 公司</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（以下 简称深 圳幻游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全资子 公司的 控股子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613. </w:t>
            </w:r>
            <w:r>
              <w:rPr>
                <w:color w:val="000000"/>
                <w:spacing w:val="0"/>
                <w:w w:val="100"/>
                <w:position w:val="0"/>
                <w:sz w:val="16"/>
                <w:szCs w:val="16"/>
              </w:rPr>
              <w:t>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314" w:lineRule="exact"/>
              <w:ind w:left="0" w:right="0" w:firstLine="0"/>
              <w:jc w:val="both"/>
            </w:pPr>
            <w:r>
              <w:rPr>
                <w:color w:val="000000"/>
                <w:spacing w:val="0"/>
                <w:w w:val="100"/>
                <w:position w:val="0"/>
              </w:rPr>
              <w:t>许可经 营项</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目：</w:t>
            </w:r>
          </w:p>
          <w:p>
            <w:pPr>
              <w:pStyle w:val="Style18"/>
              <w:keepNext w:val="0"/>
              <w:keepLines w:val="0"/>
              <w:widowControl w:val="0"/>
              <w:shd w:val="clear" w:color="auto" w:fill="auto"/>
              <w:bidi w:val="0"/>
              <w:spacing w:before="0" w:after="60" w:line="314" w:lineRule="exact"/>
              <w:ind w:left="0" w:right="0" w:firstLine="0"/>
              <w:jc w:val="both"/>
            </w:pPr>
            <w:r>
              <w:rPr>
                <w:color w:val="000000"/>
                <w:spacing w:val="0"/>
                <w:w w:val="100"/>
                <w:position w:val="0"/>
              </w:rPr>
              <w:t>无；一 般经营 项目： 计算机 软硬件 的技术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3,130,</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1,523,</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055. </w:t>
            </w:r>
            <w:r>
              <w:rPr>
                <w:color w:val="000000"/>
                <w:spacing w:val="0"/>
                <w:w w:val="100"/>
                <w:position w:val="0"/>
                <w:sz w:val="16"/>
                <w:szCs w:val="16"/>
              </w:rPr>
              <w:t>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98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 信息咨 询（不 含人才 中介及 其他限 制项 目）；国 内贸易</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 专营、 专控、 专卖商 品）；兴 办实业</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 项目另 行申 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中青宝 互动网 络有限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英属维 尔京群 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130. </w:t>
            </w:r>
            <w:r>
              <w:rPr>
                <w:color w:val="000000"/>
                <w:spacing w:val="0"/>
                <w:w w:val="100"/>
                <w:position w:val="0"/>
                <w:sz w:val="16"/>
                <w:szCs w:val="16"/>
              </w:rPr>
              <w:t>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拓展公 司海外 业务， 通过公 司海外 子公司 平台实 现公司 自有产 品出 口，同 时也寻 找合适 的海外 产品， 实施海 外并 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852,00</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ZQGAME</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全资子 公司的 全资子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网络游</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1. </w:t>
            </w:r>
            <w:r>
              <w:rPr>
                <w:color w:val="000000"/>
                <w:spacing w:val="0"/>
                <w:w w:val="100"/>
                <w:position w:val="0"/>
                <w:sz w:val="16"/>
                <w:szCs w:val="16"/>
              </w:rPr>
              <w:t xml:space="preserve">00 </w:t>
            </w:r>
            <w:r>
              <w:rPr>
                <w:color w:val="000000"/>
                <w:spacing w:val="0"/>
                <w:w w:val="100"/>
                <w:position w:val="0"/>
              </w:rPr>
              <w:t>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10, 000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杭州九</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锡网络</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网络游</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许可经</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60, 000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-671, </w:t>
            </w:r>
            <w:r>
              <w:rPr>
                <w:color w:val="000000"/>
                <w:spacing w:val="0"/>
                <w:w w:val="100"/>
                <w:position w:val="0"/>
                <w:sz w:val="16"/>
                <w:szCs w:val="16"/>
              </w:rPr>
              <w:t>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 </w:t>
            </w:r>
            <w:r>
              <w:rPr>
                <w:color w:val="000000"/>
                <w:spacing w:val="0"/>
                <w:w w:val="100"/>
                <w:position w:val="0"/>
                <w:sz w:val="16"/>
                <w:szCs w:val="16"/>
              </w:rPr>
              <w:t>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-687,6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04. </w:t>
            </w:r>
            <w:r>
              <w:rPr>
                <w:color w:val="000000"/>
                <w:spacing w:val="0"/>
                <w:w w:val="100"/>
                <w:position w:val="0"/>
                <w:sz w:val="16"/>
                <w:szCs w:val="16"/>
              </w:rPr>
              <w:t>83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28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科技有 限公司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 简称杭 州九锡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目：无。 一般经 营项 目：技 术开 发、技 术服 务、技 术咨 询；计 算机 软、硬 件，计 算机网 络技 术，电 子通讯 产品； 服务： 工业产 品外观 设计； 销售： 电子产 品；其 他无需 国家报 经审批 的一切 合法项 目（上 述经营 范围不 含国家 法律法 规规定 禁止、 限制和 许可经 营的项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雪羽网 络科技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计算机</w:t>
            </w:r>
          </w:p>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软硬 件、网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10, 000</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,000.0</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816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 司（以 下简称 深圳雪 羽公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络系 统、电 子通讯 产品的 技术开 发、销 售；电 子通讯 产品的 外观设 计和咨 询服 务；经 营进出 口业务</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（以上 均不含 法律、 行政法 规、国 务院决 定规定 需前置 审批和 禁止的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北京视 通天下 信息技 术有限 公司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 简称北 京视通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全资子 公司的 控股子 公司的 控股子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许可经 营项 目：因 特网信 息服务 业务</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（除新 闻、出 版、教 育、医 疗保 健、药 品、医 疗器械 以外的 内容）； 第二类 增值电</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2,610,</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564.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91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信业务 中的信 息服务 业务</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 固定网 电话信 息服务 和互联 网信息 服务）。 一般经 营项 目：电 子通信 工程技 术开 发、设 计、安 装、调 试；维 修电子 产品、 通信设 备；电 子计算 机数据 通信服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北京幻 龙互动 科技有 限公司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 简称北 京幻龙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技术推 广服 务；计 算机技 术培 训；翻 译服 务；组 织文化 艺术交 流活动</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 演出）； 经济贸 易咨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150, 00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-96, </w:t>
            </w:r>
            <w:r>
              <w:rPr>
                <w:color w:val="000000"/>
                <w:spacing w:val="0"/>
                <w:w w:val="100"/>
                <w:position w:val="0"/>
                <w:sz w:val="16"/>
                <w:szCs w:val="16"/>
              </w:rPr>
              <w:t>22</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上海跳 跃网络 科技有 限公司</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（以下 简称上 海跳跃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网络游</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软、硬 件及网 络系统 的技术 开发； 电子通 讯产品 的技术 开发及 外观设 计以及 相关产 品的销 售；商 务信息 咨询； 从事货 物及技 术的进 出口业 务。【企 业经营 涉及行 政许可 的，凭 许可证 件经 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510, 00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-2,682</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340.4</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-1,319</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240. </w:t>
            </w:r>
            <w:r>
              <w:rPr>
                <w:color w:val="000000"/>
                <w:spacing w:val="0"/>
                <w:w w:val="100"/>
                <w:position w:val="0"/>
                <w:sz w:val="16"/>
                <w:szCs w:val="16"/>
              </w:rPr>
              <w:t>5</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42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深圳中 付通电 子商务 有限公 司（以 下简称 深圳中 付通公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电子商</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10, 000</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w:t>
            </w:r>
            <w:r>
              <w:rPr>
                <w:color w:val="000000"/>
                <w:spacing w:val="0"/>
                <w:w w:val="100"/>
                <w:position w:val="0"/>
                <w:sz w:val="16"/>
                <w:szCs w:val="16"/>
              </w:rPr>
              <w:t>00</w:t>
            </w:r>
            <w:r>
              <w:rPr>
                <w:color w:val="000000"/>
                <w:spacing w:val="0"/>
                <w:w w:val="100"/>
                <w:position w:val="0"/>
              </w:rPr>
              <w:t>万</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网上销 售计算 机软硬 件、日 用百 货、五 金交</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电、电 线电 缆、机 电设 备、化 妆品、 办公用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100, 00</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000.</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4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品、玩 具；经 营电子 商务</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（涉及 前置性 行政许 可的， 须取得 前置性 行政许 可文件 后方可 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福州卓 越无限 软件开 发有限 公司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 简称福 州卓越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50.00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软件开 发；计 算机网 络技术 咨询服 务。（以 上经营 范围涉 及许可 经营项 目的， 应在取 得有关 部门的 许可后 方可经 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255,00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1,894,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244.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80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深圳时 代首游 互动科 技有限 公司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 简称深 圳时代 首游公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全资子 公司的 全资子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500. </w:t>
            </w:r>
            <w:r>
              <w:rPr>
                <w:color w:val="000000"/>
                <w:spacing w:val="0"/>
                <w:w w:val="100"/>
                <w:position w:val="0"/>
                <w:sz w:val="16"/>
                <w:szCs w:val="16"/>
              </w:rPr>
              <w:t>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网络技 术咨 询、网 络技术 开发</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 律、行 政法 规、国 务院决 定规定 在登记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5, 000,</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前须经 批准的 项目除 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widowControl w:val="0"/>
        <w:spacing w:after="379" w:line="1" w:lineRule="exact"/>
      </w:pPr>
    </w:p>
    <w:p>
      <w:pPr>
        <w:pStyle w:val="Style26"/>
        <w:keepNext/>
        <w:keepLines/>
        <w:widowControl w:val="0"/>
        <w:numPr>
          <w:ilvl w:val="0"/>
          <w:numId w:val="53"/>
        </w:numPr>
        <w:shd w:val="clear" w:color="auto" w:fill="auto"/>
        <w:bidi w:val="0"/>
        <w:spacing w:before="0" w:after="380" w:line="240" w:lineRule="auto"/>
        <w:ind w:left="0" w:right="0" w:firstLine="0"/>
        <w:jc w:val="left"/>
      </w:pPr>
      <w:bookmarkStart w:id="949" w:name="bookmark949"/>
      <w:bookmarkStart w:id="950" w:name="bookmark950"/>
      <w:bookmarkStart w:id="951" w:name="bookmark951"/>
      <w:bookmarkStart w:id="952" w:name="bookmark952"/>
      <w:bookmarkEnd w:id="951"/>
      <w:r>
        <w:rPr>
          <w:color w:val="000000"/>
          <w:spacing w:val="0"/>
          <w:w w:val="100"/>
          <w:position w:val="0"/>
        </w:rPr>
        <w:t>同一控制下企业合并取得的子公司</w:t>
      </w:r>
      <w:bookmarkEnd w:id="949"/>
      <w:bookmarkEnd w:id="950"/>
      <w:bookmarkEnd w:id="95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2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持股比</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表决权 比例 (%)</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379" w:line="1" w:lineRule="exact"/>
      </w:pPr>
    </w:p>
    <w:p>
      <w:pPr>
        <w:pStyle w:val="Style26"/>
        <w:keepNext/>
        <w:keepLines/>
        <w:widowControl w:val="0"/>
        <w:numPr>
          <w:ilvl w:val="0"/>
          <w:numId w:val="53"/>
        </w:numPr>
        <w:shd w:val="clear" w:color="auto" w:fill="auto"/>
        <w:bidi w:val="0"/>
        <w:spacing w:before="0" w:after="380" w:line="240" w:lineRule="auto"/>
        <w:ind w:left="0" w:right="0" w:firstLine="0"/>
        <w:jc w:val="left"/>
      </w:pPr>
      <w:bookmarkStart w:id="953" w:name="bookmark953"/>
      <w:bookmarkStart w:id="954" w:name="bookmark954"/>
      <w:bookmarkStart w:id="955" w:name="bookmark955"/>
      <w:bookmarkStart w:id="956" w:name="bookmark956"/>
      <w:bookmarkEnd w:id="955"/>
      <w:r>
        <w:rPr>
          <w:color w:val="000000"/>
          <w:spacing w:val="0"/>
          <w:w w:val="100"/>
          <w:position w:val="0"/>
        </w:rPr>
        <w:t>非同一控制下企业合并取得的子公司</w:t>
      </w:r>
      <w:bookmarkEnd w:id="953"/>
      <w:bookmarkEnd w:id="954"/>
      <w:bookmarkEnd w:id="95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494"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持股比</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表决权 比例 (%)</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年初所 有者权 益中所 享有份 额后的 余额</w:t>
            </w:r>
          </w:p>
        </w:tc>
      </w:tr>
      <w:tr>
        <w:trPr>
          <w:trHeight w:val="1160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北京天 一讯灵 科技有 限公司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 简称北 京天一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全资子 公司的 控股子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1,588.</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许可经 营项 目：因 特网信 息服务 业务</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（除新 闻、出 版、教 育、医 疗保 健、药 品、医 疗器械 以外的 内容）； 第二类 增值电 信业务 中的信 息服务 业务</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 固定网 电话信 息服务 和互联 网信息 服务）。 一般经 营项 目：技 术开 发；技 术转 让；技 术咨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36, 000</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19, 094</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636. </w:t>
            </w:r>
            <w:r>
              <w:rPr>
                <w:color w:val="000000"/>
                <w:spacing w:val="0"/>
                <w:w w:val="100"/>
                <w:position w:val="0"/>
                <w:sz w:val="16"/>
                <w:szCs w:val="16"/>
              </w:rPr>
              <w:t>3</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询；技 术服</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务；计 算机系 统服</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务；基 础软件 服务、 应用软 件服</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务；维 修机械 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7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西安掌 控力数 码文化 发展有 限公司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 简称西 安掌控 力公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全资子 公司的 控股子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204. </w:t>
            </w:r>
            <w:r>
              <w:rPr>
                <w:color w:val="000000"/>
                <w:spacing w:val="0"/>
                <w:w w:val="100"/>
                <w:position w:val="0"/>
                <w:sz w:val="16"/>
                <w:szCs w:val="16"/>
              </w:rPr>
              <w:t>08</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一般经 营项 目：计 算机软 件设 计、开 发；平 面及立 体设计 制作、 美术设 计制 作、计 算机技 术服务 与技术 咨询、 计算机 数码产 品设 计、电 脑图文 设计制 作。（以 上经营 范围凡 涉及国 际有专 向专营 的从其 规定）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4, 000,</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1,578,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470. </w:t>
            </w: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379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 峰数码 科技有 限公司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 简称上 海美峰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手机游</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软硬 件、网 络系统 的技术 开发、 技术转 让、技 术咨 询、技 术服 务，网 页设 计，商 务信息 咨询</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（除经 纪），计 算机软 硬件</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（除计 算机信 息系统 安全专 用产 品）、电 子产品 的销 售，第 二类增 值电信 业务中 的信息 服务业 务（详 见许可 证，凭 许可证 件经 营）【企 业经营 涉及行 政许可 的，凭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142,80</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000.</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25,735</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,122. </w:t>
            </w:r>
            <w:r>
              <w:rPr>
                <w:color w:val="000000"/>
                <w:spacing w:val="0"/>
                <w:w w:val="100"/>
                <w:position w:val="0"/>
                <w:sz w:val="16"/>
                <w:szCs w:val="16"/>
              </w:rPr>
              <w:t>6</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许可证 件经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苏摩科 技有限 公司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 简称深 圳苏摩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手机游</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00</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计算机 软硬件 开发与 销售及 其他国 内贸易</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（不含 专营、 专控、 专卖商 品）；信 息咨询</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（不含 人才中 介及其 他限制 项目）； 计算机 技术咨 询；经 营进出 口业务</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（不含 法律、 行政法 规、国 务院决 定规定 需前置 审批和 禁止的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21,866</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,300.0</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312" w:lineRule="exact"/>
              <w:ind w:left="0" w:right="0" w:firstLine="0"/>
              <w:jc w:val="left"/>
              <w:rPr>
                <w:sz w:val="16"/>
                <w:szCs w:val="16"/>
              </w:rPr>
            </w:pPr>
            <w:r>
              <w:rPr>
                <w:color w:val="000000"/>
                <w:spacing w:val="0"/>
                <w:w w:val="100"/>
                <w:position w:val="0"/>
                <w:sz w:val="16"/>
                <w:szCs w:val="16"/>
              </w:rPr>
              <w:t>12,902 ,</w:t>
            </w:r>
            <w:r>
              <w:rPr>
                <w:color w:val="000000"/>
                <w:spacing w:val="0"/>
                <w:w w:val="100"/>
                <w:position w:val="0"/>
                <w:sz w:val="16"/>
                <w:szCs w:val="16"/>
              </w:rPr>
              <w:t xml:space="preserve">969. </w:t>
            </w:r>
            <w:r>
              <w:rPr>
                <w:color w:val="000000"/>
                <w:spacing w:val="0"/>
                <w:w w:val="100"/>
                <w:position w:val="0"/>
                <w:sz w:val="16"/>
                <w:szCs w:val="16"/>
              </w:rPr>
              <w:t>6</w:t>
            </w:r>
          </w:p>
          <w:p>
            <w:pPr>
              <w:pStyle w:val="Style18"/>
              <w:keepNext w:val="0"/>
              <w:keepLines w:val="0"/>
              <w:widowControl w:val="0"/>
              <w:shd w:val="clear" w:color="auto" w:fill="auto"/>
              <w:bidi w:val="0"/>
              <w:spacing w:before="0" w:after="0" w:line="312" w:lineRule="exact"/>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8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 米斗科 技有限 公司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 简称成 都米斗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控股子 公司的 全资子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网络游</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开发、 销售计 算机软 硬件； 市场信 息咨询</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（不含 前置许 可项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10, 000</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,000.0</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10, 000</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78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目，后 置许可 项目凭 许可证 或审批 文件经 营）；计 算机咨 询；货 物及技 术进出 口（国 家法 律、行 政法规 禁止的 除外， 国家法 律、行 政法规 限制的 取得许 可后方 可经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深圳市 比格互 动科技 有限公 司（以 下简称 深圳比 格公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控股子 公司的 全资子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130. </w:t>
            </w:r>
            <w:r>
              <w:rPr>
                <w:color w:val="000000"/>
                <w:spacing w:val="0"/>
                <w:w w:val="100"/>
                <w:position w:val="0"/>
                <w:sz w:val="16"/>
                <w:szCs w:val="16"/>
              </w:rPr>
              <w:t>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计算软 硬件的 技术开 发与销 售及其 它国内 贸易； 经济信 息咨 询；经 营进出 口业务</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（以上 涉及法 律、行 政法 规、国 务院决 定禁止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1,300,</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1,300,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的项目 除外， 限制的 项目须 取得许 可后方 可经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上海集 美信息 技术有 限公司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 简称上 海集美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控股子 公司的 全资子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50.00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从事信 息技 术、电 子产 品、信 息软 件、通 讯设备 科技领 域内技 术开 发，从 事网络 技术领 域内的 技术开 发、技 术咨 询、技 术服 务、技 术转 让，网 页设 计，电 子产品 销售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500, 00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500, 00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通过非同一控制下企业合并取得的子公司的其他说明</w:t>
      </w:r>
    </w:p>
    <w:p>
      <w:pPr>
        <w:widowControl w:val="0"/>
        <w:spacing w:after="379" w:line="1" w:lineRule="exact"/>
      </w:pPr>
    </w:p>
    <w:p>
      <w:pPr>
        <w:pStyle w:val="Style26"/>
        <w:keepNext/>
        <w:keepLines/>
        <w:widowControl w:val="0"/>
        <w:shd w:val="clear" w:color="auto" w:fill="auto"/>
        <w:bidi w:val="0"/>
        <w:spacing w:before="0" w:after="380" w:line="240" w:lineRule="auto"/>
        <w:ind w:left="0" w:right="0" w:firstLine="0"/>
        <w:jc w:val="left"/>
      </w:pPr>
      <w:bookmarkStart w:id="957" w:name="bookmark957"/>
      <w:bookmarkStart w:id="958" w:name="bookmark958"/>
      <w:bookmarkStart w:id="959" w:name="bookmark959"/>
      <w:bookmarkStart w:id="960" w:name="bookmark960"/>
      <w:r>
        <w:rPr>
          <w:color w:val="000000"/>
          <w:spacing w:val="0"/>
          <w:w w:val="100"/>
          <w:position w:val="0"/>
          <w:sz w:val="20"/>
          <w:szCs w:val="20"/>
        </w:rPr>
        <w:t>2</w:t>
      </w:r>
      <w:bookmarkEnd w:id="959"/>
      <w:r>
        <w:rPr>
          <w:color w:val="000000"/>
          <w:spacing w:val="0"/>
          <w:w w:val="100"/>
          <w:position w:val="0"/>
        </w:rPr>
        <w:t>、特殊目的主体或通过受托经营或承租等方式形成控制权的经营实体</w:t>
      </w:r>
      <w:bookmarkEnd w:id="957"/>
      <w:bookmarkEnd w:id="958"/>
      <w:bookmarkEnd w:id="96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81"/>
        <w:gridCol w:w="4709"/>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特殊目的主体或通过受托经营或承租等方式形成控制权的经营实体的其他说明</w:t>
      </w:r>
    </w:p>
    <w:p>
      <w:pPr>
        <w:pStyle w:val="Style26"/>
        <w:keepNext/>
        <w:keepLines/>
        <w:widowControl w:val="0"/>
        <w:shd w:val="clear" w:color="auto" w:fill="auto"/>
        <w:tabs>
          <w:tab w:pos="368" w:val="left"/>
        </w:tabs>
        <w:bidi w:val="0"/>
        <w:spacing w:before="0" w:after="380" w:line="240" w:lineRule="auto"/>
        <w:ind w:left="0" w:right="0" w:firstLine="0"/>
        <w:jc w:val="left"/>
      </w:pPr>
      <w:bookmarkStart w:id="961" w:name="bookmark961"/>
      <w:bookmarkStart w:id="962" w:name="bookmark962"/>
      <w:bookmarkStart w:id="963" w:name="bookmark963"/>
      <w:bookmarkStart w:id="964" w:name="bookmark964"/>
      <w:r>
        <w:rPr>
          <w:color w:val="000000"/>
          <w:spacing w:val="0"/>
          <w:w w:val="100"/>
          <w:position w:val="0"/>
          <w:sz w:val="20"/>
          <w:szCs w:val="20"/>
        </w:rPr>
        <w:t>3</w:t>
      </w:r>
      <w:bookmarkEnd w:id="963"/>
      <w:r>
        <w:rPr>
          <w:color w:val="000000"/>
          <w:spacing w:val="0"/>
          <w:w w:val="100"/>
          <w:position w:val="0"/>
        </w:rPr>
        <w:t>、</w:t>
        <w:tab/>
        <w:t>合并范围发生变更的说明</w:t>
      </w:r>
      <w:bookmarkEnd w:id="961"/>
      <w:bookmarkEnd w:id="962"/>
      <w:bookmarkEnd w:id="964"/>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合并报表范围发生变更说明</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与上年相比本年（期）新增合并单位</w:t>
      </w:r>
      <w:r>
        <w:rPr>
          <w:color w:val="000000"/>
          <w:spacing w:val="0"/>
          <w:w w:val="100"/>
          <w:position w:val="0"/>
          <w:sz w:val="16"/>
          <w:szCs w:val="16"/>
        </w:rPr>
        <w:t>2</w:t>
      </w:r>
      <w:r>
        <w:rPr>
          <w:color w:val="000000"/>
          <w:spacing w:val="0"/>
          <w:w w:val="100"/>
          <w:position w:val="0"/>
        </w:rPr>
        <w:t>家，原因为</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本期通过出资收购的方式增加了上海美峰公司和深圳苏摩公司。</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与上年相比本年（期）减少合并单位</w:t>
      </w:r>
      <w:r>
        <w:rPr>
          <w:color w:val="000000"/>
          <w:spacing w:val="0"/>
          <w:w w:val="100"/>
          <w:position w:val="0"/>
          <w:sz w:val="16"/>
          <w:szCs w:val="16"/>
        </w:rPr>
        <w:t>2</w:t>
      </w:r>
      <w:r>
        <w:rPr>
          <w:color w:val="000000"/>
          <w:spacing w:val="0"/>
          <w:w w:val="100"/>
          <w:position w:val="0"/>
        </w:rPr>
        <w:t>家，原因为</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本期通过出售股权的方式减少了上海布帆网络科技有限公司，通过注销方式减少了上海游诺网络科技有限公司。</w:t>
      </w:r>
    </w:p>
    <w:p>
      <w:pPr>
        <w:pStyle w:val="Style26"/>
        <w:keepNext/>
        <w:keepLines/>
        <w:widowControl w:val="0"/>
        <w:shd w:val="clear" w:color="auto" w:fill="auto"/>
        <w:tabs>
          <w:tab w:pos="378" w:val="left"/>
        </w:tabs>
        <w:bidi w:val="0"/>
        <w:spacing w:before="0" w:after="38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sz w:val="20"/>
          <w:szCs w:val="20"/>
        </w:rPr>
        <w:t>4</w:t>
      </w:r>
      <w:bookmarkEnd w:id="967"/>
      <w:r>
        <w:rPr>
          <w:color w:val="000000"/>
          <w:spacing w:val="0"/>
          <w:w w:val="100"/>
          <w:position w:val="0"/>
        </w:rPr>
        <w:t>、</w:t>
        <w:tab/>
        <w:t>报告期内新纳入合并范围的主体和报告期内不再纳入合并范围的主体</w:t>
      </w:r>
      <w:bookmarkEnd w:id="965"/>
      <w:bookmarkEnd w:id="966"/>
      <w:bookmarkEnd w:id="968"/>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上海美峰公司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 xml:space="preserve">52,520, </w:t>
            </w:r>
            <w:r>
              <w:rPr>
                <w:color w:val="000000"/>
                <w:spacing w:val="0"/>
                <w:w w:val="100"/>
                <w:position w:val="0"/>
                <w:sz w:val="16"/>
                <w:szCs w:val="16"/>
              </w:rPr>
              <w:t>658.48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18, 449, </w:t>
            </w:r>
            <w:r>
              <w:rPr>
                <w:color w:val="000000"/>
                <w:spacing w:val="0"/>
                <w:w w:val="100"/>
                <w:position w:val="0"/>
                <w:sz w:val="16"/>
                <w:szCs w:val="16"/>
              </w:rPr>
              <w:t xml:space="preserve">594. </w:t>
            </w:r>
            <w:r>
              <w:rPr>
                <w:color w:val="000000"/>
                <w:spacing w:val="0"/>
                <w:w w:val="100"/>
                <w:position w:val="0"/>
                <w:sz w:val="16"/>
                <w:szCs w:val="16"/>
              </w:rPr>
              <w:t>32</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深圳苏摩公司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 xml:space="preserve">26,332,591. </w:t>
            </w:r>
            <w:r>
              <w:rPr>
                <w:color w:val="000000"/>
                <w:spacing w:val="0"/>
                <w:w w:val="100"/>
                <w:position w:val="0"/>
                <w:sz w:val="16"/>
                <w:szCs w:val="16"/>
              </w:rPr>
              <w:t>13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6, 999, </w:t>
            </w:r>
            <w:r>
              <w:rPr>
                <w:color w:val="000000"/>
                <w:spacing w:val="0"/>
                <w:w w:val="100"/>
                <w:position w:val="0"/>
                <w:sz w:val="16"/>
                <w:szCs w:val="16"/>
              </w:rPr>
              <w:t xml:space="preserve">948. </w:t>
            </w:r>
            <w:r>
              <w:rPr>
                <w:color w:val="000000"/>
                <w:spacing w:val="0"/>
                <w:w w:val="100"/>
                <w:position w:val="0"/>
                <w:sz w:val="16"/>
                <w:szCs w:val="16"/>
              </w:rPr>
              <w:t>02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年初至处置日净利润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上海布帆网络科技有限公司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6, 597, </w:t>
            </w:r>
            <w:r>
              <w:rPr>
                <w:color w:val="000000"/>
                <w:spacing w:val="0"/>
                <w:w w:val="100"/>
                <w:position w:val="0"/>
                <w:sz w:val="16"/>
                <w:szCs w:val="16"/>
              </w:rPr>
              <w:t xml:space="preserve">300.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-586,794. </w:t>
            </w:r>
            <w:r>
              <w:rPr>
                <w:color w:val="000000"/>
                <w:spacing w:val="0"/>
                <w:w w:val="100"/>
                <w:position w:val="0"/>
                <w:sz w:val="16"/>
                <w:szCs w:val="16"/>
              </w:rPr>
              <w:t>16</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上海游诺网络科技有限公司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-500. </w:t>
            </w:r>
            <w:r>
              <w:rPr>
                <w:color w:val="000000"/>
                <w:spacing w:val="0"/>
                <w:w w:val="100"/>
                <w:position w:val="0"/>
                <w:sz w:val="16"/>
                <w:szCs w:val="16"/>
              </w:rPr>
              <w:t>82</w:t>
            </w:r>
          </w:p>
        </w:tc>
      </w:tr>
    </w:tbl>
    <w:p>
      <w:pPr>
        <w:widowControl w:val="0"/>
        <w:spacing w:after="11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新纳入合并范围的主体和不再纳入合并范围的主体的其他说明</w:t>
      </w:r>
    </w:p>
    <w:p>
      <w:pPr>
        <w:pStyle w:val="Style26"/>
        <w:keepNext/>
        <w:keepLines/>
        <w:widowControl w:val="0"/>
        <w:shd w:val="clear" w:color="auto" w:fill="auto"/>
        <w:bidi w:val="0"/>
        <w:spacing w:before="0" w:after="380" w:line="240" w:lineRule="auto"/>
        <w:ind w:left="0" w:right="0" w:firstLine="0"/>
        <w:jc w:val="left"/>
      </w:pPr>
      <w:bookmarkStart w:id="969" w:name="bookmark969"/>
      <w:bookmarkStart w:id="970" w:name="bookmark970"/>
      <w:bookmarkStart w:id="971" w:name="bookmark971"/>
      <w:bookmarkStart w:id="972" w:name="bookmark972"/>
      <w:r>
        <w:rPr>
          <w:color w:val="000000"/>
          <w:spacing w:val="0"/>
          <w:w w:val="100"/>
          <w:position w:val="0"/>
          <w:sz w:val="20"/>
          <w:szCs w:val="20"/>
        </w:rPr>
        <w:t>5</w:t>
      </w:r>
      <w:bookmarkEnd w:id="971"/>
      <w:r>
        <w:rPr>
          <w:color w:val="000000"/>
          <w:spacing w:val="0"/>
          <w:w w:val="100"/>
          <w:position w:val="0"/>
        </w:rPr>
        <w:t>、报告期内发生的同一控制下企业合并</w:t>
      </w:r>
      <w:bookmarkEnd w:id="969"/>
      <w:bookmarkEnd w:id="970"/>
      <w:bookmarkEnd w:id="97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05"/>
        <w:gridCol w:w="1550"/>
        <w:gridCol w:w="1555"/>
        <w:gridCol w:w="1555"/>
        <w:gridCol w:w="1555"/>
        <w:gridCol w:w="156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属于同一控制下企 业合并的判断依据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合并本期至合并日 的经营活动现金流</w:t>
            </w:r>
          </w:p>
        </w:tc>
      </w:tr>
    </w:tbl>
    <w:p>
      <w:pPr>
        <w:widowControl w:val="0"/>
        <w:spacing w:after="11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同一控制下企业合并的其他说明</w:t>
      </w:r>
    </w:p>
    <w:p>
      <w:pPr>
        <w:pStyle w:val="Style26"/>
        <w:keepNext/>
        <w:keepLines/>
        <w:widowControl w:val="0"/>
        <w:shd w:val="clear" w:color="auto" w:fill="auto"/>
        <w:bidi w:val="0"/>
        <w:spacing w:before="0" w:after="380" w:line="240" w:lineRule="auto"/>
        <w:ind w:left="0" w:right="0" w:firstLine="0"/>
        <w:jc w:val="left"/>
      </w:pPr>
      <w:bookmarkStart w:id="973" w:name="bookmark973"/>
      <w:bookmarkStart w:id="974" w:name="bookmark974"/>
      <w:bookmarkStart w:id="975" w:name="bookmark975"/>
      <w:bookmarkStart w:id="976" w:name="bookmark976"/>
      <w:r>
        <w:rPr>
          <w:color w:val="000000"/>
          <w:spacing w:val="0"/>
          <w:w w:val="100"/>
          <w:position w:val="0"/>
          <w:sz w:val="20"/>
          <w:szCs w:val="20"/>
        </w:rPr>
        <w:t>6</w:t>
      </w:r>
      <w:bookmarkEnd w:id="975"/>
      <w:r>
        <w:rPr>
          <w:color w:val="000000"/>
          <w:spacing w:val="0"/>
          <w:w w:val="100"/>
          <w:position w:val="0"/>
        </w:rPr>
        <w:t>、报告期内发生的非同一控制下企业合并</w:t>
      </w:r>
      <w:bookmarkEnd w:id="973"/>
      <w:bookmarkEnd w:id="974"/>
      <w:bookmarkEnd w:id="97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83"/>
        <w:gridCol w:w="3034"/>
        <w:gridCol w:w="3869"/>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上海美峰公司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339, </w:t>
            </w:r>
            <w:r>
              <w:rPr>
                <w:color w:val="000000"/>
                <w:spacing w:val="0"/>
                <w:w w:val="100"/>
                <w:position w:val="0"/>
                <w:sz w:val="16"/>
                <w:szCs w:val="16"/>
              </w:rPr>
              <w:t>623,757.28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按投资成本与可辨认净资产公允价值的份额的差 额</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深圳苏摩公司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77,605,352.01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按投资成本与可辨认净资产公允价值的份额的差 额</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非同一控制下企业合并的其他说明</w:t>
      </w:r>
    </w:p>
    <w:p>
      <w:pPr>
        <w:pStyle w:val="Style26"/>
        <w:keepNext/>
        <w:keepLines/>
        <w:widowControl w:val="0"/>
        <w:shd w:val="clear" w:color="auto" w:fill="auto"/>
        <w:bidi w:val="0"/>
        <w:spacing w:before="0" w:after="120" w:line="312" w:lineRule="exact"/>
        <w:ind w:left="0" w:right="0" w:firstLine="760"/>
        <w:jc w:val="left"/>
      </w:pPr>
      <w:bookmarkStart w:id="977" w:name="bookmark977"/>
      <w:bookmarkStart w:id="978" w:name="bookmark978"/>
      <w:bookmarkStart w:id="979" w:name="bookmark979"/>
      <w:r>
        <w:rPr>
          <w:color w:val="000000"/>
          <w:spacing w:val="0"/>
          <w:w w:val="100"/>
          <w:position w:val="0"/>
        </w:rPr>
        <w:t>购买日的确定依据；</w:t>
      </w:r>
      <w:bookmarkEnd w:id="977"/>
      <w:bookmarkEnd w:id="978"/>
      <w:bookmarkEnd w:id="979"/>
    </w:p>
    <w:p>
      <w:pPr>
        <w:pStyle w:val="Style29"/>
        <w:keepNext w:val="0"/>
        <w:keepLines w:val="0"/>
        <w:widowControl w:val="0"/>
        <w:shd w:val="clear" w:color="auto" w:fill="auto"/>
        <w:bidi w:val="0"/>
        <w:spacing w:before="0" w:after="180" w:line="312" w:lineRule="exact"/>
        <w:ind w:left="0" w:right="0" w:firstLine="340"/>
        <w:jc w:val="left"/>
      </w:pPr>
      <w:bookmarkStart w:id="980" w:name="bookmark980"/>
      <w:r>
        <w:rPr>
          <w:color w:val="000000"/>
          <w:spacing w:val="0"/>
          <w:w w:val="100"/>
          <w:position w:val="0"/>
        </w:rPr>
        <w:t>（</w:t>
      </w:r>
      <w:bookmarkEnd w:id="980"/>
      <w:r>
        <w:rPr>
          <w:color w:val="000000"/>
          <w:spacing w:val="0"/>
          <w:w w:val="100"/>
          <w:position w:val="0"/>
        </w:rPr>
        <w:t>1）</w:t>
      </w:r>
      <w:r>
        <w:rPr>
          <w:color w:val="000000"/>
          <w:spacing w:val="0"/>
          <w:w w:val="100"/>
          <w:position w:val="0"/>
        </w:rPr>
        <w:t>上海美峰公司</w:t>
      </w:r>
    </w:p>
    <w:p>
      <w:pPr>
        <w:pStyle w:val="Style29"/>
        <w:keepNext w:val="0"/>
        <w:keepLines w:val="0"/>
        <w:widowControl w:val="0"/>
        <w:shd w:val="clear" w:color="auto" w:fill="auto"/>
        <w:bidi w:val="0"/>
        <w:spacing w:before="0" w:after="600" w:line="312" w:lineRule="exact"/>
        <w:ind w:left="0" w:right="0" w:firstLine="480"/>
        <w:jc w:val="both"/>
      </w:pPr>
      <w:r>
        <w:rPr>
          <w:color w:val="000000"/>
          <w:spacing w:val="0"/>
          <w:w w:val="100"/>
          <w:position w:val="0"/>
        </w:rPr>
        <w:t>本公司作为受让方于</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13</w:t>
      </w:r>
      <w:r>
        <w:rPr>
          <w:color w:val="000000"/>
          <w:spacing w:val="0"/>
          <w:w w:val="100"/>
          <w:position w:val="0"/>
        </w:rPr>
        <w:t>日与转让方李德新（甲方）、郭瑜（乙方）、钟松（丙方）、李杰 （丁方）签订上海美峰公司的股权转让协议。本公司收购甲</w:t>
      </w:r>
      <w:r>
        <w:rPr>
          <w:b/>
          <w:bCs/>
          <w:color w:val="000000"/>
          <w:spacing w:val="0"/>
          <w:w w:val="100"/>
          <w:position w:val="0"/>
        </w:rPr>
        <w:t>、</w:t>
      </w:r>
      <w:r>
        <w:rPr>
          <w:color w:val="000000"/>
          <w:spacing w:val="0"/>
          <w:w w:val="100"/>
          <w:position w:val="0"/>
        </w:rPr>
        <w:t>乙</w:t>
      </w:r>
      <w:r>
        <w:rPr>
          <w:b/>
          <w:bCs/>
          <w:color w:val="000000"/>
          <w:spacing w:val="0"/>
          <w:w w:val="100"/>
          <w:position w:val="0"/>
        </w:rPr>
        <w:t>、</w:t>
      </w:r>
      <w:r>
        <w:rPr>
          <w:color w:val="000000"/>
          <w:spacing w:val="0"/>
          <w:w w:val="100"/>
          <w:position w:val="0"/>
        </w:rPr>
        <w:t>丙方分别持有的上海美峰公司</w:t>
      </w:r>
      <w:r>
        <w:rPr>
          <w:color w:val="000000"/>
          <w:spacing w:val="0"/>
          <w:w w:val="100"/>
          <w:position w:val="0"/>
        </w:rPr>
        <w:t>24.6942%</w:t>
      </w:r>
      <w:r>
        <w:rPr>
          <w:color w:val="000000"/>
          <w:spacing w:val="0"/>
          <w:w w:val="100"/>
          <w:position w:val="0"/>
        </w:rPr>
        <w:t xml:space="preserve">、 </w:t>
      </w:r>
      <w:r>
        <w:rPr>
          <w:color w:val="000000"/>
          <w:spacing w:val="0"/>
          <w:w w:val="100"/>
          <w:position w:val="0"/>
        </w:rPr>
        <w:t>22.7817%</w:t>
      </w:r>
      <w:r>
        <w:rPr>
          <w:color w:val="000000"/>
          <w:spacing w:val="0"/>
          <w:w w:val="100"/>
          <w:position w:val="0"/>
        </w:rPr>
        <w:t>、</w:t>
      </w:r>
      <w:r>
        <w:rPr>
          <w:color w:val="000000"/>
          <w:spacing w:val="0"/>
          <w:w w:val="100"/>
          <w:position w:val="0"/>
        </w:rPr>
        <w:t>3.5241%</w:t>
      </w:r>
      <w:r>
        <w:rPr>
          <w:color w:val="000000"/>
          <w:spacing w:val="0"/>
          <w:w w:val="100"/>
          <w:position w:val="0"/>
        </w:rPr>
        <w:t>合计</w:t>
      </w:r>
      <w:r>
        <w:rPr>
          <w:color w:val="000000"/>
          <w:spacing w:val="0"/>
          <w:w w:val="100"/>
          <w:position w:val="0"/>
        </w:rPr>
        <w:t>51%</w:t>
      </w:r>
      <w:r>
        <w:rPr>
          <w:color w:val="000000"/>
          <w:spacing w:val="0"/>
          <w:w w:val="100"/>
          <w:position w:val="0"/>
        </w:rPr>
        <w:t>的股权。根据北京卓信大华资产评估有限公司于</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7</w:t>
      </w:r>
      <w:r>
        <w:rPr>
          <w:color w:val="000000"/>
          <w:spacing w:val="0"/>
          <w:w w:val="100"/>
          <w:position w:val="0"/>
        </w:rPr>
        <w:t>日出具的《资产评 估报告》，截止评估基准日</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 xml:space="preserve">日）上海美峰公司净资产按收益法确定的评估值为人民币 </w:t>
      </w:r>
      <w:r>
        <w:rPr>
          <w:color w:val="000000"/>
          <w:spacing w:val="0"/>
          <w:w w:val="100"/>
          <w:position w:val="0"/>
        </w:rPr>
        <w:t>70,600.00</w:t>
      </w:r>
      <w:r>
        <w:rPr>
          <w:color w:val="000000"/>
          <w:spacing w:val="0"/>
          <w:w w:val="100"/>
          <w:position w:val="0"/>
        </w:rPr>
        <w:t>万元。各方以该评估值作为本次股权转让的定价依据，同意转让方转让上海美峰公司</w:t>
      </w:r>
      <w:r>
        <w:rPr>
          <w:color w:val="000000"/>
          <w:spacing w:val="0"/>
          <w:w w:val="100"/>
          <w:position w:val="0"/>
        </w:rPr>
        <w:t>51%</w:t>
      </w:r>
      <w:r>
        <w:rPr>
          <w:color w:val="000000"/>
          <w:spacing w:val="0"/>
          <w:w w:val="100"/>
          <w:position w:val="0"/>
        </w:rPr>
        <w:t>的股权 对应的总价款为人民币</w:t>
      </w:r>
      <w:r>
        <w:rPr>
          <w:color w:val="000000"/>
          <w:spacing w:val="0"/>
          <w:w w:val="100"/>
          <w:position w:val="0"/>
        </w:rPr>
        <w:t xml:space="preserve">35, </w:t>
      </w:r>
      <w:r>
        <w:rPr>
          <w:color w:val="000000"/>
          <w:spacing w:val="0"/>
          <w:w w:val="100"/>
          <w:position w:val="0"/>
        </w:rPr>
        <w:t>700.0</w:t>
      </w:r>
      <w:r>
        <w:rPr>
          <w:color w:val="000000"/>
          <w:spacing w:val="0"/>
          <w:w w:val="100"/>
          <w:position w:val="0"/>
        </w:rPr>
        <w:t>0</w:t>
      </w:r>
      <w:r>
        <w:rPr>
          <w:color w:val="000000"/>
          <w:spacing w:val="0"/>
          <w:w w:val="100"/>
          <w:position w:val="0"/>
        </w:rPr>
        <w:t>万元。其中，甲方转让股权的价款为人民币</w:t>
      </w:r>
      <w:r>
        <w:rPr>
          <w:color w:val="000000"/>
          <w:spacing w:val="0"/>
          <w:w w:val="100"/>
          <w:position w:val="0"/>
        </w:rPr>
        <w:t>17,285.94</w:t>
      </w:r>
      <w:r>
        <w:rPr>
          <w:color w:val="000000"/>
          <w:spacing w:val="0"/>
          <w:w w:val="100"/>
          <w:position w:val="0"/>
        </w:rPr>
        <w:t>万元，乙方转让股 权的价款为人民币</w:t>
      </w:r>
      <w:r>
        <w:rPr>
          <w:color w:val="000000"/>
          <w:spacing w:val="0"/>
          <w:w w:val="100"/>
          <w:position w:val="0"/>
        </w:rPr>
        <w:t>15,947.19</w:t>
      </w:r>
      <w:r>
        <w:rPr>
          <w:color w:val="000000"/>
          <w:spacing w:val="0"/>
          <w:w w:val="100"/>
          <w:position w:val="0"/>
        </w:rPr>
        <w:t>万元，丙方转让股权的价款为人民币</w:t>
      </w:r>
      <w:r>
        <w:rPr>
          <w:color w:val="000000"/>
          <w:spacing w:val="0"/>
          <w:w w:val="100"/>
          <w:position w:val="0"/>
        </w:rPr>
        <w:t xml:space="preserve">2, </w:t>
      </w:r>
      <w:r>
        <w:rPr>
          <w:color w:val="000000"/>
          <w:spacing w:val="0"/>
          <w:w w:val="100"/>
          <w:position w:val="0"/>
        </w:rPr>
        <w:t xml:space="preserve">466. </w:t>
      </w:r>
      <w:r>
        <w:rPr>
          <w:color w:val="000000"/>
          <w:spacing w:val="0"/>
          <w:w w:val="100"/>
          <w:position w:val="0"/>
        </w:rPr>
        <w:t>87</w:t>
      </w:r>
      <w:r>
        <w:rPr>
          <w:color w:val="000000"/>
          <w:spacing w:val="0"/>
          <w:w w:val="100"/>
          <w:position w:val="0"/>
        </w:rPr>
        <w:t>万元。本公司已按协议约定于</w:t>
      </w:r>
      <w:r>
        <w:rPr>
          <w:color w:val="000000"/>
          <w:spacing w:val="0"/>
          <w:w w:val="100"/>
          <w:position w:val="0"/>
        </w:rPr>
        <w:t xml:space="preserve">9 </w:t>
      </w:r>
      <w:r>
        <w:rPr>
          <w:color w:val="000000"/>
          <w:spacing w:val="0"/>
          <w:w w:val="100"/>
          <w:position w:val="0"/>
        </w:rPr>
        <w:t>月</w:t>
      </w:r>
      <w:r>
        <w:rPr>
          <w:color w:val="000000"/>
          <w:spacing w:val="0"/>
          <w:w w:val="100"/>
          <w:position w:val="0"/>
        </w:rPr>
        <w:t>29</w:t>
      </w:r>
      <w:r>
        <w:rPr>
          <w:color w:val="000000"/>
          <w:spacing w:val="0"/>
          <w:w w:val="100"/>
          <w:position w:val="0"/>
        </w:rPr>
        <w:t>日支付</w:t>
      </w:r>
      <w:r>
        <w:rPr>
          <w:color w:val="000000"/>
          <w:spacing w:val="0"/>
          <w:w w:val="100"/>
          <w:position w:val="0"/>
        </w:rPr>
        <w:t>40%</w:t>
      </w:r>
      <w:r>
        <w:rPr>
          <w:color w:val="000000"/>
          <w:spacing w:val="0"/>
          <w:w w:val="100"/>
          <w:position w:val="0"/>
        </w:rPr>
        <w:t>的第一期股权转让款人民币</w:t>
      </w:r>
      <w:r>
        <w:rPr>
          <w:color w:val="000000"/>
          <w:spacing w:val="0"/>
          <w:w w:val="100"/>
          <w:position w:val="0"/>
        </w:rPr>
        <w:t>14,280.00</w:t>
      </w:r>
      <w:r>
        <w:rPr>
          <w:color w:val="000000"/>
          <w:spacing w:val="0"/>
          <w:w w:val="100"/>
          <w:position w:val="0"/>
        </w:rPr>
        <w:t>万元，剩余股权转让款项按协议约定分别在上海美峰 公司</w:t>
      </w:r>
      <w:r>
        <w:rPr>
          <w:color w:val="000000"/>
          <w:spacing w:val="0"/>
          <w:w w:val="100"/>
          <w:position w:val="0"/>
        </w:rPr>
        <w:t>2013</w:t>
      </w:r>
      <w:r>
        <w:rPr>
          <w:color w:val="000000"/>
          <w:spacing w:val="0"/>
          <w:w w:val="100"/>
          <w:position w:val="0"/>
        </w:rPr>
        <w:t>年度《审计报告》之后</w:t>
      </w:r>
      <w:r>
        <w:rPr>
          <w:color w:val="000000"/>
          <w:spacing w:val="0"/>
          <w:w w:val="100"/>
          <w:position w:val="0"/>
        </w:rPr>
        <w:t>30</w:t>
      </w:r>
      <w:r>
        <w:rPr>
          <w:color w:val="000000"/>
          <w:spacing w:val="0"/>
          <w:w w:val="100"/>
          <w:position w:val="0"/>
        </w:rPr>
        <w:t>日内支付</w:t>
      </w:r>
      <w:r>
        <w:rPr>
          <w:color w:val="000000"/>
          <w:spacing w:val="0"/>
          <w:w w:val="100"/>
          <w:position w:val="0"/>
        </w:rPr>
        <w:t>30%</w:t>
      </w:r>
      <w:r>
        <w:rPr>
          <w:color w:val="000000"/>
          <w:spacing w:val="0"/>
          <w:w w:val="100"/>
          <w:position w:val="0"/>
        </w:rPr>
        <w:t>即人民币</w:t>
      </w:r>
      <w:r>
        <w:rPr>
          <w:color w:val="000000"/>
          <w:spacing w:val="0"/>
          <w:w w:val="100"/>
          <w:position w:val="0"/>
        </w:rPr>
        <w:t>10,710.00</w:t>
      </w:r>
      <w:r>
        <w:rPr>
          <w:color w:val="000000"/>
          <w:spacing w:val="0"/>
          <w:w w:val="100"/>
          <w:position w:val="0"/>
        </w:rPr>
        <w:t>万元的转让款，</w:t>
      </w:r>
      <w:r>
        <w:rPr>
          <w:color w:val="000000"/>
          <w:spacing w:val="0"/>
          <w:w w:val="100"/>
          <w:position w:val="0"/>
        </w:rPr>
        <w:t>2014</w:t>
      </w:r>
      <w:r>
        <w:rPr>
          <w:color w:val="000000"/>
          <w:spacing w:val="0"/>
          <w:w w:val="100"/>
          <w:position w:val="0"/>
        </w:rPr>
        <w:t>年度《审计报告》 之后</w:t>
      </w:r>
      <w:r>
        <w:rPr>
          <w:color w:val="000000"/>
          <w:spacing w:val="0"/>
          <w:w w:val="100"/>
          <w:position w:val="0"/>
        </w:rPr>
        <w:t>30</w:t>
      </w:r>
      <w:r>
        <w:rPr>
          <w:color w:val="000000"/>
          <w:spacing w:val="0"/>
          <w:w w:val="100"/>
          <w:position w:val="0"/>
        </w:rPr>
        <w:t>日内支付</w:t>
      </w:r>
      <w:r>
        <w:rPr>
          <w:color w:val="000000"/>
          <w:spacing w:val="0"/>
          <w:w w:val="100"/>
          <w:position w:val="0"/>
        </w:rPr>
        <w:t>20%</w:t>
      </w:r>
      <w:r>
        <w:rPr>
          <w:color w:val="000000"/>
          <w:spacing w:val="0"/>
          <w:w w:val="100"/>
          <w:position w:val="0"/>
        </w:rPr>
        <w:t>即人民币</w:t>
      </w:r>
      <w:r>
        <w:rPr>
          <w:color w:val="000000"/>
          <w:spacing w:val="0"/>
          <w:w w:val="100"/>
          <w:position w:val="0"/>
        </w:rPr>
        <w:t>7,140.00</w:t>
      </w:r>
      <w:r>
        <w:rPr>
          <w:color w:val="000000"/>
          <w:spacing w:val="0"/>
          <w:w w:val="100"/>
          <w:position w:val="0"/>
        </w:rPr>
        <w:t>万元的转让款，</w:t>
      </w:r>
      <w:r>
        <w:rPr>
          <w:color w:val="000000"/>
          <w:spacing w:val="0"/>
          <w:w w:val="100"/>
          <w:position w:val="0"/>
        </w:rPr>
        <w:t>2015</w:t>
      </w:r>
      <w:r>
        <w:rPr>
          <w:color w:val="000000"/>
          <w:spacing w:val="0"/>
          <w:w w:val="100"/>
          <w:position w:val="0"/>
        </w:rPr>
        <w:t>年度《审计报告》之后</w:t>
      </w:r>
      <w:r>
        <w:rPr>
          <w:color w:val="000000"/>
          <w:spacing w:val="0"/>
          <w:w w:val="100"/>
          <w:position w:val="0"/>
        </w:rPr>
        <w:t>30</w:t>
      </w:r>
      <w:r>
        <w:rPr>
          <w:color w:val="000000"/>
          <w:spacing w:val="0"/>
          <w:w w:val="100"/>
          <w:position w:val="0"/>
        </w:rPr>
        <w:t>日内支付</w:t>
      </w:r>
      <w:r>
        <w:rPr>
          <w:color w:val="000000"/>
          <w:spacing w:val="0"/>
          <w:w w:val="100"/>
          <w:position w:val="0"/>
        </w:rPr>
        <w:t>10%</w:t>
      </w:r>
      <w:r>
        <w:rPr>
          <w:color w:val="000000"/>
          <w:spacing w:val="0"/>
          <w:w w:val="100"/>
          <w:position w:val="0"/>
        </w:rPr>
        <w:t xml:space="preserve">即人民币 </w:t>
      </w:r>
      <w:r>
        <w:rPr>
          <w:color w:val="000000"/>
          <w:spacing w:val="0"/>
          <w:w w:val="100"/>
          <w:position w:val="0"/>
        </w:rPr>
        <w:t xml:space="preserve">3,570. </w:t>
      </w:r>
      <w:r>
        <w:rPr>
          <w:color w:val="000000"/>
          <w:spacing w:val="0"/>
          <w:w w:val="100"/>
          <w:position w:val="0"/>
        </w:rPr>
        <w:t>00</w:t>
      </w:r>
      <w:r>
        <w:rPr>
          <w:color w:val="000000"/>
          <w:spacing w:val="0"/>
          <w:w w:val="100"/>
          <w:position w:val="0"/>
        </w:rPr>
        <w:t>万元的转让款。协议及章程修正案约定公司董事会由</w:t>
      </w:r>
      <w:r>
        <w:rPr>
          <w:color w:val="000000"/>
          <w:spacing w:val="0"/>
          <w:w w:val="100"/>
          <w:position w:val="0"/>
        </w:rPr>
        <w:t>5</w:t>
      </w:r>
      <w:r>
        <w:rPr>
          <w:color w:val="000000"/>
          <w:spacing w:val="0"/>
          <w:w w:val="100"/>
          <w:position w:val="0"/>
        </w:rPr>
        <w:t>名董事组成，其中本公司委派</w:t>
      </w:r>
      <w:r>
        <w:rPr>
          <w:color w:val="000000"/>
          <w:spacing w:val="0"/>
          <w:w w:val="100"/>
          <w:position w:val="0"/>
        </w:rPr>
        <w:t>3</w:t>
      </w:r>
      <w:r>
        <w:rPr>
          <w:color w:val="000000"/>
          <w:spacing w:val="0"/>
          <w:w w:val="100"/>
          <w:position w:val="0"/>
        </w:rPr>
        <w:t>名董事，公 司与重大生产经营决策相关的事项需经董事会全体董事五分之三（含五分之三）以上同意。上海美峰公司 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26</w:t>
      </w:r>
      <w:r>
        <w:rPr>
          <w:color w:val="000000"/>
          <w:spacing w:val="0"/>
          <w:w w:val="100"/>
          <w:position w:val="0"/>
        </w:rPr>
        <w:t>日办妥工商变更的相关手续。章程修正业案经上海市工商行政管理局备案。上海美峰公司 的股权收购日最终确定为</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w:t>
      </w:r>
      <w:r>
        <w:rPr>
          <w:color w:val="000000"/>
          <w:spacing w:val="0"/>
          <w:w w:val="100"/>
          <w:position w:val="0"/>
        </w:rPr>
        <w:t>日。</w:t>
      </w:r>
    </w:p>
    <w:p>
      <w:pPr>
        <w:pStyle w:val="Style29"/>
        <w:keepNext w:val="0"/>
        <w:keepLines w:val="0"/>
        <w:widowControl w:val="0"/>
        <w:shd w:val="clear" w:color="auto" w:fill="auto"/>
        <w:bidi w:val="0"/>
        <w:spacing w:before="0" w:after="120" w:line="312" w:lineRule="exact"/>
        <w:ind w:left="0" w:right="0" w:firstLine="420"/>
        <w:jc w:val="left"/>
      </w:pPr>
      <w:bookmarkStart w:id="981" w:name="bookmark981"/>
      <w:r>
        <w:rPr>
          <w:color w:val="000000"/>
          <w:spacing w:val="0"/>
          <w:w w:val="100"/>
          <w:position w:val="0"/>
        </w:rPr>
        <w:t>（</w:t>
      </w:r>
      <w:bookmarkEnd w:id="981"/>
      <w:r>
        <w:rPr>
          <w:color w:val="000000"/>
          <w:spacing w:val="0"/>
          <w:w w:val="100"/>
          <w:position w:val="0"/>
        </w:rPr>
        <w:t>2）</w:t>
      </w:r>
      <w:r>
        <w:rPr>
          <w:color w:val="000000"/>
          <w:spacing w:val="0"/>
          <w:w w:val="100"/>
          <w:position w:val="0"/>
        </w:rPr>
        <w:t>深圳苏摩公司</w:t>
      </w:r>
    </w:p>
    <w:p>
      <w:pPr>
        <w:pStyle w:val="Style29"/>
        <w:keepNext w:val="0"/>
        <w:keepLines w:val="0"/>
        <w:widowControl w:val="0"/>
        <w:shd w:val="clear" w:color="auto" w:fill="auto"/>
        <w:bidi w:val="0"/>
        <w:spacing w:before="0" w:after="120" w:line="312" w:lineRule="exact"/>
        <w:ind w:left="0" w:right="0" w:firstLine="340"/>
        <w:jc w:val="both"/>
      </w:pPr>
      <w:r>
        <w:rPr>
          <w:color w:val="000000"/>
          <w:spacing w:val="0"/>
          <w:w w:val="100"/>
          <w:position w:val="0"/>
        </w:rPr>
        <w:t>本公司作为受让方于</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13</w:t>
      </w:r>
      <w:r>
        <w:rPr>
          <w:color w:val="000000"/>
          <w:spacing w:val="0"/>
          <w:w w:val="100"/>
          <w:position w:val="0"/>
        </w:rPr>
        <w:t>日与转让方陈雷（甲方）、郝聃（乙方）、姚君林（丙方）、深圳市 腾讯计算机系统有限公司（丁方）、深圳市世纪汇祥科技有限公司（戊方）签订深圳苏摩公司的股权转让 协议。本公司收购甲、乙、丙、丁、戊方分别持有的深圳苏摩公司</w:t>
      </w:r>
      <w:r>
        <w:rPr>
          <w:color w:val="000000"/>
          <w:spacing w:val="0"/>
          <w:w w:val="100"/>
          <w:position w:val="0"/>
        </w:rPr>
        <w:t>37.71%</w:t>
      </w:r>
      <w:r>
        <w:rPr>
          <w:color w:val="000000"/>
          <w:spacing w:val="0"/>
          <w:w w:val="100"/>
          <w:position w:val="0"/>
        </w:rPr>
        <w:t>、</w:t>
      </w:r>
      <w:r>
        <w:rPr>
          <w:color w:val="000000"/>
          <w:spacing w:val="0"/>
          <w:w w:val="100"/>
          <w:position w:val="0"/>
        </w:rPr>
        <w:t>4.34%</w:t>
      </w:r>
      <w:r>
        <w:rPr>
          <w:color w:val="000000"/>
          <w:spacing w:val="0"/>
          <w:w w:val="100"/>
          <w:position w:val="0"/>
        </w:rPr>
        <w:t>、</w:t>
      </w:r>
      <w:r>
        <w:rPr>
          <w:color w:val="000000"/>
          <w:spacing w:val="0"/>
          <w:w w:val="100"/>
          <w:position w:val="0"/>
        </w:rPr>
        <w:t>1.30%</w:t>
      </w:r>
      <w:r>
        <w:rPr>
          <w:color w:val="000000"/>
          <w:spacing w:val="0"/>
          <w:w w:val="100"/>
          <w:position w:val="0"/>
        </w:rPr>
        <w:t>、</w:t>
      </w:r>
      <w:r>
        <w:rPr>
          <w:color w:val="000000"/>
          <w:spacing w:val="0"/>
          <w:w w:val="100"/>
          <w:position w:val="0"/>
        </w:rPr>
        <w:t>6.15%</w:t>
      </w:r>
      <w:r>
        <w:rPr>
          <w:color w:val="000000"/>
          <w:spacing w:val="0"/>
          <w:w w:val="100"/>
          <w:position w:val="0"/>
        </w:rPr>
        <w:t>、</w:t>
      </w:r>
      <w:r>
        <w:rPr>
          <w:color w:val="000000"/>
          <w:spacing w:val="0"/>
          <w:w w:val="100"/>
          <w:position w:val="0"/>
        </w:rPr>
        <w:t xml:space="preserve">1.50% </w:t>
      </w:r>
      <w:r>
        <w:rPr>
          <w:color w:val="000000"/>
          <w:spacing w:val="0"/>
          <w:w w:val="100"/>
          <w:position w:val="0"/>
        </w:rPr>
        <w:t>合计</w:t>
      </w:r>
      <w:r>
        <w:rPr>
          <w:color w:val="000000"/>
          <w:spacing w:val="0"/>
          <w:w w:val="100"/>
          <w:position w:val="0"/>
        </w:rPr>
        <w:t>51%</w:t>
      </w:r>
      <w:r>
        <w:rPr>
          <w:color w:val="000000"/>
          <w:spacing w:val="0"/>
          <w:w w:val="100"/>
          <w:position w:val="0"/>
        </w:rPr>
        <w:t>的股权。根据北京世纪智源资产评估有限公司于</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5</w:t>
      </w:r>
      <w:r>
        <w:rPr>
          <w:color w:val="000000"/>
          <w:spacing w:val="0"/>
          <w:w w:val="100"/>
          <w:position w:val="0"/>
        </w:rPr>
        <w:t>日出具的《资产评估报告》（智源评 报字</w:t>
      </w:r>
      <w:r>
        <w:rPr>
          <w:color w:val="000000"/>
          <w:spacing w:val="0"/>
          <w:w w:val="100"/>
          <w:position w:val="0"/>
        </w:rPr>
        <w:t>［2013］</w:t>
      </w:r>
      <w:r>
        <w:rPr>
          <w:color w:val="000000"/>
          <w:spacing w:val="0"/>
          <w:w w:val="100"/>
          <w:position w:val="0"/>
        </w:rPr>
        <w:t>第</w:t>
      </w:r>
      <w:r>
        <w:rPr>
          <w:color w:val="000000"/>
          <w:spacing w:val="0"/>
          <w:w w:val="100"/>
          <w:position w:val="0"/>
        </w:rPr>
        <w:t>D001</w:t>
      </w:r>
      <w:r>
        <w:rPr>
          <w:color w:val="000000"/>
          <w:spacing w:val="0"/>
          <w:w w:val="100"/>
          <w:position w:val="0"/>
        </w:rPr>
        <w:t>号）</w:t>
      </w:r>
      <w:r>
        <w:rPr>
          <w:color w:val="000000"/>
          <w:spacing w:val="0"/>
          <w:w w:val="100"/>
          <w:position w:val="0"/>
        </w:rPr>
        <w:t>，</w:t>
      </w:r>
      <w:r>
        <w:rPr>
          <w:color w:val="000000"/>
          <w:spacing w:val="0"/>
          <w:w w:val="100"/>
          <w:position w:val="0"/>
        </w:rPr>
        <w:t>截止评估基准日</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日）深圳苏摩公司净资产的评估值为</w:t>
      </w:r>
      <w:r>
        <w:rPr>
          <w:color w:val="000000"/>
          <w:spacing w:val="0"/>
          <w:w w:val="100"/>
          <w:position w:val="0"/>
        </w:rPr>
        <w:t>25,099.45</w:t>
      </w:r>
      <w:r>
        <w:rPr>
          <w:color w:val="000000"/>
          <w:spacing w:val="0"/>
          <w:w w:val="100"/>
          <w:position w:val="0"/>
        </w:rPr>
        <w:t>万 元。各方参考该评估值并经协商，同意转让方转让深圳苏摩公司</w:t>
      </w:r>
      <w:r>
        <w:rPr>
          <w:color w:val="000000"/>
          <w:spacing w:val="0"/>
          <w:w w:val="100"/>
          <w:position w:val="0"/>
        </w:rPr>
        <w:t>51%</w:t>
      </w:r>
      <w:r>
        <w:rPr>
          <w:color w:val="000000"/>
          <w:spacing w:val="0"/>
          <w:w w:val="100"/>
          <w:position w:val="0"/>
        </w:rPr>
        <w:t>的股权对应的总价款为人民币</w:t>
      </w:r>
      <w:r>
        <w:rPr>
          <w:color w:val="000000"/>
          <w:spacing w:val="0"/>
          <w:w w:val="100"/>
          <w:position w:val="0"/>
        </w:rPr>
        <w:t xml:space="preserve">8,746.50 </w:t>
      </w:r>
      <w:r>
        <w:rPr>
          <w:color w:val="000000"/>
          <w:spacing w:val="0"/>
          <w:w w:val="100"/>
          <w:position w:val="0"/>
        </w:rPr>
        <w:t>万元，其中，甲方转让价款为人民币</w:t>
      </w:r>
      <w:r>
        <w:rPr>
          <w:color w:val="000000"/>
          <w:spacing w:val="0"/>
          <w:w w:val="100"/>
          <w:position w:val="0"/>
        </w:rPr>
        <w:t>6,467.26</w:t>
      </w:r>
      <w:r>
        <w:rPr>
          <w:color w:val="000000"/>
          <w:spacing w:val="0"/>
          <w:w w:val="100"/>
          <w:position w:val="0"/>
        </w:rPr>
        <w:t>万元，乙方转让价款为人民币</w:t>
      </w:r>
      <w:r>
        <w:rPr>
          <w:color w:val="000000"/>
          <w:spacing w:val="0"/>
          <w:w w:val="100"/>
          <w:position w:val="0"/>
        </w:rPr>
        <w:t>744.31</w:t>
      </w:r>
      <w:r>
        <w:rPr>
          <w:color w:val="000000"/>
          <w:spacing w:val="0"/>
          <w:w w:val="100"/>
          <w:position w:val="0"/>
        </w:rPr>
        <w:t>万元，丙方转让价款为 人民币</w:t>
      </w:r>
      <w:r>
        <w:rPr>
          <w:color w:val="000000"/>
          <w:spacing w:val="0"/>
          <w:w w:val="100"/>
          <w:position w:val="0"/>
        </w:rPr>
        <w:t>222.95</w:t>
      </w:r>
      <w:r>
        <w:rPr>
          <w:color w:val="000000"/>
          <w:spacing w:val="0"/>
          <w:w w:val="100"/>
          <w:position w:val="0"/>
        </w:rPr>
        <w:t>万元，丁方转让价款为人民币</w:t>
      </w:r>
      <w:r>
        <w:rPr>
          <w:color w:val="000000"/>
          <w:spacing w:val="0"/>
          <w:w w:val="100"/>
          <w:position w:val="0"/>
        </w:rPr>
        <w:t>1,054.725</w:t>
      </w:r>
      <w:r>
        <w:rPr>
          <w:color w:val="000000"/>
          <w:spacing w:val="0"/>
          <w:w w:val="100"/>
          <w:position w:val="0"/>
        </w:rPr>
        <w:t>万元，戊方转让价款为人民币</w:t>
      </w:r>
      <w:r>
        <w:rPr>
          <w:color w:val="000000"/>
          <w:spacing w:val="0"/>
          <w:w w:val="100"/>
          <w:position w:val="0"/>
        </w:rPr>
        <w:t>257.255</w:t>
      </w:r>
      <w:r>
        <w:rPr>
          <w:color w:val="000000"/>
          <w:spacing w:val="0"/>
          <w:w w:val="100"/>
          <w:position w:val="0"/>
        </w:rPr>
        <w:t>万元。本公司 已按协议约定于</w:t>
      </w:r>
      <w:r>
        <w:rPr>
          <w:color w:val="000000"/>
          <w:spacing w:val="0"/>
          <w:w w:val="100"/>
          <w:position w:val="0"/>
        </w:rPr>
        <w:t>10</w:t>
      </w:r>
      <w:r>
        <w:rPr>
          <w:color w:val="000000"/>
          <w:spacing w:val="0"/>
          <w:w w:val="100"/>
          <w:position w:val="0"/>
        </w:rPr>
        <w:t>月</w:t>
      </w:r>
      <w:r>
        <w:rPr>
          <w:color w:val="000000"/>
          <w:spacing w:val="0"/>
          <w:w w:val="100"/>
          <w:position w:val="0"/>
        </w:rPr>
        <w:t>18</w:t>
      </w:r>
      <w:r>
        <w:rPr>
          <w:color w:val="000000"/>
          <w:spacing w:val="0"/>
          <w:w w:val="100"/>
          <w:position w:val="0"/>
        </w:rPr>
        <w:t>日支付</w:t>
      </w:r>
      <w:r>
        <w:rPr>
          <w:color w:val="000000"/>
          <w:spacing w:val="0"/>
          <w:w w:val="100"/>
          <w:position w:val="0"/>
        </w:rPr>
        <w:t>25%</w:t>
      </w:r>
      <w:r>
        <w:rPr>
          <w:color w:val="000000"/>
          <w:spacing w:val="0"/>
          <w:w w:val="100"/>
          <w:position w:val="0"/>
        </w:rPr>
        <w:t>的第一期股权转让款人民币</w:t>
      </w:r>
      <w:r>
        <w:rPr>
          <w:color w:val="000000"/>
          <w:spacing w:val="0"/>
          <w:w w:val="100"/>
          <w:position w:val="0"/>
        </w:rPr>
        <w:t xml:space="preserve">2, </w:t>
      </w:r>
      <w:r>
        <w:rPr>
          <w:color w:val="000000"/>
          <w:spacing w:val="0"/>
          <w:w w:val="100"/>
          <w:position w:val="0"/>
        </w:rPr>
        <w:t xml:space="preserve">186. </w:t>
      </w:r>
      <w:r>
        <w:rPr>
          <w:color w:val="000000"/>
          <w:spacing w:val="0"/>
          <w:w w:val="100"/>
          <w:position w:val="0"/>
        </w:rPr>
        <w:t>625</w:t>
      </w:r>
      <w:r>
        <w:rPr>
          <w:color w:val="000000"/>
          <w:spacing w:val="0"/>
          <w:w w:val="100"/>
          <w:position w:val="0"/>
        </w:rPr>
        <w:t>万元，剩余股权转让款项按协议约 定分别在深圳苏摩公司</w:t>
      </w:r>
      <w:r>
        <w:rPr>
          <w:color w:val="000000"/>
          <w:spacing w:val="0"/>
          <w:w w:val="100"/>
          <w:position w:val="0"/>
        </w:rPr>
        <w:t>2013</w:t>
      </w:r>
      <w:r>
        <w:rPr>
          <w:color w:val="000000"/>
          <w:spacing w:val="0"/>
          <w:w w:val="100"/>
          <w:position w:val="0"/>
        </w:rPr>
        <w:t>年度《审计报告》之后</w:t>
      </w:r>
      <w:r>
        <w:rPr>
          <w:color w:val="000000"/>
          <w:spacing w:val="0"/>
          <w:w w:val="100"/>
          <w:position w:val="0"/>
        </w:rPr>
        <w:t>30</w:t>
      </w:r>
      <w:r>
        <w:rPr>
          <w:color w:val="000000"/>
          <w:spacing w:val="0"/>
          <w:w w:val="100"/>
          <w:position w:val="0"/>
        </w:rPr>
        <w:t>日内支付</w:t>
      </w:r>
      <w:r>
        <w:rPr>
          <w:color w:val="000000"/>
          <w:spacing w:val="0"/>
          <w:w w:val="100"/>
          <w:position w:val="0"/>
        </w:rPr>
        <w:t>45%</w:t>
      </w:r>
      <w:r>
        <w:rPr>
          <w:color w:val="000000"/>
          <w:spacing w:val="0"/>
          <w:w w:val="100"/>
          <w:position w:val="0"/>
        </w:rPr>
        <w:t>即人民币</w:t>
      </w:r>
      <w:r>
        <w:rPr>
          <w:color w:val="000000"/>
          <w:spacing w:val="0"/>
          <w:w w:val="100"/>
          <w:position w:val="0"/>
        </w:rPr>
        <w:t>3,935.925</w:t>
      </w:r>
      <w:r>
        <w:rPr>
          <w:color w:val="000000"/>
          <w:spacing w:val="0"/>
          <w:w w:val="100"/>
          <w:position w:val="0"/>
        </w:rPr>
        <w:t>万元的转让价款，</w:t>
      </w:r>
      <w:r>
        <w:rPr>
          <w:color w:val="000000"/>
          <w:spacing w:val="0"/>
          <w:w w:val="100"/>
          <w:position w:val="0"/>
        </w:rPr>
        <w:t xml:space="preserve">2014 </w:t>
      </w:r>
      <w:r>
        <w:rPr>
          <w:color w:val="000000"/>
          <w:spacing w:val="0"/>
          <w:w w:val="100"/>
          <w:position w:val="0"/>
        </w:rPr>
        <w:t>年度《审计报告》之后</w:t>
      </w:r>
      <w:r>
        <w:rPr>
          <w:color w:val="000000"/>
          <w:spacing w:val="0"/>
          <w:w w:val="100"/>
          <w:position w:val="0"/>
        </w:rPr>
        <w:t>30</w:t>
      </w:r>
      <w:r>
        <w:rPr>
          <w:color w:val="000000"/>
          <w:spacing w:val="0"/>
          <w:w w:val="100"/>
          <w:position w:val="0"/>
        </w:rPr>
        <w:t>日内支付</w:t>
      </w:r>
      <w:r>
        <w:rPr>
          <w:color w:val="000000"/>
          <w:spacing w:val="0"/>
          <w:w w:val="100"/>
          <w:position w:val="0"/>
        </w:rPr>
        <w:t>15%</w:t>
      </w:r>
      <w:r>
        <w:rPr>
          <w:color w:val="000000"/>
          <w:spacing w:val="0"/>
          <w:w w:val="100"/>
          <w:position w:val="0"/>
        </w:rPr>
        <w:t>即人民币</w:t>
      </w:r>
      <w:r>
        <w:rPr>
          <w:color w:val="000000"/>
          <w:spacing w:val="0"/>
          <w:w w:val="100"/>
          <w:position w:val="0"/>
        </w:rPr>
        <w:t>1,311.975</w:t>
      </w:r>
      <w:r>
        <w:rPr>
          <w:color w:val="000000"/>
          <w:spacing w:val="0"/>
          <w:w w:val="100"/>
          <w:position w:val="0"/>
        </w:rPr>
        <w:t>万元的转让价款，</w:t>
      </w:r>
      <w:r>
        <w:rPr>
          <w:color w:val="000000"/>
          <w:spacing w:val="0"/>
          <w:w w:val="100"/>
          <w:position w:val="0"/>
        </w:rPr>
        <w:t>2015</w:t>
      </w:r>
      <w:r>
        <w:rPr>
          <w:color w:val="000000"/>
          <w:spacing w:val="0"/>
          <w:w w:val="100"/>
          <w:position w:val="0"/>
        </w:rPr>
        <w:t>年度《审计报告》之后</w:t>
      </w:r>
      <w:r>
        <w:rPr>
          <w:color w:val="000000"/>
          <w:spacing w:val="0"/>
          <w:w w:val="100"/>
          <w:position w:val="0"/>
        </w:rPr>
        <w:t xml:space="preserve">30 </w:t>
      </w:r>
      <w:r>
        <w:rPr>
          <w:color w:val="000000"/>
          <w:spacing w:val="0"/>
          <w:w w:val="100"/>
          <w:position w:val="0"/>
        </w:rPr>
        <w:t>日内支付</w:t>
      </w:r>
      <w:r>
        <w:rPr>
          <w:color w:val="000000"/>
          <w:spacing w:val="0"/>
          <w:w w:val="100"/>
          <w:position w:val="0"/>
        </w:rPr>
        <w:t>15%</w:t>
      </w:r>
      <w:r>
        <w:rPr>
          <w:color w:val="000000"/>
          <w:spacing w:val="0"/>
          <w:w w:val="100"/>
          <w:position w:val="0"/>
        </w:rPr>
        <w:t>即人民币</w:t>
      </w:r>
      <w:r>
        <w:rPr>
          <w:color w:val="000000"/>
          <w:spacing w:val="0"/>
          <w:w w:val="100"/>
          <w:position w:val="0"/>
        </w:rPr>
        <w:t>1,311.975</w:t>
      </w:r>
      <w:r>
        <w:rPr>
          <w:color w:val="000000"/>
          <w:spacing w:val="0"/>
          <w:w w:val="100"/>
          <w:position w:val="0"/>
        </w:rPr>
        <w:t>万元的转让价款。协议及章程修正案约定公司董事会由</w:t>
      </w:r>
      <w:r>
        <w:rPr>
          <w:color w:val="000000"/>
          <w:spacing w:val="0"/>
          <w:w w:val="100"/>
          <w:position w:val="0"/>
        </w:rPr>
        <w:t>3</w:t>
      </w:r>
      <w:r>
        <w:rPr>
          <w:color w:val="000000"/>
          <w:spacing w:val="0"/>
          <w:w w:val="100"/>
          <w:position w:val="0"/>
        </w:rPr>
        <w:t>名董事组成，其 中本公司委派</w:t>
      </w:r>
      <w:r>
        <w:rPr>
          <w:color w:val="000000"/>
          <w:spacing w:val="0"/>
          <w:w w:val="100"/>
          <w:position w:val="0"/>
        </w:rPr>
        <w:t>2</w:t>
      </w:r>
      <w:r>
        <w:rPr>
          <w:color w:val="000000"/>
          <w:spacing w:val="0"/>
          <w:w w:val="100"/>
          <w:position w:val="0"/>
        </w:rPr>
        <w:t>名董事，公司与重大生产经营决策相关的部分事项需经董事会全体董事过半数同意，深圳 苏摩公司于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日办妥工商变更的相关手续，章程修正案业经深圳市市场监督管理局备案。深圳 苏摩公司的股权收购日最终确定为</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w:t>
      </w:r>
      <w:r>
        <w:rPr>
          <w:color w:val="000000"/>
          <w:spacing w:val="0"/>
          <w:w w:val="100"/>
          <w:position w:val="0"/>
        </w:rPr>
        <w:t>日。</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是否存在通过多次交易分步实现企业合并且在本报告期取得控制权的情形</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7</w:t>
      </w:r>
      <w:r>
        <w:rPr>
          <w:b/>
          <w:bCs/>
          <w:color w:val="000000"/>
          <w:spacing w:val="0"/>
          <w:w w:val="100"/>
          <w:position w:val="0"/>
          <w:sz w:val="20"/>
          <w:szCs w:val="20"/>
        </w:rPr>
        <w:t>、报告期内出售丧失控制权的股权而减少子公司</w:t>
      </w:r>
    </w:p>
    <w:tbl>
      <w:tblPr>
        <w:tblOverlap w:val="never"/>
        <w:jc w:val="center"/>
        <w:tblLayout w:type="fixed"/>
      </w:tblPr>
      <w:tblGrid>
        <w:gridCol w:w="3994"/>
        <w:gridCol w:w="2486"/>
        <w:gridCol w:w="310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上海布帆公司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处置价款与长期股权投资账面价值的 差额</w:t>
            </w:r>
          </w:p>
        </w:tc>
      </w:tr>
    </w:tbl>
    <w:p>
      <w:pPr>
        <w:spacing w:lineRule="exact" w:line="1"/>
        <w:rPr>
          <w:sz w:val="2"/>
          <w:szCs w:val="2"/>
        </w:rPr>
      </w:pPr>
      <w:r>
        <w:br w:type="page"/>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出售丧失控制权的股权而减少的子公司的其他说明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是否存在通过多次交易分步处置对子公司投资且至本报告期丧失控制权的情形</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982" w:name="bookmark982"/>
      <w:bookmarkStart w:id="983" w:name="bookmark983"/>
      <w:bookmarkStart w:id="984" w:name="bookmark984"/>
      <w:r>
        <w:rPr>
          <w:color w:val="000000"/>
          <w:spacing w:val="0"/>
          <w:w w:val="100"/>
          <w:position w:val="0"/>
          <w:sz w:val="20"/>
          <w:szCs w:val="20"/>
        </w:rPr>
        <w:t>8</w:t>
      </w:r>
      <w:r>
        <w:rPr>
          <w:color w:val="000000"/>
          <w:spacing w:val="0"/>
          <w:w w:val="100"/>
          <w:position w:val="0"/>
        </w:rPr>
        <w:t>、报告期内发生的反向购买</w:t>
      </w:r>
      <w:bookmarkEnd w:id="982"/>
      <w:bookmarkEnd w:id="983"/>
      <w:bookmarkEnd w:id="984"/>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合并中确认的商誉或计入当 期的损益的计算方法</w:t>
            </w:r>
          </w:p>
        </w:tc>
      </w:tr>
    </w:tbl>
    <w:p>
      <w:pPr>
        <w:widowControl w:val="0"/>
        <w:spacing w:after="9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反向购买的其他说明</w:t>
      </w:r>
    </w:p>
    <w:p>
      <w:pPr>
        <w:pStyle w:val="Style26"/>
        <w:keepNext/>
        <w:keepLines/>
        <w:widowControl w:val="0"/>
        <w:shd w:val="clear" w:color="auto" w:fill="auto"/>
        <w:bidi w:val="0"/>
        <w:spacing w:before="0" w:after="36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sz w:val="20"/>
          <w:szCs w:val="20"/>
        </w:rPr>
        <w:t>9</w:t>
      </w:r>
      <w:bookmarkEnd w:id="987"/>
      <w:r>
        <w:rPr>
          <w:color w:val="000000"/>
          <w:spacing w:val="0"/>
          <w:w w:val="100"/>
          <w:position w:val="0"/>
        </w:rPr>
        <w:t>、本报告期发生的吸收合并</w:t>
      </w:r>
      <w:bookmarkEnd w:id="985"/>
      <w:bookmarkEnd w:id="986"/>
      <w:bookmarkEnd w:id="98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48"/>
        <w:gridCol w:w="1483"/>
        <w:gridCol w:w="1483"/>
        <w:gridCol w:w="1478"/>
        <w:gridCol w:w="149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吸收合并的其他说明</w:t>
      </w:r>
    </w:p>
    <w:p>
      <w:pPr>
        <w:pStyle w:val="Style26"/>
        <w:keepNext/>
        <w:keepLines/>
        <w:widowControl w:val="0"/>
        <w:shd w:val="clear" w:color="auto" w:fill="auto"/>
        <w:bidi w:val="0"/>
        <w:spacing w:before="0" w:after="360" w:line="240" w:lineRule="auto"/>
        <w:ind w:left="0" w:right="0" w:firstLine="0"/>
        <w:jc w:val="left"/>
      </w:pPr>
      <w:bookmarkStart w:id="989" w:name="bookmark989"/>
      <w:bookmarkStart w:id="990" w:name="bookmark990"/>
      <w:bookmarkStart w:id="991" w:name="bookmark991"/>
      <w:bookmarkStart w:id="992" w:name="bookmark992"/>
      <w:r>
        <w:rPr>
          <w:color w:val="000000"/>
          <w:spacing w:val="0"/>
          <w:w w:val="100"/>
          <w:position w:val="0"/>
          <w:sz w:val="20"/>
          <w:szCs w:val="20"/>
        </w:rPr>
        <w:t>1</w:t>
      </w:r>
      <w:bookmarkEnd w:id="991"/>
      <w:r>
        <w:rPr>
          <w:color w:val="000000"/>
          <w:spacing w:val="0"/>
          <w:w w:val="100"/>
          <w:position w:val="0"/>
          <w:sz w:val="20"/>
          <w:szCs w:val="20"/>
        </w:rPr>
        <w:t>0</w:t>
      </w:r>
      <w:r>
        <w:rPr>
          <w:color w:val="000000"/>
          <w:spacing w:val="0"/>
          <w:w w:val="100"/>
          <w:position w:val="0"/>
        </w:rPr>
        <w:t>、境外经营实体主要报表项目的折算汇率</w:t>
      </w:r>
      <w:bookmarkEnd w:id="989"/>
      <w:bookmarkEnd w:id="990"/>
      <w:bookmarkEnd w:id="992"/>
    </w:p>
    <w:tbl>
      <w:tblPr>
        <w:tblOverlap w:val="never"/>
        <w:jc w:val="left"/>
        <w:tblLayout w:type="fixed"/>
      </w:tblPr>
      <w:tblGrid>
        <w:gridCol w:w="1795"/>
        <w:gridCol w:w="994"/>
        <w:gridCol w:w="3120"/>
        <w:gridCol w:w="2784"/>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主要财务报表项目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ZQ GAME. 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资产和负债项目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资产负债表日的即期汇率</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ZQ GAME. 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股东权益项目除“未分配利润”项目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发生时的即期汇率</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ZQ GAME. INC</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收入和费用项目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交易发生日的即期近似汇率</w:t>
            </w:r>
          </w:p>
        </w:tc>
      </w:tr>
    </w:tbl>
    <w:p>
      <w:pPr>
        <w:widowControl w:val="0"/>
        <w:spacing w:after="639" w:line="1" w:lineRule="exact"/>
      </w:pPr>
    </w:p>
    <w:p>
      <w:pPr>
        <w:pStyle w:val="Style21"/>
        <w:keepNext/>
        <w:keepLines/>
        <w:widowControl w:val="0"/>
        <w:shd w:val="clear" w:color="auto" w:fill="auto"/>
        <w:bidi w:val="0"/>
        <w:spacing w:before="0" w:after="360" w:line="240" w:lineRule="auto"/>
        <w:ind w:left="0" w:right="0" w:firstLine="0"/>
        <w:jc w:val="left"/>
      </w:pPr>
      <w:bookmarkStart w:id="993" w:name="bookmark993"/>
      <w:bookmarkStart w:id="994" w:name="bookmark994"/>
      <w:bookmarkStart w:id="995" w:name="bookmark995"/>
      <w:bookmarkStart w:id="996" w:name="bookmark996"/>
      <w:r>
        <w:rPr>
          <w:color w:val="000000"/>
          <w:spacing w:val="0"/>
          <w:w w:val="100"/>
          <w:position w:val="0"/>
        </w:rPr>
        <w:t>七</w:t>
      </w:r>
      <w:bookmarkEnd w:id="995"/>
      <w:r>
        <w:rPr>
          <w:color w:val="000000"/>
          <w:spacing w:val="0"/>
          <w:w w:val="100"/>
          <w:position w:val="0"/>
        </w:rPr>
        <w:t>、合并财务报表主要项目注释</w:t>
      </w:r>
      <w:bookmarkEnd w:id="993"/>
      <w:bookmarkEnd w:id="994"/>
      <w:bookmarkEnd w:id="996"/>
    </w:p>
    <w:p>
      <w:pPr>
        <w:pStyle w:val="Style26"/>
        <w:keepNext/>
        <w:keepLines/>
        <w:widowControl w:val="0"/>
        <w:shd w:val="clear" w:color="auto" w:fill="auto"/>
        <w:bidi w:val="0"/>
        <w:spacing w:before="0" w:after="360" w:line="240" w:lineRule="auto"/>
        <w:ind w:left="0" w:right="0" w:firstLine="0"/>
        <w:jc w:val="left"/>
      </w:pPr>
      <w:bookmarkStart w:id="997" w:name="bookmark997"/>
      <w:bookmarkStart w:id="998" w:name="bookmark998"/>
      <w:bookmarkStart w:id="999" w:name="bookmark999"/>
      <w:r>
        <w:rPr>
          <w:color w:val="000000"/>
          <w:spacing w:val="0"/>
          <w:w w:val="100"/>
          <w:position w:val="0"/>
          <w:sz w:val="20"/>
          <w:szCs w:val="20"/>
        </w:rPr>
        <w:t>1</w:t>
      </w:r>
      <w:r>
        <w:rPr>
          <w:color w:val="000000"/>
          <w:spacing w:val="0"/>
          <w:w w:val="100"/>
          <w:position w:val="0"/>
        </w:rPr>
        <w:t>、货币资金</w:t>
      </w:r>
      <w:bookmarkEnd w:id="997"/>
      <w:bookmarkEnd w:id="998"/>
      <w:bookmarkEnd w:id="99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139, </w:t>
            </w:r>
            <w:r>
              <w:rPr>
                <w:color w:val="000000"/>
                <w:spacing w:val="0"/>
                <w:w w:val="100"/>
                <w:position w:val="0"/>
                <w:sz w:val="16"/>
                <w:szCs w:val="16"/>
              </w:rPr>
              <w:t xml:space="preserve">870. </w:t>
            </w:r>
            <w:r>
              <w:rPr>
                <w:color w:val="000000"/>
                <w:spacing w:val="0"/>
                <w:w w:val="100"/>
                <w:position w:val="0"/>
                <w:sz w:val="16"/>
                <w:szCs w:val="16"/>
              </w:rPr>
              <w:t>65</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187,521.77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139, </w:t>
            </w:r>
            <w:r>
              <w:rPr>
                <w:color w:val="000000"/>
                <w:spacing w:val="0"/>
                <w:w w:val="100"/>
                <w:position w:val="0"/>
                <w:sz w:val="16"/>
                <w:szCs w:val="16"/>
              </w:rPr>
              <w:t xml:space="preserve">870. </w:t>
            </w:r>
            <w:r>
              <w:rPr>
                <w:color w:val="000000"/>
                <w:spacing w:val="0"/>
                <w:w w:val="100"/>
                <w:position w:val="0"/>
                <w:sz w:val="16"/>
                <w:szCs w:val="16"/>
              </w:rPr>
              <w:t>65</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187,521.77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317,593,289. </w:t>
            </w:r>
            <w:r>
              <w:rPr>
                <w:color w:val="000000"/>
                <w:spacing w:val="0"/>
                <w:w w:val="100"/>
                <w:position w:val="0"/>
                <w:sz w:val="16"/>
                <w:szCs w:val="16"/>
              </w:rPr>
              <w:t>16</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486, 144, </w:t>
            </w:r>
            <w:r>
              <w:rPr>
                <w:color w:val="000000"/>
                <w:spacing w:val="0"/>
                <w:w w:val="100"/>
                <w:position w:val="0"/>
                <w:sz w:val="16"/>
                <w:szCs w:val="16"/>
              </w:rPr>
              <w:t xml:space="preserve">036. </w:t>
            </w:r>
            <w:r>
              <w:rPr>
                <w:color w:val="000000"/>
                <w:spacing w:val="0"/>
                <w:w w:val="100"/>
                <w:position w:val="0"/>
                <w:sz w:val="16"/>
                <w:szCs w:val="16"/>
              </w:rPr>
              <w:t>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275,939, </w:t>
            </w:r>
            <w:r>
              <w:rPr>
                <w:color w:val="000000"/>
                <w:spacing w:val="0"/>
                <w:w w:val="100"/>
                <w:position w:val="0"/>
                <w:sz w:val="16"/>
                <w:szCs w:val="16"/>
              </w:rPr>
              <w:t xml:space="preserve">920. </w:t>
            </w:r>
            <w:r>
              <w:rPr>
                <w:color w:val="000000"/>
                <w:spacing w:val="0"/>
                <w:w w:val="100"/>
                <w:position w:val="0"/>
                <w:sz w:val="16"/>
                <w:szCs w:val="16"/>
              </w:rPr>
              <w:t>32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483, 857, </w:t>
            </w:r>
            <w:r>
              <w:rPr>
                <w:color w:val="000000"/>
                <w:spacing w:val="0"/>
                <w:w w:val="100"/>
                <w:position w:val="0"/>
                <w:sz w:val="16"/>
                <w:szCs w:val="16"/>
              </w:rPr>
              <w:t xml:space="preserve">904. </w:t>
            </w:r>
            <w:r>
              <w:rPr>
                <w:color w:val="000000"/>
                <w:spacing w:val="0"/>
                <w:w w:val="100"/>
                <w:position w:val="0"/>
                <w:sz w:val="16"/>
                <w:szCs w:val="16"/>
              </w:rPr>
              <w:t>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w:t>
            </w:r>
            <w:r>
              <w:rPr>
                <w:color w:val="000000"/>
                <w:spacing w:val="0"/>
                <w:w w:val="100"/>
                <w:position w:val="0"/>
                <w:sz w:val="16"/>
                <w:szCs w:val="16"/>
              </w:rPr>
              <w:t>831,892.34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0969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41,653,364.41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363,715.35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2855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2,286,132.82</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5. </w:t>
            </w:r>
            <w:r>
              <w:rPr>
                <w:color w:val="000000"/>
                <w:spacing w:val="0"/>
                <w:w w:val="100"/>
                <w:position w:val="0"/>
                <w:sz w:val="16"/>
                <w:szCs w:val="16"/>
              </w:rPr>
              <w:t>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7862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8109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r>
    </w:tbl>
    <w:p>
      <w:pPr>
        <w:widowControl w:val="0"/>
        <w:spacing w:line="1" w:lineRule="exact"/>
      </w:pPr>
      <w:r>
        <w:br w:type="page"/>
      </w:r>
    </w:p>
    <w:tbl>
      <w:tblPr>
        <w:tblOverlap w:val="never"/>
        <w:jc w:val="center"/>
        <w:tblLayout w:type="fixed"/>
      </w:tblPr>
      <w:tblGrid>
        <w:gridCol w:w="2006"/>
        <w:gridCol w:w="1325"/>
        <w:gridCol w:w="931"/>
        <w:gridCol w:w="1464"/>
        <w:gridCol w:w="1325"/>
        <w:gridCol w:w="931"/>
        <w:gridCol w:w="16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80,529.82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80,529.82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317,813,689. </w:t>
            </w:r>
            <w:r>
              <w:rPr>
                <w:color w:val="000000"/>
                <w:spacing w:val="0"/>
                <w:w w:val="100"/>
                <w:position w:val="0"/>
                <w:sz w:val="16"/>
                <w:szCs w:val="16"/>
              </w:rPr>
              <w:t>63</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486,331,558.72</w:t>
            </w:r>
          </w:p>
        </w:tc>
      </w:tr>
    </w:tbl>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如有因抵押、质押或冻结等对使用有限制、存放在境外、有潜在回收风险的款项应单独说明</w:t>
      </w:r>
    </w:p>
    <w:p>
      <w:pPr>
        <w:pStyle w:val="Style23"/>
        <w:keepNext w:val="0"/>
        <w:keepLines w:val="0"/>
        <w:widowControl w:val="0"/>
        <w:shd w:val="clear" w:color="auto" w:fill="auto"/>
        <w:bidi w:val="0"/>
        <w:spacing w:before="0" w:after="940" w:line="326" w:lineRule="exact"/>
        <w:ind w:left="0" w:right="0" w:firstLine="0"/>
        <w:jc w:val="left"/>
      </w:pPr>
      <w:r>
        <w:rPr>
          <w:color w:val="000000"/>
          <w:spacing w:val="0"/>
          <w:w w:val="100"/>
          <w:position w:val="0"/>
        </w:rPr>
        <w:t>其中受限制的货币资金中</w:t>
      </w:r>
      <w:r>
        <w:rPr>
          <w:color w:val="000000"/>
          <w:spacing w:val="0"/>
          <w:w w:val="100"/>
          <w:position w:val="0"/>
          <w:sz w:val="16"/>
          <w:szCs w:val="16"/>
        </w:rPr>
        <w:t>5</w:t>
      </w:r>
      <w:r>
        <w:rPr>
          <w:color w:val="000000"/>
          <w:spacing w:val="0"/>
          <w:w w:val="100"/>
          <w:position w:val="0"/>
        </w:rPr>
        <w:t>万元为项目政府补助，本公司编制现金流量表时，已将受限制的货币资金从期末现金及现金等价 物中扣除。</w:t>
      </w:r>
    </w:p>
    <w:p>
      <w:pPr>
        <w:pStyle w:val="Style26"/>
        <w:keepNext/>
        <w:keepLines/>
        <w:widowControl w:val="0"/>
        <w:shd w:val="clear" w:color="auto" w:fill="auto"/>
        <w:bidi w:val="0"/>
        <w:spacing w:before="0" w:after="380" w:line="240" w:lineRule="auto"/>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sz w:val="20"/>
          <w:szCs w:val="20"/>
        </w:rPr>
        <w:t>2</w:t>
      </w:r>
      <w:bookmarkEnd w:id="1002"/>
      <w:r>
        <w:rPr>
          <w:color w:val="000000"/>
          <w:spacing w:val="0"/>
          <w:w w:val="100"/>
          <w:position w:val="0"/>
        </w:rPr>
        <w:t>、交易性金融资产</w:t>
      </w:r>
      <w:bookmarkEnd w:id="1000"/>
      <w:bookmarkEnd w:id="1001"/>
      <w:bookmarkEnd w:id="1003"/>
    </w:p>
    <w:p>
      <w:pPr>
        <w:pStyle w:val="Style26"/>
        <w:keepNext/>
        <w:keepLines/>
        <w:widowControl w:val="0"/>
        <w:shd w:val="clear" w:color="auto" w:fill="auto"/>
        <w:bidi w:val="0"/>
        <w:spacing w:before="0" w:after="380" w:line="240" w:lineRule="auto"/>
        <w:ind w:left="0" w:right="0" w:firstLine="0"/>
        <w:jc w:val="left"/>
      </w:pPr>
      <w:bookmarkStart w:id="1000" w:name="bookmark1000"/>
      <w:bookmarkStart w:id="1001" w:name="bookmark1001"/>
      <w:bookmarkStart w:id="1004" w:name="bookmark1004"/>
      <w:bookmarkStart w:id="1005" w:name="bookmark1005"/>
      <w:r>
        <w:rPr>
          <w:color w:val="000000"/>
          <w:spacing w:val="0"/>
          <w:w w:val="100"/>
          <w:position w:val="0"/>
          <w:sz w:val="20"/>
          <w:szCs w:val="20"/>
        </w:rPr>
        <w:t>（</w:t>
      </w:r>
      <w:bookmarkEnd w:id="1004"/>
      <w:r>
        <w:rPr>
          <w:color w:val="000000"/>
          <w:spacing w:val="0"/>
          <w:w w:val="100"/>
          <w:position w:val="0"/>
          <w:sz w:val="20"/>
          <w:szCs w:val="20"/>
        </w:rPr>
        <w:t>1）</w:t>
      </w:r>
      <w:r>
        <w:rPr>
          <w:color w:val="000000"/>
          <w:spacing w:val="0"/>
          <w:w w:val="100"/>
          <w:position w:val="0"/>
        </w:rPr>
        <w:t>交易性金融资产</w:t>
      </w:r>
      <w:bookmarkEnd w:id="1000"/>
      <w:bookmarkEnd w:id="1001"/>
      <w:bookmarkEnd w:id="100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59"/>
        <w:gridCol w:w="26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交易性债券投资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指定为以公允价值计量且变动计入当期损益的金融资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套期工具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140"/>
        <w:jc w:val="left"/>
      </w:pPr>
      <w:bookmarkStart w:id="1006" w:name="bookmark1006"/>
      <w:bookmarkStart w:id="1007" w:name="bookmark1007"/>
      <w:bookmarkStart w:id="1008" w:name="bookmark1008"/>
      <w:bookmarkStart w:id="1009" w:name="bookmark1009"/>
      <w:r>
        <w:rPr>
          <w:color w:val="000000"/>
          <w:spacing w:val="0"/>
          <w:w w:val="100"/>
          <w:position w:val="0"/>
          <w:sz w:val="20"/>
          <w:szCs w:val="20"/>
        </w:rPr>
        <w:t>（</w:t>
      </w:r>
      <w:bookmarkEnd w:id="1008"/>
      <w:r>
        <w:rPr>
          <w:color w:val="000000"/>
          <w:spacing w:val="0"/>
          <w:w w:val="100"/>
          <w:position w:val="0"/>
          <w:sz w:val="20"/>
          <w:szCs w:val="20"/>
        </w:rPr>
        <w:t>2）</w:t>
      </w:r>
      <w:r>
        <w:rPr>
          <w:color w:val="000000"/>
          <w:spacing w:val="0"/>
          <w:w w:val="100"/>
          <w:position w:val="0"/>
        </w:rPr>
        <w:t>变现有限制的交易性金融资产</w:t>
      </w:r>
      <w:bookmarkEnd w:id="1006"/>
      <w:bookmarkEnd w:id="1007"/>
      <w:bookmarkEnd w:id="100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3854"/>
        <w:gridCol w:w="218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sz w:val="20"/>
          <w:szCs w:val="20"/>
        </w:rPr>
        <w:t>（</w:t>
      </w:r>
      <w:bookmarkEnd w:id="1012"/>
      <w:r>
        <w:rPr>
          <w:color w:val="000000"/>
          <w:spacing w:val="0"/>
          <w:w w:val="100"/>
          <w:position w:val="0"/>
          <w:sz w:val="20"/>
          <w:szCs w:val="20"/>
        </w:rPr>
        <w:t>3）</w:t>
      </w:r>
      <w:r>
        <w:rPr>
          <w:color w:val="000000"/>
          <w:spacing w:val="0"/>
          <w:w w:val="100"/>
          <w:position w:val="0"/>
        </w:rPr>
        <w:t>套期工具及对相关套期交易的说明</w:t>
      </w:r>
      <w:bookmarkEnd w:id="1010"/>
      <w:bookmarkEnd w:id="1011"/>
      <w:bookmarkEnd w:id="1013"/>
    </w:p>
    <w:p>
      <w:pPr>
        <w:pStyle w:val="Style26"/>
        <w:keepNext/>
        <w:keepLines/>
        <w:widowControl w:val="0"/>
        <w:shd w:val="clear" w:color="auto" w:fill="auto"/>
        <w:bidi w:val="0"/>
        <w:spacing w:before="0" w:after="380" w:line="240" w:lineRule="auto"/>
        <w:ind w:left="0" w:right="0" w:firstLine="0"/>
        <w:jc w:val="left"/>
      </w:pPr>
      <w:bookmarkStart w:id="1010" w:name="bookmark1010"/>
      <w:bookmarkStart w:id="1011" w:name="bookmark1011"/>
      <w:bookmarkStart w:id="1014" w:name="bookmark1014"/>
      <w:bookmarkStart w:id="1015" w:name="bookmark1015"/>
      <w:r>
        <w:rPr>
          <w:color w:val="000000"/>
          <w:spacing w:val="0"/>
          <w:w w:val="100"/>
          <w:position w:val="0"/>
          <w:sz w:val="20"/>
          <w:szCs w:val="20"/>
        </w:rPr>
        <w:t>3</w:t>
      </w:r>
      <w:bookmarkEnd w:id="1014"/>
      <w:r>
        <w:rPr>
          <w:color w:val="000000"/>
          <w:spacing w:val="0"/>
          <w:w w:val="100"/>
          <w:position w:val="0"/>
        </w:rPr>
        <w:t>、应收票据</w:t>
      </w:r>
      <w:bookmarkEnd w:id="1010"/>
      <w:bookmarkEnd w:id="1011"/>
      <w:bookmarkEnd w:id="1015"/>
    </w:p>
    <w:p>
      <w:pPr>
        <w:pStyle w:val="Style26"/>
        <w:keepNext/>
        <w:keepLines/>
        <w:widowControl w:val="0"/>
        <w:shd w:val="clear" w:color="auto" w:fill="auto"/>
        <w:bidi w:val="0"/>
        <w:spacing w:before="0" w:after="380" w:line="240" w:lineRule="auto"/>
        <w:ind w:left="0" w:right="0" w:firstLine="0"/>
        <w:jc w:val="left"/>
      </w:pPr>
      <w:bookmarkStart w:id="1010" w:name="bookmark1010"/>
      <w:bookmarkStart w:id="1011" w:name="bookmark1011"/>
      <w:bookmarkStart w:id="1016" w:name="bookmark1016"/>
      <w:bookmarkStart w:id="1017" w:name="bookmark1017"/>
      <w:r>
        <w:rPr>
          <w:color w:val="000000"/>
          <w:spacing w:val="0"/>
          <w:w w:val="100"/>
          <w:position w:val="0"/>
          <w:sz w:val="20"/>
          <w:szCs w:val="20"/>
        </w:rPr>
        <w:t>（</w:t>
      </w:r>
      <w:bookmarkEnd w:id="1016"/>
      <w:r>
        <w:rPr>
          <w:color w:val="000000"/>
          <w:spacing w:val="0"/>
          <w:w w:val="100"/>
          <w:position w:val="0"/>
          <w:sz w:val="20"/>
          <w:szCs w:val="20"/>
        </w:rPr>
        <w:t>1）</w:t>
      </w:r>
      <w:r>
        <w:rPr>
          <w:color w:val="000000"/>
          <w:spacing w:val="0"/>
          <w:w w:val="100"/>
          <w:position w:val="0"/>
        </w:rPr>
        <w:t>应收票据的分类</w:t>
      </w:r>
      <w:bookmarkEnd w:id="1010"/>
      <w:bookmarkEnd w:id="1011"/>
      <w:bookmarkEnd w:id="101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spacing w:lineRule="exact" w:line="1"/>
        <w:rPr>
          <w:sz w:val="2"/>
          <w:szCs w:val="2"/>
        </w:rPr>
      </w:pPr>
      <w:r>
        <w:br w:type="page"/>
      </w:r>
    </w:p>
    <w:p>
      <w:pPr>
        <w:pStyle w:val="Style26"/>
        <w:keepNext/>
        <w:keepLines/>
        <w:widowControl w:val="0"/>
        <w:numPr>
          <w:ilvl w:val="0"/>
          <w:numId w:val="55"/>
        </w:numPr>
        <w:shd w:val="clear" w:color="auto" w:fill="auto"/>
        <w:bidi w:val="0"/>
        <w:spacing w:before="0" w:after="380" w:line="240" w:lineRule="auto"/>
        <w:ind w:left="0" w:right="0" w:firstLine="14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期末已质押的应收票据情况</w:t>
      </w:r>
      <w:bookmarkEnd w:id="1018"/>
      <w:bookmarkEnd w:id="1019"/>
      <w:bookmarkEnd w:id="102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239" w:line="1" w:lineRule="exact"/>
      </w:pPr>
    </w:p>
    <w:p>
      <w:pPr>
        <w:pStyle w:val="Style26"/>
        <w:keepNext/>
        <w:keepLines/>
        <w:widowControl w:val="0"/>
        <w:numPr>
          <w:ilvl w:val="0"/>
          <w:numId w:val="55"/>
        </w:numPr>
        <w:shd w:val="clear" w:color="auto" w:fill="auto"/>
        <w:bidi w:val="0"/>
        <w:spacing w:before="0" w:after="380" w:line="317" w:lineRule="exact"/>
        <w:ind w:left="0" w:right="0" w:firstLine="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因出票人无力履约而将票据转为应收账款的票据，以及期末公司已经背书给他方但尚未到期的票据 情况</w:t>
      </w:r>
      <w:bookmarkEnd w:id="1022"/>
      <w:bookmarkEnd w:id="1023"/>
      <w:bookmarkEnd w:id="1025"/>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因出票人无力履约而将票据转为应收账款的票据</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9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公司已经背书给其他方但尚未到期的票据</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9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已贴现或质押的商业承兑票据的说明</w:t>
      </w:r>
    </w:p>
    <w:p>
      <w:pPr>
        <w:pStyle w:val="Style26"/>
        <w:keepNext/>
        <w:keepLines/>
        <w:widowControl w:val="0"/>
        <w:shd w:val="clear" w:color="auto" w:fill="auto"/>
        <w:bidi w:val="0"/>
        <w:spacing w:before="0" w:after="38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sz w:val="20"/>
          <w:szCs w:val="20"/>
        </w:rPr>
        <w:t>4</w:t>
      </w:r>
      <w:bookmarkEnd w:id="1028"/>
      <w:r>
        <w:rPr>
          <w:color w:val="000000"/>
          <w:spacing w:val="0"/>
          <w:w w:val="100"/>
          <w:position w:val="0"/>
        </w:rPr>
        <w:t>、应收股利</w:t>
      </w:r>
      <w:bookmarkEnd w:id="1026"/>
      <w:bookmarkEnd w:id="1027"/>
      <w:bookmarkEnd w:id="102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9"/>
        <w:gridCol w:w="1430"/>
        <w:gridCol w:w="1339"/>
        <w:gridCol w:w="1339"/>
        <w:gridCol w:w="1349"/>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相关款项是否发 生减值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一</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一</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一</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26"/>
        <w:keepNext/>
        <w:keepLines/>
        <w:widowControl w:val="0"/>
        <w:shd w:val="clear" w:color="auto" w:fill="auto"/>
        <w:bidi w:val="0"/>
        <w:spacing w:before="0" w:after="38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sz w:val="20"/>
          <w:szCs w:val="20"/>
        </w:rPr>
        <w:t>5</w:t>
      </w:r>
      <w:bookmarkEnd w:id="1032"/>
      <w:r>
        <w:rPr>
          <w:color w:val="000000"/>
          <w:spacing w:val="0"/>
          <w:w w:val="100"/>
          <w:position w:val="0"/>
        </w:rPr>
        <w:t>、应收利息</w:t>
      </w:r>
      <w:bookmarkEnd w:id="1030"/>
      <w:bookmarkEnd w:id="1031"/>
      <w:bookmarkEnd w:id="1033"/>
    </w:p>
    <w:p>
      <w:pPr>
        <w:pStyle w:val="Style26"/>
        <w:keepNext/>
        <w:keepLines/>
        <w:widowControl w:val="0"/>
        <w:numPr>
          <w:ilvl w:val="0"/>
          <w:numId w:val="57"/>
        </w:numPr>
        <w:shd w:val="clear" w:color="auto" w:fill="auto"/>
        <w:bidi w:val="0"/>
        <w:spacing w:before="0" w:after="380" w:line="240" w:lineRule="auto"/>
        <w:ind w:left="0" w:right="0" w:firstLine="140"/>
        <w:jc w:val="left"/>
      </w:pPr>
      <w:bookmarkStart w:id="1030" w:name="bookmark1030"/>
      <w:bookmarkStart w:id="1031" w:name="bookmark1031"/>
      <w:bookmarkStart w:id="1034" w:name="bookmark1034"/>
      <w:bookmarkStart w:id="1035" w:name="bookmark1035"/>
      <w:bookmarkEnd w:id="1034"/>
      <w:r>
        <w:rPr>
          <w:color w:val="000000"/>
          <w:spacing w:val="0"/>
          <w:w w:val="100"/>
          <w:position w:val="0"/>
        </w:rPr>
        <w:t>应收利息</w:t>
      </w:r>
      <w:bookmarkEnd w:id="1030"/>
      <w:bookmarkEnd w:id="1031"/>
      <w:bookmarkEnd w:id="103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72"/>
        <w:gridCol w:w="1858"/>
        <w:gridCol w:w="1862"/>
        <w:gridCol w:w="1862"/>
        <w:gridCol w:w="213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应收定期存款利息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2,531,060.69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8, 678, </w:t>
            </w:r>
            <w:r>
              <w:rPr>
                <w:color w:val="000000"/>
                <w:spacing w:val="0"/>
                <w:w w:val="100"/>
                <w:position w:val="0"/>
                <w:sz w:val="16"/>
                <w:szCs w:val="16"/>
              </w:rPr>
              <w:t xml:space="preserve">648.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10,582,121.68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627,587.31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2,531,060.69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8, 678, </w:t>
            </w:r>
            <w:r>
              <w:rPr>
                <w:color w:val="000000"/>
                <w:spacing w:val="0"/>
                <w:w w:val="100"/>
                <w:position w:val="0"/>
                <w:sz w:val="16"/>
                <w:szCs w:val="16"/>
              </w:rPr>
              <w:t xml:space="preserve">648.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10,582,121.68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627,587.31</w:t>
            </w:r>
          </w:p>
        </w:tc>
      </w:tr>
    </w:tbl>
    <w:p>
      <w:pPr>
        <w:spacing w:lineRule="exact" w:line="1"/>
        <w:rPr>
          <w:sz w:val="2"/>
          <w:szCs w:val="2"/>
        </w:rPr>
      </w:pPr>
      <w:r>
        <w:br w:type="page"/>
      </w:r>
    </w:p>
    <w:p>
      <w:pPr>
        <w:pStyle w:val="Style26"/>
        <w:keepNext/>
        <w:keepLines/>
        <w:widowControl w:val="0"/>
        <w:numPr>
          <w:ilvl w:val="0"/>
          <w:numId w:val="57"/>
        </w:numPr>
        <w:shd w:val="clear" w:color="auto" w:fill="auto"/>
        <w:bidi w:val="0"/>
        <w:spacing w:before="0" w:after="380" w:line="240" w:lineRule="auto"/>
        <w:ind w:left="0" w:right="0" w:firstLine="0"/>
        <w:jc w:val="left"/>
      </w:pPr>
      <w:bookmarkStart w:id="1036" w:name="bookmark1036"/>
      <w:bookmarkStart w:id="1037" w:name="bookmark1037"/>
      <w:bookmarkStart w:id="1038" w:name="bookmark1038"/>
      <w:bookmarkStart w:id="1039" w:name="bookmark1039"/>
      <w:bookmarkEnd w:id="1038"/>
      <w:r>
        <w:rPr>
          <w:color w:val="000000"/>
          <w:spacing w:val="0"/>
          <w:w w:val="100"/>
          <w:position w:val="0"/>
        </w:rPr>
        <w:t>逾期利息</w:t>
      </w:r>
      <w:bookmarkEnd w:id="1036"/>
      <w:bookmarkEnd w:id="1037"/>
      <w:bookmarkEnd w:id="103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numPr>
          <w:ilvl w:val="0"/>
          <w:numId w:val="57"/>
        </w:numPr>
        <w:shd w:val="clear" w:color="auto" w:fill="auto"/>
        <w:bidi w:val="0"/>
        <w:spacing w:before="0" w:after="380" w:line="240" w:lineRule="auto"/>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应收利息的说明</w:t>
      </w:r>
      <w:bookmarkEnd w:id="1040"/>
      <w:bookmarkEnd w:id="1041"/>
      <w:bookmarkEnd w:id="1043"/>
    </w:p>
    <w:p>
      <w:pPr>
        <w:pStyle w:val="Style26"/>
        <w:keepNext/>
        <w:keepLines/>
        <w:widowControl w:val="0"/>
        <w:shd w:val="clear" w:color="auto" w:fill="auto"/>
        <w:bidi w:val="0"/>
        <w:spacing w:before="0" w:after="380" w:line="240" w:lineRule="auto"/>
        <w:ind w:left="0" w:right="0" w:firstLine="0"/>
        <w:jc w:val="both"/>
      </w:pPr>
      <w:bookmarkStart w:id="1040" w:name="bookmark1040"/>
      <w:bookmarkStart w:id="1041" w:name="bookmark1041"/>
      <w:bookmarkStart w:id="1044" w:name="bookmark1044"/>
      <w:bookmarkStart w:id="1045" w:name="bookmark1045"/>
      <w:r>
        <w:rPr>
          <w:color w:val="000000"/>
          <w:spacing w:val="0"/>
          <w:w w:val="100"/>
          <w:position w:val="0"/>
          <w:sz w:val="20"/>
          <w:szCs w:val="20"/>
        </w:rPr>
        <w:t>6</w:t>
      </w:r>
      <w:bookmarkEnd w:id="1044"/>
      <w:r>
        <w:rPr>
          <w:color w:val="000000"/>
          <w:spacing w:val="0"/>
          <w:w w:val="100"/>
          <w:position w:val="0"/>
        </w:rPr>
        <w:t>、应收账款</w:t>
      </w:r>
      <w:bookmarkEnd w:id="1040"/>
      <w:bookmarkEnd w:id="1041"/>
      <w:bookmarkEnd w:id="1045"/>
    </w:p>
    <w:p>
      <w:pPr>
        <w:pStyle w:val="Style26"/>
        <w:keepNext/>
        <w:keepLines/>
        <w:widowControl w:val="0"/>
        <w:numPr>
          <w:ilvl w:val="0"/>
          <w:numId w:val="59"/>
        </w:numPr>
        <w:shd w:val="clear" w:color="auto" w:fill="auto"/>
        <w:bidi w:val="0"/>
        <w:spacing w:before="0" w:after="380" w:line="240" w:lineRule="auto"/>
        <w:ind w:left="0" w:right="0" w:firstLine="0"/>
        <w:jc w:val="left"/>
      </w:pPr>
      <w:bookmarkStart w:id="1040" w:name="bookmark1040"/>
      <w:bookmarkStart w:id="1041" w:name="bookmark1041"/>
      <w:bookmarkStart w:id="1046" w:name="bookmark1046"/>
      <w:bookmarkStart w:id="1047" w:name="bookmark1047"/>
      <w:bookmarkEnd w:id="1046"/>
      <w:r>
        <w:rPr>
          <w:color w:val="000000"/>
          <w:spacing w:val="0"/>
          <w:w w:val="100"/>
          <w:position w:val="0"/>
        </w:rPr>
        <w:t>应收账款按种类披露</w:t>
      </w:r>
      <w:bookmarkEnd w:id="1040"/>
      <w:bookmarkEnd w:id="1041"/>
      <w:bookmarkEnd w:id="104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931"/>
        <w:gridCol w:w="931"/>
        <w:gridCol w:w="926"/>
        <w:gridCol w:w="931"/>
        <w:gridCol w:w="797"/>
        <w:gridCol w:w="926"/>
        <w:gridCol w:w="1066"/>
        <w:gridCol w:w="107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98"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99,278, 11</w:t>
            </w:r>
          </w:p>
          <w:p>
            <w:pPr>
              <w:pStyle w:val="Style1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5,570,795</w:t>
            </w:r>
          </w:p>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24, 496, 7</w:t>
            </w:r>
          </w:p>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95.90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1,327, </w:t>
            </w:r>
            <w:r>
              <w:rPr>
                <w:color w:val="000000"/>
                <w:spacing w:val="0"/>
                <w:w w:val="100"/>
                <w:position w:val="0"/>
                <w:sz w:val="16"/>
                <w:szCs w:val="16"/>
              </w:rPr>
              <w:t xml:space="preserve">036. </w:t>
            </w:r>
            <w:r>
              <w:rPr>
                <w:color w:val="000000"/>
                <w:spacing w:val="0"/>
                <w:w w:val="100"/>
                <w:position w:val="0"/>
                <w:sz w:val="16"/>
                <w:szCs w:val="16"/>
              </w:rPr>
              <w:t>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99,278, 11</w:t>
            </w:r>
          </w:p>
          <w:p>
            <w:pPr>
              <w:pStyle w:val="Style1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5,570,795</w:t>
            </w:r>
          </w:p>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24, 496, 7</w:t>
            </w:r>
          </w:p>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95.90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1,327, </w:t>
            </w:r>
            <w:r>
              <w:rPr>
                <w:color w:val="000000"/>
                <w:spacing w:val="0"/>
                <w:w w:val="100"/>
                <w:position w:val="0"/>
                <w:sz w:val="16"/>
                <w:szCs w:val="16"/>
              </w:rPr>
              <w:t xml:space="preserve">036. </w:t>
            </w:r>
            <w:r>
              <w:rPr>
                <w:color w:val="000000"/>
                <w:spacing w:val="0"/>
                <w:w w:val="100"/>
                <w:position w:val="0"/>
                <w:sz w:val="16"/>
                <w:szCs w:val="16"/>
              </w:rPr>
              <w:t>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5.42%</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99,278, 11</w:t>
            </w:r>
          </w:p>
          <w:p>
            <w:pPr>
              <w:pStyle w:val="Style1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 </w:t>
            </w:r>
            <w:r>
              <w:rPr>
                <w:color w:val="000000"/>
                <w:spacing w:val="0"/>
                <w:w w:val="100"/>
                <w:position w:val="0"/>
                <w:sz w:val="16"/>
                <w:szCs w:val="16"/>
              </w:rPr>
              <w:t>01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5,570,795</w:t>
            </w:r>
          </w:p>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.15</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24, 496, 7</w:t>
            </w:r>
          </w:p>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95.90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1,327, </w:t>
            </w:r>
            <w:r>
              <w:rPr>
                <w:color w:val="000000"/>
                <w:spacing w:val="0"/>
                <w:w w:val="100"/>
                <w:position w:val="0"/>
                <w:sz w:val="16"/>
                <w:szCs w:val="16"/>
              </w:rPr>
              <w:t xml:space="preserve">036. </w:t>
            </w:r>
            <w:r>
              <w:rPr>
                <w:color w:val="000000"/>
                <w:spacing w:val="0"/>
                <w:w w:val="100"/>
                <w:position w:val="0"/>
                <w:sz w:val="16"/>
                <w:szCs w:val="16"/>
              </w:rPr>
              <w:t>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组合中，按账龄分析法计提坏账准备的应收账款</w:t>
      </w:r>
    </w:p>
    <w:p>
      <w:pPr>
        <w:pStyle w:val="Style23"/>
        <w:keepNext w:val="0"/>
        <w:keepLines w:val="0"/>
        <w:widowControl w:val="0"/>
        <w:shd w:val="clear" w:color="auto" w:fill="auto"/>
        <w:bidi w:val="0"/>
        <w:spacing w:before="0" w:after="120" w:line="346" w:lineRule="exact"/>
        <w:ind w:left="0" w:right="0" w:firstLine="0"/>
        <w:jc w:val="left"/>
      </w:pPr>
      <w:r>
        <w:rPr>
          <w:color w:val="000000"/>
          <w:spacing w:val="0"/>
          <w:w w:val="100"/>
          <w:position w:val="0"/>
        </w:rPr>
        <w:t>"</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74"/>
        <w:gridCol w:w="1594"/>
        <w:gridCol w:w="931"/>
        <w:gridCol w:w="1728"/>
        <w:gridCol w:w="1459"/>
        <w:gridCol w:w="931"/>
        <w:gridCol w:w="1469"/>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line="1" w:lineRule="exact"/>
      </w:pPr>
      <w:r>
        <w:br w:type="page"/>
      </w:r>
    </w:p>
    <w:tbl>
      <w:tblPr>
        <w:tblOverlap w:val="never"/>
        <w:jc w:val="center"/>
        <w:tblLayout w:type="fixed"/>
      </w:tblPr>
      <w:tblGrid>
        <w:gridCol w:w="1474"/>
        <w:gridCol w:w="1594"/>
        <w:gridCol w:w="931"/>
        <w:gridCol w:w="1728"/>
        <w:gridCol w:w="1459"/>
        <w:gridCol w:w="931"/>
        <w:gridCol w:w="1469"/>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87,987,072.61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88.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4,390,417.32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22,345,344.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91.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1,111,891.60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87,987,072.61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88.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4,390,417.32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22,345,344.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91.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1,111,891.60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10, </w:t>
            </w:r>
            <w:r>
              <w:rPr>
                <w:color w:val="000000"/>
                <w:spacing w:val="0"/>
                <w:w w:val="100"/>
                <w:position w:val="0"/>
                <w:sz w:val="16"/>
                <w:szCs w:val="16"/>
              </w:rPr>
              <w:t>778,298.59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10.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1,081,625.46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151,451.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215,</w:t>
            </w:r>
            <w:r>
              <w:rPr>
                <w:color w:val="000000"/>
                <w:spacing w:val="0"/>
                <w:w w:val="100"/>
                <w:position w:val="0"/>
                <w:sz w:val="16"/>
                <w:szCs w:val="16"/>
              </w:rPr>
              <w:t>145.</w:t>
            </w:r>
            <w:r>
              <w:rPr>
                <w:color w:val="000000"/>
                <w:spacing w:val="0"/>
                <w:w w:val="100"/>
                <w:position w:val="0"/>
                <w:sz w:val="16"/>
                <w:szCs w:val="16"/>
              </w:rPr>
              <w:t>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512, </w:t>
            </w:r>
            <w:r>
              <w:rPr>
                <w:color w:val="000000"/>
                <w:spacing w:val="0"/>
                <w:w w:val="100"/>
                <w:position w:val="0"/>
                <w:sz w:val="16"/>
                <w:szCs w:val="16"/>
              </w:rPr>
              <w:t xml:space="preserve">739.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98,752.37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99, </w:t>
            </w:r>
            <w:r>
              <w:rPr>
                <w:color w:val="000000"/>
                <w:spacing w:val="0"/>
                <w:w w:val="100"/>
                <w:position w:val="0"/>
                <w:sz w:val="16"/>
                <w:szCs w:val="16"/>
              </w:rPr>
              <w:t>278,111.01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5,570,795.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24, </w:t>
            </w:r>
            <w:r>
              <w:rPr>
                <w:color w:val="000000"/>
                <w:spacing w:val="0"/>
                <w:w w:val="100"/>
                <w:position w:val="0"/>
                <w:sz w:val="16"/>
                <w:szCs w:val="16"/>
              </w:rPr>
              <w:t>496,795.90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1,327,036.73</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期末单项金额虽不重大但单项计提坏账准备的应收账款</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sz w:val="20"/>
          <w:szCs w:val="20"/>
        </w:rPr>
        <w:t>（</w:t>
      </w:r>
      <w:bookmarkEnd w:id="1050"/>
      <w:r>
        <w:rPr>
          <w:color w:val="000000"/>
          <w:spacing w:val="0"/>
          <w:w w:val="100"/>
          <w:position w:val="0"/>
          <w:sz w:val="20"/>
          <w:szCs w:val="20"/>
        </w:rPr>
        <w:t>2）</w:t>
      </w:r>
      <w:r>
        <w:rPr>
          <w:color w:val="000000"/>
          <w:spacing w:val="0"/>
          <w:w w:val="100"/>
          <w:position w:val="0"/>
        </w:rPr>
        <w:t>本报告期转回或收回的应收账款情况</w:t>
      </w:r>
      <w:bookmarkEnd w:id="1048"/>
      <w:bookmarkEnd w:id="1049"/>
      <w:bookmarkEnd w:id="105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709"/>
        <w:gridCol w:w="1862"/>
        <w:gridCol w:w="1920"/>
        <w:gridCol w:w="1891"/>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期末单项金额重大或虽不重大但单独进行减值测试的应收账款坏账准备计提</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11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26"/>
        <w:keepNext/>
        <w:keepLines/>
        <w:widowControl w:val="0"/>
        <w:shd w:val="clear" w:color="auto" w:fill="auto"/>
        <w:bidi w:val="0"/>
        <w:spacing w:before="0" w:after="38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sz w:val="20"/>
          <w:szCs w:val="20"/>
        </w:rPr>
        <w:t>（</w:t>
      </w:r>
      <w:bookmarkEnd w:id="1054"/>
      <w:r>
        <w:rPr>
          <w:color w:val="000000"/>
          <w:spacing w:val="0"/>
          <w:w w:val="100"/>
          <w:position w:val="0"/>
          <w:sz w:val="20"/>
          <w:szCs w:val="20"/>
        </w:rPr>
        <w:t>3）</w:t>
      </w:r>
      <w:r>
        <w:rPr>
          <w:color w:val="000000"/>
          <w:spacing w:val="0"/>
          <w:w w:val="100"/>
          <w:position w:val="0"/>
        </w:rPr>
        <w:t>本报告期实际核销的应收账款情况</w:t>
      </w:r>
      <w:bookmarkEnd w:id="1052"/>
      <w:bookmarkEnd w:id="1053"/>
      <w:bookmarkEnd w:id="105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r>
        <w:br w:type="page"/>
      </w:r>
    </w:p>
    <w:p>
      <w:pPr>
        <w:pStyle w:val="Style26"/>
        <w:keepNext/>
        <w:keepLines/>
        <w:widowControl w:val="0"/>
        <w:numPr>
          <w:ilvl w:val="0"/>
          <w:numId w:val="57"/>
        </w:numPr>
        <w:shd w:val="clear" w:color="auto" w:fill="auto"/>
        <w:bidi w:val="0"/>
        <w:spacing w:before="0" w:after="380" w:line="240" w:lineRule="auto"/>
        <w:ind w:left="0" w:right="0" w:firstLine="0"/>
        <w:jc w:val="left"/>
      </w:pPr>
      <w:bookmarkStart w:id="1056" w:name="bookmark1056"/>
      <w:bookmarkStart w:id="1057" w:name="bookmark1057"/>
      <w:bookmarkStart w:id="1058" w:name="bookmark1058"/>
      <w:bookmarkStart w:id="1059" w:name="bookmark1059"/>
      <w:bookmarkEnd w:id="1058"/>
      <w:r>
        <w:rPr>
          <w:color w:val="000000"/>
          <w:spacing w:val="0"/>
          <w:w w:val="100"/>
          <w:position w:val="0"/>
        </w:rPr>
        <w:t>本报告期应收账款中持有公司</w:t>
      </w:r>
      <w:r>
        <w:rPr>
          <w:color w:val="000000"/>
          <w:spacing w:val="0"/>
          <w:w w:val="100"/>
          <w:position w:val="0"/>
          <w:sz w:val="20"/>
          <w:szCs w:val="20"/>
        </w:rPr>
        <w:t>5%(</w:t>
      </w:r>
      <w:r>
        <w:rPr>
          <w:color w:val="000000"/>
          <w:spacing w:val="0"/>
          <w:w w:val="100"/>
          <w:position w:val="0"/>
        </w:rPr>
        <w:t>含</w:t>
      </w:r>
      <w:r>
        <w:rPr>
          <w:color w:val="000000"/>
          <w:spacing w:val="0"/>
          <w:w w:val="100"/>
          <w:position w:val="0"/>
          <w:sz w:val="20"/>
          <w:szCs w:val="20"/>
        </w:rPr>
        <w:t>5%)</w:t>
      </w:r>
      <w:r>
        <w:rPr>
          <w:color w:val="000000"/>
          <w:spacing w:val="0"/>
          <w:w w:val="100"/>
          <w:position w:val="0"/>
        </w:rPr>
        <w:t>以上表决权股份的股东单位情况</w:t>
      </w:r>
      <w:bookmarkEnd w:id="1056"/>
      <w:bookmarkEnd w:id="1057"/>
      <w:bookmarkEnd w:id="105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728"/>
        <w:gridCol w:w="1594"/>
        <w:gridCol w:w="1858"/>
        <w:gridCol w:w="173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numPr>
          <w:ilvl w:val="0"/>
          <w:numId w:val="57"/>
        </w:numPr>
        <w:shd w:val="clear" w:color="auto" w:fill="auto"/>
        <w:bidi w:val="0"/>
        <w:spacing w:before="0" w:after="380" w:line="240" w:lineRule="auto"/>
        <w:ind w:left="0" w:right="0" w:firstLine="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应收账款中金额前五名单位情况</w:t>
      </w:r>
      <w:bookmarkEnd w:id="1060"/>
      <w:bookmarkEnd w:id="1061"/>
      <w:bookmarkEnd w:id="106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占应收账款总额的比例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9, </w:t>
            </w:r>
            <w:r>
              <w:rPr>
                <w:color w:val="000000"/>
                <w:spacing w:val="0"/>
                <w:w w:val="100"/>
                <w:position w:val="0"/>
                <w:sz w:val="16"/>
                <w:szCs w:val="16"/>
              </w:rPr>
              <w:t>676,152.02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75%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9,109, </w:t>
            </w:r>
            <w:r>
              <w:rPr>
                <w:color w:val="000000"/>
                <w:spacing w:val="0"/>
                <w:w w:val="100"/>
                <w:position w:val="0"/>
                <w:sz w:val="16"/>
                <w:szCs w:val="16"/>
              </w:rPr>
              <w:t xml:space="preserve">294.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18%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9,011,145.01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08%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7, 064, </w:t>
            </w:r>
            <w:r>
              <w:rPr>
                <w:color w:val="000000"/>
                <w:spacing w:val="0"/>
                <w:w w:val="100"/>
                <w:position w:val="0"/>
                <w:sz w:val="16"/>
                <w:szCs w:val="16"/>
              </w:rPr>
              <w:t xml:space="preserve">440.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12%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6, 979, </w:t>
            </w:r>
            <w:r>
              <w:rPr>
                <w:color w:val="000000"/>
                <w:spacing w:val="0"/>
                <w:w w:val="100"/>
                <w:position w:val="0"/>
                <w:sz w:val="16"/>
                <w:szCs w:val="16"/>
              </w:rPr>
              <w:t xml:space="preserve">808.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02%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41,840, </w:t>
            </w:r>
            <w:r>
              <w:rPr>
                <w:color w:val="000000"/>
                <w:spacing w:val="0"/>
                <w:w w:val="100"/>
                <w:position w:val="0"/>
                <w:sz w:val="16"/>
                <w:szCs w:val="16"/>
              </w:rPr>
              <w:t>841.20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w:t>
            </w:r>
            <w:r>
              <w:rPr>
                <w:color w:val="000000"/>
                <w:spacing w:val="0"/>
                <w:w w:val="100"/>
                <w:position w:val="0"/>
                <w:sz w:val="16"/>
                <w:szCs w:val="16"/>
              </w:rPr>
              <w:t>15%</w:t>
            </w:r>
          </w:p>
        </w:tc>
      </w:tr>
    </w:tbl>
    <w:p>
      <w:pPr>
        <w:widowControl w:val="0"/>
        <w:spacing w:after="319" w:line="1" w:lineRule="exact"/>
      </w:pPr>
    </w:p>
    <w:p>
      <w:pPr>
        <w:pStyle w:val="Style26"/>
        <w:keepNext/>
        <w:keepLines/>
        <w:widowControl w:val="0"/>
        <w:numPr>
          <w:ilvl w:val="0"/>
          <w:numId w:val="57"/>
        </w:numPr>
        <w:shd w:val="clear" w:color="auto" w:fill="auto"/>
        <w:bidi w:val="0"/>
        <w:spacing w:before="0" w:after="380" w:line="240" w:lineRule="auto"/>
        <w:ind w:left="0" w:right="0" w:firstLine="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应收关联方账款情况</w:t>
      </w:r>
      <w:bookmarkEnd w:id="1064"/>
      <w:bookmarkEnd w:id="1065"/>
      <w:bookmarkEnd w:id="106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占应收账款总额的比例(%)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上海顶势网络科技有限公司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766,311.77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766,311.77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77%</w:t>
            </w:r>
          </w:p>
        </w:tc>
      </w:tr>
    </w:tbl>
    <w:p>
      <w:pPr>
        <w:widowControl w:val="0"/>
        <w:spacing w:after="319" w:line="1" w:lineRule="exact"/>
      </w:pPr>
    </w:p>
    <w:p>
      <w:pPr>
        <w:pStyle w:val="Style26"/>
        <w:keepNext/>
        <w:keepLines/>
        <w:widowControl w:val="0"/>
        <w:numPr>
          <w:ilvl w:val="0"/>
          <w:numId w:val="57"/>
        </w:numPr>
        <w:shd w:val="clear" w:color="auto" w:fill="auto"/>
        <w:bidi w:val="0"/>
        <w:spacing w:before="0" w:after="380" w:line="240" w:lineRule="auto"/>
        <w:ind w:left="0" w:right="0" w:firstLine="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终止确认的应收款项情况</w:t>
      </w:r>
      <w:bookmarkEnd w:id="1068"/>
      <w:bookmarkEnd w:id="1069"/>
      <w:bookmarkEnd w:id="107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2995"/>
        <w:gridCol w:w="35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numPr>
          <w:ilvl w:val="0"/>
          <w:numId w:val="57"/>
        </w:numPr>
        <w:shd w:val="clear" w:color="auto" w:fill="auto"/>
        <w:bidi w:val="0"/>
        <w:spacing w:before="0" w:after="380" w:line="240" w:lineRule="auto"/>
        <w:ind w:left="0" w:right="0" w:firstLine="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以应收款项为标的进行证券化的，列示继续涉入形成的资产、负债的金额</w:t>
      </w:r>
      <w:bookmarkEnd w:id="1072"/>
      <w:bookmarkEnd w:id="1073"/>
      <w:bookmarkEnd w:id="107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572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资产小计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3864"/>
        <w:gridCol w:w="5722"/>
      </w:tblGrid>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负债小计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39" w:line="1" w:lineRule="exact"/>
      </w:pPr>
    </w:p>
    <w:p>
      <w:pPr>
        <w:pStyle w:val="Style26"/>
        <w:keepNext/>
        <w:keepLines/>
        <w:widowControl w:val="0"/>
        <w:shd w:val="clear" w:color="auto" w:fill="auto"/>
        <w:bidi w:val="0"/>
        <w:spacing w:before="0" w:after="380" w:line="240" w:lineRule="auto"/>
        <w:ind w:left="0" w:right="0" w:firstLine="0"/>
        <w:jc w:val="both"/>
      </w:pPr>
      <w:bookmarkStart w:id="1076" w:name="bookmark1076"/>
      <w:bookmarkStart w:id="1077" w:name="bookmark1077"/>
      <w:bookmarkStart w:id="1078" w:name="bookmark1078"/>
      <w:bookmarkStart w:id="1079" w:name="bookmark1079"/>
      <w:r>
        <w:rPr>
          <w:color w:val="000000"/>
          <w:spacing w:val="0"/>
          <w:w w:val="100"/>
          <w:position w:val="0"/>
          <w:sz w:val="20"/>
          <w:szCs w:val="20"/>
        </w:rPr>
        <w:t>7</w:t>
      </w:r>
      <w:bookmarkEnd w:id="1078"/>
      <w:r>
        <w:rPr>
          <w:color w:val="000000"/>
          <w:spacing w:val="0"/>
          <w:w w:val="100"/>
          <w:position w:val="0"/>
        </w:rPr>
        <w:t>、其他应收款</w:t>
      </w:r>
      <w:bookmarkEnd w:id="1076"/>
      <w:bookmarkEnd w:id="1077"/>
      <w:bookmarkEnd w:id="1079"/>
    </w:p>
    <w:p>
      <w:pPr>
        <w:pStyle w:val="Style26"/>
        <w:keepNext/>
        <w:keepLines/>
        <w:widowControl w:val="0"/>
        <w:numPr>
          <w:ilvl w:val="0"/>
          <w:numId w:val="61"/>
        </w:numPr>
        <w:shd w:val="clear" w:color="auto" w:fill="auto"/>
        <w:bidi w:val="0"/>
        <w:spacing w:before="0" w:after="340" w:line="240" w:lineRule="auto"/>
        <w:ind w:left="0" w:right="0" w:firstLine="0"/>
        <w:jc w:val="both"/>
      </w:pPr>
      <w:bookmarkStart w:id="1076" w:name="bookmark1076"/>
      <w:bookmarkStart w:id="1077" w:name="bookmark1077"/>
      <w:bookmarkStart w:id="1080" w:name="bookmark1080"/>
      <w:bookmarkStart w:id="1081" w:name="bookmark1081"/>
      <w:bookmarkEnd w:id="1080"/>
      <w:r>
        <w:rPr>
          <w:color w:val="000000"/>
          <w:spacing w:val="0"/>
          <w:w w:val="100"/>
          <w:position w:val="0"/>
        </w:rPr>
        <w:t>其他应收款按种类披露</w:t>
      </w:r>
      <w:bookmarkEnd w:id="1076"/>
      <w:bookmarkEnd w:id="1077"/>
      <w:bookmarkEnd w:id="108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单项金额重大并单项计 提坏账准备的其他应收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98"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组合</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15,795,612.</w:t>
            </w:r>
          </w:p>
          <w:p>
            <w:pPr>
              <w:pStyle w:val="Style1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1,234, </w:t>
            </w:r>
            <w:r>
              <w:rPr>
                <w:color w:val="000000"/>
                <w:spacing w:val="0"/>
                <w:w w:val="100"/>
                <w:position w:val="0"/>
                <w:sz w:val="16"/>
                <w:szCs w:val="16"/>
              </w:rPr>
              <w:t xml:space="preserve">643. </w:t>
            </w:r>
            <w:r>
              <w:rPr>
                <w:color w:val="000000"/>
                <w:spacing w:val="0"/>
                <w:w w:val="100"/>
                <w:position w:val="0"/>
                <w:sz w:val="16"/>
                <w:szCs w:val="16"/>
              </w:rPr>
              <w:t>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037,739.9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454, </w:t>
            </w:r>
            <w:r>
              <w:rPr>
                <w:color w:val="000000"/>
                <w:spacing w:val="0"/>
                <w:w w:val="100"/>
                <w:position w:val="0"/>
                <w:sz w:val="16"/>
                <w:szCs w:val="16"/>
              </w:rPr>
              <w:t xml:space="preserve">962.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66%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15,795,612.</w:t>
            </w:r>
          </w:p>
          <w:p>
            <w:pPr>
              <w:pStyle w:val="Style1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1,234, </w:t>
            </w:r>
            <w:r>
              <w:rPr>
                <w:color w:val="000000"/>
                <w:spacing w:val="0"/>
                <w:w w:val="100"/>
                <w:position w:val="0"/>
                <w:sz w:val="16"/>
                <w:szCs w:val="16"/>
              </w:rPr>
              <w:t xml:space="preserve">643. </w:t>
            </w:r>
            <w:r>
              <w:rPr>
                <w:color w:val="000000"/>
                <w:spacing w:val="0"/>
                <w:w w:val="100"/>
                <w:position w:val="0"/>
                <w:sz w:val="16"/>
                <w:szCs w:val="16"/>
              </w:rPr>
              <w:t>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037,739.9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454, </w:t>
            </w:r>
            <w:r>
              <w:rPr>
                <w:color w:val="000000"/>
                <w:spacing w:val="0"/>
                <w:w w:val="100"/>
                <w:position w:val="0"/>
                <w:sz w:val="16"/>
                <w:szCs w:val="16"/>
              </w:rPr>
              <w:t xml:space="preserve">962.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66%</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15,795,612.</w:t>
            </w:r>
          </w:p>
          <w:p>
            <w:pPr>
              <w:pStyle w:val="Style1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41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1,234, </w:t>
            </w:r>
            <w:r>
              <w:rPr>
                <w:color w:val="000000"/>
                <w:spacing w:val="0"/>
                <w:w w:val="100"/>
                <w:position w:val="0"/>
                <w:sz w:val="16"/>
                <w:szCs w:val="16"/>
              </w:rPr>
              <w:t xml:space="preserve">643. </w:t>
            </w:r>
            <w:r>
              <w:rPr>
                <w:color w:val="000000"/>
                <w:spacing w:val="0"/>
                <w:w w:val="100"/>
                <w:position w:val="0"/>
                <w:sz w:val="16"/>
                <w:szCs w:val="16"/>
              </w:rPr>
              <w:t>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037,739.9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454, </w:t>
            </w:r>
            <w:r>
              <w:rPr>
                <w:color w:val="000000"/>
                <w:spacing w:val="0"/>
                <w:w w:val="100"/>
                <w:position w:val="0"/>
                <w:sz w:val="16"/>
                <w:szCs w:val="16"/>
              </w:rPr>
              <w:t xml:space="preserve">962. </w:t>
            </w:r>
            <w:r>
              <w:rPr>
                <w:color w:val="000000"/>
                <w:spacing w:val="0"/>
                <w:w w:val="100"/>
                <w:position w:val="0"/>
                <w:sz w:val="16"/>
                <w:szCs w:val="16"/>
              </w:rPr>
              <w:t>30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其他应收款种类的说明</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期末单项金额重大并单项计提坏账准备的其他应收款</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组合中，采用账龄分析法计提坏账准备的其他应收款</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8, 624, </w:t>
            </w:r>
            <w:r>
              <w:rPr>
                <w:color w:val="000000"/>
                <w:spacing w:val="0"/>
                <w:w w:val="100"/>
                <w:position w:val="0"/>
                <w:sz w:val="16"/>
                <w:szCs w:val="16"/>
              </w:rPr>
              <w:t xml:space="preserve">985.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54. </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407,445.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6, 808, </w:t>
            </w:r>
            <w:r>
              <w:rPr>
                <w:color w:val="000000"/>
                <w:spacing w:val="0"/>
                <w:w w:val="100"/>
                <w:position w:val="0"/>
                <w:sz w:val="16"/>
                <w:szCs w:val="16"/>
              </w:rPr>
              <w:t xml:space="preserve">798.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341, </w:t>
            </w:r>
            <w:r>
              <w:rPr>
                <w:color w:val="000000"/>
                <w:spacing w:val="0"/>
                <w:w w:val="100"/>
                <w:position w:val="0"/>
                <w:sz w:val="16"/>
                <w:szCs w:val="16"/>
              </w:rPr>
              <w:t xml:space="preserve">954. </w:t>
            </w:r>
            <w:r>
              <w:rPr>
                <w:color w:val="000000"/>
                <w:spacing w:val="0"/>
                <w:w w:val="100"/>
                <w:position w:val="0"/>
                <w:sz w:val="16"/>
                <w:szCs w:val="16"/>
              </w:rPr>
              <w:t>37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8, 624, </w:t>
            </w:r>
            <w:r>
              <w:rPr>
                <w:color w:val="000000"/>
                <w:spacing w:val="0"/>
                <w:w w:val="100"/>
                <w:position w:val="0"/>
                <w:sz w:val="16"/>
                <w:szCs w:val="16"/>
              </w:rPr>
              <w:t xml:space="preserve">985. </w:t>
            </w:r>
            <w:r>
              <w:rPr>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54. </w:t>
            </w:r>
            <w:r>
              <w:rPr>
                <w:color w:val="000000"/>
                <w:spacing w:val="0"/>
                <w:w w:val="100"/>
                <w:position w:val="0"/>
                <w:sz w:val="16"/>
                <w:szCs w:val="16"/>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407,445. </w:t>
            </w:r>
            <w:r>
              <w:rPr>
                <w:color w:val="000000"/>
                <w:spacing w:val="0"/>
                <w:w w:val="100"/>
                <w:position w:val="0"/>
                <w:sz w:val="16"/>
                <w:szCs w:val="16"/>
              </w:rPr>
              <w:t>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6, 808, </w:t>
            </w:r>
            <w:r>
              <w:rPr>
                <w:color w:val="000000"/>
                <w:spacing w:val="0"/>
                <w:w w:val="100"/>
                <w:position w:val="0"/>
                <w:sz w:val="16"/>
                <w:szCs w:val="16"/>
              </w:rPr>
              <w:t xml:space="preserve">798. </w:t>
            </w:r>
            <w:r>
              <w:rPr>
                <w:color w:val="000000"/>
                <w:spacing w:val="0"/>
                <w:w w:val="100"/>
                <w:position w:val="0"/>
                <w:sz w:val="16"/>
                <w:szCs w:val="16"/>
              </w:rPr>
              <w:t>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84.71%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341, </w:t>
            </w:r>
            <w:r>
              <w:rPr>
                <w:color w:val="000000"/>
                <w:spacing w:val="0"/>
                <w:w w:val="100"/>
                <w:position w:val="0"/>
                <w:sz w:val="16"/>
                <w:szCs w:val="16"/>
              </w:rPr>
              <w:t xml:space="preserve">954. </w:t>
            </w:r>
            <w:r>
              <w:rPr>
                <w:color w:val="000000"/>
                <w:spacing w:val="0"/>
                <w:w w:val="100"/>
                <w:position w:val="0"/>
                <w:sz w:val="16"/>
                <w:szCs w:val="16"/>
              </w:rPr>
              <w:t>37</w:t>
            </w:r>
          </w:p>
        </w:tc>
      </w:tr>
    </w:tbl>
    <w:p>
      <w:pPr>
        <w:widowControl w:val="0"/>
        <w:spacing w:line="1" w:lineRule="exact"/>
      </w:pPr>
      <w:r>
        <w:br w:type="page"/>
      </w:r>
    </w:p>
    <w:tbl>
      <w:tblPr>
        <w:tblOverlap w:val="never"/>
        <w:jc w:val="center"/>
        <w:tblLayout w:type="fixed"/>
      </w:tblPr>
      <w:tblGrid>
        <w:gridCol w:w="1858"/>
        <w:gridCol w:w="1838"/>
        <w:gridCol w:w="658"/>
        <w:gridCol w:w="1450"/>
        <w:gridCol w:w="1450"/>
        <w:gridCol w:w="658"/>
        <w:gridCol w:w="167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6,016, </w:t>
            </w:r>
            <w:r>
              <w:rPr>
                <w:color w:val="000000"/>
                <w:spacing w:val="0"/>
                <w:w w:val="100"/>
                <w:position w:val="0"/>
                <w:sz w:val="16"/>
                <w:szCs w:val="16"/>
              </w:rPr>
              <w:t xml:space="preserve">562.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594, </w:t>
            </w:r>
            <w:r>
              <w:rPr>
                <w:color w:val="000000"/>
                <w:spacing w:val="0"/>
                <w:w w:val="100"/>
                <w:position w:val="0"/>
                <w:sz w:val="16"/>
                <w:szCs w:val="16"/>
              </w:rPr>
              <w:t xml:space="preserve">798.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1,228, </w:t>
            </w:r>
            <w:r>
              <w:rPr>
                <w:color w:val="000000"/>
                <w:spacing w:val="0"/>
                <w:w w:val="100"/>
                <w:position w:val="0"/>
                <w:sz w:val="16"/>
                <w:szCs w:val="16"/>
              </w:rPr>
              <w:t xml:space="preserve">941.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113, </w:t>
            </w:r>
            <w:r>
              <w:rPr>
                <w:color w:val="000000"/>
                <w:spacing w:val="0"/>
                <w:w w:val="100"/>
                <w:position w:val="0"/>
                <w:sz w:val="16"/>
                <w:szCs w:val="16"/>
              </w:rPr>
              <w:t xml:space="preserve">007. </w:t>
            </w:r>
            <w:r>
              <w:rPr>
                <w:color w:val="000000"/>
                <w:spacing w:val="0"/>
                <w:w w:val="100"/>
                <w:position w:val="0"/>
                <w:sz w:val="16"/>
                <w:szCs w:val="16"/>
              </w:rPr>
              <w:t>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1,152,064.12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230, </w:t>
            </w:r>
            <w:r>
              <w:rPr>
                <w:color w:val="000000"/>
                <w:spacing w:val="0"/>
                <w:w w:val="100"/>
                <w:position w:val="0"/>
                <w:sz w:val="16"/>
                <w:szCs w:val="16"/>
              </w:rPr>
              <w:t xml:space="preserve">400.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15,795,612.41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1,234, </w:t>
            </w:r>
            <w:r>
              <w:rPr>
                <w:color w:val="000000"/>
                <w:spacing w:val="0"/>
                <w:w w:val="100"/>
                <w:position w:val="0"/>
                <w:sz w:val="16"/>
                <w:szCs w:val="16"/>
              </w:rPr>
              <w:t xml:space="preserve">643. </w:t>
            </w:r>
            <w:r>
              <w:rPr>
                <w:color w:val="000000"/>
                <w:spacing w:val="0"/>
                <w:w w:val="100"/>
                <w:position w:val="0"/>
                <w:sz w:val="16"/>
                <w:szCs w:val="16"/>
              </w:rPr>
              <w:t>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8, 037, </w:t>
            </w:r>
            <w:r>
              <w:rPr>
                <w:color w:val="000000"/>
                <w:spacing w:val="0"/>
                <w:w w:val="100"/>
                <w:position w:val="0"/>
                <w:sz w:val="16"/>
                <w:szCs w:val="16"/>
              </w:rPr>
              <w:t xml:space="preserve">739. </w:t>
            </w:r>
            <w:r>
              <w:rPr>
                <w:color w:val="000000"/>
                <w:spacing w:val="0"/>
                <w:w w:val="100"/>
                <w:position w:val="0"/>
                <w:sz w:val="16"/>
                <w:szCs w:val="16"/>
              </w:rPr>
              <w:t>99</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454, </w:t>
            </w:r>
            <w:r>
              <w:rPr>
                <w:color w:val="000000"/>
                <w:spacing w:val="0"/>
                <w:w w:val="100"/>
                <w:position w:val="0"/>
                <w:sz w:val="16"/>
                <w:szCs w:val="16"/>
              </w:rPr>
              <w:t xml:space="preserve">962. </w:t>
            </w:r>
            <w:r>
              <w:rPr>
                <w:color w:val="000000"/>
                <w:spacing w:val="0"/>
                <w:w w:val="100"/>
                <w:position w:val="0"/>
                <w:sz w:val="16"/>
                <w:szCs w:val="16"/>
              </w:rPr>
              <w:t>30</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期末单项金额虽不重大但单项计提坏账准备的其他应收款</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sz w:val="20"/>
          <w:szCs w:val="20"/>
        </w:rPr>
        <w:t>（</w:t>
      </w:r>
      <w:bookmarkEnd w:id="1084"/>
      <w:r>
        <w:rPr>
          <w:color w:val="000000"/>
          <w:spacing w:val="0"/>
          <w:w w:val="100"/>
          <w:position w:val="0"/>
          <w:sz w:val="20"/>
          <w:szCs w:val="20"/>
        </w:rPr>
        <w:t>2）</w:t>
      </w:r>
      <w:r>
        <w:rPr>
          <w:color w:val="000000"/>
          <w:spacing w:val="0"/>
          <w:w w:val="100"/>
          <w:position w:val="0"/>
        </w:rPr>
        <w:t>本报告期转回或收回的其他应收款情况</w:t>
      </w:r>
      <w:bookmarkEnd w:id="1082"/>
      <w:bookmarkEnd w:id="1083"/>
      <w:bookmarkEnd w:id="108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714"/>
        <w:gridCol w:w="1862"/>
        <w:gridCol w:w="1920"/>
        <w:gridCol w:w="1891"/>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954"/>
        <w:gridCol w:w="1958"/>
        <w:gridCol w:w="1954"/>
        <w:gridCol w:w="18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11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26"/>
        <w:keepNext/>
        <w:keepLines/>
        <w:widowControl w:val="0"/>
        <w:shd w:val="clear" w:color="auto" w:fill="auto"/>
        <w:bidi w:val="0"/>
        <w:spacing w:before="0" w:after="38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sz w:val="20"/>
          <w:szCs w:val="20"/>
        </w:rPr>
        <w:t>（</w:t>
      </w:r>
      <w:bookmarkEnd w:id="1088"/>
      <w:r>
        <w:rPr>
          <w:color w:val="000000"/>
          <w:spacing w:val="0"/>
          <w:w w:val="100"/>
          <w:position w:val="0"/>
          <w:sz w:val="20"/>
          <w:szCs w:val="20"/>
        </w:rPr>
        <w:t>3）</w:t>
      </w:r>
      <w:r>
        <w:rPr>
          <w:color w:val="000000"/>
          <w:spacing w:val="0"/>
          <w:w w:val="100"/>
          <w:position w:val="0"/>
        </w:rPr>
        <w:t>本报告期实际核销的其他应收款情况</w:t>
      </w:r>
      <w:bookmarkEnd w:id="1086"/>
      <w:bookmarkEnd w:id="1087"/>
      <w:bookmarkEnd w:id="108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89"/>
        <w:gridCol w:w="1464"/>
        <w:gridCol w:w="1517"/>
        <w:gridCol w:w="181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是否因关联交易产生</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11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6"/>
        <w:keepNext/>
        <w:keepLines/>
        <w:widowControl w:val="0"/>
        <w:shd w:val="clear" w:color="auto" w:fill="auto"/>
        <w:bidi w:val="0"/>
        <w:spacing w:before="0" w:after="38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sz w:val="20"/>
          <w:szCs w:val="20"/>
        </w:rPr>
        <w:t>（</w:t>
      </w:r>
      <w:bookmarkEnd w:id="1092"/>
      <w:r>
        <w:rPr>
          <w:color w:val="000000"/>
          <w:spacing w:val="0"/>
          <w:w w:val="100"/>
          <w:position w:val="0"/>
          <w:sz w:val="20"/>
          <w:szCs w:val="20"/>
        </w:rPr>
        <w:t>4）</w:t>
      </w:r>
      <w:r>
        <w:rPr>
          <w:color w:val="000000"/>
          <w:spacing w:val="0"/>
          <w:w w:val="100"/>
          <w:position w:val="0"/>
        </w:rPr>
        <w:t>本报告期其他应收款中持有公司</w:t>
      </w:r>
      <w:r>
        <w:rPr>
          <w:color w:val="000000"/>
          <w:spacing w:val="0"/>
          <w:w w:val="100"/>
          <w:position w:val="0"/>
          <w:sz w:val="20"/>
          <w:szCs w:val="20"/>
        </w:rPr>
        <w:t>5%（</w:t>
      </w:r>
      <w:r>
        <w:rPr>
          <w:color w:val="000000"/>
          <w:spacing w:val="0"/>
          <w:w w:val="100"/>
          <w:position w:val="0"/>
        </w:rPr>
        <w:t>含</w:t>
      </w:r>
      <w:r>
        <w:rPr>
          <w:color w:val="000000"/>
          <w:spacing w:val="0"/>
          <w:w w:val="100"/>
          <w:position w:val="0"/>
          <w:sz w:val="20"/>
          <w:szCs w:val="20"/>
        </w:rPr>
        <w:t>5%）</w:t>
      </w:r>
      <w:r>
        <w:rPr>
          <w:color w:val="000000"/>
          <w:spacing w:val="0"/>
          <w:w w:val="100"/>
          <w:position w:val="0"/>
        </w:rPr>
        <w:t>以上表决权股份的股东单位情况</w:t>
      </w:r>
      <w:bookmarkEnd w:id="1090"/>
      <w:bookmarkEnd w:id="1091"/>
      <w:bookmarkEnd w:id="109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728"/>
        <w:gridCol w:w="1594"/>
        <w:gridCol w:w="1862"/>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line="1" w:lineRule="exact"/>
      </w:pPr>
      <w:r>
        <w:br w:type="page"/>
      </w:r>
    </w:p>
    <w:tbl>
      <w:tblPr>
        <w:tblOverlap w:val="never"/>
        <w:jc w:val="center"/>
        <w:tblLayout w:type="fixed"/>
      </w:tblPr>
      <w:tblGrid>
        <w:gridCol w:w="2798"/>
        <w:gridCol w:w="1728"/>
        <w:gridCol w:w="1594"/>
        <w:gridCol w:w="1862"/>
        <w:gridCol w:w="1603"/>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numPr>
          <w:ilvl w:val="0"/>
          <w:numId w:val="63"/>
        </w:numPr>
        <w:shd w:val="clear" w:color="auto" w:fill="auto"/>
        <w:bidi w:val="0"/>
        <w:spacing w:before="0" w:after="380" w:line="240" w:lineRule="auto"/>
        <w:ind w:left="0" w:right="0" w:firstLine="0"/>
        <w:jc w:val="left"/>
      </w:pPr>
      <w:bookmarkStart w:id="1094" w:name="bookmark1094"/>
      <w:bookmarkStart w:id="1095" w:name="bookmark1095"/>
      <w:bookmarkStart w:id="1096" w:name="bookmark1096"/>
      <w:bookmarkStart w:id="1097" w:name="bookmark1097"/>
      <w:bookmarkEnd w:id="1096"/>
      <w:r>
        <w:rPr>
          <w:color w:val="000000"/>
          <w:spacing w:val="0"/>
          <w:w w:val="100"/>
          <w:position w:val="0"/>
        </w:rPr>
        <w:t>金额较大的其他应收款的性质或内容</w:t>
      </w:r>
      <w:bookmarkEnd w:id="1094"/>
      <w:bookmarkEnd w:id="1095"/>
      <w:bookmarkEnd w:id="109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1915"/>
        <w:gridCol w:w="288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占其他应收款总额的比例(%)</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26"/>
        <w:keepNext/>
        <w:keepLines/>
        <w:widowControl w:val="0"/>
        <w:numPr>
          <w:ilvl w:val="0"/>
          <w:numId w:val="63"/>
        </w:numPr>
        <w:shd w:val="clear" w:color="auto" w:fill="auto"/>
        <w:bidi w:val="0"/>
        <w:spacing w:before="0" w:after="380" w:line="240" w:lineRule="auto"/>
        <w:ind w:left="0" w:right="0" w:firstLine="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其他应收款金额前五名单位情况</w:t>
      </w:r>
      <w:bookmarkEnd w:id="1098"/>
      <w:bookmarkEnd w:id="1099"/>
      <w:bookmarkEnd w:id="110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占其他应收款总额的比 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控股子公司之少数股东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5,931,925.39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37.55%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25.32%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112,000.00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72%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 xml:space="preserve">383, </w:t>
            </w:r>
            <w:r>
              <w:rPr>
                <w:color w:val="000000"/>
                <w:spacing w:val="0"/>
                <w:w w:val="100"/>
                <w:position w:val="0"/>
                <w:sz w:val="16"/>
                <w:szCs w:val="16"/>
              </w:rPr>
              <w:t xml:space="preserve">804.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2.43%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201,631.00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28%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191,579.40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21%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10, 820, </w:t>
            </w:r>
            <w:r>
              <w:rPr>
                <w:color w:val="000000"/>
                <w:spacing w:val="0"/>
                <w:w w:val="100"/>
                <w:position w:val="0"/>
                <w:sz w:val="16"/>
                <w:szCs w:val="16"/>
              </w:rPr>
              <w:t xml:space="preserve">940. </w:t>
            </w:r>
            <w:r>
              <w:rPr>
                <w:color w:val="000000"/>
                <w:spacing w:val="0"/>
                <w:w w:val="100"/>
                <w:position w:val="0"/>
                <w:sz w:val="16"/>
                <w:szCs w:val="16"/>
              </w:rPr>
              <w:t>59</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68.51%</w:t>
            </w:r>
          </w:p>
        </w:tc>
      </w:tr>
    </w:tbl>
    <w:p>
      <w:pPr>
        <w:widowControl w:val="0"/>
        <w:spacing w:after="319" w:line="1" w:lineRule="exact"/>
      </w:pPr>
    </w:p>
    <w:p>
      <w:pPr>
        <w:pStyle w:val="Style26"/>
        <w:keepNext/>
        <w:keepLines/>
        <w:widowControl w:val="0"/>
        <w:numPr>
          <w:ilvl w:val="0"/>
          <w:numId w:val="63"/>
        </w:numPr>
        <w:shd w:val="clear" w:color="auto" w:fill="auto"/>
        <w:bidi w:val="0"/>
        <w:spacing w:before="0" w:after="38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其他应收关联方账款情况</w:t>
      </w:r>
      <w:bookmarkEnd w:id="1102"/>
      <w:bookmarkEnd w:id="1103"/>
      <w:bookmarkEnd w:id="110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占其他应收款总额的比例(%)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161.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5,931,925.39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w:t>
            </w:r>
            <w:r>
              <w:rPr>
                <w:color w:val="000000"/>
                <w:spacing w:val="0"/>
                <w:w w:val="100"/>
                <w:position w:val="0"/>
                <w:sz w:val="16"/>
                <w:szCs w:val="16"/>
              </w:rPr>
              <w:t>55%</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5, 952, </w:t>
            </w:r>
            <w:r>
              <w:rPr>
                <w:color w:val="000000"/>
                <w:spacing w:val="0"/>
                <w:w w:val="100"/>
                <w:position w:val="0"/>
                <w:sz w:val="16"/>
                <w:szCs w:val="16"/>
              </w:rPr>
              <w:t xml:space="preserve">087. </w:t>
            </w:r>
            <w:r>
              <w:rPr>
                <w:color w:val="000000"/>
                <w:spacing w:val="0"/>
                <w:w w:val="100"/>
                <w:position w:val="0"/>
                <w:sz w:val="16"/>
                <w:szCs w:val="16"/>
              </w:rPr>
              <w:t>34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w:t>
            </w:r>
            <w:r>
              <w:rPr>
                <w:color w:val="000000"/>
                <w:spacing w:val="0"/>
                <w:w w:val="100"/>
                <w:position w:val="0"/>
                <w:sz w:val="16"/>
                <w:szCs w:val="16"/>
              </w:rPr>
              <w:t>68%</w:t>
            </w:r>
          </w:p>
        </w:tc>
      </w:tr>
    </w:tbl>
    <w:p>
      <w:pPr>
        <w:widowControl w:val="0"/>
        <w:spacing w:after="319" w:line="1" w:lineRule="exact"/>
      </w:pPr>
    </w:p>
    <w:p>
      <w:pPr>
        <w:pStyle w:val="Style26"/>
        <w:keepNext/>
        <w:keepLines/>
        <w:widowControl w:val="0"/>
        <w:numPr>
          <w:ilvl w:val="0"/>
          <w:numId w:val="63"/>
        </w:numPr>
        <w:shd w:val="clear" w:color="auto" w:fill="auto"/>
        <w:bidi w:val="0"/>
        <w:spacing w:before="0" w:after="380" w:line="240" w:lineRule="auto"/>
        <w:ind w:left="0" w:right="0" w:firstLine="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终止确认的其他应收款项情况</w:t>
      </w:r>
      <w:bookmarkEnd w:id="1106"/>
      <w:bookmarkEnd w:id="1107"/>
      <w:bookmarkEnd w:id="110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95"/>
        <w:gridCol w:w="2995"/>
        <w:gridCol w:w="35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numPr>
          <w:ilvl w:val="0"/>
          <w:numId w:val="63"/>
        </w:numPr>
        <w:shd w:val="clear" w:color="auto" w:fill="auto"/>
        <w:bidi w:val="0"/>
        <w:spacing w:before="0" w:after="380" w:line="240" w:lineRule="auto"/>
        <w:ind w:left="0" w:right="0" w:firstLine="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以其他应收款为标的进行证券化的，列示继续涉入形成的资产、负债的金额</w:t>
      </w:r>
      <w:bookmarkEnd w:id="1110"/>
      <w:bookmarkEnd w:id="1111"/>
      <w:bookmarkEnd w:id="1113"/>
    </w:p>
    <w:p>
      <w:pPr>
        <w:pStyle w:val="Style2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730"/>
        <w:gridCol w:w="585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资产小计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5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负债小计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5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39" w:line="1" w:lineRule="exact"/>
      </w:pPr>
    </w:p>
    <w:p>
      <w:pPr>
        <w:pStyle w:val="Style26"/>
        <w:keepNext/>
        <w:keepLines/>
        <w:widowControl w:val="0"/>
        <w:shd w:val="clear" w:color="auto" w:fill="auto"/>
        <w:bidi w:val="0"/>
        <w:spacing w:before="0" w:after="38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sz w:val="20"/>
          <w:szCs w:val="20"/>
        </w:rPr>
        <w:t>（</w:t>
      </w:r>
      <w:bookmarkEnd w:id="1116"/>
      <w:r>
        <w:rPr>
          <w:color w:val="000000"/>
          <w:spacing w:val="0"/>
          <w:w w:val="100"/>
          <w:position w:val="0"/>
          <w:sz w:val="20"/>
          <w:szCs w:val="20"/>
        </w:rPr>
        <w:t>10）</w:t>
      </w:r>
      <w:r>
        <w:rPr>
          <w:color w:val="000000"/>
          <w:spacing w:val="0"/>
          <w:w w:val="100"/>
          <w:position w:val="0"/>
        </w:rPr>
        <w:t>报告期末按应收金额确认的政府补助</w:t>
      </w:r>
      <w:bookmarkEnd w:id="1114"/>
      <w:bookmarkEnd w:id="1115"/>
      <w:bookmarkEnd w:id="111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262"/>
        <w:gridCol w:w="926"/>
        <w:gridCol w:w="931"/>
        <w:gridCol w:w="1195"/>
        <w:gridCol w:w="1330"/>
        <w:gridCol w:w="1195"/>
        <w:gridCol w:w="1603"/>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预计收取金额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未能在预计时点收</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到预计金额的原因</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339" w:line="1" w:lineRule="exact"/>
      </w:pPr>
    </w:p>
    <w:p>
      <w:pPr>
        <w:pStyle w:val="Style26"/>
        <w:keepNext/>
        <w:keepLines/>
        <w:widowControl w:val="0"/>
        <w:shd w:val="clear" w:color="auto" w:fill="auto"/>
        <w:bidi w:val="0"/>
        <w:spacing w:before="0" w:after="38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sz w:val="20"/>
          <w:szCs w:val="20"/>
        </w:rPr>
        <w:t>8</w:t>
      </w:r>
      <w:bookmarkEnd w:id="1120"/>
      <w:r>
        <w:rPr>
          <w:color w:val="000000"/>
          <w:spacing w:val="0"/>
          <w:w w:val="100"/>
          <w:position w:val="0"/>
        </w:rPr>
        <w:t>、预付款项</w:t>
      </w:r>
      <w:bookmarkEnd w:id="1118"/>
      <w:bookmarkEnd w:id="1119"/>
      <w:bookmarkEnd w:id="1121"/>
    </w:p>
    <w:p>
      <w:pPr>
        <w:pStyle w:val="Style26"/>
        <w:keepNext/>
        <w:keepLines/>
        <w:widowControl w:val="0"/>
        <w:shd w:val="clear" w:color="auto" w:fill="auto"/>
        <w:bidi w:val="0"/>
        <w:spacing w:before="0" w:after="380" w:line="240" w:lineRule="auto"/>
        <w:ind w:left="0" w:right="0" w:firstLine="0"/>
        <w:jc w:val="left"/>
      </w:pPr>
      <w:bookmarkStart w:id="1118" w:name="bookmark1118"/>
      <w:bookmarkStart w:id="1119" w:name="bookmark1119"/>
      <w:bookmarkStart w:id="1122" w:name="bookmark1122"/>
      <w:bookmarkStart w:id="1123" w:name="bookmark1123"/>
      <w:r>
        <w:rPr>
          <w:color w:val="000000"/>
          <w:spacing w:val="0"/>
          <w:w w:val="100"/>
          <w:position w:val="0"/>
          <w:sz w:val="20"/>
          <w:szCs w:val="20"/>
        </w:rPr>
        <w:t>（</w:t>
      </w:r>
      <w:bookmarkEnd w:id="1122"/>
      <w:r>
        <w:rPr>
          <w:color w:val="000000"/>
          <w:spacing w:val="0"/>
          <w:w w:val="100"/>
          <w:position w:val="0"/>
          <w:sz w:val="20"/>
          <w:szCs w:val="20"/>
        </w:rPr>
        <w:t>1）</w:t>
      </w:r>
      <w:r>
        <w:rPr>
          <w:color w:val="000000"/>
          <w:spacing w:val="0"/>
          <w:w w:val="100"/>
          <w:position w:val="0"/>
        </w:rPr>
        <w:t>预付款项按账龄列示</w:t>
      </w:r>
      <w:bookmarkEnd w:id="1118"/>
      <w:bookmarkEnd w:id="1119"/>
      <w:bookmarkEnd w:id="112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51,020, </w:t>
            </w:r>
            <w:r>
              <w:rPr>
                <w:color w:val="000000"/>
                <w:spacing w:val="0"/>
                <w:w w:val="100"/>
                <w:position w:val="0"/>
                <w:sz w:val="16"/>
                <w:szCs w:val="16"/>
              </w:rPr>
              <w:t xml:space="preserve">004.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81. </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43,593,919.59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 </w:t>
            </w:r>
            <w:r>
              <w:rPr>
                <w:color w:val="000000"/>
                <w:spacing w:val="0"/>
                <w:w w:val="100"/>
                <w:position w:val="0"/>
                <w:sz w:val="16"/>
                <w:szCs w:val="16"/>
              </w:rPr>
              <w:t>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11,097,528.67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2,628, </w:t>
            </w:r>
            <w:r>
              <w:rPr>
                <w:color w:val="000000"/>
                <w:spacing w:val="0"/>
                <w:w w:val="100"/>
                <w:position w:val="0"/>
                <w:sz w:val="16"/>
                <w:szCs w:val="16"/>
              </w:rPr>
              <w:t xml:space="preserve">037.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410,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62,528,332.89</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46,221,957.05</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一</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预付款项账龄的说明</w:t>
      </w:r>
    </w:p>
    <w:p>
      <w:pPr>
        <w:pStyle w:val="Style26"/>
        <w:keepNext/>
        <w:keepLines/>
        <w:widowControl w:val="0"/>
        <w:shd w:val="clear" w:color="auto" w:fill="auto"/>
        <w:bidi w:val="0"/>
        <w:spacing w:before="0" w:after="38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sz w:val="20"/>
          <w:szCs w:val="20"/>
        </w:rPr>
        <w:t>（</w:t>
      </w:r>
      <w:bookmarkEnd w:id="1126"/>
      <w:r>
        <w:rPr>
          <w:color w:val="000000"/>
          <w:spacing w:val="0"/>
          <w:w w:val="100"/>
          <w:position w:val="0"/>
          <w:sz w:val="20"/>
          <w:szCs w:val="20"/>
        </w:rPr>
        <w:t>2）</w:t>
      </w:r>
      <w:r>
        <w:rPr>
          <w:color w:val="000000"/>
          <w:spacing w:val="0"/>
          <w:w w:val="100"/>
          <w:position w:val="0"/>
        </w:rPr>
        <w:t>预付款项金额前五名单位情况</w:t>
      </w:r>
      <w:bookmarkEnd w:id="1124"/>
      <w:bookmarkEnd w:id="1125"/>
      <w:bookmarkEnd w:id="112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暂未到结算期</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5,593,083.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暂未到结算期</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8, 876, </w:t>
            </w:r>
            <w:r>
              <w:rPr>
                <w:color w:val="000000"/>
                <w:spacing w:val="0"/>
                <w:w w:val="100"/>
                <w:position w:val="0"/>
                <w:sz w:val="16"/>
                <w:szCs w:val="16"/>
              </w:rPr>
              <w:t xml:space="preserve">589.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暂未到结算期</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暂未到结算期</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6, 400,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暂未到结算期</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5, 980,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暂未到结算期</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38, 849, </w:t>
            </w:r>
            <w:r>
              <w:rPr>
                <w:color w:val="000000"/>
                <w:spacing w:val="0"/>
                <w:w w:val="100"/>
                <w:position w:val="0"/>
                <w:sz w:val="16"/>
                <w:szCs w:val="16"/>
              </w:rPr>
              <w:t xml:space="preserve">672. </w:t>
            </w:r>
            <w:r>
              <w:rPr>
                <w:color w:val="000000"/>
                <w:spacing w:val="0"/>
                <w:w w:val="100"/>
                <w:position w:val="0"/>
                <w:sz w:val="16"/>
                <w:szCs w:val="16"/>
              </w:rPr>
              <w:t>14</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预付款项主要单位的说明</w:t>
      </w:r>
    </w:p>
    <w:p>
      <w:pPr>
        <w:pStyle w:val="Style26"/>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sz w:val="20"/>
          <w:szCs w:val="20"/>
        </w:rPr>
        <w:t>（</w:t>
      </w:r>
      <w:bookmarkEnd w:id="1130"/>
      <w:r>
        <w:rPr>
          <w:color w:val="000000"/>
          <w:spacing w:val="0"/>
          <w:w w:val="100"/>
          <w:position w:val="0"/>
          <w:sz w:val="20"/>
          <w:szCs w:val="20"/>
        </w:rPr>
        <w:t>3）</w:t>
      </w:r>
      <w:r>
        <w:rPr>
          <w:color w:val="000000"/>
          <w:spacing w:val="0"/>
          <w:w w:val="100"/>
          <w:position w:val="0"/>
        </w:rPr>
        <w:t>本报告期预付款项中持有本公司</w:t>
      </w:r>
      <w:r>
        <w:rPr>
          <w:color w:val="000000"/>
          <w:spacing w:val="0"/>
          <w:w w:val="100"/>
          <w:position w:val="0"/>
          <w:sz w:val="20"/>
          <w:szCs w:val="20"/>
        </w:rPr>
        <w:t>5%（</w:t>
      </w:r>
      <w:r>
        <w:rPr>
          <w:color w:val="000000"/>
          <w:spacing w:val="0"/>
          <w:w w:val="100"/>
          <w:position w:val="0"/>
        </w:rPr>
        <w:t>含</w:t>
      </w:r>
      <w:r>
        <w:rPr>
          <w:color w:val="000000"/>
          <w:spacing w:val="0"/>
          <w:w w:val="100"/>
          <w:position w:val="0"/>
          <w:sz w:val="20"/>
          <w:szCs w:val="20"/>
        </w:rPr>
        <w:t>5%）</w:t>
      </w:r>
      <w:r>
        <w:rPr>
          <w:color w:val="000000"/>
          <w:spacing w:val="0"/>
          <w:w w:val="100"/>
          <w:position w:val="0"/>
        </w:rPr>
        <w:t>以上表决权股份的股东单位情况</w:t>
      </w:r>
      <w:bookmarkEnd w:id="1128"/>
      <w:bookmarkEnd w:id="1129"/>
      <w:bookmarkEnd w:id="113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728"/>
        <w:gridCol w:w="1594"/>
        <w:gridCol w:w="1728"/>
        <w:gridCol w:w="173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sz w:val="20"/>
          <w:szCs w:val="20"/>
        </w:rPr>
        <w:t>（</w:t>
      </w:r>
      <w:bookmarkEnd w:id="1134"/>
      <w:r>
        <w:rPr>
          <w:color w:val="000000"/>
          <w:spacing w:val="0"/>
          <w:w w:val="100"/>
          <w:position w:val="0"/>
          <w:sz w:val="20"/>
          <w:szCs w:val="20"/>
        </w:rPr>
        <w:t>4）</w:t>
      </w:r>
      <w:r>
        <w:rPr>
          <w:color w:val="000000"/>
          <w:spacing w:val="0"/>
          <w:w w:val="100"/>
          <w:position w:val="0"/>
        </w:rPr>
        <w:t>预付款项的说明</w:t>
      </w:r>
      <w:bookmarkEnd w:id="1132"/>
      <w:bookmarkEnd w:id="1133"/>
      <w:bookmarkEnd w:id="1135"/>
    </w:p>
    <w:p>
      <w:pPr>
        <w:pStyle w:val="Style29"/>
        <w:keepNext w:val="0"/>
        <w:keepLines w:val="0"/>
        <w:widowControl w:val="0"/>
        <w:shd w:val="clear" w:color="auto" w:fill="auto"/>
        <w:bidi w:val="0"/>
        <w:spacing w:before="0" w:after="380" w:line="240" w:lineRule="auto"/>
        <w:ind w:left="0" w:right="0"/>
        <w:jc w:val="left"/>
      </w:pPr>
      <w:r>
        <w:rPr>
          <w:color w:val="000000"/>
          <w:spacing w:val="0"/>
          <w:w w:val="100"/>
          <w:position w:val="0"/>
        </w:rPr>
        <w:t>期末预付款项主要系预付的广告框架保证金、游戏版权金、游戏分成款等。</w:t>
      </w:r>
    </w:p>
    <w:p>
      <w:pPr>
        <w:pStyle w:val="Style26"/>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sz w:val="20"/>
          <w:szCs w:val="20"/>
        </w:rPr>
        <w:t>9</w:t>
      </w:r>
      <w:bookmarkEnd w:id="1138"/>
      <w:r>
        <w:rPr>
          <w:color w:val="000000"/>
          <w:spacing w:val="0"/>
          <w:w w:val="100"/>
          <w:position w:val="0"/>
        </w:rPr>
        <w:t>、存货</w:t>
      </w:r>
      <w:bookmarkEnd w:id="1136"/>
      <w:bookmarkEnd w:id="1137"/>
      <w:bookmarkEnd w:id="1139"/>
    </w:p>
    <w:p>
      <w:pPr>
        <w:pStyle w:val="Style26"/>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40" w:name="bookmark1140"/>
      <w:bookmarkStart w:id="1141" w:name="bookmark1141"/>
      <w:r>
        <w:rPr>
          <w:color w:val="000000"/>
          <w:spacing w:val="0"/>
          <w:w w:val="100"/>
          <w:position w:val="0"/>
          <w:sz w:val="20"/>
          <w:szCs w:val="20"/>
        </w:rPr>
        <w:t>（</w:t>
      </w:r>
      <w:bookmarkEnd w:id="1140"/>
      <w:r>
        <w:rPr>
          <w:color w:val="000000"/>
          <w:spacing w:val="0"/>
          <w:w w:val="100"/>
          <w:position w:val="0"/>
          <w:sz w:val="20"/>
          <w:szCs w:val="20"/>
        </w:rPr>
        <w:t>1）</w:t>
      </w:r>
      <w:r>
        <w:rPr>
          <w:color w:val="000000"/>
          <w:spacing w:val="0"/>
          <w:w w:val="100"/>
          <w:position w:val="0"/>
        </w:rPr>
        <w:t>存货分类</w:t>
      </w:r>
      <w:bookmarkEnd w:id="1136"/>
      <w:bookmarkEnd w:id="1137"/>
      <w:bookmarkEnd w:id="114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8"/>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跌价准备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837,078.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837, </w:t>
            </w:r>
            <w:r>
              <w:rPr>
                <w:color w:val="000000"/>
                <w:spacing w:val="0"/>
                <w:w w:val="100"/>
                <w:position w:val="0"/>
                <w:sz w:val="16"/>
                <w:szCs w:val="16"/>
              </w:rPr>
              <w:t xml:space="preserve">078.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837,078.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837, </w:t>
            </w:r>
            <w:r>
              <w:rPr>
                <w:color w:val="000000"/>
                <w:spacing w:val="0"/>
                <w:w w:val="100"/>
                <w:position w:val="0"/>
                <w:sz w:val="16"/>
                <w:szCs w:val="16"/>
              </w:rPr>
              <w:t xml:space="preserve">078.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sz w:val="20"/>
          <w:szCs w:val="20"/>
        </w:rPr>
        <w:t>（</w:t>
      </w:r>
      <w:bookmarkEnd w:id="1144"/>
      <w:r>
        <w:rPr>
          <w:color w:val="000000"/>
          <w:spacing w:val="0"/>
          <w:w w:val="100"/>
          <w:position w:val="0"/>
          <w:sz w:val="20"/>
          <w:szCs w:val="20"/>
        </w:rPr>
        <w:t>2）</w:t>
      </w:r>
      <w:r>
        <w:rPr>
          <w:color w:val="000000"/>
          <w:spacing w:val="0"/>
          <w:w w:val="100"/>
          <w:position w:val="0"/>
        </w:rPr>
        <w:t>存货跌价准备</w:t>
      </w:r>
      <w:bookmarkEnd w:id="1142"/>
      <w:bookmarkEnd w:id="1143"/>
      <w:bookmarkEnd w:id="114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47"/>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1747"/>
        <w:gridCol w:w="1613"/>
        <w:gridCol w:w="1618"/>
        <w:gridCol w:w="1411"/>
        <w:gridCol w:w="1430"/>
        <w:gridCol w:w="1766"/>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59" w:line="1" w:lineRule="exact"/>
      </w:pPr>
    </w:p>
    <w:p>
      <w:pPr>
        <w:pStyle w:val="Style26"/>
        <w:keepNext/>
        <w:keepLines/>
        <w:widowControl w:val="0"/>
        <w:numPr>
          <w:ilvl w:val="0"/>
          <w:numId w:val="65"/>
        </w:numPr>
        <w:shd w:val="clear" w:color="auto" w:fill="auto"/>
        <w:bidi w:val="0"/>
        <w:spacing w:before="0" w:after="360" w:line="240" w:lineRule="auto"/>
        <w:ind w:left="0" w:right="0" w:firstLine="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存货跌价准备情况</w:t>
      </w:r>
      <w:bookmarkEnd w:id="1146"/>
      <w:bookmarkEnd w:id="1147"/>
      <w:bookmarkEnd w:id="1149"/>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存货的说明</w:t>
      </w:r>
    </w:p>
    <w:p>
      <w:pPr>
        <w:pStyle w:val="Style26"/>
        <w:keepNext/>
        <w:keepLines/>
        <w:widowControl w:val="0"/>
        <w:shd w:val="clear" w:color="auto" w:fill="auto"/>
        <w:bidi w:val="0"/>
        <w:spacing w:before="0" w:after="36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sz w:val="20"/>
          <w:szCs w:val="20"/>
        </w:rPr>
        <w:t>1</w:t>
      </w:r>
      <w:bookmarkEnd w:id="1152"/>
      <w:r>
        <w:rPr>
          <w:color w:val="000000"/>
          <w:spacing w:val="0"/>
          <w:w w:val="100"/>
          <w:position w:val="0"/>
          <w:sz w:val="20"/>
          <w:szCs w:val="20"/>
        </w:rPr>
        <w:t>0</w:t>
      </w:r>
      <w:r>
        <w:rPr>
          <w:color w:val="000000"/>
          <w:spacing w:val="0"/>
          <w:w w:val="100"/>
          <w:position w:val="0"/>
        </w:rPr>
        <w:t>、其他流动资产</w:t>
      </w:r>
      <w:bookmarkEnd w:id="1150"/>
      <w:bookmarkEnd w:id="1151"/>
      <w:bookmarkEnd w:id="115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待抵扣留抵税额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1,051,419.71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1,230, </w:t>
            </w:r>
            <w:r>
              <w:rPr>
                <w:color w:val="000000"/>
                <w:spacing w:val="0"/>
                <w:w w:val="100"/>
                <w:position w:val="0"/>
                <w:sz w:val="16"/>
                <w:szCs w:val="16"/>
              </w:rPr>
              <w:t xml:space="preserve">824. </w:t>
            </w:r>
            <w:r>
              <w:rPr>
                <w:color w:val="000000"/>
                <w:spacing w:val="0"/>
                <w:w w:val="100"/>
                <w:position w:val="0"/>
                <w:sz w:val="16"/>
                <w:szCs w:val="16"/>
              </w:rPr>
              <w:t>70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12,051,419.71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1,230, </w:t>
            </w:r>
            <w:r>
              <w:rPr>
                <w:color w:val="000000"/>
                <w:spacing w:val="0"/>
                <w:w w:val="100"/>
                <w:position w:val="0"/>
                <w:sz w:val="16"/>
                <w:szCs w:val="16"/>
              </w:rPr>
              <w:t xml:space="preserve">824. </w:t>
            </w:r>
            <w:r>
              <w:rPr>
                <w:color w:val="000000"/>
                <w:spacing w:val="0"/>
                <w:w w:val="100"/>
                <w:position w:val="0"/>
                <w:sz w:val="16"/>
                <w:szCs w:val="16"/>
              </w:rPr>
              <w:t>70</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其他流动资产说明</w:t>
      </w:r>
    </w:p>
    <w:p>
      <w:pPr>
        <w:pStyle w:val="Style26"/>
        <w:keepNext/>
        <w:keepLines/>
        <w:widowControl w:val="0"/>
        <w:shd w:val="clear" w:color="auto" w:fill="auto"/>
        <w:bidi w:val="0"/>
        <w:spacing w:before="0" w:after="36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sz w:val="20"/>
          <w:szCs w:val="20"/>
        </w:rPr>
        <w:t>1</w:t>
      </w:r>
      <w:bookmarkEnd w:id="1156"/>
      <w:r>
        <w:rPr>
          <w:color w:val="000000"/>
          <w:spacing w:val="0"/>
          <w:w w:val="100"/>
          <w:position w:val="0"/>
          <w:sz w:val="20"/>
          <w:szCs w:val="20"/>
        </w:rPr>
        <w:t>1</w:t>
      </w:r>
      <w:r>
        <w:rPr>
          <w:color w:val="000000"/>
          <w:spacing w:val="0"/>
          <w:w w:val="100"/>
          <w:position w:val="0"/>
        </w:rPr>
        <w:t>、可供出售金融资产</w:t>
      </w:r>
      <w:bookmarkEnd w:id="1154"/>
      <w:bookmarkEnd w:id="1155"/>
      <w:bookmarkEnd w:id="1157"/>
    </w:p>
    <w:p>
      <w:pPr>
        <w:pStyle w:val="Style26"/>
        <w:keepNext/>
        <w:keepLines/>
        <w:widowControl w:val="0"/>
        <w:shd w:val="clear" w:color="auto" w:fill="auto"/>
        <w:bidi w:val="0"/>
        <w:spacing w:before="0" w:after="360" w:line="240" w:lineRule="auto"/>
        <w:ind w:left="0" w:right="0" w:firstLine="0"/>
        <w:jc w:val="left"/>
      </w:pPr>
      <w:bookmarkStart w:id="1154" w:name="bookmark1154"/>
      <w:bookmarkStart w:id="1155" w:name="bookmark1155"/>
      <w:bookmarkStart w:id="1158" w:name="bookmark1158"/>
      <w:r>
        <w:rPr>
          <w:color w:val="000000"/>
          <w:spacing w:val="0"/>
          <w:w w:val="100"/>
          <w:position w:val="0"/>
          <w:sz w:val="20"/>
          <w:szCs w:val="20"/>
        </w:rPr>
        <w:t>(1)</w:t>
      </w:r>
      <w:r>
        <w:rPr>
          <w:color w:val="000000"/>
          <w:spacing w:val="0"/>
          <w:w w:val="100"/>
          <w:position w:val="0"/>
        </w:rPr>
        <w:t>可供出售金融资产情况</w:t>
      </w:r>
      <w:bookmarkEnd w:id="1154"/>
      <w:bookmarkEnd w:id="1155"/>
      <w:bookmarkEnd w:id="115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23"/>
        <w:keepNext w:val="0"/>
        <w:keepLines w:val="0"/>
        <w:widowControl w:val="0"/>
        <w:shd w:val="clear" w:color="auto" w:fill="auto"/>
        <w:bidi w:val="0"/>
        <w:spacing w:before="0" w:line="298" w:lineRule="exact"/>
        <w:ind w:left="0" w:right="0" w:firstLine="0"/>
        <w:jc w:val="left"/>
      </w:pPr>
      <w:r>
        <w:rPr>
          <w:color w:val="000000"/>
          <w:spacing w:val="0"/>
          <w:w w:val="100"/>
          <w:position w:val="0"/>
        </w:rPr>
        <w:t>本期将持有至到期投资重分类为可供出售金融资产的，本期重分类的金额</w:t>
      </w:r>
      <w:r>
        <w:rPr>
          <w:color w:val="000000"/>
          <w:spacing w:val="0"/>
          <w:w w:val="100"/>
          <w:position w:val="0"/>
          <w:sz w:val="16"/>
          <w:szCs w:val="16"/>
        </w:rPr>
        <w:t>0.</w:t>
      </w:r>
      <w:r>
        <w:rPr>
          <w:color w:val="000000"/>
          <w:spacing w:val="0"/>
          <w:w w:val="100"/>
          <w:position w:val="0"/>
          <w:sz w:val="16"/>
          <w:szCs w:val="16"/>
        </w:rPr>
        <w:t>00</w:t>
      </w:r>
      <w:r>
        <w:rPr>
          <w:color w:val="000000"/>
          <w:spacing w:val="0"/>
          <w:w w:val="100"/>
          <w:position w:val="0"/>
        </w:rPr>
        <w:t>元，该金额占重分类前持有至到期投资总额 的比例</w:t>
      </w:r>
      <w:r>
        <w:rPr>
          <w:color w:val="000000"/>
          <w:spacing w:val="0"/>
          <w:w w:val="100"/>
          <w:position w:val="0"/>
          <w:sz w:val="16"/>
          <w:szCs w:val="16"/>
        </w:rPr>
        <w:t>0%</w:t>
      </w:r>
      <w:r>
        <w:rPr>
          <w:color w:val="000000"/>
          <w:spacing w:val="0"/>
          <w:w w:val="100"/>
          <w:position w:val="0"/>
        </w:rPr>
        <w:t>。</w:t>
      </w:r>
    </w:p>
    <w:p>
      <w:pPr>
        <w:pStyle w:val="Style23"/>
        <w:keepNext w:val="0"/>
        <w:keepLines w:val="0"/>
        <w:widowControl w:val="0"/>
        <w:shd w:val="clear" w:color="auto" w:fill="auto"/>
        <w:bidi w:val="0"/>
        <w:spacing w:before="0" w:after="360" w:line="298" w:lineRule="exact"/>
        <w:ind w:left="0" w:right="0" w:firstLine="0"/>
        <w:jc w:val="left"/>
      </w:pPr>
      <w:r>
        <w:rPr>
          <w:color w:val="000000"/>
          <w:spacing w:val="0"/>
          <w:w w:val="100"/>
          <w:position w:val="0"/>
        </w:rPr>
        <w:t>可供出售金融资产的说明</w:t>
      </w:r>
    </w:p>
    <w:p>
      <w:pPr>
        <w:pStyle w:val="Style26"/>
        <w:keepNext/>
        <w:keepLines/>
        <w:widowControl w:val="0"/>
        <w:shd w:val="clear" w:color="auto" w:fill="auto"/>
        <w:bidi w:val="0"/>
        <w:spacing w:before="0" w:after="360" w:line="240" w:lineRule="auto"/>
        <w:ind w:left="0" w:right="0" w:firstLine="0"/>
        <w:jc w:val="left"/>
      </w:pPr>
      <w:bookmarkStart w:id="1159" w:name="bookmark1159"/>
      <w:bookmarkStart w:id="1160" w:name="bookmark1160"/>
      <w:bookmarkStart w:id="1161" w:name="bookmark1161"/>
      <w:r>
        <w:rPr>
          <w:color w:val="000000"/>
          <w:spacing w:val="0"/>
          <w:w w:val="100"/>
          <w:position w:val="0"/>
          <w:sz w:val="20"/>
          <w:szCs w:val="20"/>
        </w:rPr>
        <w:t>(2)</w:t>
      </w:r>
      <w:r>
        <w:rPr>
          <w:color w:val="000000"/>
          <w:spacing w:val="0"/>
          <w:w w:val="100"/>
          <w:position w:val="0"/>
        </w:rPr>
        <w:t>可供出售金融资产中的长期债权投资</w:t>
      </w:r>
      <w:bookmarkEnd w:id="1159"/>
      <w:bookmarkEnd w:id="1160"/>
      <w:bookmarkEnd w:id="116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债券项目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本期利息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累计应收或 已收利息</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可供出售金融资产的长期债权投资的说明</w:t>
      </w:r>
      <w:r>
        <w:br w:type="page"/>
      </w:r>
    </w:p>
    <w:p>
      <w:pPr>
        <w:pStyle w:val="Style26"/>
        <w:keepNext/>
        <w:keepLines/>
        <w:widowControl w:val="0"/>
        <w:numPr>
          <w:ilvl w:val="0"/>
          <w:numId w:val="67"/>
        </w:numPr>
        <w:shd w:val="clear" w:color="auto" w:fill="auto"/>
        <w:bidi w:val="0"/>
        <w:spacing w:before="0" w:after="380" w:line="240" w:lineRule="auto"/>
        <w:ind w:left="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可供出售金融资产的减值情况</w:t>
      </w:r>
      <w:bookmarkEnd w:id="1162"/>
      <w:bookmarkEnd w:id="1163"/>
      <w:bookmarkEnd w:id="116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6"/>
        <w:gridCol w:w="1819"/>
        <w:gridCol w:w="1858"/>
        <w:gridCol w:w="1061"/>
        <w:gridCol w:w="20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权益工具的成本/债务工具的摊余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累计计入其他综合收益的公允价值 变动金额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numPr>
          <w:ilvl w:val="0"/>
          <w:numId w:val="67"/>
        </w:numPr>
        <w:shd w:val="clear" w:color="auto" w:fill="auto"/>
        <w:bidi w:val="0"/>
        <w:spacing w:before="0" w:after="380" w:line="240" w:lineRule="auto"/>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报告期内可供出售金融资产减值的变动情况</w:t>
      </w:r>
      <w:bookmarkEnd w:id="1166"/>
      <w:bookmarkEnd w:id="1167"/>
      <w:bookmarkEnd w:id="116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50"/>
        <w:gridCol w:w="1555"/>
        <w:gridCol w:w="1594"/>
        <w:gridCol w:w="2141"/>
        <w:gridCol w:w="224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其中：从其他综合收益转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其中：期后公允价值回升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numPr>
          <w:ilvl w:val="0"/>
          <w:numId w:val="67"/>
        </w:numPr>
        <w:shd w:val="clear" w:color="auto" w:fill="auto"/>
        <w:bidi w:val="0"/>
        <w:spacing w:before="0" w:after="380" w:line="240" w:lineRule="auto"/>
        <w:ind w:left="0" w:right="0" w:firstLine="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可供出售权益工具期末公允价值大幅下跌或持续下跌相关说明</w:t>
      </w:r>
      <w:bookmarkEnd w:id="1170"/>
      <w:bookmarkEnd w:id="1171"/>
      <w:bookmarkEnd w:id="117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10"/>
        <w:gridCol w:w="1195"/>
        <w:gridCol w:w="1066"/>
        <w:gridCol w:w="1061"/>
        <w:gridCol w:w="1195"/>
        <w:gridCol w:w="1330"/>
        <w:gridCol w:w="2530"/>
      </w:tblGrid>
      <w:tr>
        <w:trPr>
          <w:trHeight w:val="104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 工具(分项)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 对于成本的 下跌幅度(％)</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持续下跌时间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未根据成本与期末公允价值的 差额计提减值的理由说明</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sz w:val="20"/>
          <w:szCs w:val="20"/>
        </w:rPr>
        <w:t>1</w:t>
      </w:r>
      <w:bookmarkEnd w:id="1176"/>
      <w:r>
        <w:rPr>
          <w:color w:val="000000"/>
          <w:spacing w:val="0"/>
          <w:w w:val="100"/>
          <w:position w:val="0"/>
          <w:sz w:val="20"/>
          <w:szCs w:val="20"/>
        </w:rPr>
        <w:t>2</w:t>
      </w:r>
      <w:r>
        <w:rPr>
          <w:color w:val="000000"/>
          <w:spacing w:val="0"/>
          <w:w w:val="100"/>
          <w:position w:val="0"/>
        </w:rPr>
        <w:t>、持有至到期投资</w:t>
      </w:r>
      <w:bookmarkEnd w:id="1174"/>
      <w:bookmarkEnd w:id="1175"/>
      <w:bookmarkEnd w:id="1177"/>
    </w:p>
    <w:p>
      <w:pPr>
        <w:pStyle w:val="Style26"/>
        <w:keepNext/>
        <w:keepLines/>
        <w:widowControl w:val="0"/>
        <w:shd w:val="clear" w:color="auto" w:fill="auto"/>
        <w:bidi w:val="0"/>
        <w:spacing w:before="0" w:after="380" w:line="240" w:lineRule="auto"/>
        <w:ind w:left="0" w:right="0" w:firstLine="0"/>
        <w:jc w:val="left"/>
      </w:pPr>
      <w:bookmarkStart w:id="1174" w:name="bookmark1174"/>
      <w:bookmarkStart w:id="1175" w:name="bookmark1175"/>
      <w:bookmarkStart w:id="1178" w:name="bookmark1178"/>
      <w:r>
        <w:rPr>
          <w:color w:val="000000"/>
          <w:spacing w:val="0"/>
          <w:w w:val="100"/>
          <w:position w:val="0"/>
          <w:sz w:val="20"/>
          <w:szCs w:val="20"/>
        </w:rPr>
        <w:t>(1)</w:t>
      </w:r>
      <w:r>
        <w:rPr>
          <w:color w:val="000000"/>
          <w:spacing w:val="0"/>
          <w:w w:val="100"/>
          <w:position w:val="0"/>
        </w:rPr>
        <w:t>持有至到期投资情况</w:t>
      </w:r>
      <w:bookmarkEnd w:id="1174"/>
      <w:bookmarkEnd w:id="1175"/>
      <w:bookmarkEnd w:id="117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6"/>
        <w:gridCol w:w="3053"/>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持有至到期投资的说明</w:t>
      </w:r>
      <w:r>
        <w:br w:type="page"/>
      </w:r>
    </w:p>
    <w:p>
      <w:pPr>
        <w:pStyle w:val="Style26"/>
        <w:keepNext/>
        <w:keepLines/>
        <w:widowControl w:val="0"/>
        <w:shd w:val="clear" w:color="auto" w:fill="auto"/>
        <w:bidi w:val="0"/>
        <w:spacing w:before="0" w:after="380" w:line="240" w:lineRule="auto"/>
        <w:ind w:left="0" w:right="0" w:firstLine="0"/>
        <w:jc w:val="left"/>
      </w:pPr>
      <w:bookmarkStart w:id="1179" w:name="bookmark1179"/>
      <w:bookmarkStart w:id="1180" w:name="bookmark1180"/>
      <w:bookmarkStart w:id="1181" w:name="bookmark1181"/>
      <w:r>
        <w:rPr>
          <w:color w:val="000000"/>
          <w:spacing w:val="0"/>
          <w:w w:val="100"/>
          <w:position w:val="0"/>
          <w:sz w:val="20"/>
          <w:szCs w:val="20"/>
        </w:rPr>
        <w:t>(2)</w:t>
      </w:r>
      <w:r>
        <w:rPr>
          <w:color w:val="000000"/>
          <w:spacing w:val="0"/>
          <w:w w:val="100"/>
          <w:position w:val="0"/>
        </w:rPr>
        <w:t>本报告期内出售但尚未到期的持有至到期投资情况</w:t>
      </w:r>
      <w:bookmarkEnd w:id="1179"/>
      <w:bookmarkEnd w:id="1180"/>
      <w:bookmarkEnd w:id="118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794"/>
        <w:gridCol w:w="3989"/>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本报告期内出售但尚未到期的持有至到期投资情况说明</w:t>
      </w:r>
    </w:p>
    <w:p>
      <w:pPr>
        <w:pStyle w:val="Style26"/>
        <w:keepNext/>
        <w:keepLines/>
        <w:widowControl w:val="0"/>
        <w:shd w:val="clear" w:color="auto" w:fill="auto"/>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sz w:val="20"/>
          <w:szCs w:val="20"/>
        </w:rPr>
        <w:t>1</w:t>
      </w:r>
      <w:bookmarkEnd w:id="1184"/>
      <w:r>
        <w:rPr>
          <w:color w:val="000000"/>
          <w:spacing w:val="0"/>
          <w:w w:val="100"/>
          <w:position w:val="0"/>
          <w:sz w:val="20"/>
          <w:szCs w:val="20"/>
        </w:rPr>
        <w:t>3</w:t>
      </w:r>
      <w:r>
        <w:rPr>
          <w:color w:val="000000"/>
          <w:spacing w:val="0"/>
          <w:w w:val="100"/>
          <w:position w:val="0"/>
        </w:rPr>
        <w:t>、长期应收款</w:t>
      </w:r>
      <w:bookmarkEnd w:id="1182"/>
      <w:bookmarkEnd w:id="1183"/>
      <w:bookmarkEnd w:id="118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3326"/>
        <w:gridCol w:w="346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其中：未实现融资收益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sz w:val="20"/>
          <w:szCs w:val="20"/>
        </w:rPr>
        <w:t>1</w:t>
      </w:r>
      <w:bookmarkEnd w:id="1188"/>
      <w:r>
        <w:rPr>
          <w:color w:val="000000"/>
          <w:spacing w:val="0"/>
          <w:w w:val="100"/>
          <w:position w:val="0"/>
          <w:sz w:val="20"/>
          <w:szCs w:val="20"/>
        </w:rPr>
        <w:t>4</w:t>
      </w:r>
      <w:r>
        <w:rPr>
          <w:color w:val="000000"/>
          <w:spacing w:val="0"/>
          <w:w w:val="100"/>
          <w:position w:val="0"/>
        </w:rPr>
        <w:t>、对合营企业投资和联营企业投资</w:t>
      </w:r>
      <w:bookmarkEnd w:id="1186"/>
      <w:bookmarkEnd w:id="1187"/>
      <w:bookmarkEnd w:id="118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5"/>
        <w:gridCol w:w="1195"/>
        <w:gridCol w:w="1195"/>
        <w:gridCol w:w="1195"/>
        <w:gridCol w:w="1200"/>
        <w:gridCol w:w="1190"/>
        <w:gridCol w:w="1200"/>
        <w:gridCol w:w="1205"/>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本企业持股比 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本企业在被投 资单位表决权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期末资产总额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8"/>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上海顶势网络</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2,310, </w:t>
            </w:r>
            <w:r>
              <w:rPr>
                <w:color w:val="000000"/>
                <w:spacing w:val="0"/>
                <w:w w:val="100"/>
                <w:position w:val="0"/>
                <w:sz w:val="16"/>
                <w:szCs w:val="16"/>
              </w:rPr>
              <w:t xml:space="preserve">097.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1,882, </w:t>
            </w:r>
            <w:r>
              <w:rPr>
                <w:color w:val="000000"/>
                <w:spacing w:val="0"/>
                <w:w w:val="100"/>
                <w:position w:val="0"/>
                <w:sz w:val="16"/>
                <w:szCs w:val="16"/>
              </w:rPr>
              <w:t xml:space="preserve">065.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428, </w:t>
            </w:r>
            <w:r>
              <w:rPr>
                <w:color w:val="000000"/>
                <w:spacing w:val="0"/>
                <w:w w:val="100"/>
                <w:position w:val="0"/>
                <w:sz w:val="16"/>
                <w:szCs w:val="16"/>
              </w:rPr>
              <w:t xml:space="preserve">031.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2, 347, </w:t>
            </w:r>
            <w:r>
              <w:rPr>
                <w:color w:val="000000"/>
                <w:spacing w:val="0"/>
                <w:w w:val="100"/>
                <w:position w:val="0"/>
                <w:sz w:val="16"/>
                <w:szCs w:val="16"/>
              </w:rPr>
              <w:t xml:space="preserve">843. </w:t>
            </w:r>
            <w:r>
              <w:rPr>
                <w:color w:val="000000"/>
                <w:spacing w:val="0"/>
                <w:w w:val="100"/>
                <w:position w:val="0"/>
                <w:sz w:val="16"/>
                <w:szCs w:val="16"/>
              </w:rPr>
              <w:t>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81,293.30</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广州卓游网络</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1,139, </w:t>
            </w:r>
            <w:r>
              <w:rPr>
                <w:color w:val="000000"/>
                <w:spacing w:val="0"/>
                <w:w w:val="100"/>
                <w:position w:val="0"/>
                <w:sz w:val="16"/>
                <w:szCs w:val="16"/>
              </w:rPr>
              <w:t xml:space="preserve">431.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3, 065, </w:t>
            </w:r>
            <w:r>
              <w:rPr>
                <w:color w:val="000000"/>
                <w:spacing w:val="0"/>
                <w:w w:val="100"/>
                <w:position w:val="0"/>
                <w:sz w:val="16"/>
                <w:szCs w:val="16"/>
              </w:rPr>
              <w:t xml:space="preserve">505. </w:t>
            </w:r>
            <w:r>
              <w:rPr>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-1,926, 074. </w:t>
            </w:r>
            <w:r>
              <w:rPr>
                <w:color w:val="000000"/>
                <w:spacing w:val="0"/>
                <w:w w:val="100"/>
                <w:position w:val="0"/>
                <w:sz w:val="16"/>
                <w:szCs w:val="16"/>
              </w:rPr>
              <w:t>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5,241,577.67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-1,922,226.7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pStyle w:val="Style26"/>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sz w:val="20"/>
          <w:szCs w:val="20"/>
        </w:rPr>
        <w:t>1</w:t>
      </w:r>
      <w:bookmarkEnd w:id="1192"/>
      <w:r>
        <w:rPr>
          <w:color w:val="000000"/>
          <w:spacing w:val="0"/>
          <w:w w:val="100"/>
          <w:position w:val="0"/>
          <w:sz w:val="20"/>
          <w:szCs w:val="20"/>
        </w:rPr>
        <w:t>5</w:t>
      </w:r>
      <w:r>
        <w:rPr>
          <w:color w:val="000000"/>
          <w:spacing w:val="0"/>
          <w:w w:val="100"/>
          <w:position w:val="0"/>
        </w:rPr>
        <w:t>、长期股权投资</w:t>
      </w:r>
      <w:bookmarkEnd w:id="1190"/>
      <w:bookmarkEnd w:id="1191"/>
      <w:bookmarkEnd w:id="1193"/>
    </w:p>
    <w:p>
      <w:pPr>
        <w:pStyle w:val="Style26"/>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4" w:name="bookmark1194"/>
      <w:r>
        <w:rPr>
          <w:color w:val="000000"/>
          <w:spacing w:val="0"/>
          <w:w w:val="100"/>
          <w:position w:val="0"/>
          <w:sz w:val="20"/>
          <w:szCs w:val="20"/>
        </w:rPr>
        <w:t>(1)</w:t>
      </w:r>
      <w:r>
        <w:rPr>
          <w:color w:val="000000"/>
          <w:spacing w:val="0"/>
          <w:w w:val="100"/>
          <w:position w:val="0"/>
        </w:rPr>
        <w:t>长期股权投资明细情况</w:t>
      </w:r>
      <w:bookmarkEnd w:id="1190"/>
      <w:bookmarkEnd w:id="1191"/>
      <w:bookmarkEnd w:id="1194"/>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在被投资 单位持股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在被投资 单位表决</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在被投资 单位持股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bl>
    <w:p>
      <w:pPr>
        <w:widowControl w:val="0"/>
        <w:spacing w:line="1" w:lineRule="exact"/>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权比例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比例与表 决权比例 不一致的 说明</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上海顶势 网络科技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410, </w:t>
            </w:r>
            <w:r>
              <w:rPr>
                <w:color w:val="000000"/>
                <w:spacing w:val="0"/>
                <w:w w:val="100"/>
                <w:position w:val="0"/>
                <w:sz w:val="16"/>
                <w:szCs w:val="16"/>
              </w:rPr>
              <w:t>000.</w:t>
            </w:r>
          </w:p>
          <w:p>
            <w:pPr>
              <w:pStyle w:val="Style1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155, </w:t>
            </w:r>
            <w:r>
              <w:rPr>
                <w:color w:val="000000"/>
                <w:spacing w:val="0"/>
                <w:w w:val="100"/>
                <w:position w:val="0"/>
                <w:sz w:val="16"/>
                <w:szCs w:val="16"/>
              </w:rPr>
              <w:t>110.</w:t>
            </w:r>
          </w:p>
          <w:p>
            <w:pPr>
              <w:pStyle w:val="Style1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36,581.9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191,692.</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广州卓游 网络科技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000. </w:t>
            </w:r>
            <w:r>
              <w:rPr>
                <w:color w:val="000000"/>
                <w:spacing w:val="0"/>
                <w:w w:val="100"/>
                <w:position w:val="0"/>
                <w:sz w:val="16"/>
                <w:szCs w:val="16"/>
              </w:rPr>
              <w:t>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440, </w:t>
            </w:r>
            <w:r>
              <w:rPr>
                <w:color w:val="000000"/>
                <w:spacing w:val="0"/>
                <w:w w:val="100"/>
                <w:position w:val="0"/>
                <w:sz w:val="16"/>
                <w:szCs w:val="16"/>
              </w:rPr>
              <w:t>000.</w:t>
            </w:r>
          </w:p>
          <w:p>
            <w:pPr>
              <w:pStyle w:val="Style1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155, </w:t>
            </w:r>
            <w:r>
              <w:rPr>
                <w:color w:val="000000"/>
                <w:spacing w:val="0"/>
                <w:w w:val="100"/>
                <w:position w:val="0"/>
                <w:sz w:val="16"/>
                <w:szCs w:val="16"/>
              </w:rPr>
              <w:t>110.</w:t>
            </w:r>
          </w:p>
          <w:p>
            <w:pPr>
              <w:pStyle w:val="Style1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36,581.9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191,692.</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r>
        <w:rPr>
          <w:color w:val="000000"/>
          <w:spacing w:val="0"/>
          <w:w w:val="100"/>
          <w:position w:val="0"/>
          <w:sz w:val="20"/>
          <w:szCs w:val="20"/>
        </w:rPr>
        <w:t>(2)</w:t>
      </w:r>
      <w:r>
        <w:rPr>
          <w:color w:val="000000"/>
          <w:spacing w:val="0"/>
          <w:w w:val="100"/>
          <w:position w:val="0"/>
        </w:rPr>
        <w:t>向投资企业转移资金的能力受到限制的有关情况</w:t>
      </w:r>
      <w:bookmarkEnd w:id="1195"/>
      <w:bookmarkEnd w:id="1196"/>
      <w:bookmarkEnd w:id="119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长期股权投资的说明</w:t>
      </w:r>
    </w:p>
    <w:p>
      <w:pPr>
        <w:pStyle w:val="Style26"/>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sz w:val="20"/>
          <w:szCs w:val="20"/>
        </w:rPr>
        <w:t>1</w:t>
      </w:r>
      <w:bookmarkEnd w:id="1200"/>
      <w:r>
        <w:rPr>
          <w:color w:val="000000"/>
          <w:spacing w:val="0"/>
          <w:w w:val="100"/>
          <w:position w:val="0"/>
          <w:sz w:val="20"/>
          <w:szCs w:val="20"/>
        </w:rPr>
        <w:t>6</w:t>
      </w:r>
      <w:r>
        <w:rPr>
          <w:color w:val="000000"/>
          <w:spacing w:val="0"/>
          <w:w w:val="100"/>
          <w:position w:val="0"/>
        </w:rPr>
        <w:t>、投资性房地产</w:t>
      </w:r>
      <w:bookmarkEnd w:id="1198"/>
      <w:bookmarkEnd w:id="1199"/>
      <w:bookmarkEnd w:id="1201"/>
    </w:p>
    <w:p>
      <w:pPr>
        <w:pStyle w:val="Style26"/>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2" w:name="bookmark1202"/>
      <w:r>
        <w:rPr>
          <w:color w:val="000000"/>
          <w:spacing w:val="0"/>
          <w:w w:val="100"/>
          <w:position w:val="0"/>
          <w:sz w:val="20"/>
          <w:szCs w:val="20"/>
        </w:rPr>
        <w:t>(1)</w:t>
      </w:r>
      <w:r>
        <w:rPr>
          <w:color w:val="000000"/>
          <w:spacing w:val="0"/>
          <w:w w:val="100"/>
          <w:position w:val="0"/>
        </w:rPr>
        <w:t>按成本计量的投资性房地产</w:t>
      </w:r>
      <w:bookmarkEnd w:id="1198"/>
      <w:bookmarkEnd w:id="1199"/>
      <w:bookmarkEnd w:id="120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38"/>
        <w:gridCol w:w="1992"/>
        <w:gridCol w:w="1862"/>
        <w:gridCol w:w="1862"/>
        <w:gridCol w:w="213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 </w:t>
            </w: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二、累计折旧和累计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 </w:t>
            </w: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三、投资性房地产账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面净值合计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 </w:t>
            </w: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四、投资性房地产减 值准备累计金额合计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1738"/>
        <w:gridCol w:w="1992"/>
        <w:gridCol w:w="1862"/>
        <w:gridCol w:w="1862"/>
        <w:gridCol w:w="213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 </w:t>
            </w: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五、投资性房地产账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 </w:t>
            </w: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5366"/>
        <w:gridCol w:w="421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投资性房地产本期减值准备计提额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5" w:name="bookmark1205"/>
      <w:r>
        <w:rPr>
          <w:color w:val="000000"/>
          <w:spacing w:val="0"/>
          <w:w w:val="100"/>
          <w:position w:val="0"/>
          <w:sz w:val="20"/>
          <w:szCs w:val="20"/>
        </w:rPr>
        <w:t>(2)</w:t>
      </w:r>
      <w:r>
        <w:rPr>
          <w:color w:val="000000"/>
          <w:spacing w:val="0"/>
          <w:w w:val="100"/>
          <w:position w:val="0"/>
        </w:rPr>
        <w:t>按公允价值计量的投资性房地产</w:t>
      </w:r>
      <w:bookmarkEnd w:id="1203"/>
      <w:bookmarkEnd w:id="1204"/>
      <w:bookmarkEnd w:id="120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4"/>
        <w:gridCol w:w="1008"/>
        <w:gridCol w:w="1013"/>
        <w:gridCol w:w="1008"/>
        <w:gridCol w:w="1013"/>
        <w:gridCol w:w="1008"/>
        <w:gridCol w:w="1018"/>
        <w:gridCol w:w="96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期末公允 价值</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自用房地产 或存货转入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公允价值变 动损益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处置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转为自用房 地产</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.成本合计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 </w:t>
            </w: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 </w:t>
            </w:r>
            <w:r>
              <w:rPr>
                <w:color w:val="000000"/>
                <w:spacing w:val="0"/>
                <w:w w:val="100"/>
                <w:position w:val="0"/>
              </w:rPr>
              <w:t>.公允价值变动合计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 </w:t>
            </w: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.投资性房地产账面价值合计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 </w:t>
            </w: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26"/>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sz w:val="20"/>
          <w:szCs w:val="20"/>
        </w:rPr>
        <w:t>1</w:t>
      </w:r>
      <w:bookmarkEnd w:id="1208"/>
      <w:r>
        <w:rPr>
          <w:color w:val="000000"/>
          <w:spacing w:val="0"/>
          <w:w w:val="100"/>
          <w:position w:val="0"/>
          <w:sz w:val="20"/>
          <w:szCs w:val="20"/>
        </w:rPr>
        <w:t>7</w:t>
      </w:r>
      <w:r>
        <w:rPr>
          <w:color w:val="000000"/>
          <w:spacing w:val="0"/>
          <w:w w:val="100"/>
          <w:position w:val="0"/>
        </w:rPr>
        <w:t>、固定资产</w:t>
      </w:r>
      <w:bookmarkEnd w:id="1206"/>
      <w:bookmarkEnd w:id="1207"/>
      <w:bookmarkEnd w:id="1209"/>
    </w:p>
    <w:p>
      <w:pPr>
        <w:pStyle w:val="Style26"/>
        <w:keepNext/>
        <w:keepLines/>
        <w:widowControl w:val="0"/>
        <w:shd w:val="clear" w:color="auto" w:fill="auto"/>
        <w:bidi w:val="0"/>
        <w:spacing w:before="0" w:after="240" w:line="240" w:lineRule="auto"/>
        <w:ind w:left="0" w:right="0" w:firstLine="0"/>
        <w:jc w:val="left"/>
      </w:pPr>
      <w:bookmarkStart w:id="1206" w:name="bookmark1206"/>
      <w:bookmarkStart w:id="1207" w:name="bookmark1207"/>
      <w:bookmarkStart w:id="1210" w:name="bookmark1210"/>
      <w:r>
        <w:rPr>
          <w:color w:val="000000"/>
          <w:spacing w:val="0"/>
          <w:w w:val="100"/>
          <w:position w:val="0"/>
          <w:sz w:val="20"/>
          <w:szCs w:val="20"/>
        </w:rPr>
        <w:t>(1)</w:t>
      </w:r>
      <w:r>
        <w:rPr>
          <w:color w:val="000000"/>
          <w:spacing w:val="0"/>
          <w:w w:val="100"/>
          <w:position w:val="0"/>
        </w:rPr>
        <w:t>固定资产情况</w:t>
      </w:r>
      <w:bookmarkEnd w:id="1206"/>
      <w:bookmarkEnd w:id="1207"/>
      <w:bookmarkEnd w:id="1210"/>
    </w:p>
    <w:p>
      <w:pPr>
        <w:pStyle w:val="Style23"/>
        <w:keepNext w:val="0"/>
        <w:keepLines w:val="0"/>
        <w:widowControl w:val="0"/>
        <w:shd w:val="clear" w:color="auto" w:fill="auto"/>
        <w:bidi w:val="0"/>
        <w:spacing w:before="0" w:after="360" w:line="312" w:lineRule="exact"/>
        <w:ind w:left="0" w:right="0" w:firstLine="0"/>
        <w:jc w:val="right"/>
      </w:pPr>
      <w:r>
        <w:rPr>
          <w:color w:val="000000"/>
          <w:spacing w:val="0"/>
          <w:w w:val="100"/>
          <w:position w:val="0"/>
        </w:rPr>
        <w:t>单位： 元</w:t>
      </w:r>
      <w:r>
        <w:br w:type="page"/>
      </w:r>
    </w:p>
    <w:tbl>
      <w:tblPr>
        <w:tblOverlap w:val="never"/>
        <w:jc w:val="center"/>
        <w:tblLayout w:type="fixed"/>
      </w:tblPr>
      <w:tblGrid>
        <w:gridCol w:w="2136"/>
        <w:gridCol w:w="1464"/>
        <w:gridCol w:w="2918"/>
        <w:gridCol w:w="1598"/>
        <w:gridCol w:w="1469"/>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80, </w:t>
            </w:r>
            <w:r>
              <w:rPr>
                <w:color w:val="000000"/>
                <w:spacing w:val="0"/>
                <w:w w:val="100"/>
                <w:position w:val="0"/>
                <w:sz w:val="16"/>
                <w:szCs w:val="16"/>
              </w:rPr>
              <w:t>132,106.02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10, 666, </w:t>
            </w:r>
            <w:r>
              <w:rPr>
                <w:color w:val="000000"/>
                <w:spacing w:val="0"/>
                <w:w w:val="100"/>
                <w:position w:val="0"/>
                <w:sz w:val="16"/>
                <w:szCs w:val="16"/>
              </w:rPr>
              <w:t xml:space="preserve">847.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4, 409, </w:t>
            </w:r>
            <w:r>
              <w:rPr>
                <w:color w:val="000000"/>
                <w:spacing w:val="0"/>
                <w:w w:val="100"/>
                <w:position w:val="0"/>
                <w:sz w:val="16"/>
                <w:szCs w:val="16"/>
              </w:rPr>
              <w:t xml:space="preserve">104.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86,389, </w:t>
            </w:r>
            <w:r>
              <w:rPr>
                <w:color w:val="000000"/>
                <w:spacing w:val="0"/>
                <w:w w:val="100"/>
                <w:position w:val="0"/>
                <w:sz w:val="16"/>
                <w:szCs w:val="16"/>
              </w:rPr>
              <w:t xml:space="preserve">848. </w:t>
            </w:r>
            <w:r>
              <w:rPr>
                <w:color w:val="000000"/>
                <w:spacing w:val="0"/>
                <w:w w:val="100"/>
                <w:position w:val="0"/>
                <w:sz w:val="16"/>
                <w:szCs w:val="16"/>
              </w:rPr>
              <w:t>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3,116, </w:t>
            </w:r>
            <w:r>
              <w:rPr>
                <w:color w:val="000000"/>
                <w:spacing w:val="0"/>
                <w:w w:val="100"/>
                <w:position w:val="0"/>
                <w:sz w:val="16"/>
                <w:szCs w:val="16"/>
              </w:rPr>
              <w:t xml:space="preserve">884.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3, 116, </w:t>
            </w:r>
            <w:r>
              <w:rPr>
                <w:color w:val="000000"/>
                <w:spacing w:val="0"/>
                <w:w w:val="100"/>
                <w:position w:val="0"/>
                <w:sz w:val="16"/>
                <w:szCs w:val="16"/>
              </w:rPr>
              <w:t xml:space="preserve">884. </w:t>
            </w:r>
            <w:r>
              <w:rPr>
                <w:color w:val="000000"/>
                <w:spacing w:val="0"/>
                <w:w w:val="100"/>
                <w:position w:val="0"/>
                <w:sz w:val="16"/>
                <w:szCs w:val="16"/>
              </w:rPr>
              <w:t>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56, </w:t>
            </w:r>
            <w:r>
              <w:rPr>
                <w:color w:val="000000"/>
                <w:spacing w:val="0"/>
                <w:w w:val="100"/>
                <w:position w:val="0"/>
                <w:sz w:val="16"/>
                <w:szCs w:val="16"/>
              </w:rPr>
              <w:t>962,463.63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 xml:space="preserve">1,357, </w:t>
            </w:r>
            <w:r>
              <w:rPr>
                <w:color w:val="000000"/>
                <w:spacing w:val="0"/>
                <w:w w:val="100"/>
                <w:position w:val="0"/>
                <w:sz w:val="16"/>
                <w:szCs w:val="16"/>
              </w:rPr>
              <w:t xml:space="preserve">136.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1,737, </w:t>
            </w:r>
            <w:r>
              <w:rPr>
                <w:color w:val="000000"/>
                <w:spacing w:val="0"/>
                <w:w w:val="100"/>
                <w:position w:val="0"/>
                <w:sz w:val="16"/>
                <w:szCs w:val="16"/>
              </w:rPr>
              <w:t xml:space="preserve">128.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56,582,471.87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2,277, </w:t>
            </w:r>
            <w:r>
              <w:rPr>
                <w:color w:val="000000"/>
                <w:spacing w:val="0"/>
                <w:w w:val="100"/>
                <w:position w:val="0"/>
                <w:sz w:val="16"/>
                <w:szCs w:val="16"/>
              </w:rPr>
              <w:t xml:space="preserve">134.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 xml:space="preserve">2,514, </w:t>
            </w:r>
            <w:r>
              <w:rPr>
                <w:color w:val="000000"/>
                <w:spacing w:val="0"/>
                <w:w w:val="100"/>
                <w:position w:val="0"/>
                <w:sz w:val="16"/>
                <w:szCs w:val="16"/>
              </w:rPr>
              <w:t xml:space="preserve">088.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233,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4, 557, </w:t>
            </w:r>
            <w:r>
              <w:rPr>
                <w:color w:val="000000"/>
                <w:spacing w:val="0"/>
                <w:w w:val="100"/>
                <w:position w:val="0"/>
                <w:sz w:val="16"/>
                <w:szCs w:val="16"/>
              </w:rPr>
              <w:t xml:space="preserve">823. </w:t>
            </w:r>
            <w:r>
              <w:rPr>
                <w:color w:val="000000"/>
                <w:spacing w:val="0"/>
                <w:w w:val="100"/>
                <w:position w:val="0"/>
                <w:sz w:val="16"/>
                <w:szCs w:val="16"/>
              </w:rPr>
              <w:t>48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电子办公设备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14,817,759.94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 xml:space="preserve">6, 795, </w:t>
            </w:r>
            <w:r>
              <w:rPr>
                <w:color w:val="000000"/>
                <w:spacing w:val="0"/>
                <w:w w:val="100"/>
                <w:position w:val="0"/>
                <w:sz w:val="16"/>
                <w:szCs w:val="16"/>
              </w:rPr>
              <w:t xml:space="preserve">623.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2,271,284.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19, </w:t>
            </w:r>
            <w:r>
              <w:rPr>
                <w:color w:val="000000"/>
                <w:spacing w:val="0"/>
                <w:w w:val="100"/>
                <w:position w:val="0"/>
                <w:sz w:val="16"/>
                <w:szCs w:val="16"/>
              </w:rPr>
              <w:t>342,098.32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2, 957, </w:t>
            </w:r>
            <w:r>
              <w:rPr>
                <w:color w:val="000000"/>
                <w:spacing w:val="0"/>
                <w:w w:val="100"/>
                <w:position w:val="0"/>
                <w:sz w:val="16"/>
                <w:szCs w:val="16"/>
              </w:rPr>
              <w:t xml:space="preserve">862.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167,292.30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2, 790, </w:t>
            </w:r>
            <w:r>
              <w:rPr>
                <w:color w:val="000000"/>
                <w:spacing w:val="0"/>
                <w:w w:val="100"/>
                <w:position w:val="0"/>
                <w:sz w:val="16"/>
                <w:szCs w:val="16"/>
              </w:rPr>
              <w:t xml:space="preserve">570. </w:t>
            </w:r>
            <w:r>
              <w:rPr>
                <w:color w:val="000000"/>
                <w:spacing w:val="0"/>
                <w:w w:val="100"/>
                <w:position w:val="0"/>
                <w:sz w:val="16"/>
                <w:szCs w:val="16"/>
              </w:rPr>
              <w:t>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tabs>
                <w:tab w:pos="1754" w:val="left"/>
              </w:tabs>
              <w:bidi w:val="0"/>
              <w:spacing w:before="0" w:after="0" w:line="240" w:lineRule="auto"/>
              <w:ind w:left="0" w:right="0" w:firstLine="300"/>
              <w:jc w:val="left"/>
            </w:pPr>
            <w:r>
              <w:rPr>
                <w:color w:val="000000"/>
                <w:spacing w:val="0"/>
                <w:w w:val="100"/>
                <w:position w:val="0"/>
              </w:rPr>
              <w:t>本期新增</w:t>
              <w:tab/>
              <w:t>本期计提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29, </w:t>
            </w:r>
            <w:r>
              <w:rPr>
                <w:color w:val="000000"/>
                <w:spacing w:val="0"/>
                <w:w w:val="100"/>
                <w:position w:val="0"/>
                <w:sz w:val="16"/>
                <w:szCs w:val="16"/>
              </w:rPr>
              <w:t>112,568.71</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1727" w:val="left"/>
              </w:tabs>
              <w:bidi w:val="0"/>
              <w:spacing w:before="0" w:after="0" w:line="240" w:lineRule="auto"/>
              <w:ind w:left="0" w:right="0" w:firstLine="9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tab/>
              <w:t xml:space="preserve">16, 346, </w:t>
            </w:r>
            <w:r>
              <w:rPr>
                <w:color w:val="000000"/>
                <w:spacing w:val="0"/>
                <w:w w:val="100"/>
                <w:position w:val="0"/>
                <w:sz w:val="16"/>
                <w:szCs w:val="16"/>
              </w:rPr>
              <w:t>401.07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2, 682, </w:t>
            </w:r>
            <w:r>
              <w:rPr>
                <w:color w:val="000000"/>
                <w:spacing w:val="0"/>
                <w:w w:val="100"/>
                <w:position w:val="0"/>
                <w:sz w:val="16"/>
                <w:szCs w:val="16"/>
              </w:rPr>
              <w:t xml:space="preserve">569.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42,776,400.43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556,233.00</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2001" w:val="left"/>
              </w:tabs>
              <w:bidi w:val="0"/>
              <w:spacing w:before="0" w:after="0" w:line="240" w:lineRule="auto"/>
              <w:ind w:left="0" w:right="0" w:firstLine="9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tab/>
            </w:r>
            <w:r>
              <w:rPr>
                <w:color w:val="000000"/>
                <w:spacing w:val="0"/>
                <w:w w:val="100"/>
                <w:position w:val="0"/>
                <w:sz w:val="16"/>
                <w:szCs w:val="16"/>
              </w:rPr>
              <w:t xml:space="preserve">149,610.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705,</w:t>
            </w:r>
            <w:r>
              <w:rPr>
                <w:color w:val="000000"/>
                <w:spacing w:val="0"/>
                <w:w w:val="100"/>
                <w:position w:val="0"/>
                <w:sz w:val="16"/>
                <w:szCs w:val="16"/>
              </w:rPr>
              <w:t>843.</w:t>
            </w:r>
            <w:r>
              <w:rPr>
                <w:color w:val="000000"/>
                <w:spacing w:val="0"/>
                <w:w w:val="100"/>
                <w:position w:val="0"/>
                <w:sz w:val="16"/>
                <w:szCs w:val="16"/>
              </w:rPr>
              <w:t>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19, </w:t>
            </w:r>
            <w:r>
              <w:rPr>
                <w:color w:val="000000"/>
                <w:spacing w:val="0"/>
                <w:w w:val="100"/>
                <w:position w:val="0"/>
                <w:sz w:val="16"/>
                <w:szCs w:val="16"/>
              </w:rPr>
              <w:t xml:space="preserve">660,560.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1809" w:val="left"/>
              </w:tabs>
              <w:bidi w:val="0"/>
              <w:spacing w:before="0" w:after="0" w:line="240" w:lineRule="auto"/>
              <w:ind w:left="0" w:right="0" w:firstLine="9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tab/>
              <w:t xml:space="preserve">9, 946, </w:t>
            </w:r>
            <w:r>
              <w:rPr>
                <w:color w:val="000000"/>
                <w:spacing w:val="0"/>
                <w:w w:val="100"/>
                <w:position w:val="0"/>
                <w:sz w:val="16"/>
                <w:szCs w:val="16"/>
              </w:rPr>
              <w:t xml:space="preserve">458.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820, </w:t>
            </w:r>
            <w:r>
              <w:rPr>
                <w:color w:val="000000"/>
                <w:spacing w:val="0"/>
                <w:w w:val="100"/>
                <w:position w:val="0"/>
                <w:sz w:val="16"/>
                <w:szCs w:val="16"/>
              </w:rPr>
              <w:t xml:space="preserve">127.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28,786, </w:t>
            </w:r>
            <w:r>
              <w:rPr>
                <w:color w:val="000000"/>
                <w:spacing w:val="0"/>
                <w:w w:val="100"/>
                <w:position w:val="0"/>
                <w:sz w:val="16"/>
                <w:szCs w:val="16"/>
              </w:rPr>
              <w:t>891.22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1,417,594.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1818" w:val="left"/>
              </w:tabs>
              <w:bidi w:val="0"/>
              <w:spacing w:before="0" w:after="0" w:line="240" w:lineRule="auto"/>
              <w:ind w:left="0" w:right="0" w:firstLine="9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tab/>
              <w:t xml:space="preserve">1,416, </w:t>
            </w:r>
            <w:r>
              <w:rPr>
                <w:color w:val="000000"/>
                <w:spacing w:val="0"/>
                <w:w w:val="100"/>
                <w:position w:val="0"/>
                <w:sz w:val="16"/>
                <w:szCs w:val="16"/>
              </w:rPr>
              <w:t xml:space="preserve">869.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222,384.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2,612,080.34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电子办公设备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6, 308, </w:t>
            </w:r>
            <w:r>
              <w:rPr>
                <w:color w:val="000000"/>
                <w:spacing w:val="0"/>
                <w:w w:val="100"/>
                <w:position w:val="0"/>
                <w:sz w:val="16"/>
                <w:szCs w:val="16"/>
              </w:rPr>
              <w:t xml:space="preserve">753.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1804" w:val="left"/>
              </w:tabs>
              <w:bidi w:val="0"/>
              <w:spacing w:before="0" w:after="0" w:line="240" w:lineRule="auto"/>
              <w:ind w:left="0" w:right="0" w:firstLine="9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tab/>
            </w:r>
            <w:r>
              <w:rPr>
                <w:color w:val="000000"/>
                <w:spacing w:val="0"/>
                <w:w w:val="100"/>
                <w:position w:val="0"/>
                <w:sz w:val="16"/>
                <w:szCs w:val="16"/>
              </w:rPr>
              <w:t>4,307,173.61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1,618, </w:t>
            </w:r>
            <w:r>
              <w:rPr>
                <w:color w:val="000000"/>
                <w:spacing w:val="0"/>
                <w:w w:val="100"/>
                <w:position w:val="0"/>
                <w:sz w:val="16"/>
                <w:szCs w:val="16"/>
              </w:rPr>
              <w:t xml:space="preserve">069.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8, 997, </w:t>
            </w:r>
            <w:r>
              <w:rPr>
                <w:color w:val="000000"/>
                <w:spacing w:val="0"/>
                <w:w w:val="100"/>
                <w:position w:val="0"/>
                <w:sz w:val="16"/>
                <w:szCs w:val="16"/>
              </w:rPr>
              <w:t xml:space="preserve">858. </w:t>
            </w:r>
            <w:r>
              <w:rPr>
                <w:color w:val="000000"/>
                <w:spacing w:val="0"/>
                <w:w w:val="100"/>
                <w:position w:val="0"/>
                <w:sz w:val="16"/>
                <w:szCs w:val="16"/>
              </w:rPr>
              <w:t>13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1, 169, </w:t>
            </w:r>
            <w:r>
              <w:rPr>
                <w:color w:val="000000"/>
                <w:spacing w:val="0"/>
                <w:w w:val="100"/>
                <w:position w:val="0"/>
                <w:sz w:val="16"/>
                <w:szCs w:val="16"/>
              </w:rPr>
              <w:t xml:space="preserve">427.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1991" w:val="left"/>
              </w:tabs>
              <w:bidi w:val="0"/>
              <w:spacing w:before="0" w:after="0" w:line="240" w:lineRule="auto"/>
              <w:ind w:left="0" w:right="0" w:firstLine="9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tab/>
            </w:r>
            <w:r>
              <w:rPr>
                <w:color w:val="000000"/>
                <w:spacing w:val="0"/>
                <w:w w:val="100"/>
                <w:position w:val="0"/>
                <w:sz w:val="16"/>
                <w:szCs w:val="16"/>
              </w:rPr>
              <w:t>526,288.50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21,988.43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1,673,727. </w:t>
            </w:r>
            <w:r>
              <w:rPr>
                <w:color w:val="000000"/>
                <w:spacing w:val="0"/>
                <w:w w:val="100"/>
                <w:position w:val="0"/>
                <w:sz w:val="16"/>
                <w:szCs w:val="16"/>
              </w:rPr>
              <w:t>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51,019,537.31</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43,613,448.46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2, 560, </w:t>
            </w:r>
            <w:r>
              <w:rPr>
                <w:color w:val="000000"/>
                <w:spacing w:val="0"/>
                <w:w w:val="100"/>
                <w:position w:val="0"/>
                <w:sz w:val="16"/>
                <w:szCs w:val="16"/>
              </w:rPr>
              <w:t xml:space="preserve">651. </w:t>
            </w:r>
            <w:r>
              <w:rPr>
                <w:color w:val="000000"/>
                <w:spacing w:val="0"/>
                <w:w w:val="100"/>
                <w:position w:val="0"/>
                <w:sz w:val="16"/>
                <w:szCs w:val="16"/>
              </w:rPr>
              <w:t>67</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2,411,041.07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37,301,903.46</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27,795,580.65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859, </w:t>
            </w:r>
            <w:r>
              <w:rPr>
                <w:color w:val="000000"/>
                <w:spacing w:val="0"/>
                <w:w w:val="100"/>
                <w:position w:val="0"/>
                <w:sz w:val="16"/>
                <w:szCs w:val="16"/>
              </w:rPr>
              <w:t xml:space="preserve">540. </w:t>
            </w:r>
            <w:r>
              <w:rPr>
                <w:color w:val="000000"/>
                <w:spacing w:val="0"/>
                <w:w w:val="100"/>
                <w:position w:val="0"/>
                <w:sz w:val="16"/>
                <w:szCs w:val="16"/>
              </w:rPr>
              <w:t>13</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1,945,743. </w:t>
            </w:r>
            <w:r>
              <w:rPr>
                <w:color w:val="000000"/>
                <w:spacing w:val="0"/>
                <w:w w:val="100"/>
                <w:position w:val="0"/>
                <w:sz w:val="16"/>
                <w:szCs w:val="16"/>
              </w:rPr>
              <w:t>14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电子办公设备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8, 509, </w:t>
            </w:r>
            <w:r>
              <w:rPr>
                <w:color w:val="000000"/>
                <w:spacing w:val="0"/>
                <w:w w:val="100"/>
                <w:position w:val="0"/>
                <w:sz w:val="16"/>
                <w:szCs w:val="16"/>
              </w:rPr>
              <w:t xml:space="preserve">006. </w:t>
            </w:r>
            <w:r>
              <w:rPr>
                <w:color w:val="000000"/>
                <w:spacing w:val="0"/>
                <w:w w:val="100"/>
                <w:position w:val="0"/>
                <w:sz w:val="16"/>
                <w:szCs w:val="16"/>
              </w:rPr>
              <w:t>27</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10, 344, </w:t>
            </w:r>
            <w:r>
              <w:rPr>
                <w:color w:val="000000"/>
                <w:spacing w:val="0"/>
                <w:w w:val="100"/>
                <w:position w:val="0"/>
                <w:sz w:val="16"/>
                <w:szCs w:val="16"/>
              </w:rPr>
              <w:t xml:space="preserve">240. </w:t>
            </w:r>
            <w:r>
              <w:rPr>
                <w:color w:val="000000"/>
                <w:spacing w:val="0"/>
                <w:w w:val="100"/>
                <w:position w:val="0"/>
                <w:sz w:val="16"/>
                <w:szCs w:val="16"/>
              </w:rPr>
              <w:t>19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1,788, </w:t>
            </w:r>
            <w:r>
              <w:rPr>
                <w:color w:val="000000"/>
                <w:spacing w:val="0"/>
                <w:w w:val="100"/>
                <w:position w:val="0"/>
                <w:sz w:val="16"/>
                <w:szCs w:val="16"/>
              </w:rPr>
              <w:t xml:space="preserve">435. </w:t>
            </w:r>
            <w:r>
              <w:rPr>
                <w:color w:val="000000"/>
                <w:spacing w:val="0"/>
                <w:w w:val="100"/>
                <w:position w:val="0"/>
                <w:sz w:val="16"/>
                <w:szCs w:val="16"/>
              </w:rPr>
              <w:t>78</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1, 116, </w:t>
            </w:r>
            <w:r>
              <w:rPr>
                <w:color w:val="000000"/>
                <w:spacing w:val="0"/>
                <w:w w:val="100"/>
                <w:position w:val="0"/>
                <w:sz w:val="16"/>
                <w:szCs w:val="16"/>
              </w:rPr>
              <w:t xml:space="preserve">843. </w:t>
            </w:r>
            <w:r>
              <w:rPr>
                <w:color w:val="000000"/>
                <w:spacing w:val="0"/>
                <w:w w:val="100"/>
                <w:position w:val="0"/>
                <w:sz w:val="16"/>
                <w:szCs w:val="16"/>
              </w:rPr>
              <w:t>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电子办公设备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51,019,537.31</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43,613,448.46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2, 560, </w:t>
            </w:r>
            <w:r>
              <w:rPr>
                <w:color w:val="000000"/>
                <w:spacing w:val="0"/>
                <w:w w:val="100"/>
                <w:position w:val="0"/>
                <w:sz w:val="16"/>
                <w:szCs w:val="16"/>
              </w:rPr>
              <w:t xml:space="preserve">651. </w:t>
            </w:r>
            <w:r>
              <w:rPr>
                <w:color w:val="000000"/>
                <w:spacing w:val="0"/>
                <w:w w:val="100"/>
                <w:position w:val="0"/>
                <w:sz w:val="16"/>
                <w:szCs w:val="16"/>
              </w:rPr>
              <w:t>67</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2,411,041.07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37,301,903.46</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27,795,580.65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859, </w:t>
            </w:r>
            <w:r>
              <w:rPr>
                <w:color w:val="000000"/>
                <w:spacing w:val="0"/>
                <w:w w:val="100"/>
                <w:position w:val="0"/>
                <w:sz w:val="16"/>
                <w:szCs w:val="16"/>
              </w:rPr>
              <w:t xml:space="preserve">540. </w:t>
            </w:r>
            <w:r>
              <w:rPr>
                <w:color w:val="000000"/>
                <w:spacing w:val="0"/>
                <w:w w:val="100"/>
                <w:position w:val="0"/>
                <w:sz w:val="16"/>
                <w:szCs w:val="16"/>
              </w:rPr>
              <w:t>13</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1,945,743. </w:t>
            </w:r>
            <w:r>
              <w:rPr>
                <w:color w:val="000000"/>
                <w:spacing w:val="0"/>
                <w:w w:val="100"/>
                <w:position w:val="0"/>
                <w:sz w:val="16"/>
                <w:szCs w:val="16"/>
              </w:rPr>
              <w:t>14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电子办公设备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8, 509, </w:t>
            </w:r>
            <w:r>
              <w:rPr>
                <w:color w:val="000000"/>
                <w:spacing w:val="0"/>
                <w:w w:val="100"/>
                <w:position w:val="0"/>
                <w:sz w:val="16"/>
                <w:szCs w:val="16"/>
              </w:rPr>
              <w:t xml:space="preserve">006. </w:t>
            </w:r>
            <w:r>
              <w:rPr>
                <w:color w:val="000000"/>
                <w:spacing w:val="0"/>
                <w:w w:val="100"/>
                <w:position w:val="0"/>
                <w:sz w:val="16"/>
                <w:szCs w:val="16"/>
              </w:rPr>
              <w:t>27</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10, 344, </w:t>
            </w:r>
            <w:r>
              <w:rPr>
                <w:color w:val="000000"/>
                <w:spacing w:val="0"/>
                <w:w w:val="100"/>
                <w:position w:val="0"/>
                <w:sz w:val="16"/>
                <w:szCs w:val="16"/>
              </w:rPr>
              <w:t xml:space="preserve">240. </w:t>
            </w:r>
            <w:r>
              <w:rPr>
                <w:color w:val="000000"/>
                <w:spacing w:val="0"/>
                <w:w w:val="100"/>
                <w:position w:val="0"/>
                <w:sz w:val="16"/>
                <w:szCs w:val="16"/>
              </w:rPr>
              <w:t>19</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1,788, </w:t>
            </w:r>
            <w:r>
              <w:rPr>
                <w:color w:val="000000"/>
                <w:spacing w:val="0"/>
                <w:w w:val="100"/>
                <w:position w:val="0"/>
                <w:sz w:val="16"/>
                <w:szCs w:val="16"/>
              </w:rPr>
              <w:t xml:space="preserve">435. </w:t>
            </w:r>
            <w:r>
              <w:rPr>
                <w:color w:val="000000"/>
                <w:spacing w:val="0"/>
                <w:w w:val="100"/>
                <w:position w:val="0"/>
                <w:sz w:val="16"/>
                <w:szCs w:val="16"/>
              </w:rPr>
              <w:t>78</w:t>
            </w:r>
          </w:p>
        </w:tc>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1, 116, </w:t>
            </w:r>
            <w:r>
              <w:rPr>
                <w:color w:val="000000"/>
                <w:spacing w:val="0"/>
                <w:w w:val="100"/>
                <w:position w:val="0"/>
                <w:sz w:val="16"/>
                <w:szCs w:val="16"/>
              </w:rPr>
              <w:t xml:space="preserve">843. </w:t>
            </w:r>
            <w:r>
              <w:rPr>
                <w:color w:val="000000"/>
                <w:spacing w:val="0"/>
                <w:w w:val="100"/>
                <w:position w:val="0"/>
                <w:sz w:val="16"/>
                <w:szCs w:val="16"/>
              </w:rPr>
              <w:t>41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color w:val="000000"/>
          <w:spacing w:val="0"/>
          <w:w w:val="100"/>
          <w:position w:val="0"/>
          <w:sz w:val="16"/>
          <w:szCs w:val="16"/>
        </w:rPr>
        <w:t xml:space="preserve">14, 122, </w:t>
      </w:r>
      <w:r>
        <w:rPr>
          <w:color w:val="000000"/>
          <w:spacing w:val="0"/>
          <w:w w:val="100"/>
          <w:position w:val="0"/>
          <w:sz w:val="16"/>
          <w:szCs w:val="16"/>
        </w:rPr>
        <w:t xml:space="preserve">149. </w:t>
      </w:r>
      <w:r>
        <w:rPr>
          <w:color w:val="000000"/>
          <w:spacing w:val="0"/>
          <w:w w:val="100"/>
          <w:position w:val="0"/>
          <w:sz w:val="16"/>
          <w:szCs w:val="16"/>
        </w:rPr>
        <w:t>16</w:t>
      </w:r>
      <w:r>
        <w:rPr>
          <w:color w:val="000000"/>
          <w:spacing w:val="0"/>
          <w:w w:val="100"/>
          <w:position w:val="0"/>
        </w:rPr>
        <w:t>元；本期由在建工程转入固定资产原价为</w:t>
      </w:r>
      <w:r>
        <w:rPr>
          <w:color w:val="000000"/>
          <w:spacing w:val="0"/>
          <w:w w:val="100"/>
          <w:position w:val="0"/>
          <w:sz w:val="16"/>
          <w:szCs w:val="16"/>
        </w:rPr>
        <w:t xml:space="preserve">0. </w:t>
      </w:r>
      <w:r>
        <w:rPr>
          <w:color w:val="000000"/>
          <w:spacing w:val="0"/>
          <w:w w:val="100"/>
          <w:position w:val="0"/>
          <w:sz w:val="16"/>
          <w:szCs w:val="16"/>
        </w:rPr>
        <w:t>00</w:t>
      </w:r>
      <w:r>
        <w:rPr>
          <w:color w:val="000000"/>
          <w:spacing w:val="0"/>
          <w:w w:val="100"/>
          <w:position w:val="0"/>
        </w:rPr>
        <w:t>元。</w:t>
      </w:r>
      <w:r>
        <w:br w:type="page"/>
      </w:r>
    </w:p>
    <w:p>
      <w:pPr>
        <w:pStyle w:val="Style26"/>
        <w:keepNext/>
        <w:keepLines/>
        <w:widowControl w:val="0"/>
        <w:shd w:val="clear" w:color="auto" w:fill="auto"/>
        <w:bidi w:val="0"/>
        <w:spacing w:before="0" w:after="380" w:line="240" w:lineRule="auto"/>
        <w:ind w:left="0" w:right="0" w:firstLine="0"/>
        <w:jc w:val="left"/>
      </w:pPr>
      <w:bookmarkStart w:id="1211" w:name="bookmark1211"/>
      <w:bookmarkStart w:id="1212" w:name="bookmark1212"/>
      <w:bookmarkStart w:id="1213" w:name="bookmark1213"/>
      <w:r>
        <w:rPr>
          <w:color w:val="000000"/>
          <w:spacing w:val="0"/>
          <w:w w:val="100"/>
          <w:position w:val="0"/>
          <w:sz w:val="20"/>
          <w:szCs w:val="20"/>
        </w:rPr>
        <w:t>(2)</w:t>
      </w:r>
      <w:r>
        <w:rPr>
          <w:color w:val="000000"/>
          <w:spacing w:val="0"/>
          <w:w w:val="100"/>
          <w:position w:val="0"/>
        </w:rPr>
        <w:t>暂时闲置的固定资产情况</w:t>
      </w:r>
      <w:bookmarkEnd w:id="1211"/>
      <w:bookmarkEnd w:id="1212"/>
      <w:bookmarkEnd w:id="121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电子办公设备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numPr>
          <w:ilvl w:val="0"/>
          <w:numId w:val="69"/>
        </w:numPr>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通过融资租赁租入的固定资产</w:t>
      </w:r>
      <w:bookmarkEnd w:id="1214"/>
      <w:bookmarkEnd w:id="1215"/>
      <w:bookmarkEnd w:id="121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电子办公设备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numPr>
          <w:ilvl w:val="0"/>
          <w:numId w:val="69"/>
        </w:numPr>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通过经营租赁租出的固定资产</w:t>
      </w:r>
      <w:bookmarkEnd w:id="1218"/>
      <w:bookmarkEnd w:id="1219"/>
      <w:bookmarkEnd w:id="122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5"/>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8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8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8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电子办公设备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8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8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numPr>
          <w:ilvl w:val="0"/>
          <w:numId w:val="69"/>
        </w:numPr>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期末持有待售的固定资产情况</w:t>
      </w:r>
      <w:bookmarkEnd w:id="1222"/>
      <w:bookmarkEnd w:id="1223"/>
      <w:bookmarkEnd w:id="122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32"/>
        <w:gridCol w:w="1718"/>
        <w:gridCol w:w="1877"/>
        <w:gridCol w:w="1872"/>
        <w:gridCol w:w="1886"/>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19" w:line="1" w:lineRule="exact"/>
      </w:pPr>
    </w:p>
    <w:p>
      <w:pPr>
        <w:pStyle w:val="Style26"/>
        <w:keepNext/>
        <w:keepLines/>
        <w:widowControl w:val="0"/>
        <w:numPr>
          <w:ilvl w:val="0"/>
          <w:numId w:val="69"/>
        </w:numPr>
        <w:shd w:val="clear" w:color="auto" w:fill="auto"/>
        <w:bidi w:val="0"/>
        <w:spacing w:before="0" w:after="320" w:line="240" w:lineRule="auto"/>
        <w:ind w:left="0" w:right="0" w:firstLine="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未办妥产权证书的固定资产情况</w:t>
      </w:r>
      <w:bookmarkEnd w:id="1226"/>
      <w:bookmarkEnd w:id="1227"/>
      <w:bookmarkEnd w:id="1229"/>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bl>
    <w:p>
      <w:pPr>
        <w:spacing w:lineRule="exact" w:line="1"/>
        <w:rPr>
          <w:sz w:val="2"/>
          <w:szCs w:val="2"/>
        </w:rPr>
      </w:pPr>
      <w:r>
        <w:br w:type="page"/>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固定资产说明</w:t>
      </w:r>
    </w:p>
    <w:p>
      <w:pPr>
        <w:pStyle w:val="Style26"/>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sz w:val="20"/>
          <w:szCs w:val="20"/>
        </w:rPr>
        <w:t>1</w:t>
      </w:r>
      <w:bookmarkEnd w:id="1232"/>
      <w:r>
        <w:rPr>
          <w:color w:val="000000"/>
          <w:spacing w:val="0"/>
          <w:w w:val="100"/>
          <w:position w:val="0"/>
          <w:sz w:val="20"/>
          <w:szCs w:val="20"/>
        </w:rPr>
        <w:t>8</w:t>
      </w:r>
      <w:r>
        <w:rPr>
          <w:color w:val="000000"/>
          <w:spacing w:val="0"/>
          <w:w w:val="100"/>
          <w:position w:val="0"/>
        </w:rPr>
        <w:t>、在建工程</w:t>
      </w:r>
      <w:bookmarkEnd w:id="1230"/>
      <w:bookmarkEnd w:id="1231"/>
      <w:bookmarkEnd w:id="1233"/>
    </w:p>
    <w:p>
      <w:pPr>
        <w:pStyle w:val="Style26"/>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4" w:name="bookmark1234"/>
      <w:r>
        <w:rPr>
          <w:color w:val="000000"/>
          <w:spacing w:val="0"/>
          <w:w w:val="100"/>
          <w:position w:val="0"/>
          <w:sz w:val="20"/>
          <w:szCs w:val="20"/>
        </w:rPr>
        <w:t>(1)</w:t>
      </w:r>
      <w:r>
        <w:rPr>
          <w:color w:val="000000"/>
          <w:spacing w:val="0"/>
          <w:w w:val="100"/>
          <w:position w:val="0"/>
        </w:rPr>
        <w:t>在建工程情况</w:t>
      </w:r>
      <w:bookmarkEnd w:id="1230"/>
      <w:bookmarkEnd w:id="1231"/>
      <w:bookmarkEnd w:id="123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r>
        <w:rPr>
          <w:color w:val="000000"/>
          <w:spacing w:val="0"/>
          <w:w w:val="100"/>
          <w:position w:val="0"/>
          <w:sz w:val="20"/>
          <w:szCs w:val="20"/>
        </w:rPr>
        <w:t>(2)</w:t>
      </w:r>
      <w:r>
        <w:rPr>
          <w:color w:val="000000"/>
          <w:spacing w:val="0"/>
          <w:w w:val="100"/>
          <w:position w:val="0"/>
        </w:rPr>
        <w:t>重大在建工程项目变动情况</w:t>
      </w:r>
      <w:bookmarkEnd w:id="1235"/>
      <w:bookmarkEnd w:id="1236"/>
      <w:bookmarkEnd w:id="123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转入固 定资产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工程投 入占预 算比例</w:t>
            </w:r>
          </w:p>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在建工程项目变动情况的说明</w:t>
      </w:r>
    </w:p>
    <w:p>
      <w:pPr>
        <w:pStyle w:val="Style26"/>
        <w:keepNext/>
        <w:keepLines/>
        <w:widowControl w:val="0"/>
        <w:numPr>
          <w:ilvl w:val="0"/>
          <w:numId w:val="71"/>
        </w:numPr>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在建工程减值准备</w:t>
      </w:r>
      <w:bookmarkEnd w:id="1238"/>
      <w:bookmarkEnd w:id="1239"/>
      <w:bookmarkEnd w:id="124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319" w:line="1" w:lineRule="exact"/>
      </w:pPr>
    </w:p>
    <w:p>
      <w:pPr>
        <w:pStyle w:val="Style26"/>
        <w:keepNext/>
        <w:keepLines/>
        <w:widowControl w:val="0"/>
        <w:numPr>
          <w:ilvl w:val="0"/>
          <w:numId w:val="71"/>
        </w:numPr>
        <w:shd w:val="clear" w:color="auto" w:fill="auto"/>
        <w:bidi w:val="0"/>
        <w:spacing w:before="0" w:after="320" w:line="240" w:lineRule="auto"/>
        <w:ind w:left="0" w:right="0" w:firstLine="0"/>
        <w:jc w:val="left"/>
      </w:pPr>
      <w:bookmarkStart w:id="1242" w:name="bookmark1242"/>
      <w:bookmarkStart w:id="1243" w:name="bookmark1243"/>
      <w:bookmarkStart w:id="1244" w:name="bookmark1244"/>
      <w:bookmarkStart w:id="1245" w:name="bookmark1245"/>
      <w:bookmarkEnd w:id="1244"/>
      <w:r>
        <w:rPr>
          <w:color w:val="000000"/>
          <w:spacing w:val="0"/>
          <w:w w:val="100"/>
          <w:position w:val="0"/>
        </w:rPr>
        <w:t>重大在建工程的工程进度情况</w:t>
      </w:r>
      <w:bookmarkEnd w:id="1242"/>
      <w:bookmarkEnd w:id="1243"/>
      <w:bookmarkEnd w:id="1245"/>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26"/>
        <w:keepNext/>
        <w:keepLines/>
        <w:widowControl w:val="0"/>
        <w:numPr>
          <w:ilvl w:val="0"/>
          <w:numId w:val="71"/>
        </w:numPr>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在建工程的说明</w:t>
      </w:r>
      <w:bookmarkEnd w:id="1246"/>
      <w:bookmarkEnd w:id="1247"/>
      <w:bookmarkEnd w:id="1249"/>
    </w:p>
    <w:p>
      <w:pPr>
        <w:pStyle w:val="Style26"/>
        <w:keepNext/>
        <w:keepLines/>
        <w:widowControl w:val="0"/>
        <w:shd w:val="clear" w:color="auto" w:fill="auto"/>
        <w:bidi w:val="0"/>
        <w:spacing w:before="0" w:after="380" w:line="240" w:lineRule="auto"/>
        <w:ind w:left="0" w:right="0" w:firstLine="0"/>
        <w:jc w:val="both"/>
      </w:pPr>
      <w:bookmarkStart w:id="1246" w:name="bookmark1246"/>
      <w:bookmarkStart w:id="1247" w:name="bookmark1247"/>
      <w:bookmarkStart w:id="1250" w:name="bookmark1250"/>
      <w:bookmarkStart w:id="1251" w:name="bookmark1251"/>
      <w:r>
        <w:rPr>
          <w:color w:val="000000"/>
          <w:spacing w:val="0"/>
          <w:w w:val="100"/>
          <w:position w:val="0"/>
          <w:sz w:val="20"/>
          <w:szCs w:val="20"/>
        </w:rPr>
        <w:t>1</w:t>
      </w:r>
      <w:bookmarkEnd w:id="1250"/>
      <w:r>
        <w:rPr>
          <w:color w:val="000000"/>
          <w:spacing w:val="0"/>
          <w:w w:val="100"/>
          <w:position w:val="0"/>
          <w:sz w:val="20"/>
          <w:szCs w:val="20"/>
        </w:rPr>
        <w:t>9</w:t>
      </w:r>
      <w:r>
        <w:rPr>
          <w:color w:val="000000"/>
          <w:spacing w:val="0"/>
          <w:w w:val="100"/>
          <w:position w:val="0"/>
        </w:rPr>
        <w:t>、工程物资</w:t>
      </w:r>
      <w:bookmarkEnd w:id="1246"/>
      <w:bookmarkEnd w:id="1247"/>
      <w:bookmarkEnd w:id="125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594"/>
        <w:gridCol w:w="1464"/>
        <w:gridCol w:w="1594"/>
        <w:gridCol w:w="186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工程物资的说明</w:t>
      </w:r>
      <w:r>
        <w:br w:type="page"/>
      </w:r>
    </w:p>
    <w:p>
      <w:pPr>
        <w:pStyle w:val="Style26"/>
        <w:keepNext/>
        <w:keepLines/>
        <w:widowControl w:val="0"/>
        <w:shd w:val="clear" w:color="auto" w:fill="auto"/>
        <w:bidi w:val="0"/>
        <w:spacing w:before="0" w:after="36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sz w:val="20"/>
          <w:szCs w:val="20"/>
        </w:rPr>
        <w:t>2</w:t>
      </w:r>
      <w:bookmarkEnd w:id="1254"/>
      <w:r>
        <w:rPr>
          <w:color w:val="000000"/>
          <w:spacing w:val="0"/>
          <w:w w:val="100"/>
          <w:position w:val="0"/>
          <w:sz w:val="20"/>
          <w:szCs w:val="20"/>
        </w:rPr>
        <w:t>0</w:t>
      </w:r>
      <w:r>
        <w:rPr>
          <w:color w:val="000000"/>
          <w:spacing w:val="0"/>
          <w:w w:val="100"/>
          <w:position w:val="0"/>
        </w:rPr>
        <w:t>、固定资产清理</w:t>
      </w:r>
      <w:bookmarkEnd w:id="1252"/>
      <w:bookmarkEnd w:id="1253"/>
      <w:bookmarkEnd w:id="125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2126"/>
        <w:gridCol w:w="253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说明转入固定资产清理起始时间已超过</w:t>
      </w:r>
      <w:r>
        <w:rPr>
          <w:color w:val="000000"/>
          <w:spacing w:val="0"/>
          <w:w w:val="100"/>
          <w:position w:val="0"/>
          <w:sz w:val="16"/>
          <w:szCs w:val="16"/>
        </w:rPr>
        <w:t>1</w:t>
      </w:r>
      <w:r>
        <w:rPr>
          <w:color w:val="000000"/>
          <w:spacing w:val="0"/>
          <w:w w:val="100"/>
          <w:position w:val="0"/>
        </w:rPr>
        <w:t>年的固定资产清理进展情况</w:t>
      </w:r>
    </w:p>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sz w:val="20"/>
          <w:szCs w:val="20"/>
        </w:rPr>
        <w:t>2</w:t>
      </w:r>
      <w:bookmarkEnd w:id="1258"/>
      <w:r>
        <w:rPr>
          <w:color w:val="000000"/>
          <w:spacing w:val="0"/>
          <w:w w:val="100"/>
          <w:position w:val="0"/>
          <w:sz w:val="20"/>
          <w:szCs w:val="20"/>
        </w:rPr>
        <w:t>1</w:t>
      </w:r>
      <w:r>
        <w:rPr>
          <w:color w:val="000000"/>
          <w:spacing w:val="0"/>
          <w:w w:val="100"/>
          <w:position w:val="0"/>
        </w:rPr>
        <w:t>、生产性生物资产</w:t>
      </w:r>
      <w:bookmarkEnd w:id="1256"/>
      <w:bookmarkEnd w:id="1257"/>
      <w:bookmarkEnd w:id="1259"/>
    </w:p>
    <w:p>
      <w:pPr>
        <w:pStyle w:val="Style26"/>
        <w:keepNext/>
        <w:keepLines/>
        <w:widowControl w:val="0"/>
        <w:shd w:val="clear" w:color="auto" w:fill="auto"/>
        <w:bidi w:val="0"/>
        <w:spacing w:before="0" w:after="360" w:line="240" w:lineRule="auto"/>
        <w:ind w:left="0" w:right="0" w:firstLine="0"/>
        <w:jc w:val="left"/>
      </w:pPr>
      <w:bookmarkStart w:id="1256" w:name="bookmark1256"/>
      <w:bookmarkStart w:id="1257" w:name="bookmark1257"/>
      <w:bookmarkStart w:id="1260" w:name="bookmark1260"/>
      <w:r>
        <w:rPr>
          <w:color w:val="000000"/>
          <w:spacing w:val="0"/>
          <w:w w:val="100"/>
          <w:position w:val="0"/>
          <w:sz w:val="20"/>
          <w:szCs w:val="20"/>
        </w:rPr>
        <w:t>(1)</w:t>
      </w:r>
      <w:r>
        <w:rPr>
          <w:color w:val="000000"/>
          <w:spacing w:val="0"/>
          <w:w w:val="100"/>
          <w:position w:val="0"/>
        </w:rPr>
        <w:t>以成本计量</w:t>
      </w:r>
      <w:bookmarkEnd w:id="1256"/>
      <w:bookmarkEnd w:id="1257"/>
      <w:bookmarkEnd w:id="126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723"/>
        <w:gridCol w:w="1862"/>
        <w:gridCol w:w="2126"/>
        <w:gridCol w:w="186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一、种植业</w:t>
            </w:r>
          </w:p>
        </w:tc>
      </w:tr>
      <w:tr>
        <w:trPr>
          <w:trHeight w:val="398" w:hRule="exact"/>
        </w:trPr>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二、畜牧养殖业</w:t>
            </w:r>
          </w:p>
        </w:tc>
      </w:tr>
      <w:tr>
        <w:trPr>
          <w:trHeight w:val="403" w:hRule="exact"/>
        </w:trPr>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三、林业</w:t>
            </w:r>
          </w:p>
        </w:tc>
      </w:tr>
      <w:tr>
        <w:trPr>
          <w:trHeight w:val="403" w:hRule="exact"/>
        </w:trPr>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四、水产业</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1261" w:name="bookmark1261"/>
      <w:bookmarkStart w:id="1262" w:name="bookmark1262"/>
      <w:bookmarkStart w:id="1263" w:name="bookmark1263"/>
      <w:r>
        <w:rPr>
          <w:color w:val="000000"/>
          <w:spacing w:val="0"/>
          <w:w w:val="100"/>
          <w:position w:val="0"/>
          <w:sz w:val="20"/>
          <w:szCs w:val="20"/>
        </w:rPr>
        <w:t>(2)</w:t>
      </w:r>
      <w:r>
        <w:rPr>
          <w:color w:val="000000"/>
          <w:spacing w:val="0"/>
          <w:w w:val="100"/>
          <w:position w:val="0"/>
        </w:rPr>
        <w:t>以公允价值计量</w:t>
      </w:r>
      <w:bookmarkEnd w:id="1261"/>
      <w:bookmarkEnd w:id="1262"/>
      <w:bookmarkEnd w:id="126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723"/>
        <w:gridCol w:w="1862"/>
        <w:gridCol w:w="2126"/>
        <w:gridCol w:w="186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期末账面价值</w:t>
            </w:r>
          </w:p>
        </w:tc>
      </w:tr>
      <w:tr>
        <w:trPr>
          <w:trHeight w:val="403" w:hRule="exact"/>
        </w:trPr>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一、种植业</w:t>
            </w:r>
          </w:p>
        </w:tc>
      </w:tr>
      <w:tr>
        <w:trPr>
          <w:trHeight w:val="403" w:hRule="exact"/>
        </w:trPr>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二、畜牧养殖业</w:t>
            </w:r>
          </w:p>
        </w:tc>
      </w:tr>
      <w:tr>
        <w:trPr>
          <w:trHeight w:val="398" w:hRule="exact"/>
        </w:trPr>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三、林业</w:t>
            </w:r>
          </w:p>
        </w:tc>
      </w:tr>
      <w:tr>
        <w:trPr>
          <w:trHeight w:val="403" w:hRule="exact"/>
        </w:trPr>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四、水产业</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生产性生物资产的说明</w:t>
      </w:r>
    </w:p>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sz w:val="20"/>
          <w:szCs w:val="20"/>
        </w:rPr>
        <w:t>2</w:t>
      </w:r>
      <w:bookmarkEnd w:id="1266"/>
      <w:r>
        <w:rPr>
          <w:color w:val="000000"/>
          <w:spacing w:val="0"/>
          <w:w w:val="100"/>
          <w:position w:val="0"/>
          <w:sz w:val="20"/>
          <w:szCs w:val="20"/>
        </w:rPr>
        <w:t>2</w:t>
      </w:r>
      <w:r>
        <w:rPr>
          <w:color w:val="000000"/>
          <w:spacing w:val="0"/>
          <w:w w:val="100"/>
          <w:position w:val="0"/>
        </w:rPr>
        <w:t>、油气资产</w:t>
      </w:r>
      <w:bookmarkEnd w:id="1264"/>
      <w:bookmarkEnd w:id="1265"/>
      <w:bookmarkEnd w:id="126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83"/>
        <w:gridCol w:w="1709"/>
        <w:gridCol w:w="1838"/>
        <w:gridCol w:w="2107"/>
        <w:gridCol w:w="184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.探明矿区权益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.未探明矿区权益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.井及相关设施</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2083"/>
        <w:gridCol w:w="1709"/>
        <w:gridCol w:w="1838"/>
        <w:gridCol w:w="2107"/>
        <w:gridCol w:w="184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二、累计折耗合计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探明矿区权益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.井及相关设施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三、油气资产减值准备累 计金额合计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探明矿区权益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.未探明矿区权益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.井及相关设施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四、油气资产账面价值合 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探明矿区权益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.未探明矿区权益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.井及相关设施</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油气资产的说明</w:t>
      </w:r>
    </w:p>
    <w:p>
      <w:pPr>
        <w:pStyle w:val="Style26"/>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sz w:val="20"/>
          <w:szCs w:val="20"/>
        </w:rPr>
        <w:t>2</w:t>
      </w:r>
      <w:bookmarkEnd w:id="1270"/>
      <w:r>
        <w:rPr>
          <w:color w:val="000000"/>
          <w:spacing w:val="0"/>
          <w:w w:val="100"/>
          <w:position w:val="0"/>
          <w:sz w:val="20"/>
          <w:szCs w:val="20"/>
        </w:rPr>
        <w:t>3</w:t>
      </w:r>
      <w:r>
        <w:rPr>
          <w:color w:val="000000"/>
          <w:spacing w:val="0"/>
          <w:w w:val="100"/>
          <w:position w:val="0"/>
        </w:rPr>
        <w:t>、无形资产</w:t>
      </w:r>
      <w:bookmarkEnd w:id="1268"/>
      <w:bookmarkEnd w:id="1269"/>
      <w:bookmarkEnd w:id="1271"/>
    </w:p>
    <w:p>
      <w:pPr>
        <w:pStyle w:val="Style26"/>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2" w:name="bookmark1272"/>
      <w:r>
        <w:rPr>
          <w:color w:val="000000"/>
          <w:spacing w:val="0"/>
          <w:w w:val="100"/>
          <w:position w:val="0"/>
          <w:sz w:val="20"/>
          <w:szCs w:val="20"/>
        </w:rPr>
        <w:t>(1)</w:t>
      </w:r>
      <w:r>
        <w:rPr>
          <w:color w:val="000000"/>
          <w:spacing w:val="0"/>
          <w:w w:val="100"/>
          <w:position w:val="0"/>
        </w:rPr>
        <w:t>无形资产情况</w:t>
      </w:r>
      <w:bookmarkEnd w:id="1268"/>
      <w:bookmarkEnd w:id="1269"/>
      <w:bookmarkEnd w:id="127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132, </w:t>
            </w:r>
            <w:r>
              <w:rPr>
                <w:color w:val="000000"/>
                <w:spacing w:val="0"/>
                <w:w w:val="100"/>
                <w:position w:val="0"/>
                <w:sz w:val="16"/>
                <w:szCs w:val="16"/>
              </w:rPr>
              <w:t>083,574.81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207,718,592.76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339, 802, </w:t>
            </w:r>
            <w:r>
              <w:rPr>
                <w:color w:val="000000"/>
                <w:spacing w:val="0"/>
                <w:w w:val="100"/>
                <w:position w:val="0"/>
                <w:sz w:val="16"/>
                <w:szCs w:val="16"/>
              </w:rPr>
              <w:t xml:space="preserve">167. </w:t>
            </w:r>
            <w:r>
              <w:rPr>
                <w:color w:val="000000"/>
                <w:spacing w:val="0"/>
                <w:w w:val="100"/>
                <w:position w:val="0"/>
                <w:sz w:val="16"/>
                <w:szCs w:val="16"/>
              </w:rPr>
              <w:t>57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系统软件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8, 046, </w:t>
            </w:r>
            <w:r>
              <w:rPr>
                <w:color w:val="000000"/>
                <w:spacing w:val="0"/>
                <w:w w:val="100"/>
                <w:position w:val="0"/>
                <w:sz w:val="16"/>
                <w:szCs w:val="16"/>
              </w:rPr>
              <w:t xml:space="preserve">000.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28,413.45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074,413. </w:t>
            </w:r>
            <w:r>
              <w:rPr>
                <w:color w:val="000000"/>
                <w:spacing w:val="0"/>
                <w:w w:val="100"/>
                <w:position w:val="0"/>
                <w:sz w:val="16"/>
                <w:szCs w:val="16"/>
              </w:rPr>
              <w:t>80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开发工具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30,784, </w:t>
            </w:r>
            <w:r>
              <w:rPr>
                <w:color w:val="000000"/>
                <w:spacing w:val="0"/>
                <w:w w:val="100"/>
                <w:position w:val="0"/>
                <w:sz w:val="16"/>
                <w:szCs w:val="16"/>
              </w:rPr>
              <w:t>632.09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35,970.00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30, 820, </w:t>
            </w:r>
            <w:r>
              <w:rPr>
                <w:color w:val="000000"/>
                <w:spacing w:val="0"/>
                <w:w w:val="100"/>
                <w:position w:val="0"/>
                <w:sz w:val="16"/>
                <w:szCs w:val="16"/>
              </w:rPr>
              <w:t xml:space="preserve">602. </w:t>
            </w:r>
            <w:r>
              <w:rPr>
                <w:color w:val="000000"/>
                <w:spacing w:val="0"/>
                <w:w w:val="100"/>
                <w:position w:val="0"/>
                <w:sz w:val="16"/>
                <w:szCs w:val="16"/>
              </w:rPr>
              <w:t>09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游戏产品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72,809,367.29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205, 960, </w:t>
            </w:r>
            <w:r>
              <w:rPr>
                <w:color w:val="000000"/>
                <w:spacing w:val="0"/>
                <w:w w:val="100"/>
                <w:position w:val="0"/>
                <w:sz w:val="16"/>
                <w:szCs w:val="16"/>
              </w:rPr>
              <w:t xml:space="preserve">924.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278,770,291.74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运营工具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194,374.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987, </w:t>
            </w:r>
            <w:r>
              <w:rPr>
                <w:color w:val="000000"/>
                <w:spacing w:val="0"/>
                <w:w w:val="100"/>
                <w:position w:val="0"/>
                <w:sz w:val="16"/>
                <w:szCs w:val="16"/>
              </w:rPr>
              <w:t xml:space="preserve">250.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181,624. </w:t>
            </w:r>
            <w:r>
              <w:rPr>
                <w:color w:val="000000"/>
                <w:spacing w:val="0"/>
                <w:w w:val="100"/>
                <w:position w:val="0"/>
                <w:sz w:val="16"/>
                <w:szCs w:val="16"/>
              </w:rPr>
              <w:t>48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办公软件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1,905,200.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706, </w:t>
            </w:r>
            <w:r>
              <w:rPr>
                <w:color w:val="000000"/>
                <w:spacing w:val="0"/>
                <w:w w:val="100"/>
                <w:position w:val="0"/>
                <w:sz w:val="16"/>
                <w:szCs w:val="16"/>
              </w:rPr>
              <w:t xml:space="preserve">034.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2,611,235.46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(6) </w:t>
            </w: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6, 344,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6, 344,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37, 748, </w:t>
            </w:r>
            <w:r>
              <w:rPr>
                <w:color w:val="000000"/>
                <w:spacing w:val="0"/>
                <w:w w:val="100"/>
                <w:position w:val="0"/>
                <w:sz w:val="16"/>
                <w:szCs w:val="16"/>
              </w:rPr>
              <w:t>851.36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65,939, </w:t>
            </w:r>
            <w:r>
              <w:rPr>
                <w:color w:val="000000"/>
                <w:spacing w:val="0"/>
                <w:w w:val="100"/>
                <w:position w:val="0"/>
                <w:sz w:val="16"/>
                <w:szCs w:val="16"/>
              </w:rPr>
              <w:t xml:space="preserve">184.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103, 688, </w:t>
            </w:r>
            <w:r>
              <w:rPr>
                <w:color w:val="000000"/>
                <w:spacing w:val="0"/>
                <w:w w:val="100"/>
                <w:position w:val="0"/>
                <w:sz w:val="16"/>
                <w:szCs w:val="16"/>
              </w:rPr>
              <w:t xml:space="preserve">035. </w:t>
            </w:r>
            <w:r>
              <w:rPr>
                <w:color w:val="000000"/>
                <w:spacing w:val="0"/>
                <w:w w:val="100"/>
                <w:position w:val="0"/>
                <w:sz w:val="16"/>
                <w:szCs w:val="16"/>
              </w:rPr>
              <w:t>46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系统软件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2, 240, </w:t>
            </w:r>
            <w:r>
              <w:rPr>
                <w:color w:val="000000"/>
                <w:spacing w:val="0"/>
                <w:w w:val="100"/>
                <w:position w:val="0"/>
                <w:sz w:val="16"/>
                <w:szCs w:val="16"/>
              </w:rPr>
              <w:t xml:space="preserve">949.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1,583, </w:t>
            </w:r>
            <w:r>
              <w:rPr>
                <w:color w:val="000000"/>
                <w:spacing w:val="0"/>
                <w:w w:val="100"/>
                <w:position w:val="0"/>
                <w:sz w:val="16"/>
                <w:szCs w:val="16"/>
              </w:rPr>
              <w:t xml:space="preserve">904.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3, 824, </w:t>
            </w:r>
            <w:r>
              <w:rPr>
                <w:color w:val="000000"/>
                <w:spacing w:val="0"/>
                <w:w w:val="100"/>
                <w:position w:val="0"/>
                <w:sz w:val="16"/>
                <w:szCs w:val="16"/>
              </w:rPr>
              <w:t xml:space="preserve">854. </w:t>
            </w:r>
            <w:r>
              <w:rPr>
                <w:color w:val="000000"/>
                <w:spacing w:val="0"/>
                <w:w w:val="100"/>
                <w:position w:val="0"/>
                <w:sz w:val="16"/>
                <w:szCs w:val="16"/>
              </w:rPr>
              <w:t>56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开发工具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6,617, </w:t>
            </w:r>
            <w:r>
              <w:rPr>
                <w:color w:val="000000"/>
                <w:spacing w:val="0"/>
                <w:w w:val="100"/>
                <w:position w:val="0"/>
                <w:sz w:val="16"/>
                <w:szCs w:val="16"/>
              </w:rPr>
              <w:t xml:space="preserve">071.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5,190,585.89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11,807,657.74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游戏产品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26,705,772.41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56,411, </w:t>
            </w:r>
            <w:r>
              <w:rPr>
                <w:color w:val="000000"/>
                <w:spacing w:val="0"/>
                <w:w w:val="100"/>
                <w:position w:val="0"/>
                <w:sz w:val="16"/>
                <w:szCs w:val="16"/>
              </w:rPr>
              <w:t>176.69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83, 116, </w:t>
            </w:r>
            <w:r>
              <w:rPr>
                <w:color w:val="000000"/>
                <w:spacing w:val="0"/>
                <w:w w:val="100"/>
                <w:position w:val="0"/>
                <w:sz w:val="16"/>
                <w:szCs w:val="16"/>
              </w:rPr>
              <w:t xml:space="preserve">949. </w:t>
            </w:r>
            <w:r>
              <w:rPr>
                <w:color w:val="000000"/>
                <w:spacing w:val="0"/>
                <w:w w:val="100"/>
                <w:position w:val="0"/>
                <w:sz w:val="16"/>
                <w:szCs w:val="16"/>
              </w:rPr>
              <w:t>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运营工具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1,312,316.50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2, 128, </w:t>
            </w:r>
            <w:r>
              <w:rPr>
                <w:color w:val="000000"/>
                <w:spacing w:val="0"/>
                <w:w w:val="100"/>
                <w:position w:val="0"/>
                <w:sz w:val="16"/>
                <w:szCs w:val="16"/>
              </w:rPr>
              <w:t xml:space="preserve">438.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3, 440, </w:t>
            </w:r>
            <w:r>
              <w:rPr>
                <w:color w:val="000000"/>
                <w:spacing w:val="0"/>
                <w:w w:val="100"/>
                <w:position w:val="0"/>
                <w:sz w:val="16"/>
                <w:szCs w:val="16"/>
              </w:rPr>
              <w:t xml:space="preserve">754. </w:t>
            </w:r>
            <w:r>
              <w:rPr>
                <w:color w:val="000000"/>
                <w:spacing w:val="0"/>
                <w:w w:val="100"/>
                <w:position w:val="0"/>
                <w:sz w:val="16"/>
                <w:szCs w:val="16"/>
              </w:rPr>
              <w:t>53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办公软件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396, </w:t>
            </w:r>
            <w:r>
              <w:rPr>
                <w:color w:val="000000"/>
                <w:spacing w:val="0"/>
                <w:w w:val="100"/>
                <w:position w:val="0"/>
                <w:sz w:val="16"/>
                <w:szCs w:val="16"/>
              </w:rPr>
              <w:t xml:space="preserve">940.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498, </w:t>
            </w:r>
            <w:r>
              <w:rPr>
                <w:color w:val="000000"/>
                <w:spacing w:val="0"/>
                <w:w w:val="100"/>
                <w:position w:val="0"/>
                <w:sz w:val="16"/>
                <w:szCs w:val="16"/>
              </w:rPr>
              <w:t xml:space="preserve">198.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895, </w:t>
            </w:r>
            <w:r>
              <w:rPr>
                <w:color w:val="000000"/>
                <w:spacing w:val="0"/>
                <w:w w:val="100"/>
                <w:position w:val="0"/>
                <w:sz w:val="16"/>
                <w:szCs w:val="16"/>
              </w:rPr>
              <w:t xml:space="preserve">139. </w:t>
            </w:r>
            <w:r>
              <w:rPr>
                <w:color w:val="000000"/>
                <w:spacing w:val="0"/>
                <w:w w:val="100"/>
                <w:position w:val="0"/>
                <w:sz w:val="16"/>
                <w:szCs w:val="16"/>
              </w:rPr>
              <w:t>71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(6) </w:t>
            </w: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475, </w:t>
            </w:r>
            <w:r>
              <w:rPr>
                <w:color w:val="000000"/>
                <w:spacing w:val="0"/>
                <w:w w:val="100"/>
                <w:position w:val="0"/>
                <w:sz w:val="16"/>
                <w:szCs w:val="16"/>
              </w:rPr>
              <w:t xml:space="preserve">799.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126, </w:t>
            </w:r>
            <w:r>
              <w:rPr>
                <w:color w:val="000000"/>
                <w:spacing w:val="0"/>
                <w:w w:val="100"/>
                <w:position w:val="0"/>
                <w:sz w:val="16"/>
                <w:szCs w:val="16"/>
              </w:rPr>
              <w:t xml:space="preserve">879.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602, </w:t>
            </w:r>
            <w:r>
              <w:rPr>
                <w:color w:val="000000"/>
                <w:spacing w:val="0"/>
                <w:w w:val="100"/>
                <w:position w:val="0"/>
                <w:sz w:val="16"/>
                <w:szCs w:val="16"/>
              </w:rPr>
              <w:t xml:space="preserve">679. </w:t>
            </w:r>
            <w:r>
              <w:rPr>
                <w:color w:val="000000"/>
                <w:spacing w:val="0"/>
                <w:w w:val="100"/>
                <w:position w:val="0"/>
                <w:sz w:val="16"/>
                <w:szCs w:val="16"/>
              </w:rPr>
              <w:t>82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94,334,723.45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141,779, </w:t>
            </w:r>
            <w:r>
              <w:rPr>
                <w:color w:val="000000"/>
                <w:spacing w:val="0"/>
                <w:w w:val="100"/>
                <w:position w:val="0"/>
                <w:sz w:val="16"/>
                <w:szCs w:val="16"/>
              </w:rPr>
              <w:t xml:space="preserve">408. </w:t>
            </w:r>
            <w:r>
              <w:rPr>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236, 114, </w:t>
            </w:r>
            <w:r>
              <w:rPr>
                <w:color w:val="000000"/>
                <w:spacing w:val="0"/>
                <w:w w:val="100"/>
                <w:position w:val="0"/>
                <w:sz w:val="16"/>
                <w:szCs w:val="16"/>
              </w:rPr>
              <w:t xml:space="preserve">132. </w:t>
            </w:r>
            <w:r>
              <w:rPr>
                <w:color w:val="000000"/>
                <w:spacing w:val="0"/>
                <w:w w:val="100"/>
                <w:position w:val="0"/>
                <w:sz w:val="16"/>
                <w:szCs w:val="16"/>
              </w:rPr>
              <w:t>11</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系统软件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5, 805, </w:t>
            </w:r>
            <w:r>
              <w:rPr>
                <w:color w:val="000000"/>
                <w:spacing w:val="0"/>
                <w:w w:val="100"/>
                <w:position w:val="0"/>
                <w:sz w:val="16"/>
                <w:szCs w:val="16"/>
              </w:rPr>
              <w:t xml:space="preserve">050.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-1,555,491.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4, 249, </w:t>
            </w:r>
            <w:r>
              <w:rPr>
                <w:color w:val="000000"/>
                <w:spacing w:val="0"/>
                <w:w w:val="100"/>
                <w:position w:val="0"/>
                <w:sz w:val="16"/>
                <w:szCs w:val="16"/>
              </w:rPr>
              <w:t xml:space="preserve">559. </w:t>
            </w:r>
            <w:r>
              <w:rPr>
                <w:color w:val="000000"/>
                <w:spacing w:val="0"/>
                <w:w w:val="100"/>
                <w:position w:val="0"/>
                <w:sz w:val="16"/>
                <w:szCs w:val="16"/>
              </w:rPr>
              <w:t>24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开发工具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24, </w:t>
            </w:r>
            <w:r>
              <w:rPr>
                <w:color w:val="000000"/>
                <w:spacing w:val="0"/>
                <w:w w:val="100"/>
                <w:position w:val="0"/>
                <w:sz w:val="16"/>
                <w:szCs w:val="16"/>
              </w:rPr>
              <w:t>167,560.24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-5,154,615.89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19,012,944.35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游戏产品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46, </w:t>
            </w:r>
            <w:r>
              <w:rPr>
                <w:color w:val="000000"/>
                <w:spacing w:val="0"/>
                <w:w w:val="100"/>
                <w:position w:val="0"/>
                <w:sz w:val="16"/>
                <w:szCs w:val="16"/>
              </w:rPr>
              <w:t xml:space="preserve">103,594.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149, 549, </w:t>
            </w:r>
            <w:r>
              <w:rPr>
                <w:color w:val="000000"/>
                <w:spacing w:val="0"/>
                <w:w w:val="100"/>
                <w:position w:val="0"/>
                <w:sz w:val="16"/>
                <w:szCs w:val="16"/>
              </w:rPr>
              <w:t xml:space="preserve">747.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195, 653, </w:t>
            </w:r>
            <w:r>
              <w:rPr>
                <w:color w:val="000000"/>
                <w:spacing w:val="0"/>
                <w:w w:val="100"/>
                <w:position w:val="0"/>
                <w:sz w:val="16"/>
                <w:szCs w:val="16"/>
              </w:rPr>
              <w:t xml:space="preserve">342. </w:t>
            </w:r>
            <w:r>
              <w:rPr>
                <w:color w:val="000000"/>
                <w:spacing w:val="0"/>
                <w:w w:val="100"/>
                <w:position w:val="0"/>
                <w:sz w:val="16"/>
                <w:szCs w:val="16"/>
              </w:rPr>
              <w:t>64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运营工具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10, 882, </w:t>
            </w:r>
            <w:r>
              <w:rPr>
                <w:color w:val="000000"/>
                <w:spacing w:val="0"/>
                <w:w w:val="100"/>
                <w:position w:val="0"/>
                <w:sz w:val="16"/>
                <w:szCs w:val="16"/>
              </w:rPr>
              <w:t xml:space="preserve">057.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141, </w:t>
            </w:r>
            <w:r>
              <w:rPr>
                <w:color w:val="000000"/>
                <w:spacing w:val="0"/>
                <w:w w:val="100"/>
                <w:position w:val="0"/>
                <w:sz w:val="16"/>
                <w:szCs w:val="16"/>
              </w:rPr>
              <w:t xml:space="preserve">188.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9, 740, </w:t>
            </w:r>
            <w:r>
              <w:rPr>
                <w:color w:val="000000"/>
                <w:spacing w:val="0"/>
                <w:w w:val="100"/>
                <w:position w:val="0"/>
                <w:sz w:val="16"/>
                <w:szCs w:val="16"/>
              </w:rPr>
              <w:t xml:space="preserve">869. </w:t>
            </w:r>
            <w:r>
              <w:rPr>
                <w:color w:val="000000"/>
                <w:spacing w:val="0"/>
                <w:w w:val="100"/>
                <w:position w:val="0"/>
                <w:sz w:val="16"/>
                <w:szCs w:val="16"/>
              </w:rPr>
              <w:t>95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办公软件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1,508,259.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207, </w:t>
            </w:r>
            <w:r>
              <w:rPr>
                <w:color w:val="000000"/>
                <w:spacing w:val="0"/>
                <w:w w:val="100"/>
                <w:position w:val="0"/>
                <w:sz w:val="16"/>
                <w:szCs w:val="16"/>
              </w:rPr>
              <w:t xml:space="preserve">835.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1,716, </w:t>
            </w:r>
            <w:r>
              <w:rPr>
                <w:color w:val="000000"/>
                <w:spacing w:val="0"/>
                <w:w w:val="100"/>
                <w:position w:val="0"/>
                <w:sz w:val="16"/>
                <w:szCs w:val="16"/>
              </w:rPr>
              <w:t xml:space="preserve">095. </w:t>
            </w:r>
            <w:r>
              <w:rPr>
                <w:color w:val="000000"/>
                <w:spacing w:val="0"/>
                <w:w w:val="100"/>
                <w:position w:val="0"/>
                <w:sz w:val="16"/>
                <w:szCs w:val="16"/>
              </w:rPr>
              <w:t>75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(6) </w:t>
            </w: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5, 868, </w:t>
            </w:r>
            <w:r>
              <w:rPr>
                <w:color w:val="000000"/>
                <w:spacing w:val="0"/>
                <w:w w:val="100"/>
                <w:position w:val="0"/>
                <w:sz w:val="16"/>
                <w:szCs w:val="16"/>
              </w:rPr>
              <w:t xml:space="preserve">200.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-126, 879.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5,741,320. </w:t>
            </w:r>
            <w:r>
              <w:rPr>
                <w:color w:val="000000"/>
                <w:spacing w:val="0"/>
                <w:w w:val="100"/>
                <w:position w:val="0"/>
                <w:sz w:val="16"/>
                <w:szCs w:val="16"/>
              </w:rPr>
              <w:t>18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3,935, </w:t>
            </w:r>
            <w:r>
              <w:rPr>
                <w:color w:val="000000"/>
                <w:spacing w:val="0"/>
                <w:w w:val="100"/>
                <w:position w:val="0"/>
                <w:sz w:val="16"/>
                <w:szCs w:val="16"/>
              </w:rPr>
              <w:t xml:space="preserve">038.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3,982,326.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7,917,365.61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系统软件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开发工具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游戏产品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3,935, </w:t>
            </w:r>
            <w:r>
              <w:rPr>
                <w:color w:val="000000"/>
                <w:spacing w:val="0"/>
                <w:w w:val="100"/>
                <w:position w:val="0"/>
                <w:sz w:val="16"/>
                <w:szCs w:val="16"/>
              </w:rPr>
              <w:t xml:space="preserve">038.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3,982,326.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7,917,365.61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运营工具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办公软件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(6) </w:t>
            </w: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90, 399, </w:t>
            </w:r>
            <w:r>
              <w:rPr>
                <w:color w:val="000000"/>
                <w:spacing w:val="0"/>
                <w:w w:val="100"/>
                <w:position w:val="0"/>
                <w:sz w:val="16"/>
                <w:szCs w:val="16"/>
              </w:rPr>
              <w:t xml:space="preserve">684.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137,797, </w:t>
            </w:r>
            <w:r>
              <w:rPr>
                <w:color w:val="000000"/>
                <w:spacing w:val="0"/>
                <w:w w:val="100"/>
                <w:position w:val="0"/>
                <w:sz w:val="16"/>
                <w:szCs w:val="16"/>
              </w:rPr>
              <w:t xml:space="preserve">081.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228,196,766.50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系统软件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5, 805, </w:t>
            </w:r>
            <w:r>
              <w:rPr>
                <w:color w:val="000000"/>
                <w:spacing w:val="0"/>
                <w:w w:val="100"/>
                <w:position w:val="0"/>
                <w:sz w:val="16"/>
                <w:szCs w:val="16"/>
              </w:rPr>
              <w:t xml:space="preserve">050.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-1,555,491.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4, 249, </w:t>
            </w:r>
            <w:r>
              <w:rPr>
                <w:color w:val="000000"/>
                <w:spacing w:val="0"/>
                <w:w w:val="100"/>
                <w:position w:val="0"/>
                <w:sz w:val="16"/>
                <w:szCs w:val="16"/>
              </w:rPr>
              <w:t xml:space="preserve">559. </w:t>
            </w:r>
            <w:r>
              <w:rPr>
                <w:color w:val="000000"/>
                <w:spacing w:val="0"/>
                <w:w w:val="100"/>
                <w:position w:val="0"/>
                <w:sz w:val="16"/>
                <w:szCs w:val="16"/>
              </w:rPr>
              <w:t>24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开发工具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24, </w:t>
            </w:r>
            <w:r>
              <w:rPr>
                <w:color w:val="000000"/>
                <w:spacing w:val="0"/>
                <w:w w:val="100"/>
                <w:position w:val="0"/>
                <w:sz w:val="16"/>
                <w:szCs w:val="16"/>
              </w:rPr>
              <w:t>167,560.24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-5,154,615.89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19,012,944.35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游戏产品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42, </w:t>
            </w:r>
            <w:r>
              <w:rPr>
                <w:color w:val="000000"/>
                <w:spacing w:val="0"/>
                <w:w w:val="100"/>
                <w:position w:val="0"/>
                <w:sz w:val="16"/>
                <w:szCs w:val="16"/>
              </w:rPr>
              <w:t xml:space="preserve">168,556.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145, 567, </w:t>
            </w:r>
            <w:r>
              <w:rPr>
                <w:color w:val="000000"/>
                <w:spacing w:val="0"/>
                <w:w w:val="100"/>
                <w:position w:val="0"/>
                <w:sz w:val="16"/>
                <w:szCs w:val="16"/>
              </w:rPr>
              <w:t xml:space="preserve">420.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187,735, </w:t>
            </w:r>
            <w:r>
              <w:rPr>
                <w:color w:val="000000"/>
                <w:spacing w:val="0"/>
                <w:w w:val="100"/>
                <w:position w:val="0"/>
                <w:sz w:val="16"/>
                <w:szCs w:val="16"/>
              </w:rPr>
              <w:t xml:space="preserve">977. </w:t>
            </w:r>
            <w:r>
              <w:rPr>
                <w:color w:val="000000"/>
                <w:spacing w:val="0"/>
                <w:w w:val="100"/>
                <w:position w:val="0"/>
                <w:sz w:val="16"/>
                <w:szCs w:val="16"/>
              </w:rPr>
              <w:t>03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运营工具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10, 882, </w:t>
            </w:r>
            <w:r>
              <w:rPr>
                <w:color w:val="000000"/>
                <w:spacing w:val="0"/>
                <w:w w:val="100"/>
                <w:position w:val="0"/>
                <w:sz w:val="16"/>
                <w:szCs w:val="16"/>
              </w:rPr>
              <w:t xml:space="preserve">057.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141, </w:t>
            </w:r>
            <w:r>
              <w:rPr>
                <w:color w:val="000000"/>
                <w:spacing w:val="0"/>
                <w:w w:val="100"/>
                <w:position w:val="0"/>
                <w:sz w:val="16"/>
                <w:szCs w:val="16"/>
              </w:rPr>
              <w:t xml:space="preserve">188.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9, 740, </w:t>
            </w:r>
            <w:r>
              <w:rPr>
                <w:color w:val="000000"/>
                <w:spacing w:val="0"/>
                <w:w w:val="100"/>
                <w:position w:val="0"/>
                <w:sz w:val="16"/>
                <w:szCs w:val="16"/>
              </w:rPr>
              <w:t xml:space="preserve">869. </w:t>
            </w:r>
            <w:r>
              <w:rPr>
                <w:color w:val="000000"/>
                <w:spacing w:val="0"/>
                <w:w w:val="100"/>
                <w:position w:val="0"/>
                <w:sz w:val="16"/>
                <w:szCs w:val="16"/>
              </w:rPr>
              <w:t>95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办公软件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1,508,259.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207, </w:t>
            </w:r>
            <w:r>
              <w:rPr>
                <w:color w:val="000000"/>
                <w:spacing w:val="0"/>
                <w:w w:val="100"/>
                <w:position w:val="0"/>
                <w:sz w:val="16"/>
                <w:szCs w:val="16"/>
              </w:rPr>
              <w:t xml:space="preserve">835.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1,716, </w:t>
            </w:r>
            <w:r>
              <w:rPr>
                <w:color w:val="000000"/>
                <w:spacing w:val="0"/>
                <w:w w:val="100"/>
                <w:position w:val="0"/>
                <w:sz w:val="16"/>
                <w:szCs w:val="16"/>
              </w:rPr>
              <w:t xml:space="preserve">095. </w:t>
            </w:r>
            <w:r>
              <w:rPr>
                <w:color w:val="000000"/>
                <w:spacing w:val="0"/>
                <w:w w:val="100"/>
                <w:position w:val="0"/>
                <w:sz w:val="16"/>
                <w:szCs w:val="16"/>
              </w:rPr>
              <w:t>75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(6) </w:t>
            </w: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5, 868, </w:t>
            </w:r>
            <w:r>
              <w:rPr>
                <w:color w:val="000000"/>
                <w:spacing w:val="0"/>
                <w:w w:val="100"/>
                <w:position w:val="0"/>
                <w:sz w:val="16"/>
                <w:szCs w:val="16"/>
              </w:rPr>
              <w:t xml:space="preserve">200.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-126, 879. </w:t>
            </w:r>
            <w:r>
              <w:rPr>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5,741,320. </w:t>
            </w:r>
            <w:r>
              <w:rPr>
                <w:color w:val="000000"/>
                <w:spacing w:val="0"/>
                <w:w w:val="100"/>
                <w:position w:val="0"/>
                <w:sz w:val="16"/>
                <w:szCs w:val="16"/>
              </w:rPr>
              <w:t>18</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本期摊销额</w:t>
      </w:r>
      <w:r>
        <w:rPr>
          <w:color w:val="000000"/>
          <w:spacing w:val="0"/>
          <w:w w:val="100"/>
          <w:position w:val="0"/>
          <w:sz w:val="16"/>
          <w:szCs w:val="16"/>
        </w:rPr>
        <w:t xml:space="preserve">65, 939, </w:t>
      </w:r>
      <w:r>
        <w:rPr>
          <w:color w:val="000000"/>
          <w:spacing w:val="0"/>
          <w:w w:val="100"/>
          <w:position w:val="0"/>
          <w:sz w:val="16"/>
          <w:szCs w:val="16"/>
        </w:rPr>
        <w:t xml:space="preserve">184. </w:t>
      </w:r>
      <w:r>
        <w:rPr>
          <w:color w:val="000000"/>
          <w:spacing w:val="0"/>
          <w:w w:val="100"/>
          <w:position w:val="0"/>
          <w:sz w:val="16"/>
          <w:szCs w:val="16"/>
        </w:rPr>
        <w:t>10</w:t>
      </w:r>
      <w:r>
        <w:rPr>
          <w:color w:val="000000"/>
          <w:spacing w:val="0"/>
          <w:w w:val="100"/>
          <w:position w:val="0"/>
        </w:rPr>
        <w:t>元。</w:t>
      </w:r>
    </w:p>
    <w:p>
      <w:pPr>
        <w:pStyle w:val="Style26"/>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r>
        <w:rPr>
          <w:color w:val="000000"/>
          <w:spacing w:val="0"/>
          <w:w w:val="100"/>
          <w:position w:val="0"/>
          <w:sz w:val="20"/>
          <w:szCs w:val="20"/>
        </w:rPr>
        <w:t>(2)</w:t>
      </w:r>
      <w:r>
        <w:rPr>
          <w:color w:val="000000"/>
          <w:spacing w:val="0"/>
          <w:w w:val="100"/>
          <w:position w:val="0"/>
        </w:rPr>
        <w:t>公司开发项目支出</w:t>
      </w:r>
      <w:bookmarkEnd w:id="1273"/>
      <w:bookmarkEnd w:id="1274"/>
      <w:bookmarkEnd w:id="127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期末数</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计入当期损益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(1)MMO</w:t>
            </w:r>
            <w:r>
              <w:rPr>
                <w:color w:val="000000"/>
                <w:spacing w:val="0"/>
                <w:w w:val="100"/>
                <w:position w:val="0"/>
              </w:rPr>
              <w:t>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176, </w:t>
            </w:r>
            <w:r>
              <w:rPr>
                <w:color w:val="000000"/>
                <w:spacing w:val="0"/>
                <w:w w:val="100"/>
                <w:position w:val="0"/>
                <w:sz w:val="16"/>
                <w:szCs w:val="16"/>
              </w:rPr>
              <w:t>733,716.75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60,382,560.56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 </w:t>
            </w:r>
            <w:r>
              <w:rPr>
                <w:color w:val="000000"/>
                <w:spacing w:val="0"/>
                <w:w w:val="100"/>
                <w:position w:val="0"/>
                <w:sz w:val="16"/>
                <w:szCs w:val="16"/>
              </w:rPr>
              <w:t>721,908.41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152, 404, </w:t>
            </w:r>
            <w:r>
              <w:rPr>
                <w:color w:val="000000"/>
                <w:spacing w:val="0"/>
                <w:w w:val="100"/>
                <w:position w:val="0"/>
                <w:sz w:val="16"/>
                <w:szCs w:val="16"/>
              </w:rPr>
              <w:t xml:space="preserve">096.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79, </w:t>
            </w:r>
            <w:r>
              <w:rPr>
                <w:color w:val="000000"/>
                <w:spacing w:val="0"/>
                <w:w w:val="100"/>
                <w:position w:val="0"/>
                <w:sz w:val="16"/>
                <w:szCs w:val="16"/>
              </w:rPr>
              <w:t>990,272.71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 </w:t>
            </w:r>
            <w:r>
              <w:rPr>
                <w:color w:val="000000"/>
                <w:spacing w:val="0"/>
                <w:w w:val="100"/>
                <w:position w:val="0"/>
              </w:rPr>
              <w:t>)网页游戏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16, 657, </w:t>
            </w:r>
            <w:r>
              <w:rPr>
                <w:color w:val="000000"/>
                <w:spacing w:val="0"/>
                <w:w w:val="100"/>
                <w:position w:val="0"/>
                <w:sz w:val="16"/>
                <w:szCs w:val="16"/>
              </w:rPr>
              <w:t xml:space="preserve">384.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24, 768, </w:t>
            </w:r>
            <w:r>
              <w:rPr>
                <w:color w:val="000000"/>
                <w:spacing w:val="0"/>
                <w:w w:val="100"/>
                <w:position w:val="0"/>
                <w:sz w:val="16"/>
                <w:szCs w:val="16"/>
              </w:rPr>
              <w:t xml:space="preserve">846.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31,651,406.32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9, 774, </w:t>
            </w:r>
            <w:r>
              <w:rPr>
                <w:color w:val="000000"/>
                <w:spacing w:val="0"/>
                <w:w w:val="100"/>
                <w:position w:val="0"/>
                <w:sz w:val="16"/>
                <w:szCs w:val="16"/>
              </w:rPr>
              <w:t xml:space="preserve">825. </w:t>
            </w:r>
            <w:r>
              <w:rPr>
                <w:color w:val="000000"/>
                <w:spacing w:val="0"/>
                <w:w w:val="100"/>
                <w:position w:val="0"/>
                <w:sz w:val="16"/>
                <w:szCs w:val="16"/>
              </w:rPr>
              <w:t>03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社交游戏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075,458.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11,912,285.78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623,912.32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14,363,832. </w:t>
            </w:r>
            <w:r>
              <w:rPr>
                <w:color w:val="000000"/>
                <w:spacing w:val="0"/>
                <w:w w:val="100"/>
                <w:position w:val="0"/>
                <w:sz w:val="16"/>
                <w:szCs w:val="16"/>
              </w:rPr>
              <w:t>16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手机游戏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 </w:t>
            </w:r>
            <w:r>
              <w:rPr>
                <w:color w:val="000000"/>
                <w:spacing w:val="0"/>
                <w:w w:val="100"/>
                <w:position w:val="0"/>
                <w:sz w:val="16"/>
                <w:szCs w:val="16"/>
              </w:rPr>
              <w:t>050,310.41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25,200, </w:t>
            </w:r>
            <w:r>
              <w:rPr>
                <w:color w:val="000000"/>
                <w:spacing w:val="0"/>
                <w:w w:val="100"/>
                <w:position w:val="0"/>
                <w:sz w:val="16"/>
                <w:szCs w:val="16"/>
              </w:rPr>
              <w:t>697.88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1,505,828.54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13,027, </w:t>
            </w:r>
            <w:r>
              <w:rPr>
                <w:color w:val="000000"/>
                <w:spacing w:val="0"/>
                <w:w w:val="100"/>
                <w:position w:val="0"/>
                <w:sz w:val="16"/>
                <w:szCs w:val="16"/>
              </w:rPr>
              <w:t xml:space="preserve">164.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18,718,015.58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⑸平台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619, </w:t>
            </w:r>
            <w:r>
              <w:rPr>
                <w:color w:val="000000"/>
                <w:spacing w:val="0"/>
                <w:w w:val="100"/>
                <w:position w:val="0"/>
                <w:sz w:val="16"/>
                <w:szCs w:val="16"/>
              </w:rPr>
              <w:t xml:space="preserve">893.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6, 545, </w:t>
            </w:r>
            <w:r>
              <w:rPr>
                <w:color w:val="000000"/>
                <w:spacing w:val="0"/>
                <w:w w:val="100"/>
                <w:position w:val="0"/>
                <w:sz w:val="16"/>
                <w:szCs w:val="16"/>
              </w:rPr>
              <w:t xml:space="preserve">936.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907, </w:t>
            </w:r>
            <w:r>
              <w:rPr>
                <w:color w:val="000000"/>
                <w:spacing w:val="0"/>
                <w:w w:val="100"/>
                <w:position w:val="0"/>
                <w:sz w:val="16"/>
                <w:szCs w:val="16"/>
              </w:rPr>
              <w:t xml:space="preserve">250.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6,258,579. </w:t>
            </w:r>
            <w:r>
              <w:rPr>
                <w:color w:val="000000"/>
                <w:spacing w:val="0"/>
                <w:w w:val="100"/>
                <w:position w:val="0"/>
                <w:sz w:val="16"/>
                <w:szCs w:val="16"/>
              </w:rPr>
              <w:t>98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211, 136, </w:t>
            </w:r>
            <w:r>
              <w:rPr>
                <w:color w:val="000000"/>
                <w:spacing w:val="0"/>
                <w:w w:val="100"/>
                <w:position w:val="0"/>
                <w:sz w:val="16"/>
                <w:szCs w:val="16"/>
              </w:rPr>
              <w:t xml:space="preserve">764. </w:t>
            </w:r>
            <w:r>
              <w:rPr>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128,810, </w:t>
            </w:r>
            <w:r>
              <w:rPr>
                <w:color w:val="000000"/>
                <w:spacing w:val="0"/>
                <w:w w:val="100"/>
                <w:position w:val="0"/>
                <w:sz w:val="16"/>
                <w:szCs w:val="16"/>
              </w:rPr>
              <w:t xml:space="preserve">327. </w:t>
            </w:r>
            <w:r>
              <w:rPr>
                <w:color w:val="000000"/>
                <w:spacing w:val="0"/>
                <w:w w:val="100"/>
                <w:position w:val="0"/>
                <w:sz w:val="16"/>
                <w:szCs w:val="16"/>
              </w:rPr>
              <w:t>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 </w:t>
            </w:r>
            <w:r>
              <w:rPr>
                <w:color w:val="000000"/>
                <w:spacing w:val="0"/>
                <w:w w:val="100"/>
                <w:position w:val="0"/>
                <w:sz w:val="16"/>
                <w:szCs w:val="16"/>
              </w:rPr>
              <w:t>227,736.95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204, 613, </w:t>
            </w:r>
            <w:r>
              <w:rPr>
                <w:color w:val="000000"/>
                <w:spacing w:val="0"/>
                <w:w w:val="100"/>
                <w:position w:val="0"/>
                <w:sz w:val="16"/>
                <w:szCs w:val="16"/>
              </w:rPr>
              <w:t xml:space="preserve">829.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129, </w:t>
            </w:r>
            <w:r>
              <w:rPr>
                <w:color w:val="000000"/>
                <w:spacing w:val="0"/>
                <w:w w:val="100"/>
                <w:position w:val="0"/>
                <w:sz w:val="16"/>
                <w:szCs w:val="16"/>
              </w:rPr>
              <w:t>105,525.46</w:t>
            </w: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本期开发支出占本期研究开发项目支出总额的比例</w:t>
      </w:r>
      <w:r>
        <w:rPr>
          <w:color w:val="000000"/>
          <w:spacing w:val="0"/>
          <w:w w:val="100"/>
          <w:position w:val="0"/>
          <w:sz w:val="16"/>
          <w:szCs w:val="16"/>
        </w:rPr>
        <w:t xml:space="preserve">85. </w:t>
      </w:r>
      <w:r>
        <w:rPr>
          <w:color w:val="000000"/>
          <w:spacing w:val="0"/>
          <w:w w:val="100"/>
          <w:position w:val="0"/>
          <w:sz w:val="16"/>
          <w:szCs w:val="16"/>
        </w:rPr>
        <w:t>03%</w:t>
      </w:r>
      <w:r>
        <w:rPr>
          <w:color w:val="000000"/>
          <w:spacing w:val="0"/>
          <w:w w:val="100"/>
          <w:position w:val="0"/>
        </w:rPr>
        <w:t>。</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通过公司内部研发形成的无形资产占无形资产期末账面价值的比例</w:t>
      </w:r>
      <w:r>
        <w:rPr>
          <w:color w:val="000000"/>
          <w:spacing w:val="0"/>
          <w:w w:val="100"/>
          <w:position w:val="0"/>
          <w:sz w:val="16"/>
          <w:szCs w:val="16"/>
        </w:rPr>
        <w:t xml:space="preserve">89. </w:t>
      </w:r>
      <w:r>
        <w:rPr>
          <w:color w:val="000000"/>
          <w:spacing w:val="0"/>
          <w:w w:val="100"/>
          <w:position w:val="0"/>
          <w:sz w:val="16"/>
          <w:szCs w:val="16"/>
        </w:rPr>
        <w:t>67%</w:t>
      </w:r>
      <w:r>
        <w:rPr>
          <w:color w:val="000000"/>
          <w:spacing w:val="0"/>
          <w:w w:val="100"/>
          <w:position w:val="0"/>
        </w:rPr>
        <w:t>。</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公司开发项目的说明，包括本期发生的单项价值在</w:t>
      </w:r>
      <w:r>
        <w:rPr>
          <w:color w:val="000000"/>
          <w:spacing w:val="0"/>
          <w:w w:val="100"/>
          <w:position w:val="0"/>
          <w:sz w:val="16"/>
          <w:szCs w:val="16"/>
        </w:rPr>
        <w:t>100</w:t>
      </w:r>
      <w:r>
        <w:rPr>
          <w:color w:val="000000"/>
          <w:spacing w:val="0"/>
          <w:w w:val="100"/>
          <w:position w:val="0"/>
        </w:rPr>
        <w:t>万元以上且以评估值为入账依据的，应披露评估机构名称、评估方法</w:t>
      </w:r>
      <w:r>
        <w:br w:type="page"/>
      </w:r>
    </w:p>
    <w:p>
      <w:pPr>
        <w:pStyle w:val="Style26"/>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sz w:val="20"/>
          <w:szCs w:val="20"/>
        </w:rPr>
        <w:t>2</w:t>
      </w:r>
      <w:bookmarkEnd w:id="1278"/>
      <w:r>
        <w:rPr>
          <w:color w:val="000000"/>
          <w:spacing w:val="0"/>
          <w:w w:val="100"/>
          <w:position w:val="0"/>
          <w:sz w:val="20"/>
          <w:szCs w:val="20"/>
        </w:rPr>
        <w:t>4</w:t>
      </w:r>
      <w:r>
        <w:rPr>
          <w:color w:val="000000"/>
          <w:spacing w:val="0"/>
          <w:w w:val="100"/>
          <w:position w:val="0"/>
        </w:rPr>
        <w:t>、商誉</w:t>
      </w:r>
      <w:bookmarkEnd w:id="1276"/>
      <w:bookmarkEnd w:id="1277"/>
      <w:bookmarkEnd w:id="127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64"/>
        <w:gridCol w:w="1459"/>
        <w:gridCol w:w="1459"/>
        <w:gridCol w:w="1459"/>
        <w:gridCol w:w="121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北京天一公司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21,961,575.26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21,961,575.26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2, 263, </w:t>
            </w:r>
            <w:r>
              <w:rPr>
                <w:color w:val="000000"/>
                <w:spacing w:val="0"/>
                <w:w w:val="100"/>
                <w:position w:val="0"/>
                <w:sz w:val="16"/>
                <w:szCs w:val="16"/>
              </w:rPr>
              <w:t xml:space="preserve">788. </w:t>
            </w:r>
            <w:r>
              <w:rPr>
                <w:color w:val="000000"/>
                <w:spacing w:val="0"/>
                <w:w w:val="100"/>
                <w:position w:val="0"/>
                <w:sz w:val="16"/>
                <w:szCs w:val="16"/>
              </w:rPr>
              <w:t>35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西安掌控力公司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1,491,581.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1,491,581.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上海美峰公司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339, </w:t>
            </w:r>
            <w:r>
              <w:rPr>
                <w:color w:val="000000"/>
                <w:spacing w:val="0"/>
                <w:w w:val="100"/>
                <w:position w:val="0"/>
                <w:sz w:val="16"/>
                <w:szCs w:val="16"/>
              </w:rPr>
              <w:t>623,757.28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339, </w:t>
            </w:r>
            <w:r>
              <w:rPr>
                <w:color w:val="000000"/>
                <w:spacing w:val="0"/>
                <w:w w:val="100"/>
                <w:position w:val="0"/>
                <w:sz w:val="16"/>
                <w:szCs w:val="16"/>
              </w:rPr>
              <w:t>623,757.28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深圳苏摩公司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77,605,352.01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77,605,352.01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23,453, </w:t>
            </w:r>
            <w:r>
              <w:rPr>
                <w:color w:val="000000"/>
                <w:spacing w:val="0"/>
                <w:w w:val="100"/>
                <w:position w:val="0"/>
                <w:sz w:val="16"/>
                <w:szCs w:val="16"/>
              </w:rPr>
              <w:t>156.43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417,229, </w:t>
            </w:r>
            <w:r>
              <w:rPr>
                <w:color w:val="000000"/>
                <w:spacing w:val="0"/>
                <w:w w:val="100"/>
                <w:position w:val="0"/>
                <w:sz w:val="16"/>
                <w:szCs w:val="16"/>
              </w:rPr>
              <w:t>109.29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440,682,</w:t>
            </w:r>
            <w:r>
              <w:rPr>
                <w:color w:val="000000"/>
                <w:spacing w:val="0"/>
                <w:w w:val="100"/>
                <w:position w:val="0"/>
                <w:sz w:val="16"/>
                <w:szCs w:val="16"/>
              </w:rPr>
              <w:t xml:space="preserve">265. </w:t>
            </w:r>
            <w:r>
              <w:rPr>
                <w:color w:val="000000"/>
                <w:spacing w:val="0"/>
                <w:w w:val="100"/>
                <w:position w:val="0"/>
                <w:sz w:val="16"/>
                <w:szCs w:val="16"/>
              </w:rPr>
              <w:t>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2, 263, </w:t>
            </w:r>
            <w:r>
              <w:rPr>
                <w:color w:val="000000"/>
                <w:spacing w:val="0"/>
                <w:w w:val="100"/>
                <w:position w:val="0"/>
                <w:sz w:val="16"/>
                <w:szCs w:val="16"/>
              </w:rPr>
              <w:t xml:space="preserve">788. </w:t>
            </w:r>
            <w:r>
              <w:rPr>
                <w:color w:val="000000"/>
                <w:spacing w:val="0"/>
                <w:w w:val="100"/>
                <w:position w:val="0"/>
                <w:sz w:val="16"/>
                <w:szCs w:val="16"/>
              </w:rPr>
              <w:t>35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说明商誉的减值测试方法和减值准备计提方法</w:t>
      </w:r>
    </w:p>
    <w:p>
      <w:pPr>
        <w:pStyle w:val="Style29"/>
        <w:keepNext w:val="0"/>
        <w:keepLines w:val="0"/>
        <w:widowControl w:val="0"/>
        <w:shd w:val="clear" w:color="auto" w:fill="auto"/>
        <w:bidi w:val="0"/>
        <w:spacing w:before="0" w:after="280"/>
        <w:ind w:left="0" w:right="0"/>
        <w:jc w:val="both"/>
      </w:pPr>
      <w:r>
        <w:rPr>
          <w:color w:val="000000"/>
          <w:spacing w:val="0"/>
          <w:w w:val="100"/>
          <w:position w:val="0"/>
        </w:rPr>
        <w:t>预测被购买方未来</w:t>
      </w:r>
      <w:r>
        <w:rPr>
          <w:color w:val="000000"/>
          <w:spacing w:val="0"/>
          <w:w w:val="100"/>
          <w:position w:val="0"/>
        </w:rPr>
        <w:t>5</w:t>
      </w:r>
      <w:r>
        <w:rPr>
          <w:color w:val="000000"/>
          <w:spacing w:val="0"/>
          <w:w w:val="100"/>
          <w:position w:val="0"/>
        </w:rPr>
        <w:t>年的净现金流量，以该净现金流量的现值作为未来可收回金额，对于可收回金额 低于商誉账面价值的部分，计提减值准备。按照该方法，北京天一公司期末商誉存在减值迹象，并根据可 收回金额低于商誉账面价值的部分计提商誉减值准备</w:t>
      </w:r>
      <w:r>
        <w:rPr>
          <w:color w:val="000000"/>
          <w:spacing w:val="0"/>
          <w:w w:val="100"/>
          <w:position w:val="0"/>
        </w:rPr>
        <w:t>2,263,788.35</w:t>
      </w:r>
      <w:r>
        <w:rPr>
          <w:color w:val="000000"/>
          <w:spacing w:val="0"/>
          <w:w w:val="100"/>
          <w:position w:val="0"/>
        </w:rPr>
        <w:t>元。</w:t>
      </w:r>
    </w:p>
    <w:p>
      <w:pPr>
        <w:pStyle w:val="Style26"/>
        <w:keepNext/>
        <w:keepLines/>
        <w:widowControl w:val="0"/>
        <w:shd w:val="clear" w:color="auto" w:fill="auto"/>
        <w:bidi w:val="0"/>
        <w:spacing w:before="0" w:after="380" w:line="314" w:lineRule="exact"/>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sz w:val="20"/>
          <w:szCs w:val="20"/>
        </w:rPr>
        <w:t>2</w:t>
      </w:r>
      <w:bookmarkEnd w:id="1282"/>
      <w:r>
        <w:rPr>
          <w:color w:val="000000"/>
          <w:spacing w:val="0"/>
          <w:w w:val="100"/>
          <w:position w:val="0"/>
          <w:sz w:val="20"/>
          <w:szCs w:val="20"/>
        </w:rPr>
        <w:t>5</w:t>
      </w:r>
      <w:r>
        <w:rPr>
          <w:color w:val="000000"/>
          <w:spacing w:val="0"/>
          <w:w w:val="100"/>
          <w:position w:val="0"/>
        </w:rPr>
        <w:t>、长期待摊费用</w:t>
      </w:r>
      <w:bookmarkEnd w:id="1280"/>
      <w:bookmarkEnd w:id="1281"/>
      <w:bookmarkEnd w:id="128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本期摊销额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其他减少额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其他减少的原因</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863, </w:t>
            </w:r>
            <w:r>
              <w:rPr>
                <w:color w:val="000000"/>
                <w:spacing w:val="0"/>
                <w:w w:val="100"/>
                <w:position w:val="0"/>
                <w:sz w:val="16"/>
                <w:szCs w:val="16"/>
              </w:rPr>
              <w:t xml:space="preserve">180.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1, 117, </w:t>
            </w:r>
            <w:r>
              <w:rPr>
                <w:color w:val="000000"/>
                <w:spacing w:val="0"/>
                <w:w w:val="100"/>
                <w:position w:val="0"/>
                <w:sz w:val="16"/>
                <w:szCs w:val="16"/>
              </w:rPr>
              <w:t xml:space="preserve">657.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208, </w:t>
            </w:r>
            <w:r>
              <w:rPr>
                <w:color w:val="000000"/>
                <w:spacing w:val="0"/>
                <w:w w:val="100"/>
                <w:position w:val="0"/>
                <w:sz w:val="16"/>
                <w:szCs w:val="16"/>
              </w:rPr>
              <w:t xml:space="preserve">443.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904, </w:t>
            </w:r>
            <w:r>
              <w:rPr>
                <w:color w:val="000000"/>
                <w:spacing w:val="0"/>
                <w:w w:val="100"/>
                <w:position w:val="0"/>
                <w:sz w:val="16"/>
                <w:szCs w:val="16"/>
              </w:rPr>
              <w:t xml:space="preserve">350.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868,</w:t>
            </w:r>
            <w:r>
              <w:rPr>
                <w:color w:val="000000"/>
                <w:spacing w:val="0"/>
                <w:w w:val="100"/>
                <w:position w:val="0"/>
                <w:sz w:val="16"/>
                <w:szCs w:val="16"/>
              </w:rPr>
              <w:t>043.</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重分类至一年内 到期的非流动资 产</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版权金代理费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4, 634, </w:t>
            </w:r>
            <w:r>
              <w:rPr>
                <w:color w:val="000000"/>
                <w:spacing w:val="0"/>
                <w:w w:val="100"/>
                <w:position w:val="0"/>
                <w:sz w:val="16"/>
                <w:szCs w:val="16"/>
              </w:rPr>
              <w:t xml:space="preserve">121.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22,702, </w:t>
            </w:r>
            <w:r>
              <w:rPr>
                <w:color w:val="000000"/>
                <w:spacing w:val="0"/>
                <w:w w:val="100"/>
                <w:position w:val="0"/>
                <w:sz w:val="16"/>
                <w:szCs w:val="16"/>
              </w:rPr>
              <w:t>176.24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1,784,373.44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951,026.66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15,600, </w:t>
            </w:r>
            <w:r>
              <w:rPr>
                <w:color w:val="000000"/>
                <w:spacing w:val="0"/>
                <w:w w:val="100"/>
                <w:position w:val="0"/>
                <w:sz w:val="16"/>
                <w:szCs w:val="16"/>
              </w:rPr>
              <w:t>897.97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重分类至一年内 到期的非流动资 产</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502,073.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1,035,315.53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424, </w:t>
            </w:r>
            <w:r>
              <w:rPr>
                <w:color w:val="000000"/>
                <w:spacing w:val="0"/>
                <w:w w:val="100"/>
                <w:position w:val="0"/>
                <w:sz w:val="16"/>
                <w:szCs w:val="16"/>
              </w:rPr>
              <w:t xml:space="preserve">982.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485.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411,921.04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重分类至一年内 到期的非流动资 产</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5, 999, </w:t>
            </w:r>
            <w:r>
              <w:rPr>
                <w:color w:val="000000"/>
                <w:spacing w:val="0"/>
                <w:w w:val="100"/>
                <w:position w:val="0"/>
                <w:sz w:val="16"/>
                <w:szCs w:val="16"/>
              </w:rPr>
              <w:t xml:space="preserve">376. </w:t>
            </w:r>
            <w:r>
              <w:rPr>
                <w:color w:val="000000"/>
                <w:spacing w:val="0"/>
                <w:w w:val="100"/>
                <w:position w:val="0"/>
                <w:sz w:val="16"/>
                <w:szCs w:val="16"/>
              </w:rPr>
              <w:t>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24, 855, </w:t>
            </w:r>
            <w:r>
              <w:rPr>
                <w:color w:val="000000"/>
                <w:spacing w:val="0"/>
                <w:w w:val="100"/>
                <w:position w:val="0"/>
                <w:sz w:val="16"/>
                <w:szCs w:val="16"/>
              </w:rPr>
              <w:t xml:space="preserve">149. </w:t>
            </w:r>
            <w:r>
              <w:rPr>
                <w:color w:val="000000"/>
                <w:spacing w:val="0"/>
                <w:w w:val="100"/>
                <w:position w:val="0"/>
                <w:sz w:val="16"/>
                <w:szCs w:val="16"/>
              </w:rPr>
              <w:t>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2,417,799. </w:t>
            </w: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11,555,862.95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16, 880, </w:t>
            </w:r>
            <w:r>
              <w:rPr>
                <w:color w:val="000000"/>
                <w:spacing w:val="0"/>
                <w:w w:val="100"/>
                <w:position w:val="0"/>
                <w:sz w:val="16"/>
                <w:szCs w:val="16"/>
              </w:rPr>
              <w:t>862.73</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一</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长期待摊费用的说明</w:t>
      </w:r>
    </w:p>
    <w:p>
      <w:pPr>
        <w:pStyle w:val="Style26"/>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sz w:val="20"/>
          <w:szCs w:val="20"/>
        </w:rPr>
        <w:t>2</w:t>
      </w:r>
      <w:bookmarkEnd w:id="1286"/>
      <w:r>
        <w:rPr>
          <w:color w:val="000000"/>
          <w:spacing w:val="0"/>
          <w:w w:val="100"/>
          <w:position w:val="0"/>
          <w:sz w:val="20"/>
          <w:szCs w:val="20"/>
        </w:rPr>
        <w:t>6</w:t>
      </w:r>
      <w:r>
        <w:rPr>
          <w:color w:val="000000"/>
          <w:spacing w:val="0"/>
          <w:w w:val="100"/>
          <w:position w:val="0"/>
        </w:rPr>
        <w:t>、递延所得税资产和递延所得税负债</w:t>
      </w:r>
      <w:bookmarkEnd w:id="1284"/>
      <w:bookmarkEnd w:id="1285"/>
      <w:bookmarkEnd w:id="1287"/>
    </w:p>
    <w:p>
      <w:pPr>
        <w:pStyle w:val="Style26"/>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8" w:name="bookmark1288"/>
      <w:r>
        <w:rPr>
          <w:color w:val="000000"/>
          <w:spacing w:val="0"/>
          <w:w w:val="100"/>
          <w:position w:val="0"/>
          <w:sz w:val="20"/>
          <w:szCs w:val="20"/>
        </w:rPr>
        <w:t>（1）</w:t>
      </w:r>
      <w:r>
        <w:rPr>
          <w:color w:val="000000"/>
          <w:spacing w:val="0"/>
          <w:w w:val="100"/>
          <w:position w:val="0"/>
        </w:rPr>
        <w:t>递延所得税资产和递延所得税负债不以抵销后的净额列示</w:t>
      </w:r>
      <w:bookmarkEnd w:id="1284"/>
      <w:bookmarkEnd w:id="1285"/>
      <w:bookmarkEnd w:id="1288"/>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已确认的递延所得税资产和递延所得税负债</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bl>
    <w:p>
      <w:pPr>
        <w:widowControl w:val="0"/>
        <w:spacing w:line="1" w:lineRule="exact"/>
      </w:pPr>
      <w:r>
        <w:br w:type="page"/>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 xml:space="preserve">2,719,379.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 xml:space="preserve">1,700, </w:t>
            </w:r>
            <w:r>
              <w:rPr>
                <w:color w:val="000000"/>
                <w:spacing w:val="0"/>
                <w:w w:val="100"/>
                <w:position w:val="0"/>
                <w:sz w:val="16"/>
                <w:szCs w:val="16"/>
              </w:rPr>
              <w:t xml:space="preserve">267. </w:t>
            </w:r>
            <w:r>
              <w:rPr>
                <w:color w:val="000000"/>
                <w:spacing w:val="0"/>
                <w:w w:val="100"/>
                <w:position w:val="0"/>
                <w:sz w:val="16"/>
                <w:szCs w:val="16"/>
              </w:rPr>
              <w:t>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开办费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 xml:space="preserve">4,187, </w:t>
            </w:r>
            <w:r>
              <w:rPr>
                <w:color w:val="000000"/>
                <w:spacing w:val="0"/>
                <w:w w:val="100"/>
                <w:position w:val="0"/>
                <w:sz w:val="16"/>
                <w:szCs w:val="16"/>
              </w:rPr>
              <w:t xml:space="preserve">548.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3,633,918.54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无形资产摊销额大于税法摊销未转回形成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5,489,290.78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 xml:space="preserve">1,790, </w:t>
            </w:r>
            <w:r>
              <w:rPr>
                <w:color w:val="000000"/>
                <w:spacing w:val="0"/>
                <w:w w:val="100"/>
                <w:position w:val="0"/>
                <w:sz w:val="16"/>
                <w:szCs w:val="16"/>
              </w:rPr>
              <w:t xml:space="preserve">432. </w:t>
            </w:r>
            <w:r>
              <w:rPr>
                <w:color w:val="000000"/>
                <w:spacing w:val="0"/>
                <w:w w:val="100"/>
                <w:position w:val="0"/>
                <w:sz w:val="16"/>
                <w:szCs w:val="16"/>
              </w:rPr>
              <w:t>28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广告费用超支部分未转回形成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 xml:space="preserve">8, 156, </w:t>
            </w:r>
            <w:r>
              <w:rPr>
                <w:color w:val="000000"/>
                <w:spacing w:val="0"/>
                <w:w w:val="100"/>
                <w:position w:val="0"/>
                <w:sz w:val="16"/>
                <w:szCs w:val="16"/>
              </w:rPr>
              <w:t xml:space="preserve">424. </w:t>
            </w:r>
            <w:r>
              <w:rPr>
                <w:color w:val="000000"/>
                <w:spacing w:val="0"/>
                <w:w w:val="100"/>
                <w:position w:val="0"/>
                <w:sz w:val="16"/>
                <w:szCs w:val="16"/>
              </w:rPr>
              <w:t>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8,215,573.06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递延收益对应的企业所得税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 xml:space="preserve">4, 807, </w:t>
            </w:r>
            <w:r>
              <w:rPr>
                <w:color w:val="000000"/>
                <w:spacing w:val="0"/>
                <w:w w:val="100"/>
                <w:position w:val="0"/>
                <w:sz w:val="16"/>
                <w:szCs w:val="16"/>
              </w:rPr>
              <w:t xml:space="preserve">063.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5,060,315.46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预提职工薪酬未转回形成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37,688.00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内部未实现利润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 xml:space="preserve">1,020, </w:t>
            </w:r>
            <w:r>
              <w:rPr>
                <w:color w:val="000000"/>
                <w:spacing w:val="0"/>
                <w:w w:val="100"/>
                <w:position w:val="0"/>
                <w:sz w:val="16"/>
                <w:szCs w:val="16"/>
              </w:rPr>
              <w:t xml:space="preserve">653.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973, </w:t>
            </w:r>
            <w:r>
              <w:rPr>
                <w:color w:val="000000"/>
                <w:spacing w:val="0"/>
                <w:w w:val="100"/>
                <w:position w:val="0"/>
                <w:sz w:val="16"/>
                <w:szCs w:val="16"/>
              </w:rPr>
              <w:t xml:space="preserve">024. </w:t>
            </w:r>
            <w:r>
              <w:rPr>
                <w:color w:val="000000"/>
                <w:spacing w:val="0"/>
                <w:w w:val="100"/>
                <w:position w:val="0"/>
                <w:sz w:val="16"/>
                <w:szCs w:val="16"/>
              </w:rPr>
              <w:t>73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936, </w:t>
            </w:r>
            <w:r>
              <w:rPr>
                <w:color w:val="000000"/>
                <w:spacing w:val="0"/>
                <w:w w:val="100"/>
                <w:position w:val="0"/>
                <w:sz w:val="16"/>
                <w:szCs w:val="16"/>
              </w:rPr>
              <w:t xml:space="preserve">982. </w:t>
            </w:r>
            <w:r>
              <w:rPr>
                <w:color w:val="000000"/>
                <w:spacing w:val="0"/>
                <w:w w:val="100"/>
                <w:position w:val="0"/>
                <w:sz w:val="16"/>
                <w:szCs w:val="16"/>
              </w:rPr>
              <w:t>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27,317,342.01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21,411,219. </w:t>
            </w:r>
            <w:r>
              <w:rPr>
                <w:color w:val="000000"/>
                <w:spacing w:val="0"/>
                <w:w w:val="100"/>
                <w:position w:val="0"/>
                <w:sz w:val="16"/>
                <w:szCs w:val="16"/>
              </w:rPr>
              <w:t>11</w:t>
            </w:r>
          </w:p>
        </w:tc>
      </w:tr>
      <w:tr>
        <w:trPr>
          <w:trHeight w:val="403" w:hRule="exact"/>
        </w:trPr>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交易性金融工具、衍生金融工具的估值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计入资本公积的可供出售金融资产公允价值变 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520, </w:t>
            </w:r>
            <w:r>
              <w:rPr>
                <w:color w:val="000000"/>
                <w:spacing w:val="0"/>
                <w:w w:val="100"/>
                <w:position w:val="0"/>
                <w:sz w:val="16"/>
                <w:szCs w:val="16"/>
              </w:rPr>
              <w:t xml:space="preserve">027.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14,715,004.73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 xml:space="preserve">1, 840, </w:t>
            </w:r>
            <w:r>
              <w:rPr>
                <w:color w:val="000000"/>
                <w:spacing w:val="0"/>
                <w:w w:val="100"/>
                <w:position w:val="0"/>
                <w:sz w:val="16"/>
                <w:szCs w:val="16"/>
              </w:rPr>
              <w:t xml:space="preserve">601.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17,075,633.22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2018</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520, </w:t>
            </w:r>
            <w:r>
              <w:rPr>
                <w:color w:val="000000"/>
                <w:spacing w:val="0"/>
                <w:w w:val="100"/>
                <w:position w:val="0"/>
                <w:sz w:val="16"/>
                <w:szCs w:val="16"/>
              </w:rPr>
              <w:t xml:space="preserve">027.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520, </w:t>
            </w:r>
            <w:r>
              <w:rPr>
                <w:color w:val="000000"/>
                <w:spacing w:val="0"/>
                <w:w w:val="100"/>
                <w:position w:val="0"/>
                <w:sz w:val="16"/>
                <w:szCs w:val="16"/>
              </w:rPr>
              <w:t xml:space="preserve">027.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pStyle w:val="Style23"/>
        <w:keepNext w:val="0"/>
        <w:keepLines w:val="0"/>
        <w:widowControl w:val="0"/>
        <w:shd w:val="clear" w:color="auto" w:fill="auto"/>
        <w:tabs>
          <w:tab w:pos="6098" w:val="left"/>
        </w:tabs>
        <w:bidi w:val="0"/>
        <w:spacing w:before="0" w:after="100" w:line="413" w:lineRule="exact"/>
        <w:ind w:left="1740" w:right="0" w:firstLine="7100"/>
        <w:jc w:val="both"/>
      </w:pPr>
      <w:r>
        <w:rPr>
          <w:color w:val="000000"/>
          <w:spacing w:val="0"/>
          <w:w w:val="100"/>
          <w:position w:val="0"/>
        </w:rPr>
        <w:t>单位： 元 项目</w:t>
        <w:tab/>
        <w:t>暂时性差异金额</w:t>
      </w:r>
      <w:r>
        <w:br w:type="page"/>
      </w:r>
    </w:p>
    <w:tbl>
      <w:tblPr>
        <w:tblOverlap w:val="never"/>
        <w:jc w:val="center"/>
        <w:tblLayout w:type="fixed"/>
      </w:tblPr>
      <w:tblGrid>
        <w:gridCol w:w="3864"/>
        <w:gridCol w:w="2923"/>
        <w:gridCol w:w="279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 xml:space="preserve">54, 089, </w:t>
            </w:r>
            <w:r>
              <w:rPr>
                <w:color w:val="000000"/>
                <w:spacing w:val="0"/>
                <w:w w:val="100"/>
                <w:position w:val="0"/>
                <w:sz w:val="16"/>
                <w:szCs w:val="16"/>
              </w:rPr>
              <w:t xml:space="preserve">384.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20,182,207.71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无形资产摊销小于税法规定未转回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 xml:space="preserve">34, 629, </w:t>
            </w:r>
            <w:r>
              <w:rPr>
                <w:color w:val="000000"/>
                <w:spacing w:val="0"/>
                <w:w w:val="100"/>
                <w:position w:val="0"/>
                <w:sz w:val="16"/>
                <w:szCs w:val="16"/>
              </w:rPr>
              <w:t xml:space="preserve">853.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广告费用超支部分未转回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53,312,148.50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可抵扣亏损(应纳税所得额)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19,320,287.01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内部未实现利润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 xml:space="preserve">10,258, </w:t>
            </w:r>
            <w:r>
              <w:rPr>
                <w:color w:val="000000"/>
                <w:spacing w:val="0"/>
                <w:w w:val="100"/>
                <w:position w:val="0"/>
                <w:sz w:val="16"/>
                <w:szCs w:val="16"/>
              </w:rPr>
              <w:t xml:space="preserve">090.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9, 369, </w:t>
            </w:r>
            <w:r>
              <w:rPr>
                <w:color w:val="000000"/>
                <w:spacing w:val="0"/>
                <w:w w:val="100"/>
                <w:position w:val="0"/>
                <w:sz w:val="16"/>
                <w:szCs w:val="16"/>
              </w:rPr>
              <w:t xml:space="preserve">825.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201,161,796.55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r>
        <w:rPr>
          <w:color w:val="000000"/>
          <w:spacing w:val="0"/>
          <w:w w:val="100"/>
          <w:position w:val="0"/>
          <w:sz w:val="20"/>
          <w:szCs w:val="20"/>
        </w:rPr>
        <w:t>(2)</w:t>
      </w:r>
      <w:r>
        <w:rPr>
          <w:color w:val="000000"/>
          <w:spacing w:val="0"/>
          <w:w w:val="100"/>
          <w:position w:val="0"/>
        </w:rPr>
        <w:t>递延所得税资产和递延所得税负债以抵销后的净额列示</w:t>
      </w:r>
      <w:bookmarkEnd w:id="1289"/>
      <w:bookmarkEnd w:id="1290"/>
      <w:bookmarkEnd w:id="1291"/>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27,317,342.01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21,411,219.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26"/>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sz w:val="20"/>
          <w:szCs w:val="20"/>
        </w:rPr>
        <w:t>2</w:t>
      </w:r>
      <w:bookmarkEnd w:id="1294"/>
      <w:r>
        <w:rPr>
          <w:color w:val="000000"/>
          <w:spacing w:val="0"/>
          <w:w w:val="100"/>
          <w:position w:val="0"/>
          <w:sz w:val="20"/>
          <w:szCs w:val="20"/>
        </w:rPr>
        <w:t>7</w:t>
      </w:r>
      <w:r>
        <w:rPr>
          <w:color w:val="000000"/>
          <w:spacing w:val="0"/>
          <w:w w:val="100"/>
          <w:position w:val="0"/>
        </w:rPr>
        <w:t>、资产减值准备明细</w:t>
      </w:r>
      <w:bookmarkEnd w:id="1292"/>
      <w:bookmarkEnd w:id="1293"/>
      <w:bookmarkEnd w:id="129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1,781,999.03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5, 097, </w:t>
            </w:r>
            <w:r>
              <w:rPr>
                <w:color w:val="000000"/>
                <w:spacing w:val="0"/>
                <w:w w:val="100"/>
                <w:position w:val="0"/>
                <w:sz w:val="16"/>
                <w:szCs w:val="16"/>
              </w:rPr>
              <w:t xml:space="preserve">780.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 </w:t>
            </w:r>
            <w:r>
              <w:rPr>
                <w:color w:val="000000"/>
                <w:spacing w:val="0"/>
                <w:w w:val="100"/>
                <w:position w:val="0"/>
                <w:sz w:val="16"/>
                <w:szCs w:val="16"/>
              </w:rPr>
              <w:t xml:space="preserve">340.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6, 805, </w:t>
            </w:r>
            <w:r>
              <w:rPr>
                <w:color w:val="000000"/>
                <w:spacing w:val="0"/>
                <w:w w:val="100"/>
                <w:position w:val="0"/>
                <w:sz w:val="16"/>
                <w:szCs w:val="16"/>
              </w:rPr>
              <w:t xml:space="preserve">438. </w:t>
            </w:r>
            <w:r>
              <w:rPr>
                <w:color w:val="000000"/>
                <w:spacing w:val="0"/>
                <w:w w:val="100"/>
                <w:position w:val="0"/>
                <w:sz w:val="16"/>
                <w:szCs w:val="16"/>
              </w:rPr>
              <w:t>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三、可供出售金融资产减值 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2275"/>
        <w:gridCol w:w="1526"/>
        <w:gridCol w:w="1526"/>
        <w:gridCol w:w="1402"/>
        <w:gridCol w:w="1397"/>
        <w:gridCol w:w="1459"/>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十、生产性生物资产减值准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其中：成熟生产性生物 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3,935,038.71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3,982,326.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7,917,365.61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2, 263, </w:t>
            </w:r>
            <w:r>
              <w:rPr>
                <w:color w:val="000000"/>
                <w:spacing w:val="0"/>
                <w:w w:val="100"/>
                <w:position w:val="0"/>
                <w:sz w:val="16"/>
                <w:szCs w:val="16"/>
              </w:rPr>
              <w:t xml:space="preserve">788.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2,263,788.35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5, 952, </w:t>
            </w:r>
            <w:r>
              <w:rPr>
                <w:color w:val="000000"/>
                <w:spacing w:val="0"/>
                <w:w w:val="100"/>
                <w:position w:val="0"/>
                <w:sz w:val="16"/>
                <w:szCs w:val="16"/>
              </w:rPr>
              <w:t>884.</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1,330, </w:t>
            </w:r>
            <w:r>
              <w:rPr>
                <w:color w:val="000000"/>
                <w:spacing w:val="0"/>
                <w:w w:val="100"/>
                <w:position w:val="0"/>
                <w:sz w:val="16"/>
                <w:szCs w:val="16"/>
              </w:rPr>
              <w:t xml:space="preserve">922.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2, 247, </w:t>
            </w:r>
            <w:r>
              <w:rPr>
                <w:color w:val="000000"/>
                <w:spacing w:val="0"/>
                <w:w w:val="100"/>
                <w:position w:val="0"/>
                <w:sz w:val="16"/>
                <w:szCs w:val="16"/>
              </w:rPr>
              <w:t xml:space="preserve">590.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5,036,216.27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11,669, </w:t>
            </w:r>
            <w:r>
              <w:rPr>
                <w:color w:val="000000"/>
                <w:spacing w:val="0"/>
                <w:w w:val="100"/>
                <w:position w:val="0"/>
                <w:sz w:val="16"/>
                <w:szCs w:val="16"/>
              </w:rPr>
              <w:t xml:space="preserve">921. </w:t>
            </w:r>
            <w:r>
              <w:rPr>
                <w:color w:val="000000"/>
                <w:spacing w:val="0"/>
                <w:w w:val="100"/>
                <w:position w:val="0"/>
                <w:sz w:val="16"/>
                <w:szCs w:val="16"/>
              </w:rPr>
              <w:t>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12,674,818.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 </w:t>
            </w:r>
            <w:r>
              <w:rPr>
                <w:color w:val="000000"/>
                <w:spacing w:val="0"/>
                <w:w w:val="100"/>
                <w:position w:val="0"/>
                <w:sz w:val="16"/>
                <w:szCs w:val="16"/>
              </w:rPr>
              <w:t xml:space="preserve">340. </w:t>
            </w:r>
            <w:r>
              <w:rPr>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2, 247, </w:t>
            </w:r>
            <w:r>
              <w:rPr>
                <w:color w:val="000000"/>
                <w:spacing w:val="0"/>
                <w:w w:val="100"/>
                <w:position w:val="0"/>
                <w:sz w:val="16"/>
                <w:szCs w:val="16"/>
              </w:rPr>
              <w:t xml:space="preserve">590. </w:t>
            </w:r>
            <w:r>
              <w:rPr>
                <w:color w:val="000000"/>
                <w:spacing w:val="0"/>
                <w:w w:val="100"/>
                <w:position w:val="0"/>
                <w:sz w:val="16"/>
                <w:szCs w:val="16"/>
              </w:rPr>
              <w:t>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22,022,809.05</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资产减值明细情况的说明</w:t>
      </w:r>
    </w:p>
    <w:p>
      <w:pPr>
        <w:pStyle w:val="Style26"/>
        <w:keepNext/>
        <w:keepLines/>
        <w:widowControl w:val="0"/>
        <w:shd w:val="clear" w:color="auto" w:fill="auto"/>
        <w:bidi w:val="0"/>
        <w:spacing w:before="0" w:after="380" w:line="240" w:lineRule="auto"/>
        <w:ind w:left="0" w:right="0" w:firstLine="0"/>
        <w:jc w:val="both"/>
      </w:pPr>
      <w:bookmarkStart w:id="1296" w:name="bookmark1296"/>
      <w:bookmarkStart w:id="1297" w:name="bookmark1297"/>
      <w:bookmarkStart w:id="1298" w:name="bookmark1298"/>
      <w:bookmarkStart w:id="1299" w:name="bookmark1299"/>
      <w:r>
        <w:rPr>
          <w:color w:val="000000"/>
          <w:spacing w:val="0"/>
          <w:w w:val="100"/>
          <w:position w:val="0"/>
          <w:sz w:val="20"/>
          <w:szCs w:val="20"/>
        </w:rPr>
        <w:t>2</w:t>
      </w:r>
      <w:bookmarkEnd w:id="1298"/>
      <w:r>
        <w:rPr>
          <w:color w:val="000000"/>
          <w:spacing w:val="0"/>
          <w:w w:val="100"/>
          <w:position w:val="0"/>
          <w:sz w:val="20"/>
          <w:szCs w:val="20"/>
        </w:rPr>
        <w:t>8</w:t>
      </w:r>
      <w:r>
        <w:rPr>
          <w:color w:val="000000"/>
          <w:spacing w:val="0"/>
          <w:w w:val="100"/>
          <w:position w:val="0"/>
        </w:rPr>
        <w:t>、其他非流动资产</w:t>
      </w:r>
      <w:bookmarkEnd w:id="1296"/>
      <w:bookmarkEnd w:id="1297"/>
      <w:bookmarkEnd w:id="129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购置房屋建筑物预付款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6, 789, </w:t>
            </w:r>
            <w:r>
              <w:rPr>
                <w:color w:val="000000"/>
                <w:spacing w:val="0"/>
                <w:w w:val="100"/>
                <w:position w:val="0"/>
                <w:sz w:val="16"/>
                <w:szCs w:val="16"/>
              </w:rPr>
              <w:t xml:space="preserve">768.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购置”预付卡”系统预付款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7,429,768.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其他非流动资产的说明</w:t>
      </w:r>
    </w:p>
    <w:p>
      <w:pPr>
        <w:pStyle w:val="Style26"/>
        <w:keepNext/>
        <w:keepLines/>
        <w:widowControl w:val="0"/>
        <w:shd w:val="clear" w:color="auto" w:fill="auto"/>
        <w:bidi w:val="0"/>
        <w:spacing w:before="0" w:after="380" w:line="240" w:lineRule="auto"/>
        <w:ind w:left="0" w:right="0" w:firstLine="0"/>
        <w:jc w:val="both"/>
      </w:pPr>
      <w:bookmarkStart w:id="1300" w:name="bookmark1300"/>
      <w:bookmarkStart w:id="1301" w:name="bookmark1301"/>
      <w:bookmarkStart w:id="1302" w:name="bookmark1302"/>
      <w:bookmarkStart w:id="1303" w:name="bookmark1303"/>
      <w:r>
        <w:rPr>
          <w:color w:val="000000"/>
          <w:spacing w:val="0"/>
          <w:w w:val="100"/>
          <w:position w:val="0"/>
          <w:sz w:val="20"/>
          <w:szCs w:val="20"/>
        </w:rPr>
        <w:t>2</w:t>
      </w:r>
      <w:bookmarkEnd w:id="1302"/>
      <w:r>
        <w:rPr>
          <w:color w:val="000000"/>
          <w:spacing w:val="0"/>
          <w:w w:val="100"/>
          <w:position w:val="0"/>
          <w:sz w:val="20"/>
          <w:szCs w:val="20"/>
        </w:rPr>
        <w:t>9</w:t>
      </w:r>
      <w:r>
        <w:rPr>
          <w:color w:val="000000"/>
          <w:spacing w:val="0"/>
          <w:w w:val="100"/>
          <w:position w:val="0"/>
        </w:rPr>
        <w:t>、短期借款</w:t>
      </w:r>
      <w:bookmarkEnd w:id="1300"/>
      <w:bookmarkEnd w:id="1301"/>
      <w:bookmarkEnd w:id="1303"/>
    </w:p>
    <w:p>
      <w:pPr>
        <w:pStyle w:val="Style26"/>
        <w:keepNext/>
        <w:keepLines/>
        <w:widowControl w:val="0"/>
        <w:shd w:val="clear" w:color="auto" w:fill="auto"/>
        <w:bidi w:val="0"/>
        <w:spacing w:before="0" w:after="380" w:line="240" w:lineRule="auto"/>
        <w:ind w:left="0" w:right="0" w:firstLine="0"/>
        <w:jc w:val="left"/>
      </w:pPr>
      <w:bookmarkStart w:id="1300" w:name="bookmark1300"/>
      <w:bookmarkStart w:id="1301" w:name="bookmark1301"/>
      <w:bookmarkStart w:id="1304" w:name="bookmark1304"/>
      <w:r>
        <w:rPr>
          <w:color w:val="000000"/>
          <w:spacing w:val="0"/>
          <w:w w:val="100"/>
          <w:position w:val="0"/>
          <w:sz w:val="20"/>
          <w:szCs w:val="20"/>
        </w:rPr>
        <w:t>(1)</w:t>
      </w:r>
      <w:r>
        <w:rPr>
          <w:color w:val="000000"/>
          <w:spacing w:val="0"/>
          <w:w w:val="100"/>
          <w:position w:val="0"/>
        </w:rPr>
        <w:t>短期借款分类</w:t>
      </w:r>
      <w:bookmarkEnd w:id="1300"/>
      <w:bookmarkEnd w:id="1301"/>
      <w:bookmarkEnd w:id="130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spacing w:lineRule="exact" w:line="1"/>
        <w:rPr>
          <w:sz w:val="2"/>
          <w:szCs w:val="2"/>
        </w:rPr>
      </w:pPr>
      <w:r>
        <w:br w:type="page"/>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26"/>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r>
        <w:rPr>
          <w:color w:val="000000"/>
          <w:spacing w:val="0"/>
          <w:w w:val="100"/>
          <w:position w:val="0"/>
          <w:sz w:val="20"/>
          <w:szCs w:val="20"/>
        </w:rPr>
        <w:t>（2）</w:t>
      </w:r>
      <w:r>
        <w:rPr>
          <w:color w:val="000000"/>
          <w:spacing w:val="0"/>
          <w:w w:val="100"/>
          <w:position w:val="0"/>
        </w:rPr>
        <w:t>已到期未偿还的短期借款情况</w:t>
      </w:r>
      <w:bookmarkEnd w:id="1305"/>
      <w:bookmarkEnd w:id="1306"/>
      <w:bookmarkEnd w:id="130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282"/>
        <w:gridCol w:w="1277"/>
        <w:gridCol w:w="1656"/>
        <w:gridCol w:w="1752"/>
        <w:gridCol w:w="20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贷款单位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资产负债表日后已偿还金额</w:t>
      </w:r>
      <w:r>
        <w:rPr>
          <w:color w:val="000000"/>
          <w:spacing w:val="0"/>
          <w:w w:val="100"/>
          <w:position w:val="0"/>
          <w:sz w:val="16"/>
          <w:szCs w:val="16"/>
        </w:rPr>
        <w:t>0.</w:t>
      </w:r>
      <w:r>
        <w:rPr>
          <w:color w:val="000000"/>
          <w:spacing w:val="0"/>
          <w:w w:val="100"/>
          <w:position w:val="0"/>
          <w:sz w:val="16"/>
          <w:szCs w:val="16"/>
        </w:rPr>
        <w:t>00</w:t>
      </w:r>
      <w:r>
        <w:rPr>
          <w:color w:val="000000"/>
          <w:spacing w:val="0"/>
          <w:w w:val="100"/>
          <w:position w:val="0"/>
        </w:rPr>
        <w:t>元。</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短期借款的说明，包括已到期短期借款获展期的，说明展期条件、新的到期日</w:t>
      </w:r>
    </w:p>
    <w:p>
      <w:pPr>
        <w:pStyle w:val="Style26"/>
        <w:keepNext/>
        <w:keepLines/>
        <w:widowControl w:val="0"/>
        <w:shd w:val="clear" w:color="auto" w:fill="auto"/>
        <w:bidi w:val="0"/>
        <w:spacing w:before="0" w:after="380" w:line="240" w:lineRule="auto"/>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sz w:val="20"/>
          <w:szCs w:val="20"/>
        </w:rPr>
        <w:t>3</w:t>
      </w:r>
      <w:bookmarkEnd w:id="1310"/>
      <w:r>
        <w:rPr>
          <w:color w:val="000000"/>
          <w:spacing w:val="0"/>
          <w:w w:val="100"/>
          <w:position w:val="0"/>
          <w:sz w:val="20"/>
          <w:szCs w:val="20"/>
        </w:rPr>
        <w:t>0</w:t>
      </w:r>
      <w:r>
        <w:rPr>
          <w:color w:val="000000"/>
          <w:spacing w:val="0"/>
          <w:w w:val="100"/>
          <w:position w:val="0"/>
        </w:rPr>
        <w:t>、交易性金融负债</w:t>
      </w:r>
      <w:bookmarkEnd w:id="1308"/>
      <w:bookmarkEnd w:id="1309"/>
      <w:bookmarkEnd w:id="131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23"/>
        <w:gridCol w:w="30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发行的交易性债券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指定为以公允价值计量且其变动计入当期损 益的金融负债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其他金融负债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交易性金融负债的说明</w:t>
      </w:r>
    </w:p>
    <w:p>
      <w:pPr>
        <w:pStyle w:val="Style26"/>
        <w:keepNext/>
        <w:keepLines/>
        <w:widowControl w:val="0"/>
        <w:shd w:val="clear" w:color="auto" w:fill="auto"/>
        <w:bidi w:val="0"/>
        <w:spacing w:before="0" w:after="38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sz w:val="20"/>
          <w:szCs w:val="20"/>
        </w:rPr>
        <w:t>3</w:t>
      </w:r>
      <w:bookmarkEnd w:id="1314"/>
      <w:r>
        <w:rPr>
          <w:color w:val="000000"/>
          <w:spacing w:val="0"/>
          <w:w w:val="100"/>
          <w:position w:val="0"/>
          <w:sz w:val="20"/>
          <w:szCs w:val="20"/>
        </w:rPr>
        <w:t>1</w:t>
      </w:r>
      <w:r>
        <w:rPr>
          <w:color w:val="000000"/>
          <w:spacing w:val="0"/>
          <w:w w:val="100"/>
          <w:position w:val="0"/>
        </w:rPr>
        <w:t>、应付票据</w:t>
      </w:r>
      <w:bookmarkEnd w:id="1312"/>
      <w:bookmarkEnd w:id="1313"/>
      <w:bookmarkEnd w:id="131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23"/>
        <w:keepNext w:val="0"/>
        <w:keepLines w:val="0"/>
        <w:widowControl w:val="0"/>
        <w:shd w:val="clear" w:color="auto" w:fill="auto"/>
        <w:bidi w:val="0"/>
        <w:spacing w:before="0" w:after="380" w:line="360" w:lineRule="exact"/>
        <w:ind w:left="0" w:right="0" w:firstLine="0"/>
        <w:jc w:val="left"/>
      </w:pPr>
      <w:r>
        <w:rPr>
          <w:color w:val="000000"/>
          <w:spacing w:val="0"/>
          <w:w w:val="100"/>
          <w:position w:val="0"/>
        </w:rPr>
        <w:t>下一会计期间将到期的金额</w:t>
      </w:r>
      <w:r>
        <w:rPr>
          <w:color w:val="000000"/>
          <w:spacing w:val="0"/>
          <w:w w:val="100"/>
          <w:position w:val="0"/>
          <w:sz w:val="16"/>
          <w:szCs w:val="16"/>
        </w:rPr>
        <w:t>0.</w:t>
      </w:r>
      <w:r>
        <w:rPr>
          <w:color w:val="000000"/>
          <w:spacing w:val="0"/>
          <w:w w:val="100"/>
          <w:position w:val="0"/>
          <w:sz w:val="16"/>
          <w:szCs w:val="16"/>
        </w:rPr>
        <w:t>00</w:t>
      </w:r>
      <w:r>
        <w:rPr>
          <w:color w:val="000000"/>
          <w:spacing w:val="0"/>
          <w:w w:val="100"/>
          <w:position w:val="0"/>
        </w:rPr>
        <w:t>元。 应付票据的说明</w:t>
      </w:r>
    </w:p>
    <w:p>
      <w:pPr>
        <w:pStyle w:val="Style26"/>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sz w:val="20"/>
          <w:szCs w:val="20"/>
        </w:rPr>
        <w:t>3</w:t>
      </w:r>
      <w:bookmarkEnd w:id="1318"/>
      <w:r>
        <w:rPr>
          <w:color w:val="000000"/>
          <w:spacing w:val="0"/>
          <w:w w:val="100"/>
          <w:position w:val="0"/>
          <w:sz w:val="20"/>
          <w:szCs w:val="20"/>
        </w:rPr>
        <w:t>2</w:t>
      </w:r>
      <w:r>
        <w:rPr>
          <w:color w:val="000000"/>
          <w:spacing w:val="0"/>
          <w:w w:val="100"/>
          <w:position w:val="0"/>
        </w:rPr>
        <w:t>、应付账款</w:t>
      </w:r>
      <w:bookmarkEnd w:id="1316"/>
      <w:bookmarkEnd w:id="1317"/>
      <w:bookmarkEnd w:id="1319"/>
    </w:p>
    <w:p>
      <w:pPr>
        <w:pStyle w:val="Style26"/>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20" w:name="bookmark1320"/>
      <w:r>
        <w:rPr>
          <w:color w:val="000000"/>
          <w:spacing w:val="0"/>
          <w:w w:val="100"/>
          <w:position w:val="0"/>
          <w:sz w:val="20"/>
          <w:szCs w:val="20"/>
        </w:rPr>
        <w:t>（1）</w:t>
      </w:r>
      <w:r>
        <w:rPr>
          <w:color w:val="000000"/>
          <w:spacing w:val="0"/>
          <w:w w:val="100"/>
          <w:position w:val="0"/>
        </w:rPr>
        <w:t>应付账款情况</w:t>
      </w:r>
      <w:bookmarkEnd w:id="1316"/>
      <w:bookmarkEnd w:id="1317"/>
      <w:bookmarkEnd w:id="132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8, 856, </w:t>
            </w:r>
            <w:r>
              <w:rPr>
                <w:color w:val="000000"/>
                <w:spacing w:val="0"/>
                <w:w w:val="100"/>
                <w:position w:val="0"/>
                <w:sz w:val="16"/>
                <w:szCs w:val="16"/>
              </w:rPr>
              <w:t xml:space="preserve">063. </w:t>
            </w:r>
            <w:r>
              <w:rPr>
                <w:color w:val="000000"/>
                <w:spacing w:val="0"/>
                <w:w w:val="100"/>
                <w:position w:val="0"/>
                <w:sz w:val="16"/>
                <w:szCs w:val="16"/>
              </w:rPr>
              <w:t>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7,539, </w:t>
            </w:r>
            <w:r>
              <w:rPr>
                <w:color w:val="000000"/>
                <w:spacing w:val="0"/>
                <w:w w:val="100"/>
                <w:position w:val="0"/>
                <w:sz w:val="16"/>
                <w:szCs w:val="16"/>
              </w:rPr>
              <w:t>177.79</w:t>
            </w:r>
          </w:p>
        </w:tc>
      </w:tr>
    </w:tbl>
    <w:p>
      <w:pPr>
        <w:widowControl w:val="0"/>
        <w:spacing w:line="1" w:lineRule="exact"/>
      </w:pPr>
      <w:r>
        <w:br w:type="page"/>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336, </w:t>
            </w:r>
            <w:r>
              <w:rPr>
                <w:color w:val="000000"/>
                <w:spacing w:val="0"/>
                <w:w w:val="100"/>
                <w:position w:val="0"/>
                <w:sz w:val="16"/>
                <w:szCs w:val="16"/>
              </w:rPr>
              <w:t xml:space="preserve">062.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684, </w:t>
            </w:r>
            <w:r>
              <w:rPr>
                <w:color w:val="000000"/>
                <w:spacing w:val="0"/>
                <w:w w:val="100"/>
                <w:position w:val="0"/>
                <w:sz w:val="16"/>
                <w:szCs w:val="16"/>
              </w:rPr>
              <w:t xml:space="preserve">533. </w:t>
            </w:r>
            <w:r>
              <w:rPr>
                <w:color w:val="000000"/>
                <w:spacing w:val="0"/>
                <w:w w:val="100"/>
                <w:position w:val="0"/>
                <w:sz w:val="16"/>
                <w:szCs w:val="16"/>
              </w:rPr>
              <w:t>40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823, </w:t>
            </w:r>
            <w:r>
              <w:rPr>
                <w:color w:val="000000"/>
                <w:spacing w:val="0"/>
                <w:w w:val="100"/>
                <w:position w:val="0"/>
                <w:sz w:val="16"/>
                <w:szCs w:val="16"/>
              </w:rPr>
              <w:t xml:space="preserve">187.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10,015,314. </w:t>
            </w:r>
            <w:r>
              <w:rPr>
                <w:color w:val="000000"/>
                <w:spacing w:val="0"/>
                <w:w w:val="100"/>
                <w:position w:val="0"/>
                <w:sz w:val="16"/>
                <w:szCs w:val="16"/>
              </w:rPr>
              <w:t>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223,711.20</w:t>
            </w:r>
          </w:p>
        </w:tc>
      </w:tr>
    </w:tbl>
    <w:p>
      <w:pPr>
        <w:widowControl w:val="0"/>
        <w:spacing w:after="319" w:line="1" w:lineRule="exact"/>
      </w:pPr>
    </w:p>
    <w:p>
      <w:pPr>
        <w:pStyle w:val="Style2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sz w:val="20"/>
          <w:szCs w:val="20"/>
        </w:rPr>
        <w:t>(2)</w:t>
      </w:r>
      <w:r>
        <w:rPr>
          <w:b/>
          <w:bCs/>
          <w:color w:val="000000"/>
          <w:spacing w:val="0"/>
          <w:w w:val="100"/>
          <w:position w:val="0"/>
        </w:rPr>
        <w:t>本报告期应付账款中应付持有公司</w:t>
      </w:r>
      <w:r>
        <w:rPr>
          <w:b/>
          <w:bCs/>
          <w:color w:val="000000"/>
          <w:spacing w:val="0"/>
          <w:w w:val="100"/>
          <w:position w:val="0"/>
          <w:sz w:val="20"/>
          <w:szCs w:val="20"/>
        </w:rPr>
        <w:t>5%(</w:t>
      </w:r>
      <w:r>
        <w:rPr>
          <w:b/>
          <w:bCs/>
          <w:color w:val="000000"/>
          <w:spacing w:val="0"/>
          <w:w w:val="100"/>
          <w:position w:val="0"/>
        </w:rPr>
        <w:t>含</w:t>
      </w:r>
      <w:r>
        <w:rPr>
          <w:b/>
          <w:bCs/>
          <w:color w:val="000000"/>
          <w:spacing w:val="0"/>
          <w:w w:val="100"/>
          <w:position w:val="0"/>
          <w:sz w:val="20"/>
          <w:szCs w:val="20"/>
        </w:rPr>
        <w:t>5%)</w:t>
      </w:r>
      <w:r>
        <w:rPr>
          <w:b/>
          <w:bCs/>
          <w:color w:val="000000"/>
          <w:spacing w:val="0"/>
          <w:w w:val="100"/>
          <w:position w:val="0"/>
        </w:rPr>
        <w:t>以上表决权股份的股东单位款项</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9"/>
        <w:keepNext w:val="0"/>
        <w:keepLines w:val="0"/>
        <w:widowControl w:val="0"/>
        <w:numPr>
          <w:ilvl w:val="0"/>
          <w:numId w:val="73"/>
        </w:numPr>
        <w:shd w:val="clear" w:color="auto" w:fill="auto"/>
        <w:bidi w:val="0"/>
        <w:spacing w:before="0" w:after="380" w:line="240" w:lineRule="auto"/>
        <w:ind w:left="0" w:right="0" w:firstLine="0"/>
        <w:jc w:val="left"/>
      </w:pPr>
      <w:bookmarkStart w:id="1321" w:name="bookmark1321"/>
      <w:bookmarkEnd w:id="1321"/>
      <w:r>
        <w:rPr>
          <w:b/>
          <w:bCs/>
          <w:color w:val="000000"/>
          <w:spacing w:val="0"/>
          <w:w w:val="100"/>
          <w:position w:val="0"/>
        </w:rPr>
        <w:t>账龄超过一年的大额应付账款情况的说明</w:t>
      </w:r>
    </w:p>
    <w:p>
      <w:pPr>
        <w:pStyle w:val="Style2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期末</w:t>
      </w:r>
      <w:r>
        <w:rPr>
          <w:b/>
          <w:bCs/>
          <w:color w:val="000000"/>
          <w:spacing w:val="0"/>
          <w:w w:val="100"/>
          <w:position w:val="0"/>
          <w:sz w:val="20"/>
          <w:szCs w:val="20"/>
        </w:rPr>
        <w:t>3</w:t>
      </w:r>
      <w:r>
        <w:rPr>
          <w:b/>
          <w:bCs/>
          <w:color w:val="000000"/>
          <w:spacing w:val="0"/>
          <w:w w:val="100"/>
          <w:position w:val="0"/>
        </w:rPr>
        <w:t>年以上应付账款主要系本期收购子公司纳入合并范围。</w:t>
      </w:r>
    </w:p>
    <w:p>
      <w:pPr>
        <w:pStyle w:val="Style29"/>
        <w:keepNext w:val="0"/>
        <w:keepLines w:val="0"/>
        <w:widowControl w:val="0"/>
        <w:shd w:val="clear" w:color="auto" w:fill="auto"/>
        <w:bidi w:val="0"/>
        <w:spacing w:before="0" w:after="380" w:line="240" w:lineRule="auto"/>
        <w:ind w:left="0" w:right="0" w:firstLine="0"/>
        <w:jc w:val="left"/>
      </w:pPr>
      <w:bookmarkStart w:id="1322" w:name="bookmark1322"/>
      <w:r>
        <w:rPr>
          <w:b/>
          <w:bCs/>
          <w:color w:val="000000"/>
          <w:spacing w:val="0"/>
          <w:w w:val="100"/>
          <w:position w:val="0"/>
          <w:sz w:val="20"/>
          <w:szCs w:val="20"/>
        </w:rPr>
        <w:t>3</w:t>
      </w:r>
      <w:bookmarkEnd w:id="1322"/>
      <w:r>
        <w:rPr>
          <w:b/>
          <w:bCs/>
          <w:color w:val="000000"/>
          <w:spacing w:val="0"/>
          <w:w w:val="100"/>
          <w:position w:val="0"/>
          <w:sz w:val="20"/>
          <w:szCs w:val="20"/>
        </w:rPr>
        <w:t>3</w:t>
      </w:r>
      <w:r>
        <w:rPr>
          <w:b/>
          <w:bCs/>
          <w:color w:val="000000"/>
          <w:spacing w:val="0"/>
          <w:w w:val="100"/>
          <w:position w:val="0"/>
        </w:rPr>
        <w:t>、预收账款</w:t>
      </w:r>
    </w:p>
    <w:p>
      <w:pPr>
        <w:pStyle w:val="Style2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sz w:val="20"/>
          <w:szCs w:val="20"/>
        </w:rPr>
        <w:t>(1)</w:t>
      </w:r>
      <w:r>
        <w:rPr>
          <w:b/>
          <w:bCs/>
          <w:color w:val="000000"/>
          <w:spacing w:val="0"/>
          <w:w w:val="100"/>
          <w:position w:val="0"/>
        </w:rPr>
        <w:t>预收账款情况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3,093,605.75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696, </w:t>
            </w:r>
            <w:r>
              <w:rPr>
                <w:color w:val="000000"/>
                <w:spacing w:val="0"/>
                <w:w w:val="100"/>
                <w:position w:val="0"/>
                <w:sz w:val="16"/>
                <w:szCs w:val="16"/>
              </w:rPr>
              <w:t xml:space="preserve">095. </w:t>
            </w:r>
            <w:r>
              <w:rPr>
                <w:color w:val="000000"/>
                <w:spacing w:val="0"/>
                <w:w w:val="100"/>
                <w:position w:val="0"/>
                <w:sz w:val="16"/>
                <w:szCs w:val="16"/>
              </w:rPr>
              <w:t>78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1, 094, </w:t>
            </w:r>
            <w:r>
              <w:rPr>
                <w:color w:val="000000"/>
                <w:spacing w:val="0"/>
                <w:w w:val="100"/>
                <w:position w:val="0"/>
                <w:sz w:val="16"/>
                <w:szCs w:val="16"/>
              </w:rPr>
              <w:t xml:space="preserve">096.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42,745.05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35,365.56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223,068.21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738, </w:t>
            </w:r>
            <w:r>
              <w:rPr>
                <w:color w:val="000000"/>
                <w:spacing w:val="0"/>
                <w:w w:val="100"/>
                <w:position w:val="0"/>
                <w:sz w:val="16"/>
                <w:szCs w:val="16"/>
              </w:rPr>
              <w:t xml:space="preserve">840. </w:t>
            </w:r>
            <w:r>
              <w:rPr>
                <w:color w:val="000000"/>
                <w:spacing w:val="0"/>
                <w:w w:val="100"/>
                <w:position w:val="0"/>
                <w:sz w:val="16"/>
                <w:szCs w:val="16"/>
              </w:rPr>
              <w:t>83</w:t>
            </w:r>
          </w:p>
        </w:tc>
      </w:tr>
    </w:tbl>
    <w:p>
      <w:pPr>
        <w:widowControl w:val="0"/>
        <w:spacing w:after="319" w:line="1" w:lineRule="exact"/>
      </w:pPr>
    </w:p>
    <w:p>
      <w:pPr>
        <w:pStyle w:val="Style2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sz w:val="20"/>
          <w:szCs w:val="20"/>
        </w:rPr>
        <w:t>(2)</w:t>
      </w:r>
      <w:r>
        <w:rPr>
          <w:b/>
          <w:bCs/>
          <w:color w:val="000000"/>
          <w:spacing w:val="0"/>
          <w:w w:val="100"/>
          <w:position w:val="0"/>
        </w:rPr>
        <w:t>本报告期预收账款中预收持有公司</w:t>
      </w:r>
      <w:r>
        <w:rPr>
          <w:b/>
          <w:bCs/>
          <w:color w:val="000000"/>
          <w:spacing w:val="0"/>
          <w:w w:val="100"/>
          <w:position w:val="0"/>
          <w:sz w:val="20"/>
          <w:szCs w:val="20"/>
        </w:rPr>
        <w:t>5%(</w:t>
      </w:r>
      <w:r>
        <w:rPr>
          <w:b/>
          <w:bCs/>
          <w:color w:val="000000"/>
          <w:spacing w:val="0"/>
          <w:w w:val="100"/>
          <w:position w:val="0"/>
        </w:rPr>
        <w:t>含</w:t>
      </w:r>
      <w:r>
        <w:rPr>
          <w:b/>
          <w:bCs/>
          <w:color w:val="000000"/>
          <w:spacing w:val="0"/>
          <w:w w:val="100"/>
          <w:position w:val="0"/>
          <w:sz w:val="20"/>
          <w:szCs w:val="20"/>
        </w:rPr>
        <w:t>5%)</w:t>
      </w:r>
      <w:r>
        <w:rPr>
          <w:b/>
          <w:bCs/>
          <w:color w:val="000000"/>
          <w:spacing w:val="0"/>
          <w:w w:val="100"/>
          <w:position w:val="0"/>
        </w:rPr>
        <w:t>以上表决权股份的股东单位款项</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9"/>
        <w:keepNext w:val="0"/>
        <w:keepLines w:val="0"/>
        <w:widowControl w:val="0"/>
        <w:numPr>
          <w:ilvl w:val="0"/>
          <w:numId w:val="75"/>
        </w:numPr>
        <w:shd w:val="clear" w:color="auto" w:fill="auto"/>
        <w:bidi w:val="0"/>
        <w:spacing w:before="0" w:after="380" w:line="240" w:lineRule="auto"/>
        <w:ind w:left="0" w:right="0" w:firstLine="0"/>
        <w:jc w:val="left"/>
      </w:pPr>
      <w:bookmarkStart w:id="1323" w:name="bookmark1323"/>
      <w:bookmarkEnd w:id="1323"/>
      <w:r>
        <w:rPr>
          <w:b/>
          <w:bCs/>
          <w:color w:val="000000"/>
          <w:spacing w:val="0"/>
          <w:w w:val="100"/>
          <w:position w:val="0"/>
        </w:rPr>
        <w:t>账龄超过一年的大额预收账款情况的说明</w:t>
      </w:r>
    </w:p>
    <w:p>
      <w:pPr>
        <w:pStyle w:val="Style29"/>
        <w:keepNext w:val="0"/>
        <w:keepLines w:val="0"/>
        <w:widowControl w:val="0"/>
        <w:shd w:val="clear" w:color="auto" w:fill="auto"/>
        <w:bidi w:val="0"/>
        <w:spacing w:before="0" w:after="380" w:line="240" w:lineRule="auto"/>
        <w:ind w:left="0" w:right="0" w:firstLine="0"/>
        <w:jc w:val="left"/>
      </w:pPr>
      <w:bookmarkStart w:id="1324" w:name="bookmark1324"/>
      <w:r>
        <w:rPr>
          <w:b/>
          <w:bCs/>
          <w:color w:val="000000"/>
          <w:spacing w:val="0"/>
          <w:w w:val="100"/>
          <w:position w:val="0"/>
          <w:sz w:val="20"/>
          <w:szCs w:val="20"/>
        </w:rPr>
        <w:t>3</w:t>
      </w:r>
      <w:bookmarkEnd w:id="1324"/>
      <w:r>
        <w:rPr>
          <w:b/>
          <w:bCs/>
          <w:color w:val="000000"/>
          <w:spacing w:val="0"/>
          <w:w w:val="100"/>
          <w:position w:val="0"/>
          <w:sz w:val="20"/>
          <w:szCs w:val="20"/>
        </w:rPr>
        <w:t>4</w:t>
      </w:r>
      <w:r>
        <w:rPr>
          <w:b/>
          <w:bCs/>
          <w:color w:val="000000"/>
          <w:spacing w:val="0"/>
          <w:w w:val="100"/>
          <w:position w:val="0"/>
        </w:rPr>
        <w:t>、应付职工薪酬</w:t>
      </w:r>
    </w:p>
    <w:p>
      <w:pPr>
        <w:pStyle w:val="Style2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41275" distB="451485" distL="0" distR="0" simplePos="0" relativeHeight="125829438" behindDoc="0" locked="0" layoutInCell="1" allowOverlap="1">
                <wp:simplePos x="0" y="0"/>
                <wp:positionH relativeFrom="page">
                  <wp:posOffset>1096645</wp:posOffset>
                </wp:positionH>
                <wp:positionV relativeFrom="paragraph">
                  <wp:posOffset>41275</wp:posOffset>
                </wp:positionV>
                <wp:extent cx="252730" cy="146050"/>
                <wp:wrapTopAndBottom/>
                <wp:docPr id="86" name="Shape 86"/>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12" type="#_x0000_t202" style="position:absolute;margin-left:86.350000000000009pt;margin-top:3.25pt;width:19.900000000000002pt;height:11.5pt;z-index:-125829315;mso-wrap-distance-left:0;mso-wrap-distance-top:3.25pt;mso-wrap-distance-right:0;mso-wrap-distance-bottom:35.550000000000004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229870" distB="635" distL="0" distR="0" simplePos="0" relativeHeight="125829440" behindDoc="0" locked="0" layoutInCell="1" allowOverlap="1">
                <wp:simplePos x="0" y="0"/>
                <wp:positionH relativeFrom="page">
                  <wp:posOffset>721995</wp:posOffset>
                </wp:positionH>
                <wp:positionV relativeFrom="paragraph">
                  <wp:posOffset>229870</wp:posOffset>
                </wp:positionV>
                <wp:extent cx="1002665" cy="408305"/>
                <wp:wrapTopAndBottom/>
                <wp:docPr id="88" name="Shape 88"/>
                <a:graphic xmlns:a="http://schemas.openxmlformats.org/drawingml/2006/main">
                  <a:graphicData uri="http://schemas.microsoft.com/office/word/2010/wordprocessingShape">
                    <wps:wsp>
                      <wps:cNvSpPr txBox="1"/>
                      <wps:spPr>
                        <a:xfrm>
                          <a:ext cx="1002665" cy="408305"/>
                        </a:xfrm>
                        <a:prstGeom prst="rect"/>
                        <a:noFill/>
                      </wps:spPr>
                      <wps:txbx>
                        <w:txbxContent>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xbxContent>
                      </wps:txbx>
                      <wps:bodyPr lIns="0" tIns="0" rIns="0" bIns="0">
                        <a:noAutoFit/>
                      </wps:bodyPr>
                    </wps:wsp>
                  </a:graphicData>
                </a:graphic>
              </wp:anchor>
            </w:drawing>
          </mc:Choice>
          <mc:Fallback>
            <w:pict>
              <v:shape id="_x0000_s1114" type="#_x0000_t202" style="position:absolute;margin-left:56.850000000000001pt;margin-top:18.100000000000001pt;width:78.950000000000003pt;height:32.149999999999999pt;z-index:-125829313;mso-wrap-distance-left:0;mso-wrap-distance-top:18.100000000000001pt;mso-wrap-distance-right:0;mso-wrap-distance-bottom:5.0000000000000003e-002pt;mso-position-horizontal-relative:page" filled="f" stroked="f">
                <v:textbox inset="0,0,0,0">
                  <w:txbxContent>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xbxContent>
                </v:textbox>
                <w10:wrap type="topAndBottom" anchorx="page"/>
              </v:shape>
            </w:pict>
          </mc:Fallback>
        </mc:AlternateContent>
      </w:r>
      <w:r>
        <mc:AlternateContent>
          <mc:Choice Requires="wps">
            <w:drawing>
              <wp:anchor distT="38100" distB="451485" distL="0" distR="0" simplePos="0" relativeHeight="125829442" behindDoc="0" locked="0" layoutInCell="1" allowOverlap="1">
                <wp:simplePos x="0" y="0"/>
                <wp:positionH relativeFrom="page">
                  <wp:posOffset>1968500</wp:posOffset>
                </wp:positionH>
                <wp:positionV relativeFrom="paragraph">
                  <wp:posOffset>38100</wp:posOffset>
                </wp:positionV>
                <wp:extent cx="709930" cy="149225"/>
                <wp:wrapTopAndBottom/>
                <wp:docPr id="90" name="Shape 90"/>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期初账面余额</w:t>
                            </w:r>
                          </w:p>
                        </w:txbxContent>
                      </wps:txbx>
                      <wps:bodyPr wrap="none" lIns="0" tIns="0" rIns="0" bIns="0">
                        <a:noAutoFit/>
                      </wps:bodyPr>
                    </wps:wsp>
                  </a:graphicData>
                </a:graphic>
              </wp:anchor>
            </w:drawing>
          </mc:Choice>
          <mc:Fallback>
            <w:pict>
              <v:shape id="_x0000_s1116" type="#_x0000_t202" style="position:absolute;margin-left:155.pt;margin-top:3.pt;width:55.899999999999999pt;height:11.75pt;z-index:-125829311;mso-wrap-distance-left:0;mso-wrap-distance-top:3.pt;mso-wrap-distance-right:0;mso-wrap-distance-bottom:35.550000000000004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期初账面余额</w:t>
                      </w:r>
                    </w:p>
                  </w:txbxContent>
                </v:textbox>
                <w10:wrap type="topAndBottom" anchorx="page"/>
              </v:shape>
            </w:pict>
          </mc:Fallback>
        </mc:AlternateContent>
      </w:r>
      <w:r>
        <mc:AlternateContent>
          <mc:Choice Requires="wps">
            <w:drawing>
              <wp:anchor distT="400685" distB="100965" distL="0" distR="0" simplePos="0" relativeHeight="125829444" behindDoc="0" locked="0" layoutInCell="1" allowOverlap="1">
                <wp:simplePos x="0" y="0"/>
                <wp:positionH relativeFrom="page">
                  <wp:posOffset>2145665</wp:posOffset>
                </wp:positionH>
                <wp:positionV relativeFrom="paragraph">
                  <wp:posOffset>400685</wp:posOffset>
                </wp:positionV>
                <wp:extent cx="762000" cy="137160"/>
                <wp:wrapTopAndBottom/>
                <wp:docPr id="92" name="Shape 92"/>
                <a:graphic xmlns:a="http://schemas.openxmlformats.org/drawingml/2006/main">
                  <a:graphicData uri="http://schemas.microsoft.com/office/word/2010/wordprocessingShape">
                    <wps:wsp>
                      <wps:cNvSpPr txBox="1"/>
                      <wps:spPr>
                        <a:xfrm>
                          <a:ext cx="762000" cy="13716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10, 628, </w:t>
                            </w:r>
                            <w:r>
                              <w:rPr>
                                <w:color w:val="000000"/>
                                <w:spacing w:val="0"/>
                                <w:w w:val="100"/>
                                <w:position w:val="0"/>
                                <w:sz w:val="16"/>
                                <w:szCs w:val="16"/>
                              </w:rPr>
                              <w:t xml:space="preserve">975. </w:t>
                            </w:r>
                            <w:r>
                              <w:rPr>
                                <w:color w:val="000000"/>
                                <w:spacing w:val="0"/>
                                <w:w w:val="100"/>
                                <w:position w:val="0"/>
                                <w:sz w:val="16"/>
                                <w:szCs w:val="16"/>
                              </w:rPr>
                              <w:t>23</w:t>
                            </w:r>
                          </w:p>
                        </w:txbxContent>
                      </wps:txbx>
                      <wps:bodyPr wrap="none" lIns="0" tIns="0" rIns="0" bIns="0">
                        <a:noAutoFit/>
                      </wps:bodyPr>
                    </wps:wsp>
                  </a:graphicData>
                </a:graphic>
              </wp:anchor>
            </w:drawing>
          </mc:Choice>
          <mc:Fallback>
            <w:pict>
              <v:shape id="_x0000_s1118" type="#_x0000_t202" style="position:absolute;margin-left:168.95000000000002pt;margin-top:31.550000000000001pt;width:60.pt;height:10.800000000000001pt;z-index:-125829309;mso-wrap-distance-left:0;mso-wrap-distance-top:31.550000000000001pt;mso-wrap-distance-right:0;mso-wrap-distance-bottom:7.9500000000000002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10, 628, </w:t>
                      </w:r>
                      <w:r>
                        <w:rPr>
                          <w:color w:val="000000"/>
                          <w:spacing w:val="0"/>
                          <w:w w:val="100"/>
                          <w:position w:val="0"/>
                          <w:sz w:val="16"/>
                          <w:szCs w:val="16"/>
                        </w:rPr>
                        <w:t xml:space="preserve">975. </w:t>
                      </w:r>
                      <w:r>
                        <w:rPr>
                          <w:color w:val="000000"/>
                          <w:spacing w:val="0"/>
                          <w:w w:val="100"/>
                          <w:position w:val="0"/>
                          <w:sz w:val="16"/>
                          <w:szCs w:val="16"/>
                        </w:rPr>
                        <w:t>23</w:t>
                      </w:r>
                    </w:p>
                  </w:txbxContent>
                </v:textbox>
                <w10:wrap type="topAndBottom" anchorx="page"/>
              </v:shape>
            </w:pict>
          </mc:Fallback>
        </mc:AlternateContent>
      </w:r>
      <w:r>
        <mc:AlternateContent>
          <mc:Choice Requires="wps">
            <w:drawing>
              <wp:anchor distT="38100" distB="451485" distL="0" distR="0" simplePos="0" relativeHeight="125829446" behindDoc="0" locked="0" layoutInCell="1" allowOverlap="1">
                <wp:simplePos x="0" y="0"/>
                <wp:positionH relativeFrom="page">
                  <wp:posOffset>3303905</wp:posOffset>
                </wp:positionH>
                <wp:positionV relativeFrom="paragraph">
                  <wp:posOffset>38100</wp:posOffset>
                </wp:positionV>
                <wp:extent cx="481330" cy="149225"/>
                <wp:wrapTopAndBottom/>
                <wp:docPr id="94" name="Shape 94"/>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xbxContent>
                      </wps:txbx>
                      <wps:bodyPr wrap="none" lIns="0" tIns="0" rIns="0" bIns="0">
                        <a:noAutoFit/>
                      </wps:bodyPr>
                    </wps:wsp>
                  </a:graphicData>
                </a:graphic>
              </wp:anchor>
            </w:drawing>
          </mc:Choice>
          <mc:Fallback>
            <w:pict>
              <v:shape id="_x0000_s1120" type="#_x0000_t202" style="position:absolute;margin-left:260.14999999999998pt;margin-top:3.pt;width:37.899999999999999pt;height:11.75pt;z-index:-125829307;mso-wrap-distance-left:0;mso-wrap-distance-top:3.pt;mso-wrap-distance-right:0;mso-wrap-distance-bottom:35.550000000000004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xbxContent>
                </v:textbox>
                <w10:wrap type="topAndBottom" anchorx="page"/>
              </v:shape>
            </w:pict>
          </mc:Fallback>
        </mc:AlternateContent>
      </w:r>
      <w:r>
        <mc:AlternateContent>
          <mc:Choice Requires="wps">
            <w:drawing>
              <wp:anchor distT="400685" distB="100965" distL="0" distR="0" simplePos="0" relativeHeight="125829448" behindDoc="0" locked="0" layoutInCell="1" allowOverlap="1">
                <wp:simplePos x="0" y="0"/>
                <wp:positionH relativeFrom="page">
                  <wp:posOffset>3355340</wp:posOffset>
                </wp:positionH>
                <wp:positionV relativeFrom="paragraph">
                  <wp:posOffset>400685</wp:posOffset>
                </wp:positionV>
                <wp:extent cx="816610" cy="137160"/>
                <wp:wrapTopAndBottom/>
                <wp:docPr id="96" name="Shape 96"/>
                <a:graphic xmlns:a="http://schemas.openxmlformats.org/drawingml/2006/main">
                  <a:graphicData uri="http://schemas.microsoft.com/office/word/2010/wordprocessingShape">
                    <wps:wsp>
                      <wps:cNvSpPr txBox="1"/>
                      <wps:spPr>
                        <a:xfrm>
                          <a:ext cx="816610" cy="13716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135, 362, </w:t>
                            </w:r>
                            <w:r>
                              <w:rPr>
                                <w:color w:val="000000"/>
                                <w:spacing w:val="0"/>
                                <w:w w:val="100"/>
                                <w:position w:val="0"/>
                                <w:sz w:val="16"/>
                                <w:szCs w:val="16"/>
                              </w:rPr>
                              <w:t xml:space="preserve">420. </w:t>
                            </w:r>
                            <w:r>
                              <w:rPr>
                                <w:color w:val="000000"/>
                                <w:spacing w:val="0"/>
                                <w:w w:val="100"/>
                                <w:position w:val="0"/>
                                <w:sz w:val="16"/>
                                <w:szCs w:val="16"/>
                              </w:rPr>
                              <w:t>72</w:t>
                            </w:r>
                          </w:p>
                        </w:txbxContent>
                      </wps:txbx>
                      <wps:bodyPr wrap="none" lIns="0" tIns="0" rIns="0" bIns="0">
                        <a:noAutoFit/>
                      </wps:bodyPr>
                    </wps:wsp>
                  </a:graphicData>
                </a:graphic>
              </wp:anchor>
            </w:drawing>
          </mc:Choice>
          <mc:Fallback>
            <w:pict>
              <v:shape id="_x0000_s1122" type="#_x0000_t202" style="position:absolute;margin-left:264.19999999999999pt;margin-top:31.550000000000001pt;width:64.299999999999997pt;height:10.800000000000001pt;z-index:-125829305;mso-wrap-distance-left:0;mso-wrap-distance-top:31.550000000000001pt;mso-wrap-distance-right:0;mso-wrap-distance-bottom:7.9500000000000002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135, 362, </w:t>
                      </w:r>
                      <w:r>
                        <w:rPr>
                          <w:color w:val="000000"/>
                          <w:spacing w:val="0"/>
                          <w:w w:val="100"/>
                          <w:position w:val="0"/>
                          <w:sz w:val="16"/>
                          <w:szCs w:val="16"/>
                        </w:rPr>
                        <w:t xml:space="preserve">420. </w:t>
                      </w:r>
                      <w:r>
                        <w:rPr>
                          <w:color w:val="000000"/>
                          <w:spacing w:val="0"/>
                          <w:w w:val="100"/>
                          <w:position w:val="0"/>
                          <w:sz w:val="16"/>
                          <w:szCs w:val="16"/>
                        </w:rPr>
                        <w:t>72</w:t>
                      </w:r>
                    </w:p>
                  </w:txbxContent>
                </v:textbox>
                <w10:wrap type="topAndBottom" anchorx="page"/>
              </v:shape>
            </w:pict>
          </mc:Fallback>
        </mc:AlternateContent>
      </w:r>
      <w:r>
        <mc:AlternateContent>
          <mc:Choice Requires="wps">
            <w:drawing>
              <wp:anchor distT="38100" distB="451485" distL="0" distR="0" simplePos="0" relativeHeight="125829450" behindDoc="0" locked="0" layoutInCell="1" allowOverlap="1">
                <wp:simplePos x="0" y="0"/>
                <wp:positionH relativeFrom="page">
                  <wp:posOffset>4653915</wp:posOffset>
                </wp:positionH>
                <wp:positionV relativeFrom="paragraph">
                  <wp:posOffset>38100</wp:posOffset>
                </wp:positionV>
                <wp:extent cx="481330" cy="149225"/>
                <wp:wrapTopAndBottom/>
                <wp:docPr id="98" name="Shape 98"/>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xbxContent>
                      </wps:txbx>
                      <wps:bodyPr wrap="none" lIns="0" tIns="0" rIns="0" bIns="0">
                        <a:noAutoFit/>
                      </wps:bodyPr>
                    </wps:wsp>
                  </a:graphicData>
                </a:graphic>
              </wp:anchor>
            </w:drawing>
          </mc:Choice>
          <mc:Fallback>
            <w:pict>
              <v:shape id="_x0000_s1124" type="#_x0000_t202" style="position:absolute;margin-left:366.44999999999999pt;margin-top:3.pt;width:37.899999999999999pt;height:11.75pt;z-index:-125829303;mso-wrap-distance-left:0;mso-wrap-distance-top:3.pt;mso-wrap-distance-right:0;mso-wrap-distance-bottom:35.550000000000004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xbxContent>
                </v:textbox>
                <w10:wrap type="topAndBottom" anchorx="page"/>
              </v:shape>
            </w:pict>
          </mc:Fallback>
        </mc:AlternateContent>
      </w:r>
      <w:r>
        <mc:AlternateContent>
          <mc:Choice Requires="wps">
            <w:drawing>
              <wp:anchor distT="38100" distB="454660" distL="0" distR="0" simplePos="0" relativeHeight="125829452" behindDoc="0" locked="0" layoutInCell="1" allowOverlap="1">
                <wp:simplePos x="0" y="0"/>
                <wp:positionH relativeFrom="page">
                  <wp:posOffset>5848985</wp:posOffset>
                </wp:positionH>
                <wp:positionV relativeFrom="paragraph">
                  <wp:posOffset>38100</wp:posOffset>
                </wp:positionV>
                <wp:extent cx="709930" cy="146050"/>
                <wp:wrapTopAndBottom/>
                <wp:docPr id="100" name="Shape 100"/>
                <a:graphic xmlns:a="http://schemas.openxmlformats.org/drawingml/2006/main">
                  <a:graphicData uri="http://schemas.microsoft.com/office/word/2010/wordprocessingShape">
                    <wps:wsp>
                      <wps:cNvSpPr txBox="1"/>
                      <wps:spPr>
                        <a:xfrm>
                          <a:ext cx="70993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xbxContent>
                      </wps:txbx>
                      <wps:bodyPr wrap="none" lIns="0" tIns="0" rIns="0" bIns="0">
                        <a:noAutoFit/>
                      </wps:bodyPr>
                    </wps:wsp>
                  </a:graphicData>
                </a:graphic>
              </wp:anchor>
            </w:drawing>
          </mc:Choice>
          <mc:Fallback>
            <w:pict>
              <v:shape id="_x0000_s1126" type="#_x0000_t202" style="position:absolute;margin-left:460.55000000000001pt;margin-top:3.pt;width:55.899999999999999pt;height:11.5pt;z-index:-125829301;mso-wrap-distance-left:0;mso-wrap-distance-top:3.pt;mso-wrap-distance-right:0;mso-wrap-distance-bottom:35.800000000000004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xbxContent>
                </v:textbox>
                <w10:wrap type="topAndBottom" anchorx="page"/>
              </v:shape>
            </w:pict>
          </mc:Fallback>
        </mc:AlternateContent>
      </w:r>
      <w:r>
        <mc:AlternateContent>
          <mc:Choice Requires="wps">
            <w:drawing>
              <wp:anchor distT="400685" distB="100965" distL="0" distR="0" simplePos="0" relativeHeight="125829454" behindDoc="0" locked="0" layoutInCell="1" allowOverlap="1">
                <wp:simplePos x="0" y="0"/>
                <wp:positionH relativeFrom="page">
                  <wp:posOffset>4787900</wp:posOffset>
                </wp:positionH>
                <wp:positionV relativeFrom="paragraph">
                  <wp:posOffset>400685</wp:posOffset>
                </wp:positionV>
                <wp:extent cx="1999615" cy="137160"/>
                <wp:wrapTopAndBottom/>
                <wp:docPr id="102" name="Shape 102"/>
                <a:graphic xmlns:a="http://schemas.openxmlformats.org/drawingml/2006/main">
                  <a:graphicData uri="http://schemas.microsoft.com/office/word/2010/wordprocessingShape">
                    <wps:wsp>
                      <wps:cNvSpPr txBox="1"/>
                      <wps:spPr>
                        <a:xfrm>
                          <a:ext cx="1999615" cy="137160"/>
                        </a:xfrm>
                        <a:prstGeom prst="rect"/>
                        <a:noFill/>
                      </wps:spPr>
                      <wps:txbx>
                        <w:txbxContent>
                          <w:p>
                            <w:pPr>
                              <w:pStyle w:val="Style23"/>
                              <w:keepNext w:val="0"/>
                              <w:keepLines w:val="0"/>
                              <w:widowControl w:val="0"/>
                              <w:shd w:val="clear" w:color="auto" w:fill="auto"/>
                              <w:tabs>
                                <w:tab w:pos="1944" w:val="left"/>
                              </w:tabs>
                              <w:bidi w:val="0"/>
                              <w:spacing w:before="0" w:after="0" w:line="240" w:lineRule="auto"/>
                              <w:ind w:left="0" w:right="0" w:firstLine="0"/>
                              <w:jc w:val="left"/>
                              <w:rPr>
                                <w:sz w:val="16"/>
                                <w:szCs w:val="16"/>
                              </w:rPr>
                            </w:pPr>
                            <w:r>
                              <w:rPr>
                                <w:color w:val="000000"/>
                                <w:spacing w:val="0"/>
                                <w:w w:val="100"/>
                                <w:position w:val="0"/>
                                <w:sz w:val="16"/>
                                <w:szCs w:val="16"/>
                              </w:rPr>
                              <w:t xml:space="preserve">128, 934, </w:t>
                            </w:r>
                            <w:r>
                              <w:rPr>
                                <w:color w:val="000000"/>
                                <w:spacing w:val="0"/>
                                <w:w w:val="100"/>
                                <w:position w:val="0"/>
                                <w:sz w:val="16"/>
                                <w:szCs w:val="16"/>
                              </w:rPr>
                              <w:t xml:space="preserve">326. </w:t>
                            </w:r>
                            <w:r>
                              <w:rPr>
                                <w:color w:val="000000"/>
                                <w:spacing w:val="0"/>
                                <w:w w:val="100"/>
                                <w:position w:val="0"/>
                                <w:sz w:val="16"/>
                                <w:szCs w:val="16"/>
                              </w:rPr>
                              <w:t>10</w:t>
                              <w:tab/>
                              <w:t xml:space="preserve">17, 057, </w:t>
                            </w:r>
                            <w:r>
                              <w:rPr>
                                <w:color w:val="000000"/>
                                <w:spacing w:val="0"/>
                                <w:w w:val="100"/>
                                <w:position w:val="0"/>
                                <w:sz w:val="16"/>
                                <w:szCs w:val="16"/>
                              </w:rPr>
                              <w:t xml:space="preserve">069. </w:t>
                            </w:r>
                            <w:r>
                              <w:rPr>
                                <w:color w:val="000000"/>
                                <w:spacing w:val="0"/>
                                <w:w w:val="100"/>
                                <w:position w:val="0"/>
                                <w:sz w:val="16"/>
                                <w:szCs w:val="16"/>
                              </w:rPr>
                              <w:t>85</w:t>
                            </w:r>
                          </w:p>
                        </w:txbxContent>
                      </wps:txbx>
                      <wps:bodyPr wrap="none" lIns="0" tIns="0" rIns="0" bIns="0">
                        <a:noAutoFit/>
                      </wps:bodyPr>
                    </wps:wsp>
                  </a:graphicData>
                </a:graphic>
              </wp:anchor>
            </w:drawing>
          </mc:Choice>
          <mc:Fallback>
            <w:pict>
              <v:shape id="_x0000_s1128" type="#_x0000_t202" style="position:absolute;margin-left:377.pt;margin-top:31.550000000000001pt;width:157.45000000000002pt;height:10.800000000000001pt;z-index:-125829299;mso-wrap-distance-left:0;mso-wrap-distance-top:31.550000000000001pt;mso-wrap-distance-right:0;mso-wrap-distance-bottom:7.9500000000000002pt;mso-position-horizontal-relative:page" filled="f" stroked="f">
                <v:textbox inset="0,0,0,0">
                  <w:txbxContent>
                    <w:p>
                      <w:pPr>
                        <w:pStyle w:val="Style23"/>
                        <w:keepNext w:val="0"/>
                        <w:keepLines w:val="0"/>
                        <w:widowControl w:val="0"/>
                        <w:shd w:val="clear" w:color="auto" w:fill="auto"/>
                        <w:tabs>
                          <w:tab w:pos="1944" w:val="left"/>
                        </w:tabs>
                        <w:bidi w:val="0"/>
                        <w:spacing w:before="0" w:after="0" w:line="240" w:lineRule="auto"/>
                        <w:ind w:left="0" w:right="0" w:firstLine="0"/>
                        <w:jc w:val="left"/>
                        <w:rPr>
                          <w:sz w:val="16"/>
                          <w:szCs w:val="16"/>
                        </w:rPr>
                      </w:pPr>
                      <w:r>
                        <w:rPr>
                          <w:color w:val="000000"/>
                          <w:spacing w:val="0"/>
                          <w:w w:val="100"/>
                          <w:position w:val="0"/>
                          <w:sz w:val="16"/>
                          <w:szCs w:val="16"/>
                        </w:rPr>
                        <w:t xml:space="preserve">128, 934, </w:t>
                      </w:r>
                      <w:r>
                        <w:rPr>
                          <w:color w:val="000000"/>
                          <w:spacing w:val="0"/>
                          <w:w w:val="100"/>
                          <w:position w:val="0"/>
                          <w:sz w:val="16"/>
                          <w:szCs w:val="16"/>
                        </w:rPr>
                        <w:t xml:space="preserve">326. </w:t>
                      </w:r>
                      <w:r>
                        <w:rPr>
                          <w:color w:val="000000"/>
                          <w:spacing w:val="0"/>
                          <w:w w:val="100"/>
                          <w:position w:val="0"/>
                          <w:sz w:val="16"/>
                          <w:szCs w:val="16"/>
                        </w:rPr>
                        <w:t>10</w:t>
                        <w:tab/>
                        <w:t xml:space="preserve">17, 057, </w:t>
                      </w:r>
                      <w:r>
                        <w:rPr>
                          <w:color w:val="000000"/>
                          <w:spacing w:val="0"/>
                          <w:w w:val="100"/>
                          <w:position w:val="0"/>
                          <w:sz w:val="16"/>
                          <w:szCs w:val="16"/>
                        </w:rPr>
                        <w:t xml:space="preserve">069. </w:t>
                      </w:r>
                      <w:r>
                        <w:rPr>
                          <w:color w:val="000000"/>
                          <w:spacing w:val="0"/>
                          <w:w w:val="100"/>
                          <w:position w:val="0"/>
                          <w:sz w:val="16"/>
                          <w:szCs w:val="16"/>
                        </w:rPr>
                        <w:t>85</w:t>
                      </w:r>
                    </w:p>
                  </w:txbxContent>
                </v:textbox>
                <w10:wrap type="topAndBottom" anchorx="page"/>
              </v:shape>
            </w:pict>
          </mc:Fallback>
        </mc:AlternateContent>
      </w:r>
      <w:r>
        <w:br w:type="page"/>
      </w:r>
    </w:p>
    <w:tbl>
      <w:tblPr>
        <w:tblOverlap w:val="never"/>
        <w:jc w:val="center"/>
        <w:tblLayout w:type="fixed"/>
      </w:tblPr>
      <w:tblGrid>
        <w:gridCol w:w="1603"/>
        <w:gridCol w:w="1862"/>
        <w:gridCol w:w="1992"/>
        <w:gridCol w:w="2261"/>
        <w:gridCol w:w="186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6, 957, </w:t>
            </w:r>
            <w:r>
              <w:rPr>
                <w:color w:val="000000"/>
                <w:spacing w:val="0"/>
                <w:w w:val="100"/>
                <w:position w:val="0"/>
                <w:sz w:val="16"/>
                <w:szCs w:val="16"/>
              </w:rPr>
              <w:t xml:space="preserve">426.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6, 957, </w:t>
            </w:r>
            <w:r>
              <w:rPr>
                <w:color w:val="000000"/>
                <w:spacing w:val="0"/>
                <w:w w:val="100"/>
                <w:position w:val="0"/>
                <w:sz w:val="16"/>
                <w:szCs w:val="16"/>
              </w:rPr>
              <w:t xml:space="preserve">426.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67, </w:t>
            </w:r>
            <w:r>
              <w:rPr>
                <w:color w:val="000000"/>
                <w:spacing w:val="0"/>
                <w:w w:val="100"/>
                <w:position w:val="0"/>
                <w:sz w:val="16"/>
                <w:szCs w:val="16"/>
              </w:rPr>
              <w:t>196.97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13,092,049.52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13,078, </w:t>
            </w:r>
            <w:r>
              <w:rPr>
                <w:color w:val="000000"/>
                <w:spacing w:val="0"/>
                <w:w w:val="100"/>
                <w:position w:val="0"/>
                <w:sz w:val="16"/>
                <w:szCs w:val="16"/>
              </w:rPr>
              <w:t>996.26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80,250.23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25,685.86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691,308.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4, 682, </w:t>
            </w:r>
            <w:r>
              <w:rPr>
                <w:color w:val="000000"/>
                <w:spacing w:val="0"/>
                <w:w w:val="100"/>
                <w:position w:val="0"/>
                <w:sz w:val="16"/>
                <w:szCs w:val="16"/>
              </w:rPr>
              <w:t xml:space="preserve">736.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34,257.23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34, </w:t>
            </w:r>
            <w:r>
              <w:rPr>
                <w:color w:val="000000"/>
                <w:spacing w:val="0"/>
                <w:w w:val="100"/>
                <w:position w:val="0"/>
                <w:sz w:val="16"/>
                <w:szCs w:val="16"/>
              </w:rPr>
              <w:t>377.68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7,297,514.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7, 292, </w:t>
            </w:r>
            <w:r>
              <w:rPr>
                <w:color w:val="000000"/>
                <w:spacing w:val="0"/>
                <w:w w:val="100"/>
                <w:position w:val="0"/>
                <w:sz w:val="16"/>
                <w:szCs w:val="16"/>
              </w:rPr>
              <w:t xml:space="preserve">234. </w:t>
            </w:r>
            <w:r>
              <w:rPr>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 </w:t>
            </w:r>
            <w:r>
              <w:rPr>
                <w:color w:val="000000"/>
                <w:spacing w:val="0"/>
                <w:w w:val="100"/>
                <w:position w:val="0"/>
                <w:sz w:val="16"/>
                <w:szCs w:val="16"/>
              </w:rPr>
              <w:t xml:space="preserve">658. </w:t>
            </w:r>
            <w:r>
              <w:rPr>
                <w:color w:val="000000"/>
                <w:spacing w:val="0"/>
                <w:w w:val="100"/>
                <w:position w:val="0"/>
                <w:sz w:val="16"/>
                <w:szCs w:val="16"/>
              </w:rPr>
              <w:t>04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030.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501,884.53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501,708.48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206. </w:t>
            </w:r>
            <w:r>
              <w:rPr>
                <w:color w:val="000000"/>
                <w:spacing w:val="0"/>
                <w:w w:val="100"/>
                <w:position w:val="0"/>
                <w:sz w:val="16"/>
                <w:szCs w:val="16"/>
              </w:rPr>
              <w:t>95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102.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230, </w:t>
            </w:r>
            <w:r>
              <w:rPr>
                <w:color w:val="000000"/>
                <w:spacing w:val="0"/>
                <w:w w:val="100"/>
                <w:position w:val="0"/>
                <w:sz w:val="16"/>
                <w:szCs w:val="16"/>
              </w:rPr>
              <w:t xml:space="preserve">656.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231,981.00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778. </w:t>
            </w:r>
            <w:r>
              <w:rPr>
                <w:color w:val="000000"/>
                <w:spacing w:val="0"/>
                <w:w w:val="100"/>
                <w:position w:val="0"/>
                <w:sz w:val="16"/>
                <w:szCs w:val="16"/>
              </w:rPr>
              <w:t>11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315,539.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316, </w:t>
            </w:r>
            <w:r>
              <w:rPr>
                <w:color w:val="000000"/>
                <w:spacing w:val="0"/>
                <w:w w:val="100"/>
                <w:position w:val="0"/>
                <w:sz w:val="16"/>
                <w:szCs w:val="16"/>
              </w:rPr>
              <w:t xml:space="preserve">730. </w:t>
            </w:r>
            <w:r>
              <w:rPr>
                <w:color w:val="000000"/>
                <w:spacing w:val="0"/>
                <w:w w:val="100"/>
                <w:position w:val="0"/>
                <w:sz w:val="16"/>
                <w:szCs w:val="16"/>
              </w:rPr>
              <w:t>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808. </w:t>
            </w:r>
            <w:r>
              <w:rPr>
                <w:color w:val="000000"/>
                <w:spacing w:val="0"/>
                <w:w w:val="100"/>
                <w:position w:val="0"/>
                <w:sz w:val="16"/>
                <w:szCs w:val="16"/>
              </w:rPr>
              <w:t>90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 </w:t>
            </w:r>
            <w:r>
              <w:rPr>
                <w:color w:val="000000"/>
                <w:spacing w:val="0"/>
                <w:w w:val="100"/>
                <w:position w:val="0"/>
                <w:sz w:val="16"/>
                <w:szCs w:val="16"/>
              </w:rPr>
              <w:t xml:space="preserve">145.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 </w:t>
            </w:r>
            <w:r>
              <w:rPr>
                <w:color w:val="000000"/>
                <w:spacing w:val="0"/>
                <w:w w:val="100"/>
                <w:position w:val="0"/>
                <w:sz w:val="16"/>
                <w:szCs w:val="16"/>
              </w:rPr>
              <w:t xml:space="preserve">604.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1,541.00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95, </w:t>
            </w:r>
            <w:r>
              <w:rPr>
                <w:color w:val="000000"/>
                <w:spacing w:val="0"/>
                <w:w w:val="100"/>
                <w:position w:val="0"/>
                <w:sz w:val="16"/>
                <w:szCs w:val="16"/>
              </w:rPr>
              <w:t xml:space="preserve">778.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4, 114, </w:t>
            </w:r>
            <w:r>
              <w:rPr>
                <w:color w:val="000000"/>
                <w:spacing w:val="0"/>
                <w:w w:val="100"/>
                <w:position w:val="0"/>
                <w:sz w:val="16"/>
                <w:szCs w:val="16"/>
              </w:rPr>
              <w:t xml:space="preserve">348.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120,918.07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89, </w:t>
            </w:r>
            <w:r>
              <w:rPr>
                <w:color w:val="000000"/>
                <w:spacing w:val="0"/>
                <w:w w:val="100"/>
                <w:position w:val="0"/>
                <w:sz w:val="16"/>
                <w:szCs w:val="16"/>
              </w:rPr>
              <w:t xml:space="preserve">208. </w:t>
            </w:r>
            <w:r>
              <w:rPr>
                <w:color w:val="000000"/>
                <w:spacing w:val="0"/>
                <w:w w:val="100"/>
                <w:position w:val="0"/>
                <w:sz w:val="16"/>
                <w:szCs w:val="16"/>
              </w:rPr>
              <w:t>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298, </w:t>
            </w:r>
            <w:r>
              <w:rPr>
                <w:color w:val="000000"/>
                <w:spacing w:val="0"/>
                <w:w w:val="100"/>
                <w:position w:val="0"/>
                <w:sz w:val="16"/>
                <w:szCs w:val="16"/>
              </w:rPr>
              <w:t xml:space="preserve">499.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305, </w:t>
            </w:r>
            <w:r>
              <w:rPr>
                <w:color w:val="000000"/>
                <w:spacing w:val="0"/>
                <w:w w:val="100"/>
                <w:position w:val="0"/>
                <w:sz w:val="16"/>
                <w:szCs w:val="16"/>
              </w:rPr>
              <w:t xml:space="preserve">999.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593,018.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593,018.48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799,451.04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160,417,762.34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153,990, </w:t>
            </w:r>
            <w:r>
              <w:rPr>
                <w:color w:val="000000"/>
                <w:spacing w:val="0"/>
                <w:w w:val="100"/>
                <w:position w:val="0"/>
                <w:sz w:val="16"/>
                <w:szCs w:val="16"/>
              </w:rPr>
              <w:t xml:space="preserve">684. </w:t>
            </w:r>
            <w:r>
              <w:rPr>
                <w:color w:val="000000"/>
                <w:spacing w:val="0"/>
                <w:w w:val="100"/>
                <w:position w:val="0"/>
                <w:sz w:val="16"/>
                <w:szCs w:val="16"/>
              </w:rPr>
              <w:t>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17,226,528.92</w:t>
            </w:r>
          </w:p>
        </w:tc>
      </w:tr>
    </w:tbl>
    <w:p>
      <w:pPr>
        <w:pStyle w:val="Style23"/>
        <w:keepNext w:val="0"/>
        <w:keepLines w:val="0"/>
        <w:widowControl w:val="0"/>
        <w:shd w:val="clear" w:color="auto" w:fill="auto"/>
        <w:bidi w:val="0"/>
        <w:spacing w:before="0" w:after="0" w:line="374" w:lineRule="exact"/>
        <w:ind w:left="0" w:right="0" w:firstLine="0"/>
        <w:jc w:val="left"/>
      </w:pPr>
      <w:r>
        <w:rPr>
          <w:color w:val="000000"/>
          <w:spacing w:val="0"/>
          <w:w w:val="100"/>
          <w:position w:val="0"/>
        </w:rPr>
        <w:t>应付职工薪酬中属于拖欠性质的金额</w:t>
      </w:r>
      <w:r>
        <w:rPr>
          <w:color w:val="000000"/>
          <w:spacing w:val="0"/>
          <w:w w:val="100"/>
          <w:position w:val="0"/>
          <w:sz w:val="16"/>
          <w:szCs w:val="16"/>
        </w:rPr>
        <w:t xml:space="preserve">0. </w:t>
      </w:r>
      <w:r>
        <w:rPr>
          <w:color w:val="000000"/>
          <w:spacing w:val="0"/>
          <w:w w:val="100"/>
          <w:position w:val="0"/>
          <w:sz w:val="16"/>
          <w:szCs w:val="16"/>
        </w:rPr>
        <w:t>00</w:t>
      </w:r>
      <w:r>
        <w:rPr>
          <w:color w:val="000000"/>
          <w:spacing w:val="0"/>
          <w:w w:val="100"/>
          <w:position w:val="0"/>
        </w:rPr>
        <w:t>元。</w:t>
      </w:r>
    </w:p>
    <w:p>
      <w:pPr>
        <w:pStyle w:val="Style23"/>
        <w:keepNext w:val="0"/>
        <w:keepLines w:val="0"/>
        <w:widowControl w:val="0"/>
        <w:shd w:val="clear" w:color="auto" w:fill="auto"/>
        <w:bidi w:val="0"/>
        <w:spacing w:before="0" w:after="380" w:line="374" w:lineRule="exact"/>
        <w:ind w:left="0" w:right="0" w:firstLine="0"/>
        <w:jc w:val="left"/>
      </w:pPr>
      <w:r>
        <w:rPr>
          <w:color w:val="000000"/>
          <w:spacing w:val="0"/>
          <w:w w:val="100"/>
          <w:position w:val="0"/>
        </w:rPr>
        <w:t>工会经费和职工教育经费金额</w:t>
      </w:r>
      <w:r>
        <w:rPr>
          <w:color w:val="000000"/>
          <w:spacing w:val="0"/>
          <w:w w:val="100"/>
          <w:position w:val="0"/>
          <w:sz w:val="16"/>
          <w:szCs w:val="16"/>
        </w:rPr>
        <w:t xml:space="preserve">516, </w:t>
      </w:r>
      <w:r>
        <w:rPr>
          <w:color w:val="000000"/>
          <w:spacing w:val="0"/>
          <w:w w:val="100"/>
          <w:position w:val="0"/>
          <w:sz w:val="16"/>
          <w:szCs w:val="16"/>
        </w:rPr>
        <w:t xml:space="preserve">472. </w:t>
      </w:r>
      <w:r>
        <w:rPr>
          <w:color w:val="000000"/>
          <w:spacing w:val="0"/>
          <w:w w:val="100"/>
          <w:position w:val="0"/>
          <w:sz w:val="16"/>
          <w:szCs w:val="16"/>
        </w:rPr>
        <w:t>30</w:t>
      </w:r>
      <w:r>
        <w:rPr>
          <w:color w:val="000000"/>
          <w:spacing w:val="0"/>
          <w:w w:val="100"/>
          <w:position w:val="0"/>
        </w:rPr>
        <w:t>元，非货币性福利金额</w:t>
      </w:r>
      <w:r>
        <w:rPr>
          <w:color w:val="000000"/>
          <w:spacing w:val="0"/>
          <w:w w:val="100"/>
          <w:position w:val="0"/>
          <w:sz w:val="16"/>
          <w:szCs w:val="16"/>
        </w:rPr>
        <w:t xml:space="preserve">76, </w:t>
      </w:r>
      <w:r>
        <w:rPr>
          <w:color w:val="000000"/>
          <w:spacing w:val="0"/>
          <w:w w:val="100"/>
          <w:position w:val="0"/>
          <w:sz w:val="16"/>
          <w:szCs w:val="16"/>
        </w:rPr>
        <w:t xml:space="preserve">546. </w:t>
      </w:r>
      <w:r>
        <w:rPr>
          <w:color w:val="000000"/>
          <w:spacing w:val="0"/>
          <w:w w:val="100"/>
          <w:position w:val="0"/>
          <w:sz w:val="16"/>
          <w:szCs w:val="16"/>
        </w:rPr>
        <w:t>18</w:t>
      </w:r>
      <w:r>
        <w:rPr>
          <w:color w:val="000000"/>
          <w:spacing w:val="0"/>
          <w:w w:val="100"/>
          <w:position w:val="0"/>
        </w:rPr>
        <w:t>元，因解除劳动关系给予补偿</w:t>
      </w:r>
      <w:r>
        <w:rPr>
          <w:color w:val="000000"/>
          <w:spacing w:val="0"/>
          <w:w w:val="100"/>
          <w:position w:val="0"/>
          <w:sz w:val="16"/>
          <w:szCs w:val="16"/>
        </w:rPr>
        <w:t xml:space="preserve">298, </w:t>
      </w:r>
      <w:r>
        <w:rPr>
          <w:color w:val="000000"/>
          <w:spacing w:val="0"/>
          <w:w w:val="100"/>
          <w:position w:val="0"/>
          <w:sz w:val="16"/>
          <w:szCs w:val="16"/>
        </w:rPr>
        <w:t xml:space="preserve">499. </w:t>
      </w:r>
      <w:r>
        <w:rPr>
          <w:color w:val="000000"/>
          <w:spacing w:val="0"/>
          <w:w w:val="100"/>
          <w:position w:val="0"/>
          <w:sz w:val="16"/>
          <w:szCs w:val="16"/>
        </w:rPr>
        <w:t>50</w:t>
      </w:r>
      <w:r>
        <w:rPr>
          <w:color w:val="000000"/>
          <w:spacing w:val="0"/>
          <w:w w:val="100"/>
          <w:position w:val="0"/>
        </w:rPr>
        <w:t>元。 应付职工薪酬预计发放时间、金额等安排</w:t>
      </w:r>
    </w:p>
    <w:p>
      <w:pPr>
        <w:pStyle w:val="Style26"/>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sz w:val="20"/>
          <w:szCs w:val="20"/>
        </w:rPr>
        <w:t>3</w:t>
      </w:r>
      <w:bookmarkEnd w:id="1327"/>
      <w:r>
        <w:rPr>
          <w:color w:val="000000"/>
          <w:spacing w:val="0"/>
          <w:w w:val="100"/>
          <w:position w:val="0"/>
          <w:sz w:val="20"/>
          <w:szCs w:val="20"/>
        </w:rPr>
        <w:t>5</w:t>
      </w:r>
      <w:r>
        <w:rPr>
          <w:color w:val="000000"/>
          <w:spacing w:val="0"/>
          <w:w w:val="100"/>
          <w:position w:val="0"/>
        </w:rPr>
        <w:t>、应交税费</w:t>
      </w:r>
      <w:bookmarkEnd w:id="1325"/>
      <w:bookmarkEnd w:id="1326"/>
      <w:bookmarkEnd w:id="132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536, </w:t>
            </w:r>
            <w:r>
              <w:rPr>
                <w:color w:val="000000"/>
                <w:spacing w:val="0"/>
                <w:w w:val="100"/>
                <w:position w:val="0"/>
                <w:sz w:val="16"/>
                <w:szCs w:val="16"/>
              </w:rPr>
              <w:t xml:space="preserve">832.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 xml:space="preserve">105, </w:t>
            </w:r>
            <w:r>
              <w:rPr>
                <w:color w:val="000000"/>
                <w:spacing w:val="0"/>
                <w:w w:val="100"/>
                <w:position w:val="0"/>
                <w:sz w:val="16"/>
                <w:szCs w:val="16"/>
              </w:rPr>
              <w:t xml:space="preserve">048. </w:t>
            </w:r>
            <w:r>
              <w:rPr>
                <w:color w:val="000000"/>
                <w:spacing w:val="0"/>
                <w:w w:val="100"/>
                <w:position w:val="0"/>
                <w:sz w:val="16"/>
                <w:szCs w:val="16"/>
              </w:rPr>
              <w:t>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1, 524, </w:t>
            </w:r>
            <w:r>
              <w:rPr>
                <w:color w:val="000000"/>
                <w:spacing w:val="0"/>
                <w:w w:val="100"/>
                <w:position w:val="0"/>
                <w:sz w:val="16"/>
                <w:szCs w:val="16"/>
              </w:rPr>
              <w:t xml:space="preserve">672.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 xml:space="preserve">934, </w:t>
            </w:r>
            <w:r>
              <w:rPr>
                <w:color w:val="000000"/>
                <w:spacing w:val="0"/>
                <w:w w:val="100"/>
                <w:position w:val="0"/>
                <w:sz w:val="16"/>
                <w:szCs w:val="16"/>
              </w:rPr>
              <w:t xml:space="preserve">485. </w:t>
            </w:r>
            <w:r>
              <w:rPr>
                <w:color w:val="000000"/>
                <w:spacing w:val="0"/>
                <w:w w:val="100"/>
                <w:position w:val="0"/>
                <w:sz w:val="16"/>
                <w:szCs w:val="16"/>
              </w:rPr>
              <w:t>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16,170,466.64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2, 702, </w:t>
            </w:r>
            <w:r>
              <w:rPr>
                <w:color w:val="000000"/>
                <w:spacing w:val="0"/>
                <w:w w:val="100"/>
                <w:position w:val="0"/>
                <w:sz w:val="16"/>
                <w:szCs w:val="16"/>
              </w:rPr>
              <w:t xml:space="preserve">062. </w:t>
            </w:r>
            <w:r>
              <w:rPr>
                <w:color w:val="000000"/>
                <w:spacing w:val="0"/>
                <w:w w:val="100"/>
                <w:position w:val="0"/>
                <w:sz w:val="16"/>
                <w:szCs w:val="16"/>
              </w:rPr>
              <w:t>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1,288, </w:t>
            </w:r>
            <w:r>
              <w:rPr>
                <w:color w:val="000000"/>
                <w:spacing w:val="0"/>
                <w:w w:val="100"/>
                <w:position w:val="0"/>
                <w:sz w:val="16"/>
                <w:szCs w:val="16"/>
              </w:rPr>
              <w:t xml:space="preserve">035. </w:t>
            </w:r>
            <w:r>
              <w:rPr>
                <w:color w:val="000000"/>
                <w:spacing w:val="0"/>
                <w:w w:val="100"/>
                <w:position w:val="0"/>
                <w:sz w:val="16"/>
                <w:szCs w:val="16"/>
              </w:rPr>
              <w:t>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 xml:space="preserve">330, </w:t>
            </w:r>
            <w:r>
              <w:rPr>
                <w:color w:val="000000"/>
                <w:spacing w:val="0"/>
                <w:w w:val="100"/>
                <w:position w:val="0"/>
                <w:sz w:val="16"/>
                <w:szCs w:val="16"/>
              </w:rPr>
              <w:t xml:space="preserve">750. </w:t>
            </w:r>
            <w:r>
              <w:rPr>
                <w:color w:val="000000"/>
                <w:spacing w:val="0"/>
                <w:w w:val="100"/>
                <w:position w:val="0"/>
                <w:sz w:val="16"/>
                <w:szCs w:val="16"/>
              </w:rPr>
              <w:t>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137,738.99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72,023. </w:t>
            </w:r>
            <w:r>
              <w:rPr>
                <w:color w:val="000000"/>
                <w:spacing w:val="0"/>
                <w:w w:val="100"/>
                <w:position w:val="0"/>
                <w:sz w:val="16"/>
                <w:szCs w:val="16"/>
              </w:rPr>
              <w:t>14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120.44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51,526.76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-5,306.81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15,005.94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19,751,560. </w:t>
            </w:r>
            <w:r>
              <w:rPr>
                <w:color w:val="000000"/>
                <w:spacing w:val="0"/>
                <w:w w:val="100"/>
                <w:position w:val="0"/>
                <w:sz w:val="16"/>
                <w:szCs w:val="16"/>
              </w:rPr>
              <w:t>11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4,210, </w:t>
            </w:r>
            <w:r>
              <w:rPr>
                <w:color w:val="000000"/>
                <w:spacing w:val="0"/>
                <w:w w:val="100"/>
                <w:position w:val="0"/>
                <w:sz w:val="16"/>
                <w:szCs w:val="16"/>
              </w:rPr>
              <w:t xml:space="preserve">902. </w:t>
            </w:r>
            <w:r>
              <w:rPr>
                <w:color w:val="000000"/>
                <w:spacing w:val="0"/>
                <w:w w:val="100"/>
                <w:position w:val="0"/>
                <w:sz w:val="16"/>
                <w:szCs w:val="16"/>
              </w:rPr>
              <w:t>94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widowControl w:val="0"/>
        <w:spacing w:after="379" w:line="1" w:lineRule="exact"/>
      </w:pPr>
    </w:p>
    <w:p>
      <w:pPr>
        <w:pStyle w:val="Style26"/>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sz w:val="20"/>
          <w:szCs w:val="20"/>
        </w:rPr>
        <w:t>3</w:t>
      </w:r>
      <w:bookmarkEnd w:id="1331"/>
      <w:r>
        <w:rPr>
          <w:color w:val="000000"/>
          <w:spacing w:val="0"/>
          <w:w w:val="100"/>
          <w:position w:val="0"/>
          <w:sz w:val="20"/>
          <w:szCs w:val="20"/>
        </w:rPr>
        <w:t>6</w:t>
      </w:r>
      <w:r>
        <w:rPr>
          <w:color w:val="000000"/>
          <w:spacing w:val="0"/>
          <w:w w:val="100"/>
          <w:position w:val="0"/>
        </w:rPr>
        <w:t>、应付利息</w:t>
      </w:r>
      <w:bookmarkEnd w:id="1329"/>
      <w:bookmarkEnd w:id="1330"/>
      <w:bookmarkEnd w:id="133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应付利息说明</w:t>
      </w:r>
    </w:p>
    <w:p>
      <w:pPr>
        <w:pStyle w:val="Style26"/>
        <w:keepNext/>
        <w:keepLines/>
        <w:widowControl w:val="0"/>
        <w:shd w:val="clear" w:color="auto" w:fill="auto"/>
        <w:bidi w:val="0"/>
        <w:spacing w:before="0" w:after="380" w:line="240" w:lineRule="auto"/>
        <w:ind w:left="0" w:right="0" w:firstLine="0"/>
        <w:jc w:val="both"/>
      </w:pPr>
      <w:bookmarkStart w:id="1333" w:name="bookmark1333"/>
      <w:bookmarkStart w:id="1334" w:name="bookmark1334"/>
      <w:bookmarkStart w:id="1335" w:name="bookmark1335"/>
      <w:bookmarkStart w:id="1336" w:name="bookmark1336"/>
      <w:r>
        <w:rPr>
          <w:color w:val="000000"/>
          <w:spacing w:val="0"/>
          <w:w w:val="100"/>
          <w:position w:val="0"/>
          <w:sz w:val="20"/>
          <w:szCs w:val="20"/>
        </w:rPr>
        <w:t>3</w:t>
      </w:r>
      <w:bookmarkEnd w:id="1335"/>
      <w:r>
        <w:rPr>
          <w:color w:val="000000"/>
          <w:spacing w:val="0"/>
          <w:w w:val="100"/>
          <w:position w:val="0"/>
          <w:sz w:val="20"/>
          <w:szCs w:val="20"/>
        </w:rPr>
        <w:t>7</w:t>
      </w:r>
      <w:r>
        <w:rPr>
          <w:color w:val="000000"/>
          <w:spacing w:val="0"/>
          <w:w w:val="100"/>
          <w:position w:val="0"/>
        </w:rPr>
        <w:t>、应付股利</w:t>
      </w:r>
      <w:bookmarkEnd w:id="1333"/>
      <w:bookmarkEnd w:id="1334"/>
      <w:bookmarkEnd w:id="133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7"/>
        <w:gridCol w:w="2126"/>
        <w:gridCol w:w="26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超过一年未支付原因</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应付股利的说明</w:t>
      </w:r>
    </w:p>
    <w:p>
      <w:pPr>
        <w:pStyle w:val="Style26"/>
        <w:keepNext/>
        <w:keepLines/>
        <w:widowControl w:val="0"/>
        <w:shd w:val="clear" w:color="auto" w:fill="auto"/>
        <w:bidi w:val="0"/>
        <w:spacing w:before="0" w:after="380" w:line="240" w:lineRule="auto"/>
        <w:ind w:left="0" w:right="0" w:firstLine="0"/>
        <w:jc w:val="both"/>
      </w:pPr>
      <w:bookmarkStart w:id="1337" w:name="bookmark1337"/>
      <w:bookmarkStart w:id="1338" w:name="bookmark1338"/>
      <w:bookmarkStart w:id="1339" w:name="bookmark1339"/>
      <w:bookmarkStart w:id="1340" w:name="bookmark1340"/>
      <w:r>
        <w:rPr>
          <w:color w:val="000000"/>
          <w:spacing w:val="0"/>
          <w:w w:val="100"/>
          <w:position w:val="0"/>
          <w:sz w:val="20"/>
          <w:szCs w:val="20"/>
        </w:rPr>
        <w:t>3</w:t>
      </w:r>
      <w:bookmarkEnd w:id="1339"/>
      <w:r>
        <w:rPr>
          <w:color w:val="000000"/>
          <w:spacing w:val="0"/>
          <w:w w:val="100"/>
          <w:position w:val="0"/>
          <w:sz w:val="20"/>
          <w:szCs w:val="20"/>
        </w:rPr>
        <w:t>8</w:t>
      </w:r>
      <w:r>
        <w:rPr>
          <w:color w:val="000000"/>
          <w:spacing w:val="0"/>
          <w:w w:val="100"/>
          <w:position w:val="0"/>
        </w:rPr>
        <w:t>、其他应付款</w:t>
      </w:r>
      <w:bookmarkEnd w:id="1337"/>
      <w:bookmarkEnd w:id="1338"/>
      <w:bookmarkEnd w:id="1340"/>
    </w:p>
    <w:p>
      <w:pPr>
        <w:pStyle w:val="Style26"/>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41" w:name="bookmark1341"/>
      <w:r>
        <w:rPr>
          <w:color w:val="000000"/>
          <w:spacing w:val="0"/>
          <w:w w:val="100"/>
          <w:position w:val="0"/>
          <w:sz w:val="20"/>
          <w:szCs w:val="20"/>
        </w:rPr>
        <w:t>(1)</w:t>
      </w:r>
      <w:r>
        <w:rPr>
          <w:color w:val="000000"/>
          <w:spacing w:val="0"/>
          <w:w w:val="100"/>
          <w:position w:val="0"/>
        </w:rPr>
        <w:t>其他应付款情况</w:t>
      </w:r>
      <w:bookmarkEnd w:id="1337"/>
      <w:bookmarkEnd w:id="1338"/>
      <w:bookmarkEnd w:id="134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147,395,953.00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1,139, </w:t>
            </w:r>
            <w:r>
              <w:rPr>
                <w:color w:val="000000"/>
                <w:spacing w:val="0"/>
                <w:w w:val="100"/>
                <w:position w:val="0"/>
                <w:sz w:val="16"/>
                <w:szCs w:val="16"/>
              </w:rPr>
              <w:t xml:space="preserve">431. </w:t>
            </w:r>
            <w:r>
              <w:rPr>
                <w:color w:val="000000"/>
                <w:spacing w:val="0"/>
                <w:w w:val="100"/>
                <w:position w:val="0"/>
                <w:sz w:val="16"/>
                <w:szCs w:val="16"/>
              </w:rPr>
              <w:t>68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701,174.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148,097,</w:t>
            </w:r>
            <w:r>
              <w:rPr>
                <w:color w:val="000000"/>
                <w:spacing w:val="0"/>
                <w:w w:val="100"/>
                <w:position w:val="0"/>
                <w:sz w:val="16"/>
                <w:szCs w:val="16"/>
              </w:rPr>
              <w:t>127.</w:t>
            </w:r>
            <w:r>
              <w:rPr>
                <w:color w:val="000000"/>
                <w:spacing w:val="0"/>
                <w:w w:val="100"/>
                <w:position w:val="0"/>
                <w:sz w:val="16"/>
                <w:szCs w:val="16"/>
              </w:rPr>
              <w:t>77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1,139, </w:t>
            </w:r>
            <w:r>
              <w:rPr>
                <w:color w:val="000000"/>
                <w:spacing w:val="0"/>
                <w:w w:val="100"/>
                <w:position w:val="0"/>
                <w:sz w:val="16"/>
                <w:szCs w:val="16"/>
              </w:rPr>
              <w:t xml:space="preserve">431. </w:t>
            </w:r>
            <w:r>
              <w:rPr>
                <w:color w:val="000000"/>
                <w:spacing w:val="0"/>
                <w:w w:val="100"/>
                <w:position w:val="0"/>
                <w:sz w:val="16"/>
                <w:szCs w:val="16"/>
              </w:rPr>
              <w:t>68</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4" w:name="bookmark1344"/>
      <w:r>
        <w:rPr>
          <w:color w:val="000000"/>
          <w:spacing w:val="0"/>
          <w:w w:val="100"/>
          <w:position w:val="0"/>
          <w:sz w:val="20"/>
          <w:szCs w:val="20"/>
        </w:rPr>
        <w:t>(2)</w:t>
      </w:r>
      <w:r>
        <w:rPr>
          <w:color w:val="000000"/>
          <w:spacing w:val="0"/>
          <w:w w:val="100"/>
          <w:position w:val="0"/>
        </w:rPr>
        <w:t>本报告期其他应付款中应付持有公司</w:t>
      </w:r>
      <w:r>
        <w:rPr>
          <w:color w:val="000000"/>
          <w:spacing w:val="0"/>
          <w:w w:val="100"/>
          <w:position w:val="0"/>
          <w:sz w:val="20"/>
          <w:szCs w:val="20"/>
        </w:rPr>
        <w:t>5%(</w:t>
      </w:r>
      <w:r>
        <w:rPr>
          <w:color w:val="000000"/>
          <w:spacing w:val="0"/>
          <w:w w:val="100"/>
          <w:position w:val="0"/>
        </w:rPr>
        <w:t>含</w:t>
      </w:r>
      <w:r>
        <w:rPr>
          <w:color w:val="000000"/>
          <w:spacing w:val="0"/>
          <w:w w:val="100"/>
          <w:position w:val="0"/>
          <w:sz w:val="20"/>
          <w:szCs w:val="20"/>
        </w:rPr>
        <w:t>5%)</w:t>
      </w:r>
      <w:r>
        <w:rPr>
          <w:color w:val="000000"/>
          <w:spacing w:val="0"/>
          <w:w w:val="100"/>
          <w:position w:val="0"/>
        </w:rPr>
        <w:t>以上表决权股份的股东单位款项</w:t>
      </w:r>
      <w:bookmarkEnd w:id="1342"/>
      <w:bookmarkEnd w:id="1343"/>
      <w:bookmarkEnd w:id="134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numPr>
          <w:ilvl w:val="0"/>
          <w:numId w:val="77"/>
        </w:numPr>
        <w:shd w:val="clear" w:color="auto" w:fill="auto"/>
        <w:tabs>
          <w:tab w:pos="493" w:val="left"/>
        </w:tabs>
        <w:bidi w:val="0"/>
        <w:spacing w:before="0" w:after="380" w:line="240" w:lineRule="auto"/>
        <w:ind w:left="0" w:right="0" w:firstLine="0"/>
        <w:jc w:val="both"/>
      </w:pPr>
      <w:bookmarkStart w:id="1345" w:name="bookmark1345"/>
      <w:bookmarkStart w:id="1346" w:name="bookmark1346"/>
      <w:bookmarkStart w:id="1347" w:name="bookmark1347"/>
      <w:bookmarkStart w:id="1348" w:name="bookmark1348"/>
      <w:bookmarkEnd w:id="1347"/>
      <w:r>
        <w:rPr>
          <w:color w:val="000000"/>
          <w:spacing w:val="0"/>
          <w:w w:val="100"/>
          <w:position w:val="0"/>
        </w:rPr>
        <w:t>账龄超过一年的大额其他应付款情况的说明</w:t>
      </w:r>
      <w:bookmarkEnd w:id="1345"/>
      <w:bookmarkEnd w:id="1346"/>
      <w:bookmarkEnd w:id="1348"/>
    </w:p>
    <w:p>
      <w:pPr>
        <w:pStyle w:val="Style26"/>
        <w:keepNext/>
        <w:keepLines/>
        <w:widowControl w:val="0"/>
        <w:numPr>
          <w:ilvl w:val="0"/>
          <w:numId w:val="77"/>
        </w:numPr>
        <w:shd w:val="clear" w:color="auto" w:fill="auto"/>
        <w:tabs>
          <w:tab w:pos="493" w:val="left"/>
        </w:tabs>
        <w:bidi w:val="0"/>
        <w:spacing w:before="0" w:after="380" w:line="240" w:lineRule="auto"/>
        <w:ind w:left="0" w:right="0" w:firstLine="0"/>
        <w:jc w:val="both"/>
      </w:pPr>
      <w:bookmarkStart w:id="1345" w:name="bookmark1345"/>
      <w:bookmarkStart w:id="1346" w:name="bookmark1346"/>
      <w:bookmarkStart w:id="1349" w:name="bookmark1349"/>
      <w:bookmarkStart w:id="1350" w:name="bookmark1350"/>
      <w:bookmarkEnd w:id="1349"/>
      <w:r>
        <w:rPr>
          <w:color w:val="000000"/>
          <w:spacing w:val="0"/>
          <w:w w:val="100"/>
          <w:position w:val="0"/>
        </w:rPr>
        <w:t>金额较大的其他应付款说明内容</w:t>
      </w:r>
      <w:bookmarkEnd w:id="1345"/>
      <w:bookmarkEnd w:id="1346"/>
      <w:bookmarkEnd w:id="1350"/>
    </w:p>
    <w:p>
      <w:pPr>
        <w:pStyle w:val="Style26"/>
        <w:keepNext/>
        <w:keepLines/>
        <w:widowControl w:val="0"/>
        <w:shd w:val="clear" w:color="auto" w:fill="auto"/>
        <w:bidi w:val="0"/>
        <w:spacing w:before="0" w:after="380" w:line="240" w:lineRule="auto"/>
        <w:ind w:left="0" w:right="0" w:firstLine="0"/>
        <w:jc w:val="both"/>
      </w:pPr>
      <w:bookmarkStart w:id="1345" w:name="bookmark1345"/>
      <w:bookmarkStart w:id="1346" w:name="bookmark1346"/>
      <w:bookmarkStart w:id="1351" w:name="bookmark1351"/>
      <w:bookmarkStart w:id="1352" w:name="bookmark1352"/>
      <w:r>
        <w:rPr>
          <w:color w:val="000000"/>
          <w:spacing w:val="0"/>
          <w:w w:val="100"/>
          <w:position w:val="0"/>
          <w:sz w:val="20"/>
          <w:szCs w:val="20"/>
        </w:rPr>
        <w:t>3</w:t>
      </w:r>
      <w:bookmarkEnd w:id="1351"/>
      <w:r>
        <w:rPr>
          <w:color w:val="000000"/>
          <w:spacing w:val="0"/>
          <w:w w:val="100"/>
          <w:position w:val="0"/>
          <w:sz w:val="20"/>
          <w:szCs w:val="20"/>
        </w:rPr>
        <w:t>9</w:t>
      </w:r>
      <w:r>
        <w:rPr>
          <w:color w:val="000000"/>
          <w:spacing w:val="0"/>
          <w:w w:val="100"/>
          <w:position w:val="0"/>
        </w:rPr>
        <w:t>、预计负债</w:t>
      </w:r>
      <w:bookmarkEnd w:id="1345"/>
      <w:bookmarkEnd w:id="1346"/>
      <w:bookmarkEnd w:id="135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58"/>
        <w:gridCol w:w="1862"/>
        <w:gridCol w:w="1858"/>
        <w:gridCol w:w="200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2006"/>
        <w:gridCol w:w="1858"/>
        <w:gridCol w:w="1862"/>
        <w:gridCol w:w="1858"/>
        <w:gridCol w:w="200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辞退福利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预计负债说明</w:t>
      </w:r>
    </w:p>
    <w:p>
      <w:pPr>
        <w:widowControl w:val="0"/>
        <w:spacing w:after="379" w:line="1" w:lineRule="exact"/>
      </w:pPr>
    </w:p>
    <w:p>
      <w:pPr>
        <w:pStyle w:val="Style26"/>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sz w:val="20"/>
          <w:szCs w:val="20"/>
        </w:rPr>
        <w:t>4</w:t>
      </w:r>
      <w:bookmarkEnd w:id="1355"/>
      <w:r>
        <w:rPr>
          <w:color w:val="000000"/>
          <w:spacing w:val="0"/>
          <w:w w:val="100"/>
          <w:position w:val="0"/>
          <w:sz w:val="20"/>
          <w:szCs w:val="20"/>
        </w:rPr>
        <w:t>0</w:t>
      </w:r>
      <w:r>
        <w:rPr>
          <w:color w:val="000000"/>
          <w:spacing w:val="0"/>
          <w:w w:val="100"/>
          <w:position w:val="0"/>
        </w:rPr>
        <w:t>、一年内到期的非流动负债</w:t>
      </w:r>
      <w:bookmarkEnd w:id="1353"/>
      <w:bookmarkEnd w:id="1354"/>
      <w:bookmarkEnd w:id="1356"/>
    </w:p>
    <w:p>
      <w:pPr>
        <w:pStyle w:val="Style26"/>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7" w:name="bookmark1357"/>
      <w:r>
        <w:rPr>
          <w:color w:val="000000"/>
          <w:spacing w:val="0"/>
          <w:w w:val="100"/>
          <w:position w:val="0"/>
        </w:rPr>
        <w:t>⑴一年内到期的非流动负债情况</w:t>
      </w:r>
      <w:bookmarkEnd w:id="1353"/>
      <w:bookmarkEnd w:id="1354"/>
      <w:bookmarkEnd w:id="135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789"/>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年内到期的长期借款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年内到期的应付债券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年内到期的长期应付款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358" w:name="bookmark1358"/>
      <w:bookmarkStart w:id="1359" w:name="bookmark1359"/>
      <w:bookmarkStart w:id="1360" w:name="bookmark1360"/>
      <w:r>
        <w:rPr>
          <w:color w:val="000000"/>
          <w:spacing w:val="0"/>
          <w:w w:val="100"/>
          <w:position w:val="0"/>
          <w:sz w:val="20"/>
          <w:szCs w:val="20"/>
        </w:rPr>
        <w:t xml:space="preserve">(2) </w:t>
      </w:r>
      <w:r>
        <w:rPr>
          <w:color w:val="000000"/>
          <w:spacing w:val="0"/>
          <w:w w:val="100"/>
          <w:position w:val="0"/>
        </w:rPr>
        <w:t>一年内到期的长期借款</w:t>
      </w:r>
      <w:bookmarkEnd w:id="1358"/>
      <w:bookmarkEnd w:id="1359"/>
      <w:bookmarkEnd w:id="1360"/>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一年内到期的长期借款</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789"/>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11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一年内到期的长期借款中属于逾期借款获得展期的金额</w:t>
      </w:r>
      <w:r>
        <w:rPr>
          <w:color w:val="000000"/>
          <w:spacing w:val="0"/>
          <w:w w:val="100"/>
          <w:position w:val="0"/>
          <w:sz w:val="16"/>
          <w:szCs w:val="16"/>
        </w:rPr>
        <w:t>0.</w:t>
      </w:r>
      <w:r>
        <w:rPr>
          <w:color w:val="000000"/>
          <w:spacing w:val="0"/>
          <w:w w:val="100"/>
          <w:position w:val="0"/>
          <w:sz w:val="16"/>
          <w:szCs w:val="16"/>
        </w:rPr>
        <w:t>00</w:t>
      </w:r>
      <w:r>
        <w:rPr>
          <w:color w:val="000000"/>
          <w:spacing w:val="0"/>
          <w:w w:val="100"/>
          <w:position w:val="0"/>
        </w:rPr>
        <w:t>元。</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金额前五名的一年内到期的长期借款</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本币金额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本币金额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一年内到期的长期借款中的逾期借款</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逾期未偿还原因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9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资产负债表日后已偿还的金额</w:t>
      </w:r>
      <w:r>
        <w:rPr>
          <w:color w:val="000000"/>
          <w:spacing w:val="0"/>
          <w:w w:val="100"/>
          <w:position w:val="0"/>
          <w:sz w:val="16"/>
          <w:szCs w:val="16"/>
        </w:rPr>
        <w:t xml:space="preserve">0. </w:t>
      </w:r>
      <w:r>
        <w:rPr>
          <w:color w:val="000000"/>
          <w:spacing w:val="0"/>
          <w:w w:val="100"/>
          <w:position w:val="0"/>
          <w:sz w:val="16"/>
          <w:szCs w:val="16"/>
        </w:rPr>
        <w:t>00</w:t>
      </w:r>
      <w:r>
        <w:rPr>
          <w:color w:val="000000"/>
          <w:spacing w:val="0"/>
          <w:w w:val="100"/>
          <w:position w:val="0"/>
        </w:rPr>
        <w:t>元。</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一年内到期的长期借款说明</w:t>
      </w:r>
    </w:p>
    <w:p>
      <w:pPr>
        <w:pStyle w:val="Style26"/>
        <w:keepNext/>
        <w:keepLines/>
        <w:widowControl w:val="0"/>
        <w:numPr>
          <w:ilvl w:val="0"/>
          <w:numId w:val="79"/>
        </w:numPr>
        <w:shd w:val="clear" w:color="auto" w:fill="auto"/>
        <w:tabs>
          <w:tab w:pos="493" w:val="left"/>
        </w:tabs>
        <w:bidi w:val="0"/>
        <w:spacing w:before="0" w:after="380" w:line="240" w:lineRule="auto"/>
        <w:ind w:left="0" w:right="0" w:firstLine="0"/>
        <w:jc w:val="left"/>
      </w:pPr>
      <w:bookmarkStart w:id="1361" w:name="bookmark1361"/>
      <w:bookmarkStart w:id="1362" w:name="bookmark1362"/>
      <w:bookmarkStart w:id="1363" w:name="bookmark1363"/>
      <w:bookmarkStart w:id="1364" w:name="bookmark1364"/>
      <w:bookmarkEnd w:id="1363"/>
      <w:r>
        <w:rPr>
          <w:color w:val="000000"/>
          <w:spacing w:val="0"/>
          <w:w w:val="100"/>
          <w:position w:val="0"/>
        </w:rPr>
        <w:t>一年内到期的应付债券</w:t>
      </w:r>
      <w:bookmarkEnd w:id="1361"/>
      <w:bookmarkEnd w:id="1362"/>
      <w:bookmarkEnd w:id="1364"/>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一年内到期的应付债券说明</w:t>
      </w:r>
    </w:p>
    <w:p>
      <w:pPr>
        <w:pStyle w:val="Style26"/>
        <w:keepNext/>
        <w:keepLines/>
        <w:widowControl w:val="0"/>
        <w:numPr>
          <w:ilvl w:val="0"/>
          <w:numId w:val="79"/>
        </w:numPr>
        <w:shd w:val="clear" w:color="auto" w:fill="auto"/>
        <w:bidi w:val="0"/>
        <w:spacing w:before="0" w:after="380" w:line="240" w:lineRule="auto"/>
        <w:ind w:left="0" w:right="0" w:firstLine="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一年内到期的长期应付款</w:t>
      </w:r>
      <w:bookmarkEnd w:id="1365"/>
      <w:bookmarkEnd w:id="1366"/>
      <w:bookmarkEnd w:id="1368"/>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一年内到期的长期应付款的说明</w:t>
      </w:r>
    </w:p>
    <w:p>
      <w:pPr>
        <w:pStyle w:val="Style26"/>
        <w:keepNext/>
        <w:keepLines/>
        <w:widowControl w:val="0"/>
        <w:shd w:val="clear" w:color="auto" w:fill="auto"/>
        <w:bidi w:val="0"/>
        <w:spacing w:before="0" w:after="380" w:line="240" w:lineRule="auto"/>
        <w:ind w:left="0" w:right="0" w:firstLine="0"/>
        <w:jc w:val="both"/>
      </w:pPr>
      <w:bookmarkStart w:id="1369" w:name="bookmark1369"/>
      <w:bookmarkStart w:id="1370" w:name="bookmark1370"/>
      <w:bookmarkStart w:id="1371" w:name="bookmark1371"/>
      <w:bookmarkStart w:id="1372" w:name="bookmark1372"/>
      <w:r>
        <w:rPr>
          <w:color w:val="000000"/>
          <w:spacing w:val="0"/>
          <w:w w:val="100"/>
          <w:position w:val="0"/>
          <w:sz w:val="20"/>
          <w:szCs w:val="20"/>
        </w:rPr>
        <w:t>4</w:t>
      </w:r>
      <w:bookmarkEnd w:id="1371"/>
      <w:r>
        <w:rPr>
          <w:color w:val="000000"/>
          <w:spacing w:val="0"/>
          <w:w w:val="100"/>
          <w:position w:val="0"/>
          <w:sz w:val="20"/>
          <w:szCs w:val="20"/>
        </w:rPr>
        <w:t>1</w:t>
      </w:r>
      <w:r>
        <w:rPr>
          <w:color w:val="000000"/>
          <w:spacing w:val="0"/>
          <w:w w:val="100"/>
          <w:position w:val="0"/>
        </w:rPr>
        <w:t>、其他流动负债</w:t>
      </w:r>
      <w:bookmarkEnd w:id="1369"/>
      <w:bookmarkEnd w:id="1370"/>
      <w:bookmarkEnd w:id="137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预收款的游戏卡未实现收入产生的递延收益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9, 047, </w:t>
            </w:r>
            <w:r>
              <w:rPr>
                <w:color w:val="000000"/>
                <w:spacing w:val="0"/>
                <w:w w:val="100"/>
                <w:position w:val="0"/>
                <w:sz w:val="16"/>
                <w:szCs w:val="16"/>
              </w:rPr>
              <w:t xml:space="preserve">673.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7,215,338.72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版权金收入形成的递延收益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15,229,329.51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政府补助形成的递延收益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2, 346, </w:t>
            </w:r>
            <w:r>
              <w:rPr>
                <w:color w:val="000000"/>
                <w:spacing w:val="0"/>
                <w:w w:val="100"/>
                <w:position w:val="0"/>
                <w:sz w:val="16"/>
                <w:szCs w:val="16"/>
              </w:rPr>
              <w:t xml:space="preserve">397.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2,071,099.97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26, 623, </w:t>
            </w:r>
            <w:r>
              <w:rPr>
                <w:color w:val="000000"/>
                <w:spacing w:val="0"/>
                <w:w w:val="100"/>
                <w:position w:val="0"/>
                <w:sz w:val="16"/>
                <w:szCs w:val="16"/>
              </w:rPr>
              <w:t xml:space="preserve">399. </w:t>
            </w:r>
            <w:r>
              <w:rPr>
                <w:color w:val="000000"/>
                <w:spacing w:val="0"/>
                <w:w w:val="100"/>
                <w:position w:val="0"/>
                <w:sz w:val="16"/>
                <w:szCs w:val="16"/>
              </w:rPr>
              <w:t>74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9, 806, </w:t>
            </w:r>
            <w:r>
              <w:rPr>
                <w:color w:val="000000"/>
                <w:spacing w:val="0"/>
                <w:w w:val="100"/>
                <w:position w:val="0"/>
                <w:sz w:val="16"/>
                <w:szCs w:val="16"/>
              </w:rPr>
              <w:t xml:space="preserve">438. </w:t>
            </w:r>
            <w:r>
              <w:rPr>
                <w:color w:val="000000"/>
                <w:spacing w:val="0"/>
                <w:w w:val="100"/>
                <w:position w:val="0"/>
                <w:sz w:val="16"/>
                <w:szCs w:val="16"/>
              </w:rPr>
              <w:t>69</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其他流动负债说明</w:t>
      </w:r>
    </w:p>
    <w:p>
      <w:pPr>
        <w:pStyle w:val="Style26"/>
        <w:keepNext/>
        <w:keepLines/>
        <w:widowControl w:val="0"/>
        <w:shd w:val="clear" w:color="auto" w:fill="auto"/>
        <w:bidi w:val="0"/>
        <w:spacing w:before="0" w:after="380" w:line="240" w:lineRule="auto"/>
        <w:ind w:left="0" w:right="0" w:firstLine="0"/>
        <w:jc w:val="both"/>
      </w:pPr>
      <w:bookmarkStart w:id="1373" w:name="bookmark1373"/>
      <w:bookmarkStart w:id="1374" w:name="bookmark1374"/>
      <w:bookmarkStart w:id="1375" w:name="bookmark1375"/>
      <w:bookmarkStart w:id="1376" w:name="bookmark1376"/>
      <w:r>
        <w:rPr>
          <w:color w:val="000000"/>
          <w:spacing w:val="0"/>
          <w:w w:val="100"/>
          <w:position w:val="0"/>
          <w:sz w:val="20"/>
          <w:szCs w:val="20"/>
        </w:rPr>
        <w:t>4</w:t>
      </w:r>
      <w:bookmarkEnd w:id="1375"/>
      <w:r>
        <w:rPr>
          <w:color w:val="000000"/>
          <w:spacing w:val="0"/>
          <w:w w:val="100"/>
          <w:position w:val="0"/>
          <w:sz w:val="20"/>
          <w:szCs w:val="20"/>
        </w:rPr>
        <w:t>2</w:t>
      </w:r>
      <w:r>
        <w:rPr>
          <w:color w:val="000000"/>
          <w:spacing w:val="0"/>
          <w:w w:val="100"/>
          <w:position w:val="0"/>
        </w:rPr>
        <w:t>、长期借款</w:t>
      </w:r>
      <w:bookmarkEnd w:id="1373"/>
      <w:bookmarkEnd w:id="1374"/>
      <w:bookmarkEnd w:id="1376"/>
    </w:p>
    <w:p>
      <w:pPr>
        <w:pStyle w:val="Style26"/>
        <w:keepNext/>
        <w:keepLines/>
        <w:widowControl w:val="0"/>
        <w:shd w:val="clear" w:color="auto" w:fill="auto"/>
        <w:bidi w:val="0"/>
        <w:spacing w:before="0" w:after="380" w:line="240" w:lineRule="auto"/>
        <w:ind w:left="0" w:right="0" w:firstLine="140"/>
        <w:jc w:val="both"/>
      </w:pPr>
      <w:bookmarkStart w:id="1373" w:name="bookmark1373"/>
      <w:bookmarkStart w:id="1374" w:name="bookmark1374"/>
      <w:bookmarkStart w:id="1377" w:name="bookmark1377"/>
      <w:r>
        <w:rPr>
          <w:color w:val="000000"/>
          <w:spacing w:val="0"/>
          <w:w w:val="100"/>
          <w:position w:val="0"/>
          <w:sz w:val="20"/>
          <w:szCs w:val="20"/>
        </w:rPr>
        <w:t>(1)</w:t>
      </w:r>
      <w:r>
        <w:rPr>
          <w:color w:val="000000"/>
          <w:spacing w:val="0"/>
          <w:w w:val="100"/>
          <w:position w:val="0"/>
        </w:rPr>
        <w:t>长期借款分类</w:t>
      </w:r>
      <w:bookmarkEnd w:id="1373"/>
      <w:bookmarkEnd w:id="1374"/>
      <w:bookmarkEnd w:id="137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r>
        <w:br w:type="page"/>
      </w:r>
    </w:p>
    <w:p>
      <w:pPr>
        <w:pStyle w:val="Style26"/>
        <w:keepNext/>
        <w:keepLines/>
        <w:widowControl w:val="0"/>
        <w:shd w:val="clear" w:color="auto" w:fill="auto"/>
        <w:bidi w:val="0"/>
        <w:spacing w:before="0" w:after="380" w:line="240" w:lineRule="auto"/>
        <w:ind w:left="0" w:right="0" w:firstLine="140"/>
        <w:jc w:val="left"/>
      </w:pPr>
      <w:bookmarkStart w:id="1378" w:name="bookmark1378"/>
      <w:bookmarkStart w:id="1379" w:name="bookmark1379"/>
      <w:bookmarkStart w:id="1380" w:name="bookmark1380"/>
      <w:r>
        <w:rPr>
          <w:color w:val="000000"/>
          <w:spacing w:val="0"/>
          <w:w w:val="100"/>
          <w:position w:val="0"/>
          <w:sz w:val="20"/>
          <w:szCs w:val="20"/>
        </w:rPr>
        <w:t>（2）</w:t>
      </w:r>
      <w:r>
        <w:rPr>
          <w:color w:val="000000"/>
          <w:spacing w:val="0"/>
          <w:w w:val="100"/>
          <w:position w:val="0"/>
        </w:rPr>
        <w:t>金额前五名的长期借款</w:t>
      </w:r>
      <w:bookmarkEnd w:id="1378"/>
      <w:bookmarkEnd w:id="1379"/>
      <w:bookmarkEnd w:id="138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本币金额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本币金额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pStyle w:val="Style26"/>
        <w:keepNext/>
        <w:keepLines/>
        <w:widowControl w:val="0"/>
        <w:shd w:val="clear" w:color="auto" w:fill="auto"/>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sz w:val="20"/>
          <w:szCs w:val="20"/>
        </w:rPr>
        <w:t>4</w:t>
      </w:r>
      <w:bookmarkEnd w:id="1383"/>
      <w:r>
        <w:rPr>
          <w:color w:val="000000"/>
          <w:spacing w:val="0"/>
          <w:w w:val="100"/>
          <w:position w:val="0"/>
          <w:sz w:val="20"/>
          <w:szCs w:val="20"/>
        </w:rPr>
        <w:t>3</w:t>
      </w:r>
      <w:r>
        <w:rPr>
          <w:color w:val="000000"/>
          <w:spacing w:val="0"/>
          <w:w w:val="100"/>
          <w:position w:val="0"/>
        </w:rPr>
        <w:t>、应付债券</w:t>
      </w:r>
      <w:bookmarkEnd w:id="1381"/>
      <w:bookmarkEnd w:id="1382"/>
      <w:bookmarkEnd w:id="138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应付债券说明，包括可转换公司债券的转股条件、转股时间</w:t>
      </w:r>
    </w:p>
    <w:p>
      <w:pPr>
        <w:pStyle w:val="Style26"/>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sz w:val="20"/>
          <w:szCs w:val="20"/>
        </w:rPr>
        <w:t>4</w:t>
      </w:r>
      <w:bookmarkEnd w:id="1387"/>
      <w:r>
        <w:rPr>
          <w:color w:val="000000"/>
          <w:spacing w:val="0"/>
          <w:w w:val="100"/>
          <w:position w:val="0"/>
          <w:sz w:val="20"/>
          <w:szCs w:val="20"/>
        </w:rPr>
        <w:t>4</w:t>
      </w:r>
      <w:r>
        <w:rPr>
          <w:color w:val="000000"/>
          <w:spacing w:val="0"/>
          <w:w w:val="100"/>
          <w:position w:val="0"/>
        </w:rPr>
        <w:t>、长期应付款</w:t>
      </w:r>
      <w:bookmarkEnd w:id="1385"/>
      <w:bookmarkEnd w:id="1386"/>
      <w:bookmarkEnd w:id="1388"/>
    </w:p>
    <w:p>
      <w:pPr>
        <w:pStyle w:val="Style26"/>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9" w:name="bookmark1389"/>
      <w:r>
        <w:rPr>
          <w:color w:val="000000"/>
          <w:spacing w:val="0"/>
          <w:w w:val="100"/>
          <w:position w:val="0"/>
          <w:sz w:val="20"/>
          <w:szCs w:val="20"/>
        </w:rPr>
        <w:t>（1）</w:t>
      </w:r>
      <w:r>
        <w:rPr>
          <w:color w:val="000000"/>
          <w:spacing w:val="0"/>
          <w:w w:val="100"/>
          <w:position w:val="0"/>
        </w:rPr>
        <w:t>金额前五名长期应付款情况</w:t>
      </w:r>
      <w:bookmarkEnd w:id="1385"/>
      <w:bookmarkEnd w:id="1386"/>
      <w:bookmarkEnd w:id="1389"/>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140"/>
        <w:jc w:val="left"/>
      </w:pPr>
      <w:bookmarkStart w:id="1390" w:name="bookmark1390"/>
      <w:bookmarkStart w:id="1391" w:name="bookmark1391"/>
      <w:bookmarkStart w:id="1392" w:name="bookmark1392"/>
      <w:r>
        <w:rPr>
          <w:color w:val="000000"/>
          <w:spacing w:val="0"/>
          <w:w w:val="100"/>
          <w:position w:val="0"/>
          <w:sz w:val="20"/>
          <w:szCs w:val="20"/>
        </w:rPr>
        <w:t>（2）</w:t>
      </w:r>
      <w:r>
        <w:rPr>
          <w:color w:val="000000"/>
          <w:spacing w:val="0"/>
          <w:w w:val="100"/>
          <w:position w:val="0"/>
        </w:rPr>
        <w:t>长期应付款中的应付融资租赁款明细</w:t>
      </w:r>
      <w:bookmarkEnd w:id="1390"/>
      <w:bookmarkEnd w:id="1391"/>
      <w:bookmarkEnd w:id="139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3"/>
        <w:gridCol w:w="1728"/>
        <w:gridCol w:w="1728"/>
        <w:gridCol w:w="1594"/>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人民币</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23"/>
        <w:keepNext w:val="0"/>
        <w:keepLines w:val="0"/>
        <w:widowControl w:val="0"/>
        <w:shd w:val="clear" w:color="auto" w:fill="auto"/>
        <w:bidi w:val="0"/>
        <w:spacing w:before="0" w:after="380" w:line="360" w:lineRule="exact"/>
        <w:ind w:left="0" w:right="0" w:firstLine="0"/>
        <w:jc w:val="left"/>
      </w:pPr>
      <w:r>
        <w:rPr>
          <w:color w:val="000000"/>
          <w:spacing w:val="0"/>
          <w:w w:val="100"/>
          <w:position w:val="0"/>
        </w:rPr>
        <w:t>由独立第三方为公司融资租赁提供担保的金额</w:t>
      </w:r>
      <w:r>
        <w:rPr>
          <w:color w:val="000000"/>
          <w:spacing w:val="0"/>
          <w:w w:val="100"/>
          <w:position w:val="0"/>
          <w:sz w:val="16"/>
          <w:szCs w:val="16"/>
        </w:rPr>
        <w:t xml:space="preserve">0. </w:t>
      </w:r>
      <w:r>
        <w:rPr>
          <w:color w:val="000000"/>
          <w:spacing w:val="0"/>
          <w:w w:val="100"/>
          <w:position w:val="0"/>
          <w:sz w:val="16"/>
          <w:szCs w:val="16"/>
        </w:rPr>
        <w:t>00</w:t>
      </w:r>
      <w:r>
        <w:rPr>
          <w:color w:val="000000"/>
          <w:spacing w:val="0"/>
          <w:w w:val="100"/>
          <w:position w:val="0"/>
        </w:rPr>
        <w:t>元。 长期应付款的说明</w:t>
      </w:r>
    </w:p>
    <w:p>
      <w:pPr>
        <w:pStyle w:val="Style26"/>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bookmarkStart w:id="1396" w:name="bookmark1396"/>
      <w:r>
        <w:rPr>
          <w:color w:val="000000"/>
          <w:spacing w:val="0"/>
          <w:w w:val="100"/>
          <w:position w:val="0"/>
          <w:sz w:val="20"/>
          <w:szCs w:val="20"/>
        </w:rPr>
        <w:t>4</w:t>
      </w:r>
      <w:bookmarkEnd w:id="1395"/>
      <w:r>
        <w:rPr>
          <w:color w:val="000000"/>
          <w:spacing w:val="0"/>
          <w:w w:val="100"/>
          <w:position w:val="0"/>
          <w:sz w:val="20"/>
          <w:szCs w:val="20"/>
        </w:rPr>
        <w:t>5</w:t>
      </w:r>
      <w:r>
        <w:rPr>
          <w:color w:val="000000"/>
          <w:spacing w:val="0"/>
          <w:w w:val="100"/>
          <w:position w:val="0"/>
        </w:rPr>
        <w:t>、专项应付款</w:t>
      </w:r>
      <w:bookmarkEnd w:id="1393"/>
      <w:bookmarkEnd w:id="1394"/>
      <w:bookmarkEnd w:id="139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1330"/>
        <w:gridCol w:w="1330"/>
        <w:gridCol w:w="1195"/>
        <w:gridCol w:w="1330"/>
        <w:gridCol w:w="20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专项应付款说明</w:t>
      </w:r>
      <w:r>
        <w:br w:type="page"/>
      </w:r>
    </w:p>
    <w:p>
      <w:pPr>
        <w:pStyle w:val="Style26"/>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399" w:name="bookmark1399"/>
      <w:bookmarkStart w:id="1400" w:name="bookmark1400"/>
      <w:r>
        <w:rPr>
          <w:color w:val="000000"/>
          <w:spacing w:val="0"/>
          <w:w w:val="100"/>
          <w:position w:val="0"/>
          <w:sz w:val="20"/>
          <w:szCs w:val="20"/>
        </w:rPr>
        <w:t>4</w:t>
      </w:r>
      <w:bookmarkEnd w:id="1399"/>
      <w:r>
        <w:rPr>
          <w:color w:val="000000"/>
          <w:spacing w:val="0"/>
          <w:w w:val="100"/>
          <w:position w:val="0"/>
          <w:sz w:val="20"/>
          <w:szCs w:val="20"/>
        </w:rPr>
        <w:t>6</w:t>
      </w:r>
      <w:r>
        <w:rPr>
          <w:color w:val="000000"/>
          <w:spacing w:val="0"/>
          <w:w w:val="100"/>
          <w:position w:val="0"/>
        </w:rPr>
        <w:t>、其他非流动负债</w:t>
      </w:r>
      <w:bookmarkEnd w:id="1397"/>
      <w:bookmarkEnd w:id="1398"/>
      <w:bookmarkEnd w:id="140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版权金收入形成的递延收益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 xml:space="preserve">20, 625, </w:t>
            </w:r>
            <w:r>
              <w:rPr>
                <w:color w:val="000000"/>
                <w:spacing w:val="0"/>
                <w:w w:val="100"/>
                <w:position w:val="0"/>
                <w:sz w:val="16"/>
                <w:szCs w:val="16"/>
              </w:rPr>
              <w:t xml:space="preserve">149.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2, 036, </w:t>
            </w:r>
            <w:r>
              <w:rPr>
                <w:color w:val="000000"/>
                <w:spacing w:val="0"/>
                <w:w w:val="100"/>
                <w:position w:val="0"/>
                <w:sz w:val="16"/>
                <w:szCs w:val="16"/>
              </w:rPr>
              <w:t xml:space="preserve">666. </w:t>
            </w:r>
            <w:r>
              <w:rPr>
                <w:color w:val="000000"/>
                <w:spacing w:val="0"/>
                <w:w w:val="100"/>
                <w:position w:val="0"/>
                <w:sz w:val="16"/>
                <w:szCs w:val="16"/>
              </w:rPr>
              <w:t>67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政府补助形成的递延收益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21,555,839.93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21,778,439.93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133,339,500.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175,520, </w:t>
            </w:r>
            <w:r>
              <w:rPr>
                <w:color w:val="000000"/>
                <w:spacing w:val="0"/>
                <w:w w:val="100"/>
                <w:position w:val="0"/>
                <w:sz w:val="16"/>
                <w:szCs w:val="16"/>
              </w:rPr>
              <w:t xml:space="preserve">489. </w:t>
            </w:r>
            <w:r>
              <w:rPr>
                <w:color w:val="000000"/>
                <w:spacing w:val="0"/>
                <w:w w:val="100"/>
                <w:position w:val="0"/>
                <w:sz w:val="16"/>
                <w:szCs w:val="16"/>
              </w:rPr>
              <w:t>43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23,815,106.60</w:t>
            </w:r>
          </w:p>
        </w:tc>
      </w:tr>
    </w:tbl>
    <w:p>
      <w:pPr>
        <w:pStyle w:val="Style23"/>
        <w:keepNext w:val="0"/>
        <w:keepLines w:val="0"/>
        <w:widowControl w:val="0"/>
        <w:shd w:val="clear" w:color="auto" w:fill="auto"/>
        <w:bidi w:val="0"/>
        <w:spacing w:before="0" w:after="120" w:line="350" w:lineRule="exact"/>
        <w:ind w:left="0" w:right="0" w:firstLine="0"/>
        <w:jc w:val="left"/>
      </w:pPr>
      <w:r>
        <w:rPr>
          <w:color w:val="000000"/>
          <w:spacing w:val="0"/>
          <w:w w:val="100"/>
          <w:position w:val="0"/>
        </w:rPr>
        <w:t>其他非流动负债说明 涉及政府补助的负债项目</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406"/>
        <w:gridCol w:w="1238"/>
        <w:gridCol w:w="1435"/>
        <w:gridCol w:w="1152"/>
        <w:gridCol w:w="1114"/>
        <w:gridCol w:w="1574"/>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与资产相关/与收 益相关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企业信息化建设项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61,499.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61,499.97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新宋演义产业化项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4, 906, </w:t>
            </w:r>
            <w:r>
              <w:rPr>
                <w:color w:val="000000"/>
                <w:spacing w:val="0"/>
                <w:w w:val="100"/>
                <w:position w:val="0"/>
                <w:sz w:val="16"/>
                <w:szCs w:val="16"/>
              </w:rPr>
              <w:t xml:space="preserve">839.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4, 906, </w:t>
            </w:r>
            <w:r>
              <w:rPr>
                <w:color w:val="000000"/>
                <w:spacing w:val="0"/>
                <w:w w:val="100"/>
                <w:position w:val="0"/>
                <w:sz w:val="16"/>
                <w:szCs w:val="16"/>
              </w:rPr>
              <w:t xml:space="preserve">839. </w:t>
            </w:r>
            <w:r>
              <w:rPr>
                <w:color w:val="000000"/>
                <w:spacing w:val="0"/>
                <w:w w:val="100"/>
                <w:position w:val="0"/>
                <w:sz w:val="16"/>
                <w:szCs w:val="16"/>
              </w:rPr>
              <w:t>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梦回山海产业化项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3,416, </w:t>
            </w:r>
            <w:r>
              <w:rPr>
                <w:color w:val="000000"/>
                <w:spacing w:val="0"/>
                <w:w w:val="100"/>
                <w:position w:val="0"/>
                <w:sz w:val="16"/>
                <w:szCs w:val="16"/>
              </w:rPr>
              <w:t xml:space="preserve">666.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999, </w:t>
            </w:r>
            <w:r>
              <w:rPr>
                <w:color w:val="000000"/>
                <w:spacing w:val="0"/>
                <w:w w:val="100"/>
                <w:position w:val="0"/>
                <w:sz w:val="16"/>
                <w:szCs w:val="16"/>
              </w:rPr>
              <w:t xml:space="preserve">999.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2,416, </w:t>
            </w:r>
            <w:r>
              <w:rPr>
                <w:color w:val="000000"/>
                <w:spacing w:val="0"/>
                <w:w w:val="100"/>
                <w:position w:val="0"/>
                <w:sz w:val="16"/>
                <w:szCs w:val="16"/>
              </w:rPr>
              <w:t xml:space="preserve">666. </w:t>
            </w:r>
            <w:r>
              <w:rPr>
                <w:color w:val="000000"/>
                <w:spacing w:val="0"/>
                <w:w w:val="100"/>
                <w:position w:val="0"/>
                <w:sz w:val="16"/>
                <w:szCs w:val="16"/>
              </w:rPr>
              <w:t>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公共技术平台项目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2,564,533.33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521,600.04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2,042,933.2</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《嘻哈堂》文化产业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152,703.00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647, </w:t>
            </w:r>
            <w:r>
              <w:rPr>
                <w:color w:val="000000"/>
                <w:spacing w:val="0"/>
                <w:w w:val="100"/>
                <w:position w:val="0"/>
                <w:sz w:val="16"/>
                <w:szCs w:val="16"/>
              </w:rPr>
              <w:t xml:space="preserve">297.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中青宝游戏云服务 开放平台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1,200, </w:t>
            </w:r>
            <w:r>
              <w:rPr>
                <w:color w:val="000000"/>
                <w:spacing w:val="0"/>
                <w:w w:val="100"/>
                <w:position w:val="0"/>
                <w:sz w:val="16"/>
                <w:szCs w:val="16"/>
              </w:rPr>
              <w:t xml:space="preserve">000. </w:t>
            </w:r>
            <w:r>
              <w:rPr>
                <w:color w:val="000000"/>
                <w:spacing w:val="0"/>
                <w:w w:val="100"/>
                <w:position w:val="0"/>
                <w:sz w:val="16"/>
                <w:szCs w:val="16"/>
              </w:rPr>
              <w:t>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大型魔幻题材网络 游戏《幻</w:t>
            </w:r>
            <w:r>
              <w:rPr>
                <w:color w:val="000000"/>
                <w:spacing w:val="0"/>
                <w:w w:val="100"/>
                <w:position w:val="0"/>
                <w:sz w:val="16"/>
                <w:szCs w:val="16"/>
              </w:rPr>
              <w:t>online</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大型</w:t>
            </w:r>
            <w:r>
              <w:rPr>
                <w:color w:val="000000"/>
                <w:spacing w:val="0"/>
                <w:w w:val="100"/>
                <w:position w:val="0"/>
                <w:sz w:val="16"/>
                <w:szCs w:val="16"/>
              </w:rPr>
              <w:t>3D</w:t>
            </w:r>
            <w:r>
              <w:rPr>
                <w:color w:val="000000"/>
                <w:spacing w:val="0"/>
                <w:w w:val="100"/>
                <w:position w:val="0"/>
              </w:rPr>
              <w:t>虚拟现实移 动</w:t>
            </w:r>
            <w:r>
              <w:rPr>
                <w:color w:val="000000"/>
                <w:spacing w:val="0"/>
                <w:w w:val="100"/>
                <w:position w:val="0"/>
                <w:sz w:val="16"/>
                <w:szCs w:val="16"/>
              </w:rPr>
              <w:t>SND</w:t>
            </w:r>
            <w:r>
              <w:rPr>
                <w:color w:val="000000"/>
                <w:spacing w:val="0"/>
                <w:w w:val="100"/>
                <w:position w:val="0"/>
              </w:rPr>
              <w:t>社区《虚拟都 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移动互联跨平台</w:t>
            </w:r>
            <w:r>
              <w:rPr>
                <w:color w:val="000000"/>
                <w:spacing w:val="0"/>
                <w:w w:val="100"/>
                <w:position w:val="0"/>
                <w:sz w:val="16"/>
                <w:szCs w:val="16"/>
              </w:rPr>
              <w:t xml:space="preserve">3D </w:t>
            </w:r>
            <w:r>
              <w:rPr>
                <w:color w:val="000000"/>
                <w:spacing w:val="0"/>
                <w:w w:val="100"/>
                <w:position w:val="0"/>
              </w:rPr>
              <w:t>游戏引擎技术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东西方元素结合的 奇幻风格的</w:t>
            </w:r>
            <w:r>
              <w:rPr>
                <w:color w:val="000000"/>
                <w:spacing w:val="0"/>
                <w:w w:val="100"/>
                <w:position w:val="0"/>
                <w:sz w:val="16"/>
                <w:szCs w:val="16"/>
              </w:rPr>
              <w:t xml:space="preserve">MMORPG </w:t>
            </w:r>
            <w:r>
              <w:rPr>
                <w:color w:val="000000"/>
                <w:spacing w:val="0"/>
                <w:w w:val="100"/>
                <w:position w:val="0"/>
              </w:rPr>
              <w:t>游戏《幻世英雄》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1,200, </w:t>
            </w:r>
            <w:r>
              <w:rPr>
                <w:color w:val="000000"/>
                <w:spacing w:val="0"/>
                <w:w w:val="100"/>
                <w:position w:val="0"/>
                <w:sz w:val="16"/>
                <w:szCs w:val="16"/>
              </w:rPr>
              <w:t xml:space="preserve">000. </w:t>
            </w:r>
            <w:r>
              <w:rPr>
                <w:color w:val="000000"/>
                <w:spacing w:val="0"/>
                <w:w w:val="100"/>
                <w:position w:val="0"/>
                <w:sz w:val="16"/>
                <w:szCs w:val="16"/>
              </w:rPr>
              <w:t>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《忍得天下》政府补 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《裂天之刃》发展专</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3,333.34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296, </w:t>
            </w:r>
            <w:r>
              <w:rPr>
                <w:color w:val="000000"/>
                <w:spacing w:val="0"/>
                <w:w w:val="100"/>
                <w:position w:val="0"/>
                <w:sz w:val="16"/>
                <w:szCs w:val="16"/>
              </w:rPr>
              <w:t xml:space="preserve">666. </w:t>
            </w:r>
            <w:r>
              <w:rPr>
                <w:color w:val="000000"/>
                <w:spacing w:val="0"/>
                <w:w w:val="100"/>
                <w:position w:val="0"/>
                <w:sz w:val="16"/>
                <w:szCs w:val="16"/>
              </w:rPr>
              <w:t>66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666"/>
        <w:gridCol w:w="1406"/>
        <w:gridCol w:w="1238"/>
        <w:gridCol w:w="1435"/>
        <w:gridCol w:w="1152"/>
        <w:gridCol w:w="1114"/>
        <w:gridCol w:w="1574"/>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《移动互联网</w:t>
            </w:r>
            <w:r>
              <w:rPr>
                <w:color w:val="000000"/>
                <w:spacing w:val="0"/>
                <w:w w:val="100"/>
                <w:position w:val="0"/>
                <w:sz w:val="16"/>
                <w:szCs w:val="16"/>
              </w:rPr>
              <w:t>SNS</w:t>
            </w:r>
            <w:r>
              <w:rPr>
                <w:color w:val="000000"/>
                <w:spacing w:val="0"/>
                <w:w w:val="100"/>
                <w:position w:val="0"/>
              </w:rPr>
              <w:t>服 务创新游戏平台》发 展专项资金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1,200, </w:t>
            </w:r>
            <w:r>
              <w:rPr>
                <w:color w:val="000000"/>
                <w:spacing w:val="0"/>
                <w:w w:val="100"/>
                <w:position w:val="0"/>
                <w:sz w:val="16"/>
                <w:szCs w:val="16"/>
              </w:rPr>
              <w:t xml:space="preserve">000. </w:t>
            </w:r>
            <w:r>
              <w:rPr>
                <w:color w:val="000000"/>
                <w:spacing w:val="0"/>
                <w:w w:val="100"/>
                <w:position w:val="0"/>
                <w:sz w:val="16"/>
                <w:szCs w:val="16"/>
              </w:rPr>
              <w:t>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《邪域战灵》发展专 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920,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666.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889, </w:t>
            </w:r>
            <w:r>
              <w:rPr>
                <w:color w:val="000000"/>
                <w:spacing w:val="0"/>
                <w:w w:val="100"/>
                <w:position w:val="0"/>
                <w:sz w:val="16"/>
                <w:szCs w:val="16"/>
              </w:rPr>
              <w:t xml:space="preserve">333.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《剑舞</w:t>
            </w:r>
            <w:r>
              <w:rPr>
                <w:color w:val="000000"/>
                <w:spacing w:val="0"/>
                <w:w w:val="100"/>
                <w:position w:val="0"/>
                <w:sz w:val="16"/>
                <w:szCs w:val="16"/>
              </w:rPr>
              <w:t>online</w:t>
            </w:r>
            <w:r>
              <w:rPr>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自主创新产业发展 资助款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152,500.00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152,500.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23,849,539.90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2,822,500.00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2, 769, </w:t>
            </w:r>
            <w:r>
              <w:rPr>
                <w:color w:val="000000"/>
                <w:spacing w:val="0"/>
                <w:w w:val="100"/>
                <w:position w:val="0"/>
                <w:sz w:val="16"/>
                <w:szCs w:val="16"/>
              </w:rPr>
              <w:t xml:space="preserve">802.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23,902,236.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sz w:val="20"/>
          <w:szCs w:val="20"/>
        </w:rPr>
        <w:t>4</w:t>
      </w:r>
      <w:bookmarkEnd w:id="1403"/>
      <w:r>
        <w:rPr>
          <w:color w:val="000000"/>
          <w:spacing w:val="0"/>
          <w:w w:val="100"/>
          <w:position w:val="0"/>
          <w:sz w:val="20"/>
          <w:szCs w:val="20"/>
        </w:rPr>
        <w:t>7</w:t>
      </w:r>
      <w:r>
        <w:rPr>
          <w:color w:val="000000"/>
          <w:spacing w:val="0"/>
          <w:w w:val="100"/>
          <w:position w:val="0"/>
        </w:rPr>
        <w:t>、股本</w:t>
      </w:r>
      <w:bookmarkEnd w:id="1401"/>
      <w:bookmarkEnd w:id="1402"/>
      <w:bookmarkEnd w:id="1404"/>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130, 000, </w:t>
            </w:r>
            <w:r>
              <w:rPr>
                <w:color w:val="000000"/>
                <w:spacing w:val="0"/>
                <w:w w:val="100"/>
                <w:position w:val="0"/>
                <w:sz w:val="16"/>
                <w:szCs w:val="16"/>
              </w:rPr>
              <w:t>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130, 000, </w:t>
            </w:r>
            <w:r>
              <w:rPr>
                <w:color w:val="000000"/>
                <w:spacing w:val="0"/>
                <w:w w:val="100"/>
                <w:position w:val="0"/>
                <w:sz w:val="16"/>
                <w:szCs w:val="16"/>
              </w:rPr>
              <w:t>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130, 000, </w:t>
            </w:r>
            <w:r>
              <w:rPr>
                <w:color w:val="000000"/>
                <w:spacing w:val="0"/>
                <w:w w:val="100"/>
                <w:position w:val="0"/>
                <w:sz w:val="16"/>
                <w:szCs w:val="16"/>
              </w:rPr>
              <w:t>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260,000,000.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bl>
    <w:p>
      <w:pPr>
        <w:pStyle w:val="Style23"/>
        <w:keepNext w:val="0"/>
        <w:keepLines w:val="0"/>
        <w:widowControl w:val="0"/>
        <w:shd w:val="clear" w:color="auto" w:fill="auto"/>
        <w:bidi w:val="0"/>
        <w:spacing w:before="0" w:after="280" w:line="326" w:lineRule="exact"/>
        <w:ind w:left="0" w:right="0" w:firstLine="0"/>
        <w:jc w:val="left"/>
        <w:rPr>
          <w:sz w:val="20"/>
          <w:szCs w:val="20"/>
        </w:rPr>
      </w:pPr>
      <w:r>
        <w:rPr>
          <w:color w:val="000000"/>
          <w:spacing w:val="0"/>
          <w:w w:val="100"/>
          <w:position w:val="0"/>
          <w:sz w:val="17"/>
          <w:szCs w:val="17"/>
        </w:rPr>
        <w:t>股本变动情况说明，本报告期内有增资或减资行为的，应披露执行验资的会计师事务所名称和验资报告文号；运行不足</w:t>
      </w:r>
      <w:r>
        <w:rPr>
          <w:color w:val="000000"/>
          <w:spacing w:val="0"/>
          <w:w w:val="100"/>
          <w:position w:val="0"/>
          <w:sz w:val="16"/>
          <w:szCs w:val="16"/>
        </w:rPr>
        <w:t xml:space="preserve">3 </w:t>
      </w:r>
      <w:r>
        <w:rPr>
          <w:color w:val="000000"/>
          <w:spacing w:val="0"/>
          <w:w w:val="100"/>
          <w:position w:val="0"/>
          <w:sz w:val="17"/>
          <w:szCs w:val="17"/>
        </w:rPr>
        <w:t xml:space="preserve">年的股份有限公司，设立前的年份只需说明净资产情况；有限责任公司整体变更为股份公司应说明公司设立时的验资情况 </w:t>
      </w:r>
      <w:r>
        <w:rPr>
          <w:b/>
          <w:bCs/>
          <w:color w:val="000000"/>
          <w:spacing w:val="0"/>
          <w:w w:val="100"/>
          <w:position w:val="0"/>
          <w:sz w:val="20"/>
          <w:szCs w:val="20"/>
        </w:rPr>
        <w:t>根据</w:t>
      </w:r>
      <w:r>
        <w:rPr>
          <w:b/>
          <w:bCs/>
          <w:color w:val="000000"/>
          <w:spacing w:val="0"/>
          <w:w w:val="100"/>
          <w:position w:val="0"/>
          <w:sz w:val="20"/>
          <w:szCs w:val="20"/>
        </w:rPr>
        <w:t>2013</w:t>
      </w:r>
      <w:r>
        <w:rPr>
          <w:b/>
          <w:bCs/>
          <w:color w:val="000000"/>
          <w:spacing w:val="0"/>
          <w:w w:val="100"/>
          <w:position w:val="0"/>
          <w:sz w:val="20"/>
          <w:szCs w:val="20"/>
        </w:rPr>
        <w:t>年</w:t>
      </w:r>
      <w:r>
        <w:rPr>
          <w:b/>
          <w:bCs/>
          <w:color w:val="000000"/>
          <w:spacing w:val="0"/>
          <w:w w:val="100"/>
          <w:position w:val="0"/>
          <w:sz w:val="20"/>
          <w:szCs w:val="20"/>
        </w:rPr>
        <w:t>8</w:t>
      </w:r>
      <w:r>
        <w:rPr>
          <w:b/>
          <w:bCs/>
          <w:color w:val="000000"/>
          <w:spacing w:val="0"/>
          <w:w w:val="100"/>
          <w:position w:val="0"/>
          <w:sz w:val="20"/>
          <w:szCs w:val="20"/>
        </w:rPr>
        <w:t>月</w:t>
      </w:r>
      <w:r>
        <w:rPr>
          <w:b/>
          <w:bCs/>
          <w:color w:val="000000"/>
          <w:spacing w:val="0"/>
          <w:w w:val="100"/>
          <w:position w:val="0"/>
          <w:sz w:val="20"/>
          <w:szCs w:val="20"/>
        </w:rPr>
        <w:t>29</w:t>
      </w:r>
      <w:r>
        <w:rPr>
          <w:b/>
          <w:bCs/>
          <w:color w:val="000000"/>
          <w:spacing w:val="0"/>
          <w:w w:val="100"/>
          <w:position w:val="0"/>
          <w:sz w:val="20"/>
          <w:szCs w:val="20"/>
        </w:rPr>
        <w:t>日本公司</w:t>
      </w:r>
      <w:r>
        <w:rPr>
          <w:b/>
          <w:bCs/>
          <w:color w:val="000000"/>
          <w:spacing w:val="0"/>
          <w:w w:val="100"/>
          <w:position w:val="0"/>
          <w:sz w:val="20"/>
          <w:szCs w:val="20"/>
        </w:rPr>
        <w:t>2013</w:t>
      </w:r>
      <w:r>
        <w:rPr>
          <w:b/>
          <w:bCs/>
          <w:color w:val="000000"/>
          <w:spacing w:val="0"/>
          <w:w w:val="100"/>
          <w:position w:val="0"/>
          <w:sz w:val="20"/>
          <w:szCs w:val="20"/>
        </w:rPr>
        <w:t>年第二次临时股东大会决议，以本公司</w:t>
      </w:r>
      <w:r>
        <w:rPr>
          <w:color w:val="000000"/>
          <w:spacing w:val="0"/>
          <w:w w:val="100"/>
          <w:position w:val="0"/>
          <w:sz w:val="20"/>
          <w:szCs w:val="20"/>
        </w:rPr>
        <w:t>截止</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日</w:t>
      </w:r>
      <w:r>
        <w:rPr>
          <w:b/>
          <w:bCs/>
          <w:color w:val="000000"/>
          <w:spacing w:val="0"/>
          <w:w w:val="100"/>
          <w:position w:val="0"/>
          <w:sz w:val="20"/>
          <w:szCs w:val="20"/>
        </w:rPr>
        <w:t xml:space="preserve">总股本 </w:t>
      </w:r>
      <w:r>
        <w:rPr>
          <w:b/>
          <w:bCs/>
          <w:color w:val="000000"/>
          <w:spacing w:val="0"/>
          <w:w w:val="100"/>
          <w:position w:val="0"/>
          <w:sz w:val="20"/>
          <w:szCs w:val="20"/>
        </w:rPr>
        <w:t>130,000,000</w:t>
      </w:r>
      <w:r>
        <w:rPr>
          <w:b/>
          <w:bCs/>
          <w:color w:val="000000"/>
          <w:spacing w:val="0"/>
          <w:w w:val="100"/>
          <w:position w:val="0"/>
          <w:sz w:val="20"/>
          <w:szCs w:val="20"/>
        </w:rPr>
        <w:t>股为基数，以资本公积向全体股东每</w:t>
      </w:r>
      <w:r>
        <w:rPr>
          <w:b/>
          <w:bCs/>
          <w:color w:val="000000"/>
          <w:spacing w:val="0"/>
          <w:w w:val="100"/>
          <w:position w:val="0"/>
          <w:sz w:val="20"/>
          <w:szCs w:val="20"/>
        </w:rPr>
        <w:t>10</w:t>
      </w:r>
      <w:r>
        <w:rPr>
          <w:b/>
          <w:bCs/>
          <w:color w:val="000000"/>
          <w:spacing w:val="0"/>
          <w:w w:val="100"/>
          <w:position w:val="0"/>
          <w:sz w:val="20"/>
          <w:szCs w:val="20"/>
        </w:rPr>
        <w:t>股转增</w:t>
      </w:r>
      <w:r>
        <w:rPr>
          <w:b/>
          <w:bCs/>
          <w:color w:val="000000"/>
          <w:spacing w:val="0"/>
          <w:w w:val="100"/>
          <w:position w:val="0"/>
          <w:sz w:val="20"/>
          <w:szCs w:val="20"/>
        </w:rPr>
        <w:t>10</w:t>
      </w:r>
      <w:r>
        <w:rPr>
          <w:b/>
          <w:bCs/>
          <w:color w:val="000000"/>
          <w:spacing w:val="0"/>
          <w:w w:val="100"/>
          <w:position w:val="0"/>
          <w:sz w:val="20"/>
          <w:szCs w:val="20"/>
        </w:rPr>
        <w:t>股，共转增股本</w:t>
      </w:r>
      <w:r>
        <w:rPr>
          <w:b/>
          <w:bCs/>
          <w:color w:val="000000"/>
          <w:spacing w:val="0"/>
          <w:w w:val="100"/>
          <w:position w:val="0"/>
          <w:sz w:val="20"/>
          <w:szCs w:val="20"/>
        </w:rPr>
        <w:t>130,000,000</w:t>
      </w:r>
      <w:r>
        <w:rPr>
          <w:b/>
          <w:bCs/>
          <w:color w:val="000000"/>
          <w:spacing w:val="0"/>
          <w:w w:val="100"/>
          <w:position w:val="0"/>
          <w:sz w:val="20"/>
          <w:szCs w:val="20"/>
        </w:rPr>
        <w:t>股。</w:t>
      </w:r>
    </w:p>
    <w:p>
      <w:pPr>
        <w:pStyle w:val="Style26"/>
        <w:keepNext/>
        <w:keepLines/>
        <w:widowControl w:val="0"/>
        <w:shd w:val="clear" w:color="auto" w:fill="auto"/>
        <w:tabs>
          <w:tab w:pos="483" w:val="left"/>
        </w:tabs>
        <w:bidi w:val="0"/>
        <w:spacing w:before="0" w:after="280" w:line="326" w:lineRule="exact"/>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sz w:val="20"/>
          <w:szCs w:val="20"/>
        </w:rPr>
        <w:t>4</w:t>
      </w:r>
      <w:bookmarkEnd w:id="1407"/>
      <w:r>
        <w:rPr>
          <w:color w:val="000000"/>
          <w:spacing w:val="0"/>
          <w:w w:val="100"/>
          <w:position w:val="0"/>
          <w:sz w:val="20"/>
          <w:szCs w:val="20"/>
        </w:rPr>
        <w:t>8</w:t>
      </w:r>
      <w:r>
        <w:rPr>
          <w:color w:val="000000"/>
          <w:spacing w:val="0"/>
          <w:w w:val="100"/>
          <w:position w:val="0"/>
        </w:rPr>
        <w:t>、</w:t>
        <w:tab/>
        <w:t>库存股</w:t>
      </w:r>
      <w:bookmarkEnd w:id="1405"/>
      <w:bookmarkEnd w:id="1406"/>
      <w:bookmarkEnd w:id="1408"/>
    </w:p>
    <w:p>
      <w:pPr>
        <w:pStyle w:val="Style23"/>
        <w:keepNext w:val="0"/>
        <w:keepLines w:val="0"/>
        <w:widowControl w:val="0"/>
        <w:shd w:val="clear" w:color="auto" w:fill="auto"/>
        <w:bidi w:val="0"/>
        <w:spacing w:before="0" w:after="280" w:line="326" w:lineRule="exact"/>
        <w:ind w:left="0" w:right="0" w:firstLine="0"/>
        <w:jc w:val="left"/>
      </w:pPr>
      <w:r>
        <w:rPr>
          <w:color w:val="000000"/>
          <w:spacing w:val="0"/>
          <w:w w:val="100"/>
          <w:position w:val="0"/>
        </w:rPr>
        <w:t>库存股情况说明</w:t>
      </w:r>
    </w:p>
    <w:p>
      <w:pPr>
        <w:pStyle w:val="Style26"/>
        <w:keepNext/>
        <w:keepLines/>
        <w:widowControl w:val="0"/>
        <w:shd w:val="clear" w:color="auto" w:fill="auto"/>
        <w:tabs>
          <w:tab w:pos="483" w:val="left"/>
        </w:tabs>
        <w:bidi w:val="0"/>
        <w:spacing w:before="0" w:after="280" w:line="326" w:lineRule="exact"/>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sz w:val="20"/>
          <w:szCs w:val="20"/>
        </w:rPr>
        <w:t>4</w:t>
      </w:r>
      <w:bookmarkEnd w:id="1411"/>
      <w:r>
        <w:rPr>
          <w:color w:val="000000"/>
          <w:spacing w:val="0"/>
          <w:w w:val="100"/>
          <w:position w:val="0"/>
          <w:sz w:val="20"/>
          <w:szCs w:val="20"/>
        </w:rPr>
        <w:t>9</w:t>
      </w:r>
      <w:r>
        <w:rPr>
          <w:color w:val="000000"/>
          <w:spacing w:val="0"/>
          <w:w w:val="100"/>
          <w:position w:val="0"/>
        </w:rPr>
        <w:t>、</w:t>
        <w:tab/>
        <w:t>专项储备</w:t>
      </w:r>
      <w:bookmarkEnd w:id="1409"/>
      <w:bookmarkEnd w:id="1410"/>
      <w:bookmarkEnd w:id="1412"/>
    </w:p>
    <w:p>
      <w:pPr>
        <w:pStyle w:val="Style23"/>
        <w:keepNext w:val="0"/>
        <w:keepLines w:val="0"/>
        <w:widowControl w:val="0"/>
        <w:shd w:val="clear" w:color="auto" w:fill="auto"/>
        <w:bidi w:val="0"/>
        <w:spacing w:before="0" w:after="280" w:line="326" w:lineRule="exact"/>
        <w:ind w:left="0" w:right="0" w:firstLine="0"/>
        <w:jc w:val="left"/>
      </w:pPr>
      <w:r>
        <w:rPr>
          <w:color w:val="000000"/>
          <w:spacing w:val="0"/>
          <w:w w:val="100"/>
          <w:position w:val="0"/>
        </w:rPr>
        <w:t>专项储备情况说明</w:t>
      </w:r>
    </w:p>
    <w:p>
      <w:pPr>
        <w:pStyle w:val="Style26"/>
        <w:keepNext/>
        <w:keepLines/>
        <w:widowControl w:val="0"/>
        <w:shd w:val="clear" w:color="auto" w:fill="auto"/>
        <w:tabs>
          <w:tab w:pos="483" w:val="left"/>
        </w:tabs>
        <w:bidi w:val="0"/>
        <w:spacing w:before="0" w:after="400" w:line="326" w:lineRule="exact"/>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sz w:val="20"/>
          <w:szCs w:val="20"/>
        </w:rPr>
        <w:t>5</w:t>
      </w:r>
      <w:bookmarkEnd w:id="1415"/>
      <w:r>
        <w:rPr>
          <w:color w:val="000000"/>
          <w:spacing w:val="0"/>
          <w:w w:val="100"/>
          <w:position w:val="0"/>
          <w:sz w:val="20"/>
          <w:szCs w:val="20"/>
        </w:rPr>
        <w:t>0</w:t>
      </w:r>
      <w:r>
        <w:rPr>
          <w:color w:val="000000"/>
          <w:spacing w:val="0"/>
          <w:w w:val="100"/>
          <w:position w:val="0"/>
        </w:rPr>
        <w:t>、</w:t>
        <w:tab/>
        <w:t>资本公积</w:t>
      </w:r>
      <w:bookmarkEnd w:id="1413"/>
      <w:bookmarkEnd w:id="1414"/>
      <w:bookmarkEnd w:id="141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693,725,203.34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563,725,203.34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194, </w:t>
            </w:r>
            <w:r>
              <w:rPr>
                <w:color w:val="000000"/>
                <w:spacing w:val="0"/>
                <w:w w:val="100"/>
                <w:position w:val="0"/>
                <w:sz w:val="16"/>
                <w:szCs w:val="16"/>
              </w:rPr>
              <w:t xml:space="preserve">540.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9, 369, </w:t>
            </w:r>
            <w:r>
              <w:rPr>
                <w:color w:val="000000"/>
                <w:spacing w:val="0"/>
                <w:w w:val="100"/>
                <w:position w:val="0"/>
                <w:sz w:val="16"/>
                <w:szCs w:val="16"/>
              </w:rPr>
              <w:t xml:space="preserve">825.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9, 564, </w:t>
            </w:r>
            <w:r>
              <w:rPr>
                <w:color w:val="000000"/>
                <w:spacing w:val="0"/>
                <w:w w:val="100"/>
                <w:position w:val="0"/>
                <w:sz w:val="16"/>
                <w:szCs w:val="16"/>
              </w:rPr>
              <w:t xml:space="preserve">365. </w:t>
            </w:r>
            <w:r>
              <w:rPr>
                <w:color w:val="000000"/>
                <w:spacing w:val="0"/>
                <w:w w:val="100"/>
                <w:position w:val="0"/>
                <w:sz w:val="16"/>
                <w:szCs w:val="16"/>
              </w:rPr>
              <w:t>72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693,919, </w:t>
            </w:r>
            <w:r>
              <w:rPr>
                <w:color w:val="000000"/>
                <w:spacing w:val="0"/>
                <w:w w:val="100"/>
                <w:position w:val="0"/>
                <w:sz w:val="16"/>
                <w:szCs w:val="16"/>
              </w:rPr>
              <w:t xml:space="preserve">743. </w:t>
            </w:r>
            <w:r>
              <w:rPr>
                <w:color w:val="000000"/>
                <w:spacing w:val="0"/>
                <w:w w:val="100"/>
                <w:position w:val="0"/>
                <w:sz w:val="16"/>
                <w:szCs w:val="16"/>
              </w:rPr>
              <w:t>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9, 369, </w:t>
            </w:r>
            <w:r>
              <w:rPr>
                <w:color w:val="000000"/>
                <w:spacing w:val="0"/>
                <w:w w:val="100"/>
                <w:position w:val="0"/>
                <w:sz w:val="16"/>
                <w:szCs w:val="16"/>
              </w:rPr>
              <w:t xml:space="preserve">825.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573, 289, </w:t>
            </w:r>
            <w:r>
              <w:rPr>
                <w:color w:val="000000"/>
                <w:spacing w:val="0"/>
                <w:w w:val="100"/>
                <w:position w:val="0"/>
                <w:sz w:val="16"/>
                <w:szCs w:val="16"/>
              </w:rPr>
              <w:t xml:space="preserve">569. </w:t>
            </w:r>
            <w:r>
              <w:rPr>
                <w:color w:val="000000"/>
                <w:spacing w:val="0"/>
                <w:w w:val="100"/>
                <w:position w:val="0"/>
                <w:sz w:val="16"/>
                <w:szCs w:val="16"/>
              </w:rPr>
              <w:t>06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r>
        <w:br w:type="page"/>
      </w:r>
    </w:p>
    <w:p>
      <w:pPr>
        <w:pStyle w:val="Style26"/>
        <w:keepNext/>
        <w:keepLines/>
        <w:widowControl w:val="0"/>
        <w:shd w:val="clear" w:color="auto" w:fill="auto"/>
        <w:bidi w:val="0"/>
        <w:spacing w:before="0" w:after="0" w:line="322" w:lineRule="exact"/>
        <w:ind w:left="0" w:right="0" w:firstLine="440"/>
        <w:jc w:val="left"/>
      </w:pPr>
      <w:bookmarkStart w:id="1417" w:name="bookmark1417"/>
      <w:bookmarkStart w:id="1418" w:name="bookmark1418"/>
      <w:bookmarkStart w:id="1419" w:name="bookmark1419"/>
      <w:r>
        <w:rPr>
          <w:color w:val="000000"/>
          <w:spacing w:val="0"/>
          <w:w w:val="100"/>
          <w:position w:val="0"/>
          <w:sz w:val="20"/>
          <w:szCs w:val="20"/>
        </w:rPr>
        <w:t>1</w:t>
      </w:r>
      <w:r>
        <w:rPr>
          <w:color w:val="000000"/>
          <w:spacing w:val="0"/>
          <w:w w:val="100"/>
          <w:position w:val="0"/>
        </w:rPr>
        <w:t>、本期增加：</w:t>
      </w:r>
      <w:bookmarkEnd w:id="1417"/>
      <w:bookmarkEnd w:id="1418"/>
      <w:bookmarkEnd w:id="1419"/>
    </w:p>
    <w:p>
      <w:pPr>
        <w:pStyle w:val="Style29"/>
        <w:keepNext w:val="0"/>
        <w:keepLines w:val="0"/>
        <w:widowControl w:val="0"/>
        <w:shd w:val="clear" w:color="auto" w:fill="auto"/>
        <w:bidi w:val="0"/>
        <w:spacing w:before="0" w:after="0" w:line="322" w:lineRule="exact"/>
        <w:ind w:left="0" w:right="0"/>
        <w:jc w:val="left"/>
      </w:pPr>
      <w:r>
        <w:rPr>
          <w:color w:val="000000"/>
          <w:spacing w:val="0"/>
          <w:w w:val="100"/>
          <w:position w:val="0"/>
        </w:rPr>
        <w:t>其他资本公积-股份支付系本公司股权激励计划摊销的期权费用人民币</w:t>
      </w:r>
      <w:r>
        <w:rPr>
          <w:color w:val="000000"/>
          <w:spacing w:val="0"/>
          <w:w w:val="100"/>
          <w:position w:val="0"/>
        </w:rPr>
        <w:t xml:space="preserve">9, 369, </w:t>
      </w:r>
      <w:r>
        <w:rPr>
          <w:color w:val="000000"/>
          <w:spacing w:val="0"/>
          <w:w w:val="100"/>
          <w:position w:val="0"/>
        </w:rPr>
        <w:t>825.17</w:t>
      </w:r>
      <w:r>
        <w:rPr>
          <w:color w:val="000000"/>
          <w:spacing w:val="0"/>
          <w:w w:val="100"/>
          <w:position w:val="0"/>
        </w:rPr>
        <w:t>元。</w:t>
      </w:r>
    </w:p>
    <w:p>
      <w:pPr>
        <w:pStyle w:val="Style26"/>
        <w:keepNext/>
        <w:keepLines/>
        <w:widowControl w:val="0"/>
        <w:shd w:val="clear" w:color="auto" w:fill="auto"/>
        <w:bidi w:val="0"/>
        <w:spacing w:before="0" w:after="0" w:line="322" w:lineRule="exact"/>
        <w:ind w:left="0" w:right="0" w:firstLine="440"/>
        <w:jc w:val="left"/>
      </w:pPr>
      <w:bookmarkStart w:id="1420" w:name="bookmark1420"/>
      <w:bookmarkStart w:id="1421" w:name="bookmark1421"/>
      <w:bookmarkStart w:id="1422" w:name="bookmark1422"/>
      <w:bookmarkStart w:id="1423" w:name="bookmark1423"/>
      <w:r>
        <w:rPr>
          <w:color w:val="000000"/>
          <w:spacing w:val="0"/>
          <w:w w:val="100"/>
          <w:position w:val="0"/>
          <w:sz w:val="20"/>
          <w:szCs w:val="20"/>
        </w:rPr>
        <w:t>2</w:t>
      </w:r>
      <w:bookmarkEnd w:id="1422"/>
      <w:r>
        <w:rPr>
          <w:color w:val="000000"/>
          <w:spacing w:val="0"/>
          <w:w w:val="100"/>
          <w:position w:val="0"/>
        </w:rPr>
        <w:t>、本期减少：</w:t>
      </w:r>
      <w:bookmarkEnd w:id="1420"/>
      <w:bookmarkEnd w:id="1421"/>
      <w:bookmarkEnd w:id="1423"/>
    </w:p>
    <w:p>
      <w:pPr>
        <w:pStyle w:val="Style29"/>
        <w:keepNext w:val="0"/>
        <w:keepLines w:val="0"/>
        <w:widowControl w:val="0"/>
        <w:shd w:val="clear" w:color="auto" w:fill="auto"/>
        <w:bidi w:val="0"/>
        <w:spacing w:before="0" w:after="260" w:line="322" w:lineRule="exact"/>
        <w:ind w:left="0" w:right="0" w:firstLine="460"/>
        <w:jc w:val="left"/>
      </w:pPr>
      <w:r>
        <w:rPr>
          <w:color w:val="000000"/>
          <w:spacing w:val="0"/>
          <w:w w:val="100"/>
          <w:position w:val="0"/>
        </w:rPr>
        <w:t>本期股本溢价减少系根据</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29</w:t>
      </w:r>
      <w:r>
        <w:rPr>
          <w:color w:val="000000"/>
          <w:spacing w:val="0"/>
          <w:w w:val="100"/>
          <w:position w:val="0"/>
        </w:rPr>
        <w:t>日本公司</w:t>
      </w:r>
      <w:r>
        <w:rPr>
          <w:color w:val="000000"/>
          <w:spacing w:val="0"/>
          <w:w w:val="100"/>
          <w:position w:val="0"/>
        </w:rPr>
        <w:t>2013</w:t>
      </w:r>
      <w:r>
        <w:rPr>
          <w:color w:val="000000"/>
          <w:spacing w:val="0"/>
          <w:w w:val="100"/>
          <w:position w:val="0"/>
        </w:rPr>
        <w:t>年第二次临时股东大会决议，以本公司截止</w:t>
      </w:r>
      <w:r>
        <w:rPr>
          <w:color w:val="000000"/>
          <w:spacing w:val="0"/>
          <w:w w:val="100"/>
          <w:position w:val="0"/>
        </w:rPr>
        <w:t xml:space="preserve">2013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日总股本</w:t>
      </w:r>
      <w:r>
        <w:rPr>
          <w:color w:val="000000"/>
          <w:spacing w:val="0"/>
          <w:w w:val="100"/>
          <w:position w:val="0"/>
        </w:rPr>
        <w:t>130,000, 000</w:t>
      </w:r>
      <w:r>
        <w:rPr>
          <w:color w:val="000000"/>
          <w:spacing w:val="0"/>
          <w:w w:val="100"/>
          <w:position w:val="0"/>
        </w:rPr>
        <w:t>股为基数，以资本公积向全体股东每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股，共转增股本</w:t>
      </w:r>
      <w:r>
        <w:rPr>
          <w:color w:val="000000"/>
          <w:spacing w:val="0"/>
          <w:w w:val="100"/>
          <w:position w:val="0"/>
        </w:rPr>
        <w:t xml:space="preserve">130,000,000 </w:t>
      </w:r>
      <w:r>
        <w:rPr>
          <w:color w:val="000000"/>
          <w:spacing w:val="0"/>
          <w:w w:val="100"/>
          <w:position w:val="0"/>
        </w:rPr>
        <w:t>股。</w:t>
      </w:r>
    </w:p>
    <w:p>
      <w:pPr>
        <w:pStyle w:val="Style26"/>
        <w:keepNext/>
        <w:keepLines/>
        <w:widowControl w:val="0"/>
        <w:shd w:val="clear" w:color="auto" w:fill="auto"/>
        <w:bidi w:val="0"/>
        <w:spacing w:before="0" w:after="380" w:line="322" w:lineRule="exact"/>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sz w:val="20"/>
          <w:szCs w:val="20"/>
        </w:rPr>
        <w:t>5</w:t>
      </w:r>
      <w:bookmarkEnd w:id="1426"/>
      <w:r>
        <w:rPr>
          <w:color w:val="000000"/>
          <w:spacing w:val="0"/>
          <w:w w:val="100"/>
          <w:position w:val="0"/>
          <w:sz w:val="20"/>
          <w:szCs w:val="20"/>
        </w:rPr>
        <w:t>1</w:t>
      </w:r>
      <w:r>
        <w:rPr>
          <w:color w:val="000000"/>
          <w:spacing w:val="0"/>
          <w:w w:val="100"/>
          <w:position w:val="0"/>
        </w:rPr>
        <w:t>、盈余公积</w:t>
      </w:r>
      <w:bookmarkEnd w:id="1424"/>
      <w:bookmarkEnd w:id="1425"/>
      <w:bookmarkEnd w:id="142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405,060.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1,733, </w:t>
            </w:r>
            <w:r>
              <w:rPr>
                <w:color w:val="000000"/>
                <w:spacing w:val="0"/>
                <w:w w:val="100"/>
                <w:position w:val="0"/>
                <w:sz w:val="16"/>
                <w:szCs w:val="16"/>
              </w:rPr>
              <w:t xml:space="preserve">406.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18,138, </w:t>
            </w:r>
            <w:r>
              <w:rPr>
                <w:color w:val="000000"/>
                <w:spacing w:val="0"/>
                <w:w w:val="100"/>
                <w:position w:val="0"/>
                <w:sz w:val="16"/>
                <w:szCs w:val="16"/>
              </w:rPr>
              <w:t xml:space="preserve">466. </w:t>
            </w:r>
            <w:r>
              <w:rPr>
                <w:color w:val="000000"/>
                <w:spacing w:val="0"/>
                <w:w w:val="100"/>
                <w:position w:val="0"/>
                <w:sz w:val="16"/>
                <w:szCs w:val="16"/>
              </w:rPr>
              <w:t>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405,060. </w:t>
            </w: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1,733, </w:t>
            </w:r>
            <w:r>
              <w:rPr>
                <w:color w:val="000000"/>
                <w:spacing w:val="0"/>
                <w:w w:val="100"/>
                <w:position w:val="0"/>
                <w:sz w:val="16"/>
                <w:szCs w:val="16"/>
              </w:rPr>
              <w:t xml:space="preserve">406.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18,138, </w:t>
            </w:r>
            <w:r>
              <w:rPr>
                <w:color w:val="000000"/>
                <w:spacing w:val="0"/>
                <w:w w:val="100"/>
                <w:position w:val="0"/>
                <w:sz w:val="16"/>
                <w:szCs w:val="16"/>
              </w:rPr>
              <w:t xml:space="preserve">466. </w:t>
            </w:r>
            <w:r>
              <w:rPr>
                <w:color w:val="000000"/>
                <w:spacing w:val="0"/>
                <w:w w:val="100"/>
                <w:position w:val="0"/>
                <w:sz w:val="16"/>
                <w:szCs w:val="16"/>
              </w:rPr>
              <w:t>66</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盈余公积说明，用盈余公积转增股本、弥补亏损、分派股利的，应说明有关决议</w:t>
      </w:r>
    </w:p>
    <w:p>
      <w:pPr>
        <w:pStyle w:val="Style26"/>
        <w:keepNext/>
        <w:keepLines/>
        <w:widowControl w:val="0"/>
        <w:shd w:val="clear" w:color="auto" w:fill="auto"/>
        <w:tabs>
          <w:tab w:pos="474" w:val="left"/>
        </w:tabs>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sz w:val="20"/>
          <w:szCs w:val="20"/>
        </w:rPr>
        <w:t>5</w:t>
      </w:r>
      <w:bookmarkEnd w:id="1430"/>
      <w:r>
        <w:rPr>
          <w:color w:val="000000"/>
          <w:spacing w:val="0"/>
          <w:w w:val="100"/>
          <w:position w:val="0"/>
          <w:sz w:val="20"/>
          <w:szCs w:val="20"/>
        </w:rPr>
        <w:t>2</w:t>
      </w:r>
      <w:r>
        <w:rPr>
          <w:color w:val="000000"/>
          <w:spacing w:val="0"/>
          <w:w w:val="100"/>
          <w:position w:val="0"/>
        </w:rPr>
        <w:t>、</w:t>
        <w:tab/>
        <w:t>一般风险准备</w:t>
      </w:r>
      <w:bookmarkEnd w:id="1428"/>
      <w:bookmarkEnd w:id="1429"/>
      <w:bookmarkEnd w:id="1431"/>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一般风险准备情况说明</w:t>
      </w:r>
    </w:p>
    <w:p>
      <w:pPr>
        <w:pStyle w:val="Style26"/>
        <w:keepNext/>
        <w:keepLines/>
        <w:widowControl w:val="0"/>
        <w:shd w:val="clear" w:color="auto" w:fill="auto"/>
        <w:tabs>
          <w:tab w:pos="474" w:val="left"/>
        </w:tabs>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sz w:val="20"/>
          <w:szCs w:val="20"/>
        </w:rPr>
        <w:t>5</w:t>
      </w:r>
      <w:bookmarkEnd w:id="1434"/>
      <w:r>
        <w:rPr>
          <w:color w:val="000000"/>
          <w:spacing w:val="0"/>
          <w:w w:val="100"/>
          <w:position w:val="0"/>
          <w:sz w:val="20"/>
          <w:szCs w:val="20"/>
        </w:rPr>
        <w:t>3</w:t>
      </w:r>
      <w:r>
        <w:rPr>
          <w:color w:val="000000"/>
          <w:spacing w:val="0"/>
          <w:w w:val="100"/>
          <w:position w:val="0"/>
        </w:rPr>
        <w:t>、</w:t>
        <w:tab/>
        <w:t>未分配利润</w:t>
      </w:r>
      <w:bookmarkEnd w:id="1432"/>
      <w:bookmarkEnd w:id="1433"/>
      <w:bookmarkEnd w:id="143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52,846,016.65</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调整年初未分配利润合计数（调增+，调减</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3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52,846,016.65</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51,027,332.23</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1,733,406.50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3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提取一般风险准备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3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转作股本的普通股股利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3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 xml:space="preserve">94,339, </w:t>
            </w:r>
            <w:r>
              <w:rPr>
                <w:color w:val="000000"/>
                <w:spacing w:val="0"/>
                <w:w w:val="100"/>
                <w:position w:val="0"/>
                <w:sz w:val="16"/>
                <w:szCs w:val="16"/>
              </w:rPr>
              <w:t xml:space="preserve">942. </w:t>
            </w:r>
            <w:r>
              <w:rPr>
                <w:color w:val="000000"/>
                <w:spacing w:val="0"/>
                <w:w w:val="100"/>
                <w:position w:val="0"/>
                <w:sz w:val="16"/>
                <w:szCs w:val="16"/>
              </w:rPr>
              <w:t>38</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调整年初未分配利润明细：</w:t>
      </w:r>
    </w:p>
    <w:p>
      <w:pPr>
        <w:pStyle w:val="Style23"/>
        <w:keepNext w:val="0"/>
        <w:keepLines w:val="0"/>
        <w:widowControl w:val="0"/>
        <w:shd w:val="clear" w:color="auto" w:fill="auto"/>
        <w:bidi w:val="0"/>
        <w:spacing w:before="0" w:after="380" w:line="240" w:lineRule="auto"/>
        <w:ind w:left="0" w:right="0" w:firstLine="0"/>
        <w:jc w:val="left"/>
      </w:pPr>
      <w:bookmarkStart w:id="1436" w:name="bookmark1436"/>
      <w:r>
        <w:rPr>
          <w:color w:val="000000"/>
          <w:spacing w:val="0"/>
          <w:w w:val="100"/>
          <w:position w:val="0"/>
          <w:sz w:val="16"/>
          <w:szCs w:val="16"/>
        </w:rPr>
        <w:t>1</w:t>
      </w:r>
      <w:bookmarkEnd w:id="1436"/>
      <w:r>
        <w:rPr>
          <w:color w:val="000000"/>
          <w:spacing w:val="0"/>
          <w:w w:val="100"/>
          <w:position w:val="0"/>
          <w:sz w:val="16"/>
          <w:szCs w:val="16"/>
        </w:rPr>
        <w:t>）</w:t>
      </w:r>
      <w:r>
        <w:rPr>
          <w:color w:val="000000"/>
          <w:spacing w:val="0"/>
          <w:w w:val="100"/>
          <w:position w:val="0"/>
        </w:rPr>
        <w:t>、由于《企业会计准则》及其相关新规定进行追溯调整，影响年初未分配利润</w:t>
      </w:r>
      <w:r>
        <w:rPr>
          <w:color w:val="000000"/>
          <w:spacing w:val="0"/>
          <w:w w:val="100"/>
          <w:position w:val="0"/>
          <w:sz w:val="16"/>
          <w:szCs w:val="16"/>
        </w:rPr>
        <w:t>0.00</w:t>
      </w:r>
      <w:r>
        <w:rPr>
          <w:color w:val="000000"/>
          <w:spacing w:val="0"/>
          <w:w w:val="100"/>
          <w:position w:val="0"/>
        </w:rPr>
        <w:t>元</w:t>
      </w:r>
    </w:p>
    <w:p>
      <w:pPr>
        <w:pStyle w:val="Style23"/>
        <w:keepNext w:val="0"/>
        <w:keepLines w:val="0"/>
        <w:widowControl w:val="0"/>
        <w:shd w:val="clear" w:color="auto" w:fill="auto"/>
        <w:tabs>
          <w:tab w:pos="334" w:val="left"/>
        </w:tabs>
        <w:bidi w:val="0"/>
        <w:spacing w:before="0" w:after="40" w:line="312" w:lineRule="exact"/>
        <w:ind w:left="0" w:right="0" w:firstLine="0"/>
        <w:jc w:val="left"/>
      </w:pPr>
      <w:bookmarkStart w:id="1437" w:name="bookmark1437"/>
      <w:r>
        <w:rPr>
          <w:color w:val="000000"/>
          <w:spacing w:val="0"/>
          <w:w w:val="100"/>
          <w:position w:val="0"/>
          <w:sz w:val="16"/>
          <w:szCs w:val="16"/>
        </w:rPr>
        <w:t>2</w:t>
      </w:r>
      <w:bookmarkEnd w:id="1437"/>
      <w:r>
        <w:rPr>
          <w:color w:val="000000"/>
          <w:spacing w:val="0"/>
          <w:w w:val="100"/>
          <w:position w:val="0"/>
          <w:sz w:val="16"/>
          <w:szCs w:val="16"/>
        </w:rPr>
        <w:t>）</w:t>
        <w:tab/>
      </w:r>
      <w:r>
        <w:rPr>
          <w:color w:val="000000"/>
          <w:spacing w:val="0"/>
          <w:w w:val="100"/>
          <w:position w:val="0"/>
        </w:rPr>
        <w:t>、由于会计政策变更，影响年初未分配利润</w:t>
      </w:r>
      <w:r>
        <w:rPr>
          <w:color w:val="000000"/>
          <w:spacing w:val="0"/>
          <w:w w:val="100"/>
          <w:position w:val="0"/>
          <w:sz w:val="16"/>
          <w:szCs w:val="16"/>
        </w:rPr>
        <w:t>0.00</w:t>
      </w:r>
      <w:r>
        <w:rPr>
          <w:color w:val="000000"/>
          <w:spacing w:val="0"/>
          <w:w w:val="100"/>
          <w:position w:val="0"/>
        </w:rPr>
        <w:t>元。</w:t>
      </w:r>
    </w:p>
    <w:p>
      <w:pPr>
        <w:pStyle w:val="Style23"/>
        <w:keepNext w:val="0"/>
        <w:keepLines w:val="0"/>
        <w:widowControl w:val="0"/>
        <w:shd w:val="clear" w:color="auto" w:fill="auto"/>
        <w:tabs>
          <w:tab w:pos="334" w:val="left"/>
        </w:tabs>
        <w:bidi w:val="0"/>
        <w:spacing w:before="0" w:after="40" w:line="312" w:lineRule="exact"/>
        <w:ind w:left="0" w:right="0" w:firstLine="0"/>
        <w:jc w:val="left"/>
      </w:pPr>
      <w:bookmarkStart w:id="1438" w:name="bookmark1438"/>
      <w:r>
        <w:rPr>
          <w:color w:val="000000"/>
          <w:spacing w:val="0"/>
          <w:w w:val="100"/>
          <w:position w:val="0"/>
          <w:sz w:val="16"/>
          <w:szCs w:val="16"/>
        </w:rPr>
        <w:t>3</w:t>
      </w:r>
      <w:bookmarkEnd w:id="1438"/>
      <w:r>
        <w:rPr>
          <w:color w:val="000000"/>
          <w:spacing w:val="0"/>
          <w:w w:val="100"/>
          <w:position w:val="0"/>
          <w:sz w:val="16"/>
          <w:szCs w:val="16"/>
        </w:rPr>
        <w:t>）</w:t>
        <w:tab/>
      </w:r>
      <w:r>
        <w:rPr>
          <w:color w:val="000000"/>
          <w:spacing w:val="0"/>
          <w:w w:val="100"/>
          <w:position w:val="0"/>
        </w:rPr>
        <w:t>、由于重大会计差错更正，影响年初未分配利润</w:t>
      </w:r>
      <w:r>
        <w:rPr>
          <w:color w:val="000000"/>
          <w:spacing w:val="0"/>
          <w:w w:val="100"/>
          <w:position w:val="0"/>
          <w:sz w:val="16"/>
          <w:szCs w:val="16"/>
        </w:rPr>
        <w:t>0.00</w:t>
      </w:r>
      <w:r>
        <w:rPr>
          <w:color w:val="000000"/>
          <w:spacing w:val="0"/>
          <w:w w:val="100"/>
          <w:position w:val="0"/>
        </w:rPr>
        <w:t>元。</w:t>
      </w:r>
    </w:p>
    <w:p>
      <w:pPr>
        <w:pStyle w:val="Style23"/>
        <w:keepNext w:val="0"/>
        <w:keepLines w:val="0"/>
        <w:widowControl w:val="0"/>
        <w:shd w:val="clear" w:color="auto" w:fill="auto"/>
        <w:tabs>
          <w:tab w:pos="339" w:val="left"/>
        </w:tabs>
        <w:bidi w:val="0"/>
        <w:spacing w:before="0" w:after="40" w:line="312" w:lineRule="exact"/>
        <w:ind w:left="0" w:right="0" w:firstLine="0"/>
        <w:jc w:val="left"/>
      </w:pPr>
      <w:bookmarkStart w:id="1439" w:name="bookmark1439"/>
      <w:r>
        <w:rPr>
          <w:color w:val="000000"/>
          <w:spacing w:val="0"/>
          <w:w w:val="100"/>
          <w:position w:val="0"/>
          <w:sz w:val="16"/>
          <w:szCs w:val="16"/>
        </w:rPr>
        <w:t>4</w:t>
      </w:r>
      <w:bookmarkEnd w:id="1439"/>
      <w:r>
        <w:rPr>
          <w:color w:val="000000"/>
          <w:spacing w:val="0"/>
          <w:w w:val="100"/>
          <w:position w:val="0"/>
          <w:sz w:val="16"/>
          <w:szCs w:val="16"/>
        </w:rPr>
        <w:t>）</w:t>
        <w:tab/>
      </w:r>
      <w:r>
        <w:rPr>
          <w:color w:val="000000"/>
          <w:spacing w:val="0"/>
          <w:w w:val="100"/>
          <w:position w:val="0"/>
        </w:rPr>
        <w:t>、由于同一控制导致的合并范围变更，影响年初未分配利润</w:t>
      </w:r>
      <w:r>
        <w:rPr>
          <w:color w:val="000000"/>
          <w:spacing w:val="0"/>
          <w:w w:val="100"/>
          <w:position w:val="0"/>
          <w:sz w:val="16"/>
          <w:szCs w:val="16"/>
        </w:rPr>
        <w:t>0.00</w:t>
      </w:r>
      <w:r>
        <w:rPr>
          <w:color w:val="000000"/>
          <w:spacing w:val="0"/>
          <w:w w:val="100"/>
          <w:position w:val="0"/>
        </w:rPr>
        <w:t>元。</w:t>
      </w:r>
    </w:p>
    <w:p>
      <w:pPr>
        <w:pStyle w:val="Style23"/>
        <w:keepNext w:val="0"/>
        <w:keepLines w:val="0"/>
        <w:widowControl w:val="0"/>
        <w:shd w:val="clear" w:color="auto" w:fill="auto"/>
        <w:tabs>
          <w:tab w:pos="339" w:val="left"/>
        </w:tabs>
        <w:bidi w:val="0"/>
        <w:spacing w:before="0" w:after="40" w:line="312" w:lineRule="exact"/>
        <w:ind w:left="0" w:right="0" w:firstLine="0"/>
        <w:jc w:val="left"/>
      </w:pPr>
      <w:bookmarkStart w:id="1440" w:name="bookmark1440"/>
      <w:r>
        <w:rPr>
          <w:color w:val="000000"/>
          <w:spacing w:val="0"/>
          <w:w w:val="100"/>
          <w:position w:val="0"/>
          <w:sz w:val="16"/>
          <w:szCs w:val="16"/>
        </w:rPr>
        <w:t>5</w:t>
      </w:r>
      <w:bookmarkEnd w:id="1440"/>
      <w:r>
        <w:rPr>
          <w:color w:val="000000"/>
          <w:spacing w:val="0"/>
          <w:w w:val="100"/>
          <w:position w:val="0"/>
          <w:sz w:val="16"/>
          <w:szCs w:val="16"/>
        </w:rPr>
        <w:t>）</w:t>
        <w:tab/>
      </w:r>
      <w:r>
        <w:rPr>
          <w:color w:val="000000"/>
          <w:spacing w:val="0"/>
          <w:w w:val="100"/>
          <w:position w:val="0"/>
        </w:rPr>
        <w:t>、其他调整合计影响年初未分配利润</w:t>
      </w:r>
      <w:r>
        <w:rPr>
          <w:color w:val="000000"/>
          <w:spacing w:val="0"/>
          <w:w w:val="100"/>
          <w:position w:val="0"/>
          <w:sz w:val="16"/>
          <w:szCs w:val="16"/>
        </w:rPr>
        <w:t xml:space="preserve">0. </w:t>
      </w:r>
      <w:r>
        <w:rPr>
          <w:color w:val="000000"/>
          <w:spacing w:val="0"/>
          <w:w w:val="100"/>
          <w:position w:val="0"/>
          <w:sz w:val="16"/>
          <w:szCs w:val="16"/>
        </w:rPr>
        <w:t>00</w:t>
      </w:r>
      <w:r>
        <w:rPr>
          <w:color w:val="000000"/>
          <w:spacing w:val="0"/>
          <w:w w:val="100"/>
          <w:position w:val="0"/>
        </w:rPr>
        <w:t>元。</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26"/>
        <w:keepNext/>
        <w:keepLines/>
        <w:widowControl w:val="0"/>
        <w:shd w:val="clear" w:color="auto" w:fill="auto"/>
        <w:bidi w:val="0"/>
        <w:spacing w:before="0" w:after="38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sz w:val="20"/>
          <w:szCs w:val="20"/>
        </w:rPr>
        <w:t>5</w:t>
      </w:r>
      <w:bookmarkEnd w:id="1443"/>
      <w:r>
        <w:rPr>
          <w:color w:val="000000"/>
          <w:spacing w:val="0"/>
          <w:w w:val="100"/>
          <w:position w:val="0"/>
          <w:sz w:val="20"/>
          <w:szCs w:val="20"/>
        </w:rPr>
        <w:t>4</w:t>
      </w:r>
      <w:r>
        <w:rPr>
          <w:color w:val="000000"/>
          <w:spacing w:val="0"/>
          <w:w w:val="100"/>
          <w:position w:val="0"/>
        </w:rPr>
        <w:t>、营业收入、营业成本</w:t>
      </w:r>
      <w:bookmarkEnd w:id="1441"/>
      <w:bookmarkEnd w:id="1442"/>
      <w:bookmarkEnd w:id="1444"/>
    </w:p>
    <w:p>
      <w:pPr>
        <w:pStyle w:val="Style26"/>
        <w:keepNext/>
        <w:keepLines/>
        <w:widowControl w:val="0"/>
        <w:shd w:val="clear" w:color="auto" w:fill="auto"/>
        <w:bidi w:val="0"/>
        <w:spacing w:before="0" w:after="380" w:line="240" w:lineRule="auto"/>
        <w:ind w:left="0" w:right="0" w:firstLine="0"/>
        <w:jc w:val="left"/>
      </w:pPr>
      <w:bookmarkStart w:id="1441" w:name="bookmark1441"/>
      <w:bookmarkStart w:id="1442" w:name="bookmark1442"/>
      <w:bookmarkStart w:id="1445" w:name="bookmark1445"/>
      <w:r>
        <w:rPr>
          <w:color w:val="000000"/>
          <w:spacing w:val="0"/>
          <w:w w:val="100"/>
          <w:position w:val="0"/>
          <w:sz w:val="20"/>
          <w:szCs w:val="20"/>
        </w:rPr>
        <w:t>（1）</w:t>
      </w:r>
      <w:r>
        <w:rPr>
          <w:color w:val="000000"/>
          <w:spacing w:val="0"/>
          <w:w w:val="100"/>
          <w:position w:val="0"/>
        </w:rPr>
        <w:t>营业收入、营业成本</w:t>
      </w:r>
      <w:bookmarkEnd w:id="1441"/>
      <w:bookmarkEnd w:id="1442"/>
      <w:bookmarkEnd w:id="144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324,231,101.59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183,719, </w:t>
            </w:r>
            <w:r>
              <w:rPr>
                <w:color w:val="000000"/>
                <w:spacing w:val="0"/>
                <w:w w:val="100"/>
                <w:position w:val="0"/>
                <w:sz w:val="16"/>
                <w:szCs w:val="16"/>
              </w:rPr>
              <w:t xml:space="preserve">907. </w:t>
            </w:r>
            <w:r>
              <w:rPr>
                <w:color w:val="000000"/>
                <w:spacing w:val="0"/>
                <w:w w:val="100"/>
                <w:position w:val="0"/>
                <w:sz w:val="16"/>
                <w:szCs w:val="16"/>
              </w:rPr>
              <w:t>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244, </w:t>
            </w:r>
            <w:r>
              <w:rPr>
                <w:color w:val="000000"/>
                <w:spacing w:val="0"/>
                <w:w w:val="100"/>
                <w:position w:val="0"/>
                <w:sz w:val="16"/>
                <w:szCs w:val="16"/>
              </w:rPr>
              <w:t xml:space="preserve">892.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1,268,514.56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102,303,288. </w:t>
            </w:r>
            <w:r>
              <w:rPr>
                <w:color w:val="000000"/>
                <w:spacing w:val="0"/>
                <w:w w:val="100"/>
                <w:position w:val="0"/>
                <w:sz w:val="16"/>
                <w:szCs w:val="16"/>
              </w:rPr>
              <w:t>60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57,561,748. </w:t>
            </w:r>
            <w:r>
              <w:rPr>
                <w:color w:val="000000"/>
                <w:spacing w:val="0"/>
                <w:w w:val="100"/>
                <w:position w:val="0"/>
                <w:sz w:val="16"/>
                <w:szCs w:val="16"/>
              </w:rPr>
              <w:t>17</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140"/>
        <w:jc w:val="left"/>
      </w:pPr>
      <w:bookmarkStart w:id="1446" w:name="bookmark1446"/>
      <w:bookmarkStart w:id="1447" w:name="bookmark1447"/>
      <w:bookmarkStart w:id="1448" w:name="bookmark1448"/>
      <w:r>
        <w:rPr>
          <w:color w:val="000000"/>
          <w:spacing w:val="0"/>
          <w:w w:val="100"/>
          <w:position w:val="0"/>
          <w:sz w:val="20"/>
          <w:szCs w:val="20"/>
        </w:rPr>
        <w:t>（2）</w:t>
      </w:r>
      <w:r>
        <w:rPr>
          <w:color w:val="000000"/>
          <w:spacing w:val="0"/>
          <w:w w:val="100"/>
          <w:position w:val="0"/>
        </w:rPr>
        <w:t>主营业务（分行业）</w:t>
      </w:r>
      <w:bookmarkEnd w:id="1446"/>
      <w:bookmarkEnd w:id="1447"/>
      <w:bookmarkEnd w:id="144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官方运营一自主运营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136, </w:t>
            </w:r>
            <w:r>
              <w:rPr>
                <w:color w:val="000000"/>
                <w:spacing w:val="0"/>
                <w:w w:val="100"/>
                <w:position w:val="0"/>
                <w:sz w:val="16"/>
                <w:szCs w:val="16"/>
              </w:rPr>
              <w:t xml:space="preserve">283,403.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40,223,065.33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154,731,502.30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45,530, </w:t>
            </w:r>
            <w:r>
              <w:rPr>
                <w:color w:val="000000"/>
                <w:spacing w:val="0"/>
                <w:w w:val="100"/>
                <w:position w:val="0"/>
                <w:sz w:val="16"/>
                <w:szCs w:val="16"/>
              </w:rPr>
              <w:t xml:space="preserve">667. </w:t>
            </w:r>
            <w:r>
              <w:rPr>
                <w:color w:val="000000"/>
                <w:spacing w:val="0"/>
                <w:w w:val="100"/>
                <w:position w:val="0"/>
                <w:sz w:val="16"/>
                <w:szCs w:val="16"/>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官方运营一与平台联合运营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62, </w:t>
            </w:r>
            <w:r>
              <w:rPr>
                <w:color w:val="000000"/>
                <w:spacing w:val="0"/>
                <w:w w:val="100"/>
                <w:position w:val="0"/>
                <w:sz w:val="16"/>
                <w:szCs w:val="16"/>
              </w:rPr>
              <w:t xml:space="preserve">187,893.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17, 068, </w:t>
            </w:r>
            <w:r>
              <w:rPr>
                <w:color w:val="000000"/>
                <w:spacing w:val="0"/>
                <w:w w:val="100"/>
                <w:position w:val="0"/>
                <w:sz w:val="16"/>
                <w:szCs w:val="16"/>
              </w:rPr>
              <w:t xml:space="preserve">670.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7, 593, </w:t>
            </w:r>
            <w:r>
              <w:rPr>
                <w:color w:val="000000"/>
                <w:spacing w:val="0"/>
                <w:w w:val="100"/>
                <w:position w:val="0"/>
                <w:sz w:val="16"/>
                <w:szCs w:val="16"/>
              </w:rPr>
              <w:t xml:space="preserve">590.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2, 889, </w:t>
            </w:r>
            <w:r>
              <w:rPr>
                <w:color w:val="000000"/>
                <w:spacing w:val="0"/>
                <w:w w:val="100"/>
                <w:position w:val="0"/>
                <w:sz w:val="16"/>
                <w:szCs w:val="16"/>
              </w:rPr>
              <w:t xml:space="preserve">486. </w:t>
            </w:r>
            <w:r>
              <w:rPr>
                <w:color w:val="000000"/>
                <w:spacing w:val="0"/>
                <w:w w:val="100"/>
                <w:position w:val="0"/>
                <w:sz w:val="16"/>
                <w:szCs w:val="16"/>
              </w:rPr>
              <w:t>98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分服运营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125,759, </w:t>
            </w:r>
            <w:r>
              <w:rPr>
                <w:color w:val="000000"/>
                <w:spacing w:val="0"/>
                <w:w w:val="100"/>
                <w:position w:val="0"/>
                <w:sz w:val="16"/>
                <w:szCs w:val="16"/>
              </w:rPr>
              <w:t xml:space="preserve">804.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44, </w:t>
            </w:r>
            <w:r>
              <w:rPr>
                <w:color w:val="000000"/>
                <w:spacing w:val="0"/>
                <w:w w:val="100"/>
                <w:position w:val="0"/>
                <w:sz w:val="16"/>
                <w:szCs w:val="16"/>
              </w:rPr>
              <w:t>801,511.49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21,394,814.61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8, </w:t>
            </w:r>
            <w:r>
              <w:rPr>
                <w:color w:val="000000"/>
                <w:spacing w:val="0"/>
                <w:w w:val="100"/>
                <w:position w:val="0"/>
                <w:sz w:val="16"/>
                <w:szCs w:val="16"/>
              </w:rPr>
              <w:t>127,937.77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324, 231, </w:t>
            </w:r>
            <w:r>
              <w:rPr>
                <w:color w:val="000000"/>
                <w:spacing w:val="0"/>
                <w:w w:val="100"/>
                <w:position w:val="0"/>
                <w:sz w:val="16"/>
                <w:szCs w:val="16"/>
              </w:rPr>
              <w:t xml:space="preserve">101. </w:t>
            </w:r>
            <w:r>
              <w:rPr>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102, 093, </w:t>
            </w:r>
            <w:r>
              <w:rPr>
                <w:color w:val="000000"/>
                <w:spacing w:val="0"/>
                <w:w w:val="100"/>
                <w:position w:val="0"/>
                <w:sz w:val="16"/>
                <w:szCs w:val="16"/>
              </w:rPr>
              <w:t xml:space="preserve">246.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183,719, </w:t>
            </w:r>
            <w:r>
              <w:rPr>
                <w:color w:val="000000"/>
                <w:spacing w:val="0"/>
                <w:w w:val="100"/>
                <w:position w:val="0"/>
                <w:sz w:val="16"/>
                <w:szCs w:val="16"/>
              </w:rPr>
              <w:t xml:space="preserve">907. </w:t>
            </w:r>
            <w:r>
              <w:rPr>
                <w:color w:val="000000"/>
                <w:spacing w:val="0"/>
                <w:w w:val="100"/>
                <w:position w:val="0"/>
                <w:sz w:val="16"/>
                <w:szCs w:val="16"/>
              </w:rPr>
              <w:t>60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56, 548, </w:t>
            </w:r>
            <w:r>
              <w:rPr>
                <w:color w:val="000000"/>
                <w:spacing w:val="0"/>
                <w:w w:val="100"/>
                <w:position w:val="0"/>
                <w:sz w:val="16"/>
                <w:szCs w:val="16"/>
              </w:rPr>
              <w:t>091.90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140"/>
        <w:jc w:val="left"/>
      </w:pPr>
      <w:bookmarkStart w:id="1449" w:name="bookmark1449"/>
      <w:bookmarkStart w:id="1450" w:name="bookmark1450"/>
      <w:bookmarkStart w:id="1451" w:name="bookmark1451"/>
      <w:bookmarkStart w:id="1452" w:name="bookmark1452"/>
      <w:r>
        <w:rPr>
          <w:color w:val="000000"/>
          <w:spacing w:val="0"/>
          <w:w w:val="100"/>
          <w:position w:val="0"/>
          <w:sz w:val="20"/>
          <w:szCs w:val="20"/>
        </w:rPr>
        <w:t>（</w:t>
      </w:r>
      <w:bookmarkEnd w:id="1451"/>
      <w:r>
        <w:rPr>
          <w:color w:val="000000"/>
          <w:spacing w:val="0"/>
          <w:w w:val="100"/>
          <w:position w:val="0"/>
          <w:sz w:val="20"/>
          <w:szCs w:val="20"/>
        </w:rPr>
        <w:t>3）</w:t>
      </w:r>
      <w:r>
        <w:rPr>
          <w:color w:val="000000"/>
          <w:spacing w:val="0"/>
          <w:w w:val="100"/>
          <w:position w:val="0"/>
        </w:rPr>
        <w:t>主营业务（分产品）</w:t>
      </w:r>
      <w:bookmarkEnd w:id="1449"/>
      <w:bookmarkEnd w:id="1450"/>
      <w:bookmarkEnd w:id="145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MMO</w:t>
            </w:r>
            <w:r>
              <w:rPr>
                <w:color w:val="000000"/>
                <w:spacing w:val="0"/>
                <w:w w:val="100"/>
                <w:position w:val="0"/>
              </w:rPr>
              <w:t>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142, 579, </w:t>
            </w:r>
            <w:r>
              <w:rPr>
                <w:color w:val="000000"/>
                <w:spacing w:val="0"/>
                <w:w w:val="100"/>
                <w:position w:val="0"/>
                <w:sz w:val="16"/>
                <w:szCs w:val="16"/>
              </w:rPr>
              <w:t xml:space="preserve">706.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42, 674, </w:t>
            </w:r>
            <w:r>
              <w:rPr>
                <w:color w:val="000000"/>
                <w:spacing w:val="0"/>
                <w:w w:val="100"/>
                <w:position w:val="0"/>
                <w:sz w:val="16"/>
                <w:szCs w:val="16"/>
              </w:rPr>
              <w:t>981.07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126, </w:t>
            </w:r>
            <w:r>
              <w:rPr>
                <w:color w:val="000000"/>
                <w:spacing w:val="0"/>
                <w:w w:val="100"/>
                <w:position w:val="0"/>
                <w:sz w:val="16"/>
                <w:szCs w:val="16"/>
              </w:rPr>
              <w:t xml:space="preserve">699,783.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29,491,487.84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网页游戏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88, 624, </w:t>
            </w:r>
            <w:r>
              <w:rPr>
                <w:color w:val="000000"/>
                <w:spacing w:val="0"/>
                <w:w w:val="100"/>
                <w:position w:val="0"/>
                <w:sz w:val="16"/>
                <w:szCs w:val="16"/>
              </w:rPr>
              <w:t>245.42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37,200,297.03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42, 556, </w:t>
            </w:r>
            <w:r>
              <w:rPr>
                <w:color w:val="000000"/>
                <w:spacing w:val="0"/>
                <w:w w:val="100"/>
                <w:position w:val="0"/>
                <w:sz w:val="16"/>
                <w:szCs w:val="16"/>
              </w:rPr>
              <w:t xml:space="preserve">977.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18, 949, </w:t>
            </w:r>
            <w:r>
              <w:rPr>
                <w:color w:val="000000"/>
                <w:spacing w:val="0"/>
                <w:w w:val="100"/>
                <w:position w:val="0"/>
                <w:sz w:val="16"/>
                <w:szCs w:val="16"/>
              </w:rPr>
              <w:t xml:space="preserve">788. </w:t>
            </w:r>
            <w:r>
              <w:rPr>
                <w:color w:val="000000"/>
                <w:spacing w:val="0"/>
                <w:w w:val="100"/>
                <w:position w:val="0"/>
                <w:sz w:val="16"/>
                <w:szCs w:val="16"/>
              </w:rPr>
              <w:t>07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89, 890, </w:t>
            </w:r>
            <w:r>
              <w:rPr>
                <w:color w:val="000000"/>
                <w:spacing w:val="0"/>
                <w:w w:val="100"/>
                <w:position w:val="0"/>
                <w:sz w:val="16"/>
                <w:szCs w:val="16"/>
              </w:rPr>
              <w:t>092.49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18, 800, </w:t>
            </w:r>
            <w:r>
              <w:rPr>
                <w:color w:val="000000"/>
                <w:spacing w:val="0"/>
                <w:w w:val="100"/>
                <w:position w:val="0"/>
                <w:sz w:val="16"/>
                <w:szCs w:val="16"/>
              </w:rPr>
              <w:t xml:space="preserve">389.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13,734,815.76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7, 399, </w:t>
            </w:r>
            <w:r>
              <w:rPr>
                <w:color w:val="000000"/>
                <w:spacing w:val="0"/>
                <w:w w:val="100"/>
                <w:position w:val="0"/>
                <w:sz w:val="16"/>
                <w:szCs w:val="16"/>
              </w:rPr>
              <w:t xml:space="preserve">892. </w:t>
            </w:r>
            <w:r>
              <w:rPr>
                <w:color w:val="000000"/>
                <w:spacing w:val="0"/>
                <w:w w:val="100"/>
                <w:position w:val="0"/>
                <w:sz w:val="16"/>
                <w:szCs w:val="16"/>
              </w:rPr>
              <w:t>79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 </w:t>
            </w:r>
            <w:r>
              <w:rPr>
                <w:color w:val="000000"/>
                <w:spacing w:val="0"/>
                <w:w w:val="100"/>
                <w:position w:val="0"/>
                <w:sz w:val="16"/>
                <w:szCs w:val="16"/>
              </w:rPr>
              <w:t>137,057.51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3,417,578.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728,331.44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706, </w:t>
            </w:r>
            <w:r>
              <w:rPr>
                <w:color w:val="000000"/>
                <w:spacing w:val="0"/>
                <w:w w:val="100"/>
                <w:position w:val="0"/>
                <w:sz w:val="16"/>
                <w:szCs w:val="16"/>
              </w:rPr>
              <w:t xml:space="preserve">923. </w:t>
            </w:r>
            <w:r>
              <w:rPr>
                <w:color w:val="000000"/>
                <w:spacing w:val="0"/>
                <w:w w:val="100"/>
                <w:position w:val="0"/>
                <w:sz w:val="16"/>
                <w:szCs w:val="16"/>
              </w:rPr>
              <w:t>20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324, 231, </w:t>
            </w:r>
            <w:r>
              <w:rPr>
                <w:color w:val="000000"/>
                <w:spacing w:val="0"/>
                <w:w w:val="100"/>
                <w:position w:val="0"/>
                <w:sz w:val="16"/>
                <w:szCs w:val="16"/>
              </w:rPr>
              <w:t xml:space="preserve">101. </w:t>
            </w:r>
            <w:r>
              <w:rPr>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102, 093, </w:t>
            </w:r>
            <w:r>
              <w:rPr>
                <w:color w:val="000000"/>
                <w:spacing w:val="0"/>
                <w:w w:val="100"/>
                <w:position w:val="0"/>
                <w:sz w:val="16"/>
                <w:szCs w:val="16"/>
              </w:rPr>
              <w:t xml:space="preserve">246.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183,719, </w:t>
            </w:r>
            <w:r>
              <w:rPr>
                <w:color w:val="000000"/>
                <w:spacing w:val="0"/>
                <w:w w:val="100"/>
                <w:position w:val="0"/>
                <w:sz w:val="16"/>
                <w:szCs w:val="16"/>
              </w:rPr>
              <w:t xml:space="preserve">907. </w:t>
            </w:r>
            <w:r>
              <w:rPr>
                <w:color w:val="000000"/>
                <w:spacing w:val="0"/>
                <w:w w:val="100"/>
                <w:position w:val="0"/>
                <w:sz w:val="16"/>
                <w:szCs w:val="16"/>
              </w:rPr>
              <w:t>60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56, 548, </w:t>
            </w:r>
            <w:r>
              <w:rPr>
                <w:color w:val="000000"/>
                <w:spacing w:val="0"/>
                <w:w w:val="100"/>
                <w:position w:val="0"/>
                <w:sz w:val="16"/>
                <w:szCs w:val="16"/>
              </w:rPr>
              <w:t>091.90</w:t>
            </w:r>
          </w:p>
        </w:tc>
      </w:tr>
    </w:tbl>
    <w:p>
      <w:pPr>
        <w:spacing w:lineRule="exact" w:line="1"/>
        <w:rPr>
          <w:sz w:val="2"/>
          <w:szCs w:val="2"/>
        </w:rPr>
      </w:pPr>
      <w:r>
        <w:br w:type="page"/>
      </w:r>
    </w:p>
    <w:p>
      <w:pPr>
        <w:pStyle w:val="Style26"/>
        <w:keepNext/>
        <w:keepLines/>
        <w:widowControl w:val="0"/>
        <w:numPr>
          <w:ilvl w:val="0"/>
          <w:numId w:val="81"/>
        </w:numPr>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bookmarkEnd w:id="1455"/>
      <w:r>
        <w:rPr>
          <w:color w:val="000000"/>
          <w:spacing w:val="0"/>
          <w:w w:val="100"/>
          <w:position w:val="0"/>
        </w:rPr>
        <w:t>主营业务(分地区)</w:t>
      </w:r>
      <w:bookmarkEnd w:id="1453"/>
      <w:bookmarkEnd w:id="1454"/>
      <w:bookmarkEnd w:id="145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各地游戏收入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324, 231, </w:t>
            </w:r>
            <w:r>
              <w:rPr>
                <w:color w:val="000000"/>
                <w:spacing w:val="0"/>
                <w:w w:val="100"/>
                <w:position w:val="0"/>
                <w:sz w:val="16"/>
                <w:szCs w:val="16"/>
              </w:rPr>
              <w:t xml:space="preserve">101.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102, 093, </w:t>
            </w:r>
            <w:r>
              <w:rPr>
                <w:color w:val="000000"/>
                <w:spacing w:val="0"/>
                <w:w w:val="100"/>
                <w:position w:val="0"/>
                <w:sz w:val="16"/>
                <w:szCs w:val="16"/>
              </w:rPr>
              <w:t xml:space="preserve">246.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183,719, </w:t>
            </w:r>
            <w:r>
              <w:rPr>
                <w:color w:val="000000"/>
                <w:spacing w:val="0"/>
                <w:w w:val="100"/>
                <w:position w:val="0"/>
                <w:sz w:val="16"/>
                <w:szCs w:val="16"/>
              </w:rPr>
              <w:t xml:space="preserve">907.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56, 548, </w:t>
            </w:r>
            <w:r>
              <w:rPr>
                <w:color w:val="000000"/>
                <w:spacing w:val="0"/>
                <w:w w:val="100"/>
                <w:position w:val="0"/>
                <w:sz w:val="16"/>
                <w:szCs w:val="16"/>
              </w:rPr>
              <w:t>091.90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324, 231, </w:t>
            </w:r>
            <w:r>
              <w:rPr>
                <w:color w:val="000000"/>
                <w:spacing w:val="0"/>
                <w:w w:val="100"/>
                <w:position w:val="0"/>
                <w:sz w:val="16"/>
                <w:szCs w:val="16"/>
              </w:rPr>
              <w:t xml:space="preserve">101. </w:t>
            </w:r>
            <w:r>
              <w:rPr>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102, 093, </w:t>
            </w:r>
            <w:r>
              <w:rPr>
                <w:color w:val="000000"/>
                <w:spacing w:val="0"/>
                <w:w w:val="100"/>
                <w:position w:val="0"/>
                <w:sz w:val="16"/>
                <w:szCs w:val="16"/>
              </w:rPr>
              <w:t xml:space="preserve">246.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183,719, </w:t>
            </w:r>
            <w:r>
              <w:rPr>
                <w:color w:val="000000"/>
                <w:spacing w:val="0"/>
                <w:w w:val="100"/>
                <w:position w:val="0"/>
                <w:sz w:val="16"/>
                <w:szCs w:val="16"/>
              </w:rPr>
              <w:t xml:space="preserve">907. </w:t>
            </w:r>
            <w:r>
              <w:rPr>
                <w:color w:val="000000"/>
                <w:spacing w:val="0"/>
                <w:w w:val="100"/>
                <w:position w:val="0"/>
                <w:sz w:val="16"/>
                <w:szCs w:val="16"/>
              </w:rPr>
              <w:t>60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56, 548, </w:t>
            </w:r>
            <w:r>
              <w:rPr>
                <w:color w:val="000000"/>
                <w:spacing w:val="0"/>
                <w:w w:val="100"/>
                <w:position w:val="0"/>
                <w:sz w:val="16"/>
                <w:szCs w:val="16"/>
              </w:rPr>
              <w:t>091.90</w:t>
            </w:r>
          </w:p>
        </w:tc>
      </w:tr>
    </w:tbl>
    <w:p>
      <w:pPr>
        <w:widowControl w:val="0"/>
        <w:spacing w:after="319" w:line="1" w:lineRule="exact"/>
      </w:pPr>
    </w:p>
    <w:p>
      <w:pPr>
        <w:pStyle w:val="Style26"/>
        <w:keepNext/>
        <w:keepLines/>
        <w:widowControl w:val="0"/>
        <w:numPr>
          <w:ilvl w:val="0"/>
          <w:numId w:val="81"/>
        </w:numPr>
        <w:shd w:val="clear" w:color="auto" w:fill="auto"/>
        <w:bidi w:val="0"/>
        <w:spacing w:before="0" w:after="380" w:line="240" w:lineRule="auto"/>
        <w:ind w:left="0" w:right="0" w:firstLine="0"/>
        <w:jc w:val="left"/>
      </w:pPr>
      <w:bookmarkStart w:id="1457" w:name="bookmark1457"/>
      <w:bookmarkStart w:id="1458" w:name="bookmark1458"/>
      <w:bookmarkStart w:id="1459" w:name="bookmark1459"/>
      <w:bookmarkStart w:id="1460" w:name="bookmark1460"/>
      <w:bookmarkEnd w:id="1459"/>
      <w:r>
        <w:rPr>
          <w:color w:val="000000"/>
          <w:spacing w:val="0"/>
          <w:w w:val="100"/>
          <w:position w:val="0"/>
        </w:rPr>
        <w:t>公司来自前五名客户的营业收入情况</w:t>
      </w:r>
      <w:bookmarkEnd w:id="1457"/>
      <w:bookmarkEnd w:id="1458"/>
      <w:bookmarkEnd w:id="146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247,514.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32,641,053.98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06%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28,017,359.23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63%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 xml:space="preserve">24, 896, </w:t>
            </w:r>
            <w:r>
              <w:rPr>
                <w:color w:val="000000"/>
                <w:spacing w:val="0"/>
                <w:w w:val="100"/>
                <w:position w:val="0"/>
                <w:sz w:val="16"/>
                <w:szCs w:val="16"/>
              </w:rPr>
              <w:t xml:space="preserve">186.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67%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14,134,315.29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36%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133, 936, </w:t>
            </w:r>
            <w:r>
              <w:rPr>
                <w:color w:val="000000"/>
                <w:spacing w:val="0"/>
                <w:w w:val="100"/>
                <w:position w:val="0"/>
                <w:sz w:val="16"/>
                <w:szCs w:val="16"/>
              </w:rPr>
              <w:t xml:space="preserve">429. </w:t>
            </w:r>
            <w:r>
              <w:rPr>
                <w:color w:val="000000"/>
                <w:spacing w:val="0"/>
                <w:w w:val="100"/>
                <w:position w:val="0"/>
                <w:sz w:val="16"/>
                <w:szCs w:val="16"/>
              </w:rPr>
              <w:t>58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41.27%</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26"/>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sz w:val="20"/>
          <w:szCs w:val="20"/>
        </w:rPr>
        <w:t>5</w:t>
      </w:r>
      <w:bookmarkEnd w:id="1463"/>
      <w:r>
        <w:rPr>
          <w:color w:val="000000"/>
          <w:spacing w:val="0"/>
          <w:w w:val="100"/>
          <w:position w:val="0"/>
          <w:sz w:val="20"/>
          <w:szCs w:val="20"/>
        </w:rPr>
        <w:t>5</w:t>
      </w:r>
      <w:r>
        <w:rPr>
          <w:color w:val="000000"/>
          <w:spacing w:val="0"/>
          <w:w w:val="100"/>
          <w:position w:val="0"/>
        </w:rPr>
        <w:t>、合同项目收入</w:t>
      </w:r>
      <w:bookmarkEnd w:id="1461"/>
      <w:bookmarkEnd w:id="1462"/>
      <w:bookmarkEnd w:id="146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8"/>
        <w:gridCol w:w="1594"/>
        <w:gridCol w:w="1589"/>
        <w:gridCol w:w="1608"/>
      </w:tblGrid>
      <w:tr>
        <w:trPr>
          <w:trHeight w:val="720"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累计已发生成本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累计已确认毛利(亏 损以</w:t>
            </w:r>
            <w:r>
              <w:rPr>
                <w:color w:val="000000"/>
                <w:spacing w:val="0"/>
                <w:w w:val="100"/>
                <w:position w:val="0"/>
              </w:rPr>
              <w:t>"</w:t>
            </w:r>
            <w:r>
              <w:rPr>
                <w:color w:val="000000"/>
                <w:spacing w:val="0"/>
                <w:w w:val="100"/>
                <w:position w:val="0"/>
              </w:rPr>
              <w:t>号表示)</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累计已发生成本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累计已确认毛利(亏 损以</w:t>
            </w:r>
            <w:r>
              <w:rPr>
                <w:color w:val="000000"/>
                <w:spacing w:val="0"/>
                <w:w w:val="100"/>
                <w:position w:val="0"/>
              </w:rPr>
              <w:t>"</w:t>
            </w:r>
            <w:r>
              <w:rPr>
                <w:color w:val="000000"/>
                <w:spacing w:val="0"/>
                <w:w w:val="100"/>
                <w:position w:val="0"/>
              </w:rPr>
              <w:t>号表示)</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合同项目的说明</w:t>
      </w:r>
    </w:p>
    <w:p>
      <w:pPr>
        <w:pStyle w:val="Style26"/>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sz w:val="20"/>
          <w:szCs w:val="20"/>
        </w:rPr>
        <w:t>5</w:t>
      </w:r>
      <w:bookmarkEnd w:id="1467"/>
      <w:r>
        <w:rPr>
          <w:color w:val="000000"/>
          <w:spacing w:val="0"/>
          <w:w w:val="100"/>
          <w:position w:val="0"/>
          <w:sz w:val="20"/>
          <w:szCs w:val="20"/>
        </w:rPr>
        <w:t>6</w:t>
      </w:r>
      <w:r>
        <w:rPr>
          <w:color w:val="000000"/>
          <w:spacing w:val="0"/>
          <w:w w:val="100"/>
          <w:position w:val="0"/>
        </w:rPr>
        <w:t>、营业税金及附加</w:t>
      </w:r>
      <w:bookmarkEnd w:id="1465"/>
      <w:bookmarkEnd w:id="1466"/>
      <w:bookmarkEnd w:id="146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5, </w:t>
            </w:r>
            <w:r>
              <w:rPr>
                <w:color w:val="000000"/>
                <w:spacing w:val="0"/>
                <w:w w:val="100"/>
                <w:position w:val="0"/>
                <w:sz w:val="16"/>
                <w:szCs w:val="16"/>
              </w:rPr>
              <w:t>122,907.39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5, 056, </w:t>
            </w:r>
            <w:r>
              <w:rPr>
                <w:color w:val="000000"/>
                <w:spacing w:val="0"/>
                <w:w w:val="100"/>
                <w:position w:val="0"/>
                <w:sz w:val="16"/>
                <w:szCs w:val="16"/>
              </w:rPr>
              <w:t xml:space="preserve">691.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见财务报告第五项税项</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506, </w:t>
            </w:r>
            <w:r>
              <w:rPr>
                <w:color w:val="000000"/>
                <w:spacing w:val="0"/>
                <w:w w:val="100"/>
                <w:position w:val="0"/>
                <w:sz w:val="16"/>
                <w:szCs w:val="16"/>
              </w:rPr>
              <w:t xml:space="preserve">402. </w:t>
            </w:r>
            <w:r>
              <w:rPr>
                <w:color w:val="000000"/>
                <w:spacing w:val="0"/>
                <w:w w:val="100"/>
                <w:position w:val="0"/>
                <w:sz w:val="16"/>
                <w:szCs w:val="16"/>
              </w:rPr>
              <w:t>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678, </w:t>
            </w:r>
            <w:r>
              <w:rPr>
                <w:color w:val="000000"/>
                <w:spacing w:val="0"/>
                <w:w w:val="100"/>
                <w:position w:val="0"/>
                <w:sz w:val="16"/>
                <w:szCs w:val="16"/>
              </w:rPr>
              <w:t xml:space="preserve">596. </w:t>
            </w:r>
            <w:r>
              <w:rPr>
                <w:color w:val="000000"/>
                <w:spacing w:val="0"/>
                <w:w w:val="100"/>
                <w:position w:val="0"/>
                <w:sz w:val="16"/>
                <w:szCs w:val="16"/>
              </w:rPr>
              <w:t>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bl>
    <w:p>
      <w:pPr>
        <w:widowControl w:val="0"/>
        <w:spacing w:line="1" w:lineRule="exact"/>
      </w:pPr>
      <w:r>
        <w:br w:type="page"/>
      </w:r>
    </w:p>
    <w:tbl>
      <w:tblPr>
        <w:tblOverlap w:val="never"/>
        <w:jc w:val="center"/>
        <w:tblLayout w:type="fixed"/>
      </w:tblPr>
      <w:tblGrid>
        <w:gridCol w:w="2803"/>
        <w:gridCol w:w="1992"/>
        <w:gridCol w:w="1862"/>
        <w:gridCol w:w="292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365,756.71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487, </w:t>
            </w:r>
            <w:r>
              <w:rPr>
                <w:color w:val="000000"/>
                <w:spacing w:val="0"/>
                <w:w w:val="100"/>
                <w:position w:val="0"/>
                <w:sz w:val="16"/>
                <w:szCs w:val="16"/>
              </w:rPr>
              <w:t xml:space="preserve">203.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12,055.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6, 007, </w:t>
            </w:r>
            <w:r>
              <w:rPr>
                <w:color w:val="000000"/>
                <w:spacing w:val="0"/>
                <w:w w:val="100"/>
                <w:position w:val="0"/>
                <w:sz w:val="16"/>
                <w:szCs w:val="16"/>
              </w:rPr>
              <w:t xml:space="preserve">122. </w:t>
            </w:r>
            <w:r>
              <w:rPr>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6,222, </w:t>
            </w:r>
            <w:r>
              <w:rPr>
                <w:color w:val="000000"/>
                <w:spacing w:val="0"/>
                <w:w w:val="100"/>
                <w:position w:val="0"/>
                <w:sz w:val="16"/>
                <w:szCs w:val="16"/>
              </w:rPr>
              <w:t xml:space="preserve">491. </w:t>
            </w:r>
            <w:r>
              <w:rPr>
                <w:color w:val="000000"/>
                <w:spacing w:val="0"/>
                <w:w w:val="100"/>
                <w:position w:val="0"/>
                <w:sz w:val="16"/>
                <w:szCs w:val="16"/>
              </w:rPr>
              <w:t>68</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一</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26"/>
        <w:keepNext/>
        <w:keepLines/>
        <w:widowControl w:val="0"/>
        <w:shd w:val="clear" w:color="auto" w:fill="auto"/>
        <w:bidi w:val="0"/>
        <w:spacing w:before="0" w:after="380" w:line="240" w:lineRule="auto"/>
        <w:ind w:left="0" w:right="0" w:firstLine="0"/>
        <w:jc w:val="left"/>
      </w:pPr>
      <w:bookmarkStart w:id="1469" w:name="bookmark1469"/>
      <w:bookmarkStart w:id="1470" w:name="bookmark1470"/>
      <w:bookmarkStart w:id="1471" w:name="bookmark1471"/>
      <w:bookmarkStart w:id="1472" w:name="bookmark1472"/>
      <w:r>
        <w:rPr>
          <w:color w:val="000000"/>
          <w:spacing w:val="0"/>
          <w:w w:val="100"/>
          <w:position w:val="0"/>
          <w:sz w:val="20"/>
          <w:szCs w:val="20"/>
        </w:rPr>
        <w:t>5</w:t>
      </w:r>
      <w:bookmarkEnd w:id="1471"/>
      <w:r>
        <w:rPr>
          <w:color w:val="000000"/>
          <w:spacing w:val="0"/>
          <w:w w:val="100"/>
          <w:position w:val="0"/>
          <w:sz w:val="20"/>
          <w:szCs w:val="20"/>
        </w:rPr>
        <w:t>7</w:t>
      </w:r>
      <w:r>
        <w:rPr>
          <w:color w:val="000000"/>
          <w:spacing w:val="0"/>
          <w:w w:val="100"/>
          <w:position w:val="0"/>
        </w:rPr>
        <w:t>、销售费用</w:t>
      </w:r>
      <w:bookmarkEnd w:id="1469"/>
      <w:bookmarkEnd w:id="1470"/>
      <w:bookmarkEnd w:id="147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28, </w:t>
            </w:r>
            <w:r>
              <w:rPr>
                <w:color w:val="000000"/>
                <w:spacing w:val="0"/>
                <w:w w:val="100"/>
                <w:position w:val="0"/>
                <w:sz w:val="16"/>
                <w:szCs w:val="16"/>
              </w:rPr>
              <w:t>609,205.31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21,698,307.32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795, </w:t>
            </w:r>
            <w:r>
              <w:rPr>
                <w:color w:val="000000"/>
                <w:spacing w:val="0"/>
                <w:w w:val="100"/>
                <w:position w:val="0"/>
                <w:sz w:val="16"/>
                <w:szCs w:val="16"/>
              </w:rPr>
              <w:t xml:space="preserve">670.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637, </w:t>
            </w:r>
            <w:r>
              <w:rPr>
                <w:color w:val="000000"/>
                <w:spacing w:val="0"/>
                <w:w w:val="100"/>
                <w:position w:val="0"/>
                <w:sz w:val="16"/>
                <w:szCs w:val="16"/>
              </w:rPr>
              <w:t xml:space="preserve">359. </w:t>
            </w:r>
            <w:r>
              <w:rPr>
                <w:color w:val="000000"/>
                <w:spacing w:val="0"/>
                <w:w w:val="100"/>
                <w:position w:val="0"/>
                <w:sz w:val="16"/>
                <w:szCs w:val="16"/>
              </w:rPr>
              <w:t>47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987,</w:t>
            </w:r>
            <w:r>
              <w:rPr>
                <w:color w:val="000000"/>
                <w:spacing w:val="0"/>
                <w:w w:val="100"/>
                <w:position w:val="0"/>
                <w:sz w:val="16"/>
                <w:szCs w:val="16"/>
              </w:rPr>
              <w:t>665.</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982, </w:t>
            </w:r>
            <w:r>
              <w:rPr>
                <w:color w:val="000000"/>
                <w:spacing w:val="0"/>
                <w:w w:val="100"/>
                <w:position w:val="0"/>
                <w:sz w:val="16"/>
                <w:szCs w:val="16"/>
              </w:rPr>
              <w:t xml:space="preserve">146. </w:t>
            </w:r>
            <w:r>
              <w:rPr>
                <w:color w:val="000000"/>
                <w:spacing w:val="0"/>
                <w:w w:val="100"/>
                <w:position w:val="0"/>
                <w:sz w:val="16"/>
                <w:szCs w:val="16"/>
              </w:rPr>
              <w:t>27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1,031,612.60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1,498, </w:t>
            </w:r>
            <w:r>
              <w:rPr>
                <w:color w:val="000000"/>
                <w:spacing w:val="0"/>
                <w:w w:val="100"/>
                <w:position w:val="0"/>
                <w:sz w:val="16"/>
                <w:szCs w:val="16"/>
              </w:rPr>
              <w:t xml:space="preserve">432. </w:t>
            </w:r>
            <w:r>
              <w:rPr>
                <w:color w:val="000000"/>
                <w:spacing w:val="0"/>
                <w:w w:val="100"/>
                <w:position w:val="0"/>
                <w:sz w:val="16"/>
                <w:szCs w:val="16"/>
              </w:rPr>
              <w:t>39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2,946,816.37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1,907, </w:t>
            </w:r>
            <w:r>
              <w:rPr>
                <w:color w:val="000000"/>
                <w:spacing w:val="0"/>
                <w:w w:val="100"/>
                <w:position w:val="0"/>
                <w:sz w:val="16"/>
                <w:szCs w:val="16"/>
              </w:rPr>
              <w:t xml:space="preserve">170. </w:t>
            </w:r>
            <w:r>
              <w:rPr>
                <w:color w:val="000000"/>
                <w:spacing w:val="0"/>
                <w:w w:val="100"/>
                <w:position w:val="0"/>
                <w:sz w:val="16"/>
                <w:szCs w:val="16"/>
              </w:rPr>
              <w:t>97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住房公积金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654, </w:t>
            </w:r>
            <w:r>
              <w:rPr>
                <w:color w:val="000000"/>
                <w:spacing w:val="0"/>
                <w:w w:val="100"/>
                <w:position w:val="0"/>
                <w:sz w:val="16"/>
                <w:szCs w:val="16"/>
              </w:rPr>
              <w:t xml:space="preserve">579.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517,520.20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广告推广费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42,920, </w:t>
            </w:r>
            <w:r>
              <w:rPr>
                <w:color w:val="000000"/>
                <w:spacing w:val="0"/>
                <w:w w:val="100"/>
                <w:position w:val="0"/>
                <w:sz w:val="16"/>
                <w:szCs w:val="16"/>
              </w:rPr>
              <w:t xml:space="preserve">174.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50,810,120.80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1,965,239.38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1,939, </w:t>
            </w:r>
            <w:r>
              <w:rPr>
                <w:color w:val="000000"/>
                <w:spacing w:val="0"/>
                <w:w w:val="100"/>
                <w:position w:val="0"/>
                <w:sz w:val="16"/>
                <w:szCs w:val="16"/>
              </w:rPr>
              <w:t xml:space="preserve">468. </w:t>
            </w:r>
            <w:r>
              <w:rPr>
                <w:color w:val="000000"/>
                <w:spacing w:val="0"/>
                <w:w w:val="100"/>
                <w:position w:val="0"/>
                <w:sz w:val="16"/>
                <w:szCs w:val="16"/>
              </w:rPr>
              <w:t>34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1,541,391.26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1,532, </w:t>
            </w:r>
            <w:r>
              <w:rPr>
                <w:color w:val="000000"/>
                <w:spacing w:val="0"/>
                <w:w w:val="100"/>
                <w:position w:val="0"/>
                <w:sz w:val="16"/>
                <w:szCs w:val="16"/>
              </w:rPr>
              <w:t xml:space="preserve">463. </w:t>
            </w:r>
            <w:r>
              <w:rPr>
                <w:color w:val="000000"/>
                <w:spacing w:val="0"/>
                <w:w w:val="100"/>
                <w:position w:val="0"/>
                <w:sz w:val="16"/>
                <w:szCs w:val="16"/>
              </w:rPr>
              <w:t>88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3,260, </w:t>
            </w:r>
            <w:r>
              <w:rPr>
                <w:color w:val="000000"/>
                <w:spacing w:val="0"/>
                <w:w w:val="100"/>
                <w:position w:val="0"/>
                <w:sz w:val="16"/>
                <w:szCs w:val="16"/>
              </w:rPr>
              <w:t>197.05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2,700,263. </w:t>
            </w:r>
            <w:r>
              <w:rPr>
                <w:color w:val="000000"/>
                <w:spacing w:val="0"/>
                <w:w w:val="100"/>
                <w:position w:val="0"/>
                <w:sz w:val="16"/>
                <w:szCs w:val="16"/>
              </w:rPr>
              <w:t>15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84,712,552.07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84,223,252.79</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sz w:val="20"/>
          <w:szCs w:val="20"/>
        </w:rPr>
        <w:t>5</w:t>
      </w:r>
      <w:bookmarkEnd w:id="1475"/>
      <w:r>
        <w:rPr>
          <w:color w:val="000000"/>
          <w:spacing w:val="0"/>
          <w:w w:val="100"/>
          <w:position w:val="0"/>
          <w:sz w:val="20"/>
          <w:szCs w:val="20"/>
        </w:rPr>
        <w:t>8</w:t>
      </w:r>
      <w:r>
        <w:rPr>
          <w:color w:val="000000"/>
          <w:spacing w:val="0"/>
          <w:w w:val="100"/>
          <w:position w:val="0"/>
        </w:rPr>
        <w:t>、管理费用</w:t>
      </w:r>
      <w:bookmarkEnd w:id="1473"/>
      <w:bookmarkEnd w:id="1474"/>
      <w:bookmarkEnd w:id="147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15,839,264.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11,790, </w:t>
            </w:r>
            <w:r>
              <w:rPr>
                <w:color w:val="000000"/>
                <w:spacing w:val="0"/>
                <w:w w:val="100"/>
                <w:position w:val="0"/>
                <w:sz w:val="16"/>
                <w:szCs w:val="16"/>
              </w:rPr>
              <w:t xml:space="preserve">956. </w:t>
            </w:r>
            <w:r>
              <w:rPr>
                <w:color w:val="000000"/>
                <w:spacing w:val="0"/>
                <w:w w:val="100"/>
                <w:position w:val="0"/>
                <w:sz w:val="16"/>
                <w:szCs w:val="16"/>
              </w:rPr>
              <w:t>81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5, 196, </w:t>
            </w:r>
            <w:r>
              <w:rPr>
                <w:color w:val="000000"/>
                <w:spacing w:val="0"/>
                <w:w w:val="100"/>
                <w:position w:val="0"/>
                <w:sz w:val="16"/>
                <w:szCs w:val="16"/>
              </w:rPr>
              <w:t xml:space="preserve">031. </w:t>
            </w:r>
            <w:r>
              <w:rPr>
                <w:color w:val="000000"/>
                <w:spacing w:val="0"/>
                <w:w w:val="100"/>
                <w:position w:val="0"/>
                <w:sz w:val="16"/>
                <w:szCs w:val="16"/>
              </w:rPr>
              <w:t>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4,267,352.54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3, 868, </w:t>
            </w:r>
            <w:r>
              <w:rPr>
                <w:color w:val="000000"/>
                <w:spacing w:val="0"/>
                <w:w w:val="100"/>
                <w:position w:val="0"/>
                <w:sz w:val="16"/>
                <w:szCs w:val="16"/>
              </w:rPr>
              <w:t xml:space="preserve">277.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2,114,591.71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1,437,801.96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1,659,132.03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1,315, </w:t>
            </w:r>
            <w:r>
              <w:rPr>
                <w:color w:val="000000"/>
                <w:spacing w:val="0"/>
                <w:w w:val="100"/>
                <w:position w:val="0"/>
                <w:sz w:val="16"/>
                <w:szCs w:val="16"/>
              </w:rPr>
              <w:t>163.52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1,413, </w:t>
            </w:r>
            <w:r>
              <w:rPr>
                <w:color w:val="000000"/>
                <w:spacing w:val="0"/>
                <w:w w:val="100"/>
                <w:position w:val="0"/>
                <w:sz w:val="16"/>
                <w:szCs w:val="16"/>
              </w:rPr>
              <w:t xml:space="preserve">985. </w:t>
            </w:r>
            <w:r>
              <w:rPr>
                <w:color w:val="000000"/>
                <w:spacing w:val="0"/>
                <w:w w:val="100"/>
                <w:position w:val="0"/>
                <w:sz w:val="16"/>
                <w:szCs w:val="16"/>
              </w:rPr>
              <w:t>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3,276, </w:t>
            </w:r>
            <w:r>
              <w:rPr>
                <w:color w:val="000000"/>
                <w:spacing w:val="0"/>
                <w:w w:val="100"/>
                <w:position w:val="0"/>
                <w:sz w:val="16"/>
                <w:szCs w:val="16"/>
              </w:rPr>
              <w:t xml:space="preserve">278.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3,835,258. </w:t>
            </w:r>
            <w:r>
              <w:rPr>
                <w:color w:val="000000"/>
                <w:spacing w:val="0"/>
                <w:w w:val="100"/>
                <w:position w:val="0"/>
                <w:sz w:val="16"/>
                <w:szCs w:val="16"/>
              </w:rPr>
              <w:t>90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1,459,611.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1, 117, </w:t>
            </w:r>
            <w:r>
              <w:rPr>
                <w:color w:val="000000"/>
                <w:spacing w:val="0"/>
                <w:w w:val="100"/>
                <w:position w:val="0"/>
                <w:sz w:val="16"/>
                <w:szCs w:val="16"/>
              </w:rPr>
              <w:t xml:space="preserve">671. </w:t>
            </w:r>
            <w:r>
              <w:rPr>
                <w:color w:val="000000"/>
                <w:spacing w:val="0"/>
                <w:w w:val="100"/>
                <w:position w:val="0"/>
                <w:sz w:val="16"/>
                <w:szCs w:val="16"/>
              </w:rPr>
              <w:t>82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住房公积金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363,</w:t>
            </w:r>
            <w:r>
              <w:rPr>
                <w:color w:val="000000"/>
                <w:spacing w:val="0"/>
                <w:w w:val="100"/>
                <w:position w:val="0"/>
                <w:sz w:val="16"/>
                <w:szCs w:val="16"/>
              </w:rPr>
              <w:t>162.</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389,725.74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525,477.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2, 829, </w:t>
            </w:r>
            <w:r>
              <w:rPr>
                <w:color w:val="000000"/>
                <w:spacing w:val="0"/>
                <w:w w:val="100"/>
                <w:position w:val="0"/>
                <w:sz w:val="16"/>
                <w:szCs w:val="16"/>
              </w:rPr>
              <w:t xml:space="preserve">927. </w:t>
            </w:r>
            <w:r>
              <w:rPr>
                <w:color w:val="000000"/>
                <w:spacing w:val="0"/>
                <w:w w:val="100"/>
                <w:position w:val="0"/>
                <w:sz w:val="16"/>
                <w:szCs w:val="16"/>
              </w:rPr>
              <w:t>83</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22,668,918.90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10, 746, </w:t>
            </w:r>
            <w:r>
              <w:rPr>
                <w:color w:val="000000"/>
                <w:spacing w:val="0"/>
                <w:w w:val="100"/>
                <w:position w:val="0"/>
                <w:sz w:val="16"/>
                <w:szCs w:val="16"/>
              </w:rPr>
              <w:t xml:space="preserve">358. </w:t>
            </w:r>
            <w:r>
              <w:rPr>
                <w:color w:val="000000"/>
                <w:spacing w:val="0"/>
                <w:w w:val="100"/>
                <w:position w:val="0"/>
                <w:sz w:val="16"/>
                <w:szCs w:val="16"/>
              </w:rPr>
              <w:t>06</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266, </w:t>
            </w:r>
            <w:r>
              <w:rPr>
                <w:color w:val="000000"/>
                <w:spacing w:val="0"/>
                <w:w w:val="100"/>
                <w:position w:val="0"/>
                <w:sz w:val="16"/>
                <w:szCs w:val="16"/>
              </w:rPr>
              <w:t xml:space="preserve">932.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199,256.37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39,188.50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w:t>
            </w:r>
            <w:r>
              <w:rPr>
                <w:color w:val="000000"/>
                <w:spacing w:val="0"/>
                <w:w w:val="100"/>
                <w:position w:val="0"/>
                <w:sz w:val="16"/>
                <w:szCs w:val="16"/>
              </w:rPr>
              <w:t xml:space="preserve">848.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9, 369, </w:t>
            </w:r>
            <w:r>
              <w:rPr>
                <w:color w:val="000000"/>
                <w:spacing w:val="0"/>
                <w:w w:val="100"/>
                <w:position w:val="0"/>
                <w:sz w:val="16"/>
                <w:szCs w:val="16"/>
              </w:rPr>
              <w:t xml:space="preserve">825.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194, </w:t>
            </w:r>
            <w:r>
              <w:rPr>
                <w:color w:val="000000"/>
                <w:spacing w:val="0"/>
                <w:w w:val="100"/>
                <w:position w:val="0"/>
                <w:sz w:val="16"/>
                <w:szCs w:val="16"/>
              </w:rPr>
              <w:t xml:space="preserve">540. </w:t>
            </w:r>
            <w:r>
              <w:rPr>
                <w:color w:val="000000"/>
                <w:spacing w:val="0"/>
                <w:w w:val="100"/>
                <w:position w:val="0"/>
                <w:sz w:val="16"/>
                <w:szCs w:val="16"/>
              </w:rPr>
              <w:t>55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6, 048, </w:t>
            </w:r>
            <w:r>
              <w:rPr>
                <w:color w:val="000000"/>
                <w:spacing w:val="0"/>
                <w:w w:val="100"/>
                <w:position w:val="0"/>
                <w:sz w:val="16"/>
                <w:szCs w:val="16"/>
              </w:rPr>
              <w:t xml:space="preserve">639.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7,770, </w:t>
            </w:r>
            <w:r>
              <w:rPr>
                <w:color w:val="000000"/>
                <w:spacing w:val="0"/>
                <w:w w:val="100"/>
                <w:position w:val="0"/>
                <w:sz w:val="16"/>
                <w:szCs w:val="16"/>
              </w:rPr>
              <w:t xml:space="preserve">909. </w:t>
            </w:r>
            <w:r>
              <w:rPr>
                <w:color w:val="000000"/>
                <w:spacing w:val="0"/>
                <w:w w:val="100"/>
                <w:position w:val="0"/>
                <w:sz w:val="16"/>
                <w:szCs w:val="16"/>
              </w:rPr>
              <w:t>80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75,674,573.36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48,378,515.26</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sz w:val="20"/>
          <w:szCs w:val="20"/>
        </w:rPr>
        <w:t>5</w:t>
      </w:r>
      <w:bookmarkEnd w:id="1479"/>
      <w:r>
        <w:rPr>
          <w:color w:val="000000"/>
          <w:spacing w:val="0"/>
          <w:w w:val="100"/>
          <w:position w:val="0"/>
          <w:sz w:val="20"/>
          <w:szCs w:val="20"/>
        </w:rPr>
        <w:t>9</w:t>
      </w:r>
      <w:r>
        <w:rPr>
          <w:color w:val="000000"/>
          <w:spacing w:val="0"/>
          <w:w w:val="100"/>
          <w:position w:val="0"/>
        </w:rPr>
        <w:t>、财务费用</w:t>
      </w:r>
      <w:bookmarkEnd w:id="1477"/>
      <w:bookmarkEnd w:id="1478"/>
      <w:bookmarkEnd w:id="148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95,423.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-10, 635,697.51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-17, </w:t>
            </w:r>
            <w:r>
              <w:rPr>
                <w:color w:val="000000"/>
                <w:spacing w:val="0"/>
                <w:w w:val="100"/>
                <w:position w:val="0"/>
                <w:sz w:val="16"/>
                <w:szCs w:val="16"/>
              </w:rPr>
              <w:t xml:space="preserve">063, </w:t>
            </w:r>
            <w:r>
              <w:rPr>
                <w:color w:val="000000"/>
                <w:spacing w:val="0"/>
                <w:w w:val="100"/>
                <w:position w:val="0"/>
                <w:sz w:val="16"/>
                <w:szCs w:val="16"/>
              </w:rPr>
              <w:t xml:space="preserve">075. </w:t>
            </w:r>
            <w:r>
              <w:rPr>
                <w:color w:val="000000"/>
                <w:spacing w:val="0"/>
                <w:w w:val="100"/>
                <w:position w:val="0"/>
                <w:sz w:val="16"/>
                <w:szCs w:val="16"/>
              </w:rPr>
              <w:t>02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1,363,980.66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-99, 837.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792,439.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489, </w:t>
            </w:r>
            <w:r>
              <w:rPr>
                <w:color w:val="000000"/>
                <w:spacing w:val="0"/>
                <w:w w:val="100"/>
                <w:position w:val="0"/>
                <w:sz w:val="16"/>
                <w:szCs w:val="16"/>
              </w:rPr>
              <w:t xml:space="preserve">295. </w:t>
            </w:r>
            <w:r>
              <w:rPr>
                <w:color w:val="000000"/>
                <w:spacing w:val="0"/>
                <w:w w:val="100"/>
                <w:position w:val="0"/>
                <w:sz w:val="16"/>
                <w:szCs w:val="16"/>
              </w:rPr>
              <w:t>62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-8,383,853.86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-16, 673,616. </w:t>
            </w:r>
            <w:r>
              <w:rPr>
                <w:color w:val="000000"/>
                <w:spacing w:val="0"/>
                <w:w w:val="100"/>
                <w:position w:val="0"/>
                <w:sz w:val="16"/>
                <w:szCs w:val="16"/>
              </w:rPr>
              <w:t>40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3" w:name="bookmark1483"/>
      <w:bookmarkStart w:id="1484" w:name="bookmark1484"/>
      <w:r>
        <w:rPr>
          <w:color w:val="000000"/>
          <w:spacing w:val="0"/>
          <w:w w:val="100"/>
          <w:position w:val="0"/>
          <w:sz w:val="20"/>
          <w:szCs w:val="20"/>
        </w:rPr>
        <w:t>6</w:t>
      </w:r>
      <w:bookmarkEnd w:id="1483"/>
      <w:r>
        <w:rPr>
          <w:color w:val="000000"/>
          <w:spacing w:val="0"/>
          <w:w w:val="100"/>
          <w:position w:val="0"/>
          <w:sz w:val="20"/>
          <w:szCs w:val="20"/>
        </w:rPr>
        <w:t>0</w:t>
      </w:r>
      <w:r>
        <w:rPr>
          <w:color w:val="000000"/>
          <w:spacing w:val="0"/>
          <w:w w:val="100"/>
          <w:position w:val="0"/>
        </w:rPr>
        <w:t>、公允价值变动收益</w:t>
      </w:r>
      <w:bookmarkEnd w:id="1481"/>
      <w:bookmarkEnd w:id="1482"/>
      <w:bookmarkEnd w:id="148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公允价值变动收益的说明</w:t>
      </w:r>
    </w:p>
    <w:p>
      <w:pPr>
        <w:pStyle w:val="Style26"/>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color w:val="000000"/>
          <w:spacing w:val="0"/>
          <w:w w:val="100"/>
          <w:position w:val="0"/>
          <w:sz w:val="20"/>
          <w:szCs w:val="20"/>
        </w:rPr>
        <w:t>6</w:t>
      </w:r>
      <w:bookmarkEnd w:id="1487"/>
      <w:r>
        <w:rPr>
          <w:color w:val="000000"/>
          <w:spacing w:val="0"/>
          <w:w w:val="100"/>
          <w:position w:val="0"/>
          <w:sz w:val="20"/>
          <w:szCs w:val="20"/>
        </w:rPr>
        <w:t>1</w:t>
      </w:r>
      <w:r>
        <w:rPr>
          <w:color w:val="000000"/>
          <w:spacing w:val="0"/>
          <w:w w:val="100"/>
          <w:position w:val="0"/>
        </w:rPr>
        <w:t>、投资收益</w:t>
      </w:r>
      <w:bookmarkEnd w:id="1485"/>
      <w:bookmarkEnd w:id="1486"/>
      <w:bookmarkEnd w:id="1488"/>
    </w:p>
    <w:p>
      <w:pPr>
        <w:pStyle w:val="Style26"/>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9" w:name="bookmark1489"/>
      <w:r>
        <w:rPr>
          <w:color w:val="000000"/>
          <w:spacing w:val="0"/>
          <w:w w:val="100"/>
          <w:position w:val="0"/>
          <w:sz w:val="20"/>
          <w:szCs w:val="20"/>
        </w:rPr>
        <w:t>(1)</w:t>
      </w:r>
      <w:r>
        <w:rPr>
          <w:color w:val="000000"/>
          <w:spacing w:val="0"/>
          <w:w w:val="100"/>
          <w:position w:val="0"/>
        </w:rPr>
        <w:t>投资收益明细情况</w:t>
      </w:r>
      <w:bookmarkEnd w:id="1485"/>
      <w:bookmarkEnd w:id="1486"/>
      <w:bookmarkEnd w:id="148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36,581.98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-181,518.57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4, 746, </w:t>
            </w:r>
            <w:r>
              <w:rPr>
                <w:color w:val="000000"/>
                <w:spacing w:val="0"/>
                <w:w w:val="100"/>
                <w:position w:val="0"/>
                <w:sz w:val="16"/>
                <w:szCs w:val="16"/>
              </w:rPr>
              <w:t xml:space="preserve">555. </w:t>
            </w:r>
            <w:r>
              <w:rPr>
                <w:color w:val="000000"/>
                <w:spacing w:val="0"/>
                <w:w w:val="100"/>
                <w:position w:val="0"/>
                <w:sz w:val="16"/>
                <w:szCs w:val="16"/>
              </w:rPr>
              <w:t>08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73,976.78</w:t>
            </w:r>
          </w:p>
        </w:tc>
      </w:tr>
    </w:tbl>
    <w:p>
      <w:pPr>
        <w:widowControl w:val="0"/>
        <w:spacing w:line="1" w:lineRule="exact"/>
      </w:pPr>
      <w:r>
        <w:br w:type="page"/>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持有交易性金融资产期间取得的投资收益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持有至到期投资取得的投资收益期间取得的投资 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持有可供出售金融资产等期间取得的投资收益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244, </w:t>
            </w:r>
            <w:r>
              <w:rPr>
                <w:color w:val="000000"/>
                <w:spacing w:val="0"/>
                <w:w w:val="100"/>
                <w:position w:val="0"/>
                <w:sz w:val="16"/>
                <w:szCs w:val="16"/>
              </w:rPr>
              <w:t xml:space="preserve">438.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5, 027, </w:t>
            </w:r>
            <w:r>
              <w:rPr>
                <w:color w:val="000000"/>
                <w:spacing w:val="0"/>
                <w:w w:val="100"/>
                <w:position w:val="0"/>
                <w:sz w:val="16"/>
                <w:szCs w:val="16"/>
              </w:rPr>
              <w:t xml:space="preserve">575. </w:t>
            </w:r>
            <w:r>
              <w:rPr>
                <w:color w:val="000000"/>
                <w:spacing w:val="0"/>
                <w:w w:val="100"/>
                <w:position w:val="0"/>
                <w:sz w:val="16"/>
                <w:szCs w:val="16"/>
              </w:rPr>
              <w:t>44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-107,541.79</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r>
        <w:rPr>
          <w:color w:val="000000"/>
          <w:spacing w:val="0"/>
          <w:w w:val="100"/>
          <w:position w:val="0"/>
          <w:sz w:val="20"/>
          <w:szCs w:val="20"/>
        </w:rPr>
        <w:t>(2)</w:t>
      </w:r>
      <w:r>
        <w:rPr>
          <w:color w:val="000000"/>
          <w:spacing w:val="0"/>
          <w:w w:val="100"/>
          <w:position w:val="0"/>
        </w:rPr>
        <w:t>按成本法核算的长期股权投资收益</w:t>
      </w:r>
      <w:bookmarkEnd w:id="1490"/>
      <w:bookmarkEnd w:id="1491"/>
      <w:bookmarkEnd w:id="149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6"/>
        <w:keepNext/>
        <w:keepLines/>
        <w:widowControl w:val="0"/>
        <w:numPr>
          <w:ilvl w:val="0"/>
          <w:numId w:val="83"/>
        </w:numPr>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bookmarkEnd w:id="1495"/>
      <w:r>
        <w:rPr>
          <w:color w:val="000000"/>
          <w:spacing w:val="0"/>
          <w:w w:val="100"/>
          <w:position w:val="0"/>
        </w:rPr>
        <w:t>按权益法核算的长期股权投资收益</w:t>
      </w:r>
      <w:bookmarkEnd w:id="1493"/>
      <w:bookmarkEnd w:id="1494"/>
      <w:bookmarkEnd w:id="149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上海顶势网络科技有限公司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36,581.98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-181,518.57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本期联营企业盈利</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36,581.98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-181,518.57</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26"/>
        <w:keepNext/>
        <w:keepLines/>
        <w:widowControl w:val="0"/>
        <w:shd w:val="clear" w:color="auto" w:fill="auto"/>
        <w:bidi w:val="0"/>
        <w:spacing w:before="0" w:after="380" w:line="240" w:lineRule="auto"/>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sz w:val="20"/>
          <w:szCs w:val="20"/>
        </w:rPr>
        <w:t>6</w:t>
      </w:r>
      <w:bookmarkEnd w:id="1499"/>
      <w:r>
        <w:rPr>
          <w:color w:val="000000"/>
          <w:spacing w:val="0"/>
          <w:w w:val="100"/>
          <w:position w:val="0"/>
          <w:sz w:val="20"/>
          <w:szCs w:val="20"/>
        </w:rPr>
        <w:t>2</w:t>
      </w:r>
      <w:r>
        <w:rPr>
          <w:color w:val="000000"/>
          <w:spacing w:val="0"/>
          <w:w w:val="100"/>
          <w:position w:val="0"/>
        </w:rPr>
        <w:t>、资产减值损失</w:t>
      </w:r>
      <w:bookmarkEnd w:id="1497"/>
      <w:bookmarkEnd w:id="1498"/>
      <w:bookmarkEnd w:id="150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3,569, </w:t>
            </w:r>
            <w:r>
              <w:rPr>
                <w:color w:val="000000"/>
                <w:spacing w:val="0"/>
                <w:w w:val="100"/>
                <w:position w:val="0"/>
                <w:sz w:val="16"/>
                <w:szCs w:val="16"/>
              </w:rPr>
              <w:t xml:space="preserve">686.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336, </w:t>
            </w:r>
            <w:r>
              <w:rPr>
                <w:color w:val="000000"/>
                <w:spacing w:val="0"/>
                <w:w w:val="100"/>
                <w:position w:val="0"/>
                <w:sz w:val="16"/>
                <w:szCs w:val="16"/>
              </w:rPr>
              <w:t xml:space="preserve">185. </w:t>
            </w:r>
            <w:r>
              <w:rPr>
                <w:color w:val="000000"/>
                <w:spacing w:val="0"/>
                <w:w w:val="100"/>
                <w:position w:val="0"/>
                <w:sz w:val="16"/>
                <w:szCs w:val="16"/>
              </w:rPr>
              <w:t>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1,218,133.71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428, </w:t>
            </w:r>
            <w:r>
              <w:rPr>
                <w:color w:val="000000"/>
                <w:spacing w:val="0"/>
                <w:w w:val="100"/>
                <w:position w:val="0"/>
                <w:sz w:val="16"/>
                <w:szCs w:val="16"/>
              </w:rPr>
              <w:t xml:space="preserve">142. </w:t>
            </w:r>
            <w:r>
              <w:rPr>
                <w:color w:val="000000"/>
                <w:spacing w:val="0"/>
                <w:w w:val="100"/>
                <w:position w:val="0"/>
                <w:sz w:val="16"/>
                <w:szCs w:val="16"/>
              </w:rPr>
              <w:t>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2,263,788.35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1,847,525.33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1,038, </w:t>
            </w:r>
            <w:r>
              <w:rPr>
                <w:color w:val="000000"/>
                <w:spacing w:val="0"/>
                <w:w w:val="100"/>
                <w:position w:val="0"/>
                <w:sz w:val="16"/>
                <w:szCs w:val="16"/>
              </w:rPr>
              <w:t xml:space="preserve">497. </w:t>
            </w:r>
            <w:r>
              <w:rPr>
                <w:color w:val="000000"/>
                <w:spacing w:val="0"/>
                <w:w w:val="100"/>
                <w:position w:val="0"/>
                <w:sz w:val="16"/>
                <w:szCs w:val="16"/>
              </w:rPr>
              <w:t>63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8, 899, </w:t>
            </w:r>
            <w:r>
              <w:rPr>
                <w:color w:val="000000"/>
                <w:spacing w:val="0"/>
                <w:w w:val="100"/>
                <w:position w:val="0"/>
                <w:sz w:val="16"/>
                <w:szCs w:val="16"/>
              </w:rPr>
              <w:t xml:space="preserve">133. </w:t>
            </w:r>
            <w:r>
              <w:rPr>
                <w:color w:val="000000"/>
                <w:spacing w:val="0"/>
                <w:w w:val="100"/>
                <w:position w:val="0"/>
                <w:sz w:val="16"/>
                <w:szCs w:val="16"/>
              </w:rPr>
              <w:t>61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1,802, </w:t>
            </w:r>
            <w:r>
              <w:rPr>
                <w:color w:val="000000"/>
                <w:spacing w:val="0"/>
                <w:w w:val="100"/>
                <w:position w:val="0"/>
                <w:sz w:val="16"/>
                <w:szCs w:val="16"/>
              </w:rPr>
              <w:t xml:space="preserve">825. </w:t>
            </w:r>
            <w:r>
              <w:rPr>
                <w:color w:val="000000"/>
                <w:spacing w:val="0"/>
                <w:w w:val="100"/>
                <w:position w:val="0"/>
                <w:sz w:val="16"/>
                <w:szCs w:val="16"/>
              </w:rPr>
              <w:t>18</w:t>
            </w:r>
          </w:p>
        </w:tc>
      </w:tr>
    </w:tbl>
    <w:p>
      <w:pPr>
        <w:widowControl w:val="0"/>
        <w:spacing w:after="339" w:line="1" w:lineRule="exact"/>
      </w:pPr>
    </w:p>
    <w:p>
      <w:pPr>
        <w:pStyle w:val="Style26"/>
        <w:keepNext/>
        <w:keepLines/>
        <w:widowControl w:val="0"/>
        <w:shd w:val="clear" w:color="auto" w:fill="auto"/>
        <w:bidi w:val="0"/>
        <w:spacing w:before="0" w:after="400" w:line="240" w:lineRule="auto"/>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sz w:val="20"/>
          <w:szCs w:val="20"/>
        </w:rPr>
        <w:t>6</w:t>
      </w:r>
      <w:bookmarkEnd w:id="1503"/>
      <w:r>
        <w:rPr>
          <w:color w:val="000000"/>
          <w:spacing w:val="0"/>
          <w:w w:val="100"/>
          <w:position w:val="0"/>
          <w:sz w:val="20"/>
          <w:szCs w:val="20"/>
        </w:rPr>
        <w:t>3</w:t>
      </w:r>
      <w:r>
        <w:rPr>
          <w:color w:val="000000"/>
          <w:spacing w:val="0"/>
          <w:w w:val="100"/>
          <w:position w:val="0"/>
        </w:rPr>
        <w:t>、营业外收入</w:t>
      </w:r>
      <w:bookmarkEnd w:id="1501"/>
      <w:bookmarkEnd w:id="1502"/>
      <w:bookmarkEnd w:id="1504"/>
    </w:p>
    <w:p>
      <w:pPr>
        <w:pStyle w:val="Style26"/>
        <w:keepNext/>
        <w:keepLines/>
        <w:widowControl w:val="0"/>
        <w:shd w:val="clear" w:color="auto" w:fill="auto"/>
        <w:bidi w:val="0"/>
        <w:spacing w:before="0" w:after="340" w:line="240" w:lineRule="auto"/>
        <w:ind w:left="0" w:right="0" w:firstLine="0"/>
        <w:jc w:val="left"/>
      </w:pPr>
      <w:bookmarkStart w:id="1501" w:name="bookmark1501"/>
      <w:bookmarkStart w:id="1502" w:name="bookmark1502"/>
      <w:bookmarkStart w:id="1505" w:name="bookmark1505"/>
      <w:r>
        <w:rPr>
          <w:color w:val="000000"/>
          <w:spacing w:val="0"/>
          <w:w w:val="100"/>
          <w:position w:val="0"/>
          <w:sz w:val="20"/>
          <w:szCs w:val="20"/>
        </w:rPr>
        <w:t>(1)</w:t>
      </w:r>
      <w:r>
        <w:rPr>
          <w:color w:val="000000"/>
          <w:spacing w:val="0"/>
          <w:w w:val="100"/>
          <w:position w:val="0"/>
        </w:rPr>
        <w:t>营业外收入情况</w:t>
      </w:r>
      <w:bookmarkEnd w:id="1501"/>
      <w:bookmarkEnd w:id="1502"/>
      <w:bookmarkEnd w:id="150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954"/>
        <w:gridCol w:w="2160"/>
        <w:gridCol w:w="2170"/>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93,800.00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93, </w:t>
            </w:r>
            <w:r>
              <w:rPr>
                <w:color w:val="000000"/>
                <w:spacing w:val="0"/>
                <w:w w:val="100"/>
                <w:position w:val="0"/>
                <w:sz w:val="16"/>
                <w:szCs w:val="16"/>
              </w:rPr>
              <w:t xml:space="preserve">800.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93,800.00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93, </w:t>
            </w:r>
            <w:r>
              <w:rPr>
                <w:color w:val="000000"/>
                <w:spacing w:val="0"/>
                <w:w w:val="100"/>
                <w:position w:val="0"/>
                <w:sz w:val="16"/>
                <w:szCs w:val="16"/>
              </w:rPr>
              <w:t xml:space="preserve">800.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无形资产处置利得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6, </w:t>
            </w:r>
            <w:r>
              <w:rPr>
                <w:color w:val="000000"/>
                <w:spacing w:val="0"/>
                <w:w w:val="100"/>
                <w:position w:val="0"/>
                <w:sz w:val="16"/>
                <w:szCs w:val="16"/>
              </w:rPr>
              <w:t>393,501.82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11,806, </w:t>
            </w:r>
            <w:r>
              <w:rPr>
                <w:color w:val="000000"/>
                <w:spacing w:val="0"/>
                <w:w w:val="100"/>
                <w:position w:val="0"/>
                <w:sz w:val="16"/>
                <w:szCs w:val="16"/>
              </w:rPr>
              <w:t xml:space="preserve">851.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5,570,153.54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728, </w:t>
            </w:r>
            <w:r>
              <w:rPr>
                <w:color w:val="000000"/>
                <w:spacing w:val="0"/>
                <w:w w:val="100"/>
                <w:position w:val="0"/>
                <w:sz w:val="16"/>
                <w:szCs w:val="16"/>
              </w:rPr>
              <w:t xml:space="preserve">708.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489,618.31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728,708.30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7,216,010. </w:t>
            </w: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12,367,069.96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6, 392, </w:t>
            </w:r>
            <w:r>
              <w:rPr>
                <w:color w:val="000000"/>
                <w:spacing w:val="0"/>
                <w:w w:val="100"/>
                <w:position w:val="0"/>
                <w:sz w:val="16"/>
                <w:szCs w:val="16"/>
              </w:rPr>
              <w:t xml:space="preserve">661. </w:t>
            </w:r>
            <w:r>
              <w:rPr>
                <w:color w:val="000000"/>
                <w:spacing w:val="0"/>
                <w:w w:val="100"/>
                <w:position w:val="0"/>
                <w:sz w:val="16"/>
                <w:szCs w:val="16"/>
              </w:rPr>
              <w:t>84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营业外收入说明</w:t>
      </w:r>
    </w:p>
    <w:p>
      <w:pPr>
        <w:widowControl w:val="0"/>
        <w:spacing w:after="339" w:line="1" w:lineRule="exact"/>
      </w:pPr>
    </w:p>
    <w:p>
      <w:pPr>
        <w:pStyle w:val="Style26"/>
        <w:keepNext/>
        <w:keepLines/>
        <w:widowControl w:val="0"/>
        <w:shd w:val="clear" w:color="auto" w:fill="auto"/>
        <w:bidi w:val="0"/>
        <w:spacing w:before="0" w:after="400" w:line="240" w:lineRule="auto"/>
        <w:ind w:left="0" w:right="0" w:firstLine="0"/>
        <w:jc w:val="left"/>
      </w:pPr>
      <w:bookmarkStart w:id="1506" w:name="bookmark1506"/>
      <w:bookmarkStart w:id="1507" w:name="bookmark1507"/>
      <w:bookmarkStart w:id="1508" w:name="bookmark1508"/>
      <w:r>
        <w:rPr>
          <w:color w:val="000000"/>
          <w:spacing w:val="0"/>
          <w:w w:val="100"/>
          <w:position w:val="0"/>
          <w:sz w:val="20"/>
          <w:szCs w:val="20"/>
        </w:rPr>
        <w:t>(2)</w:t>
      </w:r>
      <w:r>
        <w:rPr>
          <w:color w:val="000000"/>
          <w:spacing w:val="0"/>
          <w:w w:val="100"/>
          <w:position w:val="0"/>
        </w:rPr>
        <w:t>计入当期损益的政府补助</w:t>
      </w:r>
      <w:bookmarkEnd w:id="1506"/>
      <w:bookmarkEnd w:id="1507"/>
      <w:bookmarkEnd w:id="150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与资产相关/与收益相 关</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823, </w:t>
            </w:r>
            <w:r>
              <w:rPr>
                <w:color w:val="000000"/>
                <w:spacing w:val="0"/>
                <w:w w:val="100"/>
                <w:position w:val="0"/>
                <w:sz w:val="16"/>
                <w:szCs w:val="16"/>
              </w:rPr>
              <w:t xml:space="preserve">348.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4, 595, </w:t>
            </w:r>
            <w:r>
              <w:rPr>
                <w:color w:val="000000"/>
                <w:spacing w:val="0"/>
                <w:w w:val="100"/>
                <w:position w:val="0"/>
                <w:sz w:val="16"/>
                <w:szCs w:val="16"/>
              </w:rPr>
              <w:t xml:space="preserve">030.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5,570,153.54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7,211,820.78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6,393,501.82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11,806, </w:t>
            </w:r>
            <w:r>
              <w:rPr>
                <w:color w:val="000000"/>
                <w:spacing w:val="0"/>
                <w:w w:val="100"/>
                <w:position w:val="0"/>
                <w:sz w:val="16"/>
                <w:szCs w:val="16"/>
              </w:rPr>
              <w:t>851.65</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一</w:t>
            </w:r>
          </w:p>
        </w:tc>
      </w:tr>
    </w:tbl>
    <w:p>
      <w:pPr>
        <w:widowControl w:val="0"/>
        <w:spacing w:after="339" w:line="1" w:lineRule="exact"/>
      </w:pPr>
    </w:p>
    <w:p>
      <w:pPr>
        <w:pStyle w:val="Style26"/>
        <w:keepNext/>
        <w:keepLines/>
        <w:widowControl w:val="0"/>
        <w:shd w:val="clear" w:color="auto" w:fill="auto"/>
        <w:bidi w:val="0"/>
        <w:spacing w:before="0" w:after="40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sz w:val="20"/>
          <w:szCs w:val="20"/>
        </w:rPr>
        <w:t>6</w:t>
      </w:r>
      <w:bookmarkEnd w:id="1511"/>
      <w:r>
        <w:rPr>
          <w:color w:val="000000"/>
          <w:spacing w:val="0"/>
          <w:w w:val="100"/>
          <w:position w:val="0"/>
          <w:sz w:val="20"/>
          <w:szCs w:val="20"/>
        </w:rPr>
        <w:t>4</w:t>
      </w:r>
      <w:r>
        <w:rPr>
          <w:color w:val="000000"/>
          <w:spacing w:val="0"/>
          <w:w w:val="100"/>
          <w:position w:val="0"/>
        </w:rPr>
        <w:t>、营业外支出</w:t>
      </w:r>
      <w:bookmarkEnd w:id="1509"/>
      <w:bookmarkEnd w:id="1510"/>
      <w:bookmarkEnd w:id="1512"/>
    </w:p>
    <w:p>
      <w:pPr>
        <w:pStyle w:val="Style2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41275" distB="15240" distL="0" distR="0" simplePos="0" relativeHeight="125829456" behindDoc="0" locked="0" layoutInCell="1" allowOverlap="1">
                <wp:simplePos x="0" y="0"/>
                <wp:positionH relativeFrom="page">
                  <wp:posOffset>1770380</wp:posOffset>
                </wp:positionH>
                <wp:positionV relativeFrom="paragraph">
                  <wp:posOffset>41275</wp:posOffset>
                </wp:positionV>
                <wp:extent cx="252730" cy="146050"/>
                <wp:wrapTopAndBottom/>
                <wp:docPr id="104" name="Shape 104"/>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3"/>
                              <w:keepNext w:val="0"/>
                              <w:keepLines w:val="0"/>
                              <w:widowControl w:val="0"/>
                              <w:pBdr>
                                <w:top w:val="single" w:sz="0" w:space="0" w:color="D3D3D3"/>
                                <w:left w:val="single" w:sz="0" w:space="2" w:color="D3D3D3"/>
                                <w:bottom w:val="single" w:sz="0" w:space="0" w:color="D3D3D3"/>
                                <w:right w:val="single" w:sz="0" w:space="2"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30" type="#_x0000_t202" style="position:absolute;margin-left:139.40000000000001pt;margin-top:3.25pt;width:19.900000000000002pt;height:11.5pt;z-index:-125829297;mso-wrap-distance-left:0;mso-wrap-distance-top:3.25pt;mso-wrap-distance-right:0;mso-wrap-distance-bottom:1.2pt;mso-position-horizontal-relative:page" filled="f" stroked="f">
                <v:textbox inset="0,0,0,0">
                  <w:txbxContent>
                    <w:p>
                      <w:pPr>
                        <w:pStyle w:val="Style23"/>
                        <w:keepNext w:val="0"/>
                        <w:keepLines w:val="0"/>
                        <w:widowControl w:val="0"/>
                        <w:pBdr>
                          <w:top w:val="single" w:sz="0" w:space="0" w:color="D3D3D3"/>
                          <w:left w:val="single" w:sz="0" w:space="2" w:color="D3D3D3"/>
                          <w:bottom w:val="single" w:sz="0" w:space="0" w:color="D3D3D3"/>
                          <w:right w:val="single" w:sz="0" w:space="2"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15240" distL="0" distR="0" simplePos="0" relativeHeight="125829458" behindDoc="0" locked="0" layoutInCell="1" allowOverlap="1">
                <wp:simplePos x="0" y="0"/>
                <wp:positionH relativeFrom="page">
                  <wp:posOffset>3422650</wp:posOffset>
                </wp:positionH>
                <wp:positionV relativeFrom="paragraph">
                  <wp:posOffset>38100</wp:posOffset>
                </wp:positionV>
                <wp:extent cx="597535" cy="149225"/>
                <wp:wrapTopAndBottom/>
                <wp:docPr id="106" name="Shape 106"/>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3"/>
                              <w:keepNext w:val="0"/>
                              <w:keepLines w:val="0"/>
                              <w:widowControl w:val="0"/>
                              <w:pBdr>
                                <w:top w:val="single" w:sz="0" w:space="0" w:color="D3D3D3"/>
                                <w:left w:val="single" w:sz="0" w:space="2" w:color="D3D3D3"/>
                                <w:bottom w:val="single" w:sz="0" w:space="0" w:color="D3D3D3"/>
                                <w:right w:val="single" w:sz="0" w:space="2" w:color="D3D3D3"/>
                              </w:pBdr>
                              <w:shd w:val="clear" w:color="auto" w:fill="D3D3D3"/>
                              <w:bidi w:val="0"/>
                              <w:spacing w:before="0" w:after="0" w:line="240" w:lineRule="auto"/>
                              <w:ind w:left="0" w:right="0" w:firstLine="0"/>
                              <w:jc w:val="left"/>
                            </w:pPr>
                            <w:r>
                              <w:rPr>
                                <w:color w:val="000000"/>
                                <w:spacing w:val="0"/>
                                <w:w w:val="100"/>
                                <w:position w:val="0"/>
                              </w:rPr>
                              <w:t>本期发生额</w:t>
                            </w:r>
                          </w:p>
                        </w:txbxContent>
                      </wps:txbx>
                      <wps:bodyPr wrap="none" lIns="0" tIns="0" rIns="0" bIns="0">
                        <a:noAutoFit/>
                      </wps:bodyPr>
                    </wps:wsp>
                  </a:graphicData>
                </a:graphic>
              </wp:anchor>
            </w:drawing>
          </mc:Choice>
          <mc:Fallback>
            <w:pict>
              <v:shape id="_x0000_s1132" type="#_x0000_t202" style="position:absolute;margin-left:269.5pt;margin-top:3.pt;width:47.050000000000004pt;height:11.75pt;z-index:-125829295;mso-wrap-distance-left:0;mso-wrap-distance-top:3.pt;mso-wrap-distance-right:0;mso-wrap-distance-bottom:1.2pt;mso-position-horizontal-relative:page" filled="f" stroked="f">
                <v:textbox inset="0,0,0,0">
                  <w:txbxContent>
                    <w:p>
                      <w:pPr>
                        <w:pStyle w:val="Style23"/>
                        <w:keepNext w:val="0"/>
                        <w:keepLines w:val="0"/>
                        <w:widowControl w:val="0"/>
                        <w:pBdr>
                          <w:top w:val="single" w:sz="0" w:space="0" w:color="D3D3D3"/>
                          <w:left w:val="single" w:sz="0" w:space="2" w:color="D3D3D3"/>
                          <w:bottom w:val="single" w:sz="0" w:space="0" w:color="D3D3D3"/>
                          <w:right w:val="single" w:sz="0" w:space="2" w:color="D3D3D3"/>
                        </w:pBdr>
                        <w:shd w:val="clear" w:color="auto" w:fill="D3D3D3"/>
                        <w:bidi w:val="0"/>
                        <w:spacing w:before="0" w:after="0" w:line="240" w:lineRule="auto"/>
                        <w:ind w:left="0" w:right="0" w:firstLine="0"/>
                        <w:jc w:val="left"/>
                      </w:pPr>
                      <w:r>
                        <w:rPr>
                          <w:color w:val="000000"/>
                          <w:spacing w:val="0"/>
                          <w:w w:val="100"/>
                          <w:position w:val="0"/>
                        </w:rPr>
                        <w:t>本期发生额</w:t>
                      </w:r>
                    </w:p>
                  </w:txbxContent>
                </v:textbox>
                <w10:wrap type="topAndBottom" anchorx="page"/>
              </v:shape>
            </w:pict>
          </mc:Fallback>
        </mc:AlternateContent>
      </w:r>
      <w:r>
        <mc:AlternateContent>
          <mc:Choice Requires="wps">
            <w:drawing>
              <wp:anchor distT="38100" distB="15240" distL="0" distR="0" simplePos="0" relativeHeight="125829460" behindDoc="0" locked="0" layoutInCell="1" allowOverlap="1">
                <wp:simplePos x="0" y="0"/>
                <wp:positionH relativeFrom="page">
                  <wp:posOffset>4672330</wp:posOffset>
                </wp:positionH>
                <wp:positionV relativeFrom="paragraph">
                  <wp:posOffset>38100</wp:posOffset>
                </wp:positionV>
                <wp:extent cx="597535" cy="149225"/>
                <wp:wrapTopAndBottom/>
                <wp:docPr id="108" name="Shape 108"/>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3"/>
                              <w:keepNext w:val="0"/>
                              <w:keepLines w:val="0"/>
                              <w:widowControl w:val="0"/>
                              <w:pBdr>
                                <w:top w:val="single" w:sz="0" w:space="0" w:color="D3D3D3"/>
                                <w:left w:val="single" w:sz="0" w:space="2" w:color="D3D3D3"/>
                                <w:bottom w:val="single" w:sz="0" w:space="0" w:color="D3D3D3"/>
                                <w:right w:val="single" w:sz="0" w:space="2" w:color="D3D3D3"/>
                              </w:pBdr>
                              <w:shd w:val="clear" w:color="auto" w:fill="D3D3D3"/>
                              <w:bidi w:val="0"/>
                              <w:spacing w:before="0" w:after="0" w:line="240" w:lineRule="auto"/>
                              <w:ind w:left="0" w:right="0" w:firstLine="0"/>
                              <w:jc w:val="left"/>
                            </w:pPr>
                            <w:r>
                              <w:rPr>
                                <w:color w:val="000000"/>
                                <w:spacing w:val="0"/>
                                <w:w w:val="100"/>
                                <w:position w:val="0"/>
                              </w:rPr>
                              <w:t>上期发生额</w:t>
                            </w:r>
                          </w:p>
                        </w:txbxContent>
                      </wps:txbx>
                      <wps:bodyPr wrap="none" lIns="0" tIns="0" rIns="0" bIns="0">
                        <a:noAutoFit/>
                      </wps:bodyPr>
                    </wps:wsp>
                  </a:graphicData>
                </a:graphic>
              </wp:anchor>
            </w:drawing>
          </mc:Choice>
          <mc:Fallback>
            <w:pict>
              <v:shape id="_x0000_s1134" type="#_x0000_t202" style="position:absolute;margin-left:367.90000000000003pt;margin-top:3.pt;width:47.050000000000004pt;height:11.75pt;z-index:-125829293;mso-wrap-distance-left:0;mso-wrap-distance-top:3.pt;mso-wrap-distance-right:0;mso-wrap-distance-bottom:1.2pt;mso-position-horizontal-relative:page" filled="f" stroked="f">
                <v:textbox inset="0,0,0,0">
                  <w:txbxContent>
                    <w:p>
                      <w:pPr>
                        <w:pStyle w:val="Style23"/>
                        <w:keepNext w:val="0"/>
                        <w:keepLines w:val="0"/>
                        <w:widowControl w:val="0"/>
                        <w:pBdr>
                          <w:top w:val="single" w:sz="0" w:space="0" w:color="D3D3D3"/>
                          <w:left w:val="single" w:sz="0" w:space="2" w:color="D3D3D3"/>
                          <w:bottom w:val="single" w:sz="0" w:space="0" w:color="D3D3D3"/>
                          <w:right w:val="single" w:sz="0" w:space="2" w:color="D3D3D3"/>
                        </w:pBdr>
                        <w:shd w:val="clear" w:color="auto" w:fill="D3D3D3"/>
                        <w:bidi w:val="0"/>
                        <w:spacing w:before="0" w:after="0" w:line="240" w:lineRule="auto"/>
                        <w:ind w:left="0" w:right="0" w:firstLine="0"/>
                        <w:jc w:val="left"/>
                      </w:pPr>
                      <w:r>
                        <w:rPr>
                          <w:color w:val="000000"/>
                          <w:spacing w:val="0"/>
                          <w:w w:val="100"/>
                          <w:position w:val="0"/>
                        </w:rPr>
                        <w:t>上期发生额</w:t>
                      </w:r>
                    </w:p>
                  </w:txbxContent>
                </v:textbox>
                <w10:wrap type="topAndBottom" anchorx="page"/>
              </v:shape>
            </w:pict>
          </mc:Fallback>
        </mc:AlternateContent>
      </w:r>
      <w:r>
        <mc:AlternateContent>
          <mc:Choice Requires="wps">
            <w:drawing>
              <wp:anchor distT="53340" distB="0" distL="0" distR="0" simplePos="0" relativeHeight="125829462" behindDoc="0" locked="0" layoutInCell="1" allowOverlap="1">
                <wp:simplePos x="0" y="0"/>
                <wp:positionH relativeFrom="page">
                  <wp:posOffset>5601970</wp:posOffset>
                </wp:positionH>
                <wp:positionV relativeFrom="paragraph">
                  <wp:posOffset>53340</wp:posOffset>
                </wp:positionV>
                <wp:extent cx="1170305" cy="149225"/>
                <wp:wrapTopAndBottom/>
                <wp:docPr id="110" name="Shape 11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3"/>
                              <w:keepNext w:val="0"/>
                              <w:keepLines w:val="0"/>
                              <w:widowControl w:val="0"/>
                              <w:pBdr>
                                <w:top w:val="single" w:sz="4" w:space="0" w:color="D3D3D3"/>
                                <w:left w:val="single" w:sz="4" w:space="2" w:color="D3D3D3"/>
                                <w:bottom w:val="single" w:sz="4" w:space="0" w:color="D3D3D3"/>
                                <w:right w:val="single" w:sz="4" w:space="2" w:color="D3D3D3"/>
                              </w:pBdr>
                              <w:shd w:val="clear" w:color="auto" w:fill="D3D3D3"/>
                              <w:bidi w:val="0"/>
                              <w:spacing w:before="0" w:after="0" w:line="240" w:lineRule="auto"/>
                              <w:ind w:left="0" w:right="0" w:firstLine="0"/>
                              <w:jc w:val="left"/>
                            </w:pPr>
                            <w:r>
                              <w:rPr>
                                <w:color w:val="000000"/>
                                <w:spacing w:val="0"/>
                                <w:w w:val="100"/>
                                <w:position w:val="0"/>
                              </w:rPr>
                              <w:t>计入当期非经常性损益</w:t>
                            </w:r>
                          </w:p>
                        </w:txbxContent>
                      </wps:txbx>
                      <wps:bodyPr wrap="none" lIns="0" tIns="0" rIns="0" bIns="0">
                        <a:noAutoFit/>
                      </wps:bodyPr>
                    </wps:wsp>
                  </a:graphicData>
                </a:graphic>
              </wp:anchor>
            </w:drawing>
          </mc:Choice>
          <mc:Fallback>
            <w:pict>
              <v:shape id="_x0000_s1136" type="#_x0000_t202" style="position:absolute;margin-left:441.10000000000002pt;margin-top:4.2000000000000002pt;width:92.150000000000006pt;height:11.75pt;z-index:-125829291;mso-wrap-distance-left:0;mso-wrap-distance-top:4.2000000000000002pt;mso-wrap-distance-right:0;mso-position-horizontal-relative:page" filled="f" stroked="f">
                <v:textbox inset="0,0,0,0">
                  <w:txbxContent>
                    <w:p>
                      <w:pPr>
                        <w:pStyle w:val="Style23"/>
                        <w:keepNext w:val="0"/>
                        <w:keepLines w:val="0"/>
                        <w:widowControl w:val="0"/>
                        <w:pBdr>
                          <w:top w:val="single" w:sz="4" w:space="0" w:color="D3D3D3"/>
                          <w:left w:val="single" w:sz="4" w:space="2" w:color="D3D3D3"/>
                          <w:bottom w:val="single" w:sz="4" w:space="0" w:color="D3D3D3"/>
                          <w:right w:val="single" w:sz="4" w:space="2" w:color="D3D3D3"/>
                        </w:pBdr>
                        <w:shd w:val="clear" w:color="auto" w:fill="D3D3D3"/>
                        <w:bidi w:val="0"/>
                        <w:spacing w:before="0" w:after="0" w:line="240" w:lineRule="auto"/>
                        <w:ind w:left="0" w:right="0" w:firstLine="0"/>
                        <w:jc w:val="left"/>
                      </w:pPr>
                      <w:r>
                        <w:rPr>
                          <w:color w:val="000000"/>
                          <w:spacing w:val="0"/>
                          <w:w w:val="100"/>
                          <w:position w:val="0"/>
                        </w:rPr>
                        <w:t>计入当期非经常性损益</w:t>
                      </w:r>
                    </w:p>
                  </w:txbxContent>
                </v:textbox>
                <w10:wrap type="topAndBottom" anchorx="page"/>
              </v:shape>
            </w:pict>
          </mc:Fallback>
        </mc:AlternateContent>
      </w:r>
      <w:r>
        <w:br w:type="page"/>
      </w:r>
    </w:p>
    <w:tbl>
      <w:tblPr>
        <w:tblOverlap w:val="never"/>
        <w:jc w:val="center"/>
        <w:tblLayout w:type="fixed"/>
      </w:tblPr>
      <w:tblGrid>
        <w:gridCol w:w="3730"/>
        <w:gridCol w:w="2021"/>
        <w:gridCol w:w="1915"/>
        <w:gridCol w:w="1920"/>
      </w:tblGrid>
      <w:tr>
        <w:trPr>
          <w:trHeight w:val="365" w:hRule="exact"/>
        </w:trPr>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680" w:firstLine="0"/>
              <w:jc w:val="right"/>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200,616.97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099.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200,616. </w:t>
            </w:r>
            <w:r>
              <w:rPr>
                <w:color w:val="000000"/>
                <w:spacing w:val="0"/>
                <w:w w:val="100"/>
                <w:position w:val="0"/>
                <w:sz w:val="16"/>
                <w:szCs w:val="16"/>
              </w:rPr>
              <w:t>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200,616.97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099.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200,616. </w:t>
            </w:r>
            <w:r>
              <w:rPr>
                <w:color w:val="000000"/>
                <w:spacing w:val="0"/>
                <w:w w:val="100"/>
                <w:position w:val="0"/>
                <w:sz w:val="16"/>
                <w:szCs w:val="16"/>
              </w:rPr>
              <w:t>97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无形资产处置损失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1, 100,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118, </w:t>
            </w:r>
            <w:r>
              <w:rPr>
                <w:color w:val="000000"/>
                <w:spacing w:val="0"/>
                <w:w w:val="100"/>
                <w:position w:val="0"/>
                <w:sz w:val="16"/>
                <w:szCs w:val="16"/>
              </w:rPr>
              <w:t xml:space="preserve">972.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632.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118, </w:t>
            </w:r>
            <w:r>
              <w:rPr>
                <w:color w:val="000000"/>
                <w:spacing w:val="0"/>
                <w:w w:val="100"/>
                <w:position w:val="0"/>
                <w:sz w:val="16"/>
                <w:szCs w:val="16"/>
              </w:rPr>
              <w:t xml:space="preserve">972. </w:t>
            </w:r>
            <w:r>
              <w:rPr>
                <w:color w:val="000000"/>
                <w:spacing w:val="0"/>
                <w:w w:val="100"/>
                <w:position w:val="0"/>
                <w:sz w:val="16"/>
                <w:szCs w:val="16"/>
              </w:rPr>
              <w:t>12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1,419, </w:t>
            </w:r>
            <w:r>
              <w:rPr>
                <w:color w:val="000000"/>
                <w:spacing w:val="0"/>
                <w:w w:val="100"/>
                <w:position w:val="0"/>
                <w:sz w:val="16"/>
                <w:szCs w:val="16"/>
              </w:rPr>
              <w:t>589.09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404,731.80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1,419,589. </w:t>
            </w:r>
            <w:r>
              <w:rPr>
                <w:color w:val="000000"/>
                <w:spacing w:val="0"/>
                <w:w w:val="100"/>
                <w:position w:val="0"/>
                <w:sz w:val="16"/>
                <w:szCs w:val="16"/>
              </w:rPr>
              <w:t>09</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营业外支出说明</w:t>
      </w:r>
    </w:p>
    <w:p>
      <w:pPr>
        <w:pStyle w:val="Style26"/>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sz w:val="20"/>
          <w:szCs w:val="20"/>
        </w:rPr>
        <w:t>6</w:t>
      </w:r>
      <w:bookmarkEnd w:id="1515"/>
      <w:r>
        <w:rPr>
          <w:color w:val="000000"/>
          <w:spacing w:val="0"/>
          <w:w w:val="100"/>
          <w:position w:val="0"/>
          <w:sz w:val="20"/>
          <w:szCs w:val="20"/>
        </w:rPr>
        <w:t>5</w:t>
      </w:r>
      <w:r>
        <w:rPr>
          <w:color w:val="000000"/>
          <w:spacing w:val="0"/>
          <w:w w:val="100"/>
          <w:position w:val="0"/>
        </w:rPr>
        <w:t>、所得税费用</w:t>
      </w:r>
      <w:bookmarkEnd w:id="1513"/>
      <w:bookmarkEnd w:id="1514"/>
      <w:bookmarkEnd w:id="151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11,091,733.55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8, 780, </w:t>
            </w:r>
            <w:r>
              <w:rPr>
                <w:color w:val="000000"/>
                <w:spacing w:val="0"/>
                <w:w w:val="100"/>
                <w:position w:val="0"/>
                <w:sz w:val="16"/>
                <w:szCs w:val="16"/>
              </w:rPr>
              <w:t xml:space="preserve">390. </w:t>
            </w:r>
            <w:r>
              <w:rPr>
                <w:color w:val="000000"/>
                <w:spacing w:val="0"/>
                <w:w w:val="100"/>
                <w:position w:val="0"/>
                <w:sz w:val="16"/>
                <w:szCs w:val="16"/>
              </w:rPr>
              <w:t>91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-4,550, 455.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-9,562,820.31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541,278. </w:t>
            </w:r>
            <w:r>
              <w:rPr>
                <w:color w:val="000000"/>
                <w:spacing w:val="0"/>
                <w:w w:val="100"/>
                <w:position w:val="0"/>
                <w:sz w:val="16"/>
                <w:szCs w:val="16"/>
              </w:rPr>
              <w:t>24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-782,429.40</w:t>
            </w:r>
          </w:p>
        </w:tc>
      </w:tr>
    </w:tbl>
    <w:p>
      <w:pPr>
        <w:widowControl w:val="0"/>
        <w:spacing w:after="199" w:line="1" w:lineRule="exact"/>
      </w:pPr>
    </w:p>
    <w:p>
      <w:pPr>
        <w:pStyle w:val="Style26"/>
        <w:keepNext/>
        <w:keepLines/>
        <w:widowControl w:val="0"/>
        <w:shd w:val="clear" w:color="auto" w:fill="auto"/>
        <w:bidi w:val="0"/>
        <w:spacing w:before="0" w:after="280" w:line="318" w:lineRule="exact"/>
        <w:ind w:left="0" w:right="0" w:firstLine="0"/>
        <w:jc w:val="left"/>
      </w:pPr>
      <w:bookmarkStart w:id="1517" w:name="bookmark1517"/>
      <w:bookmarkStart w:id="1518" w:name="bookmark1518"/>
      <w:bookmarkStart w:id="1519" w:name="bookmark1519"/>
      <w:bookmarkStart w:id="1520" w:name="bookmark1520"/>
      <w:r>
        <w:rPr>
          <w:color w:val="000000"/>
          <w:spacing w:val="0"/>
          <w:w w:val="100"/>
          <w:position w:val="0"/>
          <w:sz w:val="20"/>
          <w:szCs w:val="20"/>
        </w:rPr>
        <w:t>6</w:t>
      </w:r>
      <w:bookmarkEnd w:id="1519"/>
      <w:r>
        <w:rPr>
          <w:color w:val="000000"/>
          <w:spacing w:val="0"/>
          <w:w w:val="100"/>
          <w:position w:val="0"/>
          <w:sz w:val="20"/>
          <w:szCs w:val="20"/>
        </w:rPr>
        <w:t>6</w:t>
      </w:r>
      <w:r>
        <w:rPr>
          <w:color w:val="000000"/>
          <w:spacing w:val="0"/>
          <w:w w:val="100"/>
          <w:position w:val="0"/>
        </w:rPr>
        <w:t>、基本每股收益和稀释每股收益的计算过程</w:t>
      </w:r>
      <w:bookmarkEnd w:id="1517"/>
      <w:bookmarkEnd w:id="1518"/>
      <w:bookmarkEnd w:id="1520"/>
    </w:p>
    <w:p>
      <w:pPr>
        <w:pStyle w:val="Style29"/>
        <w:keepNext w:val="0"/>
        <w:keepLines w:val="0"/>
        <w:widowControl w:val="0"/>
        <w:shd w:val="clear" w:color="auto" w:fill="auto"/>
        <w:bidi w:val="0"/>
        <w:spacing w:before="0" w:after="200" w:line="318" w:lineRule="exact"/>
        <w:ind w:left="0" w:right="0"/>
        <w:jc w:val="both"/>
      </w:pPr>
      <w:r>
        <w:rPr>
          <w:color w:val="000000"/>
          <w:spacing w:val="0"/>
          <w:w w:val="100"/>
          <w:position w:val="0"/>
        </w:rPr>
        <w:t>本公司按照中国证监会《公开发行证券的公司信息披露编报规则第</w:t>
      </w:r>
      <w:r>
        <w:rPr>
          <w:color w:val="000000"/>
          <w:spacing w:val="0"/>
          <w:w w:val="100"/>
          <w:position w:val="0"/>
        </w:rPr>
        <w:t>9</w:t>
      </w:r>
      <w:r>
        <w:rPr>
          <w:color w:val="000000"/>
          <w:spacing w:val="0"/>
          <w:w w:val="100"/>
          <w:position w:val="0"/>
        </w:rPr>
        <w:t>号一净资产收益率和每股收益 的计算及披露</w:t>
      </w:r>
      <w:r>
        <w:rPr>
          <w:color w:val="000000"/>
          <w:spacing w:val="0"/>
          <w:w w:val="100"/>
          <w:position w:val="0"/>
        </w:rPr>
        <w:t>（2010</w:t>
      </w:r>
      <w:r>
        <w:rPr>
          <w:color w:val="000000"/>
          <w:spacing w:val="0"/>
          <w:w w:val="100"/>
          <w:position w:val="0"/>
        </w:rPr>
        <w:t>年修订）》（“中国证券监督管理委员会公告</w:t>
      </w:r>
      <w:r>
        <w:rPr>
          <w:color w:val="000000"/>
          <w:spacing w:val="0"/>
          <w:w w:val="100"/>
          <w:position w:val="0"/>
        </w:rPr>
        <w:t>[2010]2</w:t>
      </w:r>
      <w:r>
        <w:rPr>
          <w:color w:val="000000"/>
          <w:spacing w:val="0"/>
          <w:w w:val="100"/>
          <w:position w:val="0"/>
        </w:rPr>
        <w:t>号）、《公开发行证券的公司 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w:t>
      </w:r>
      <w:r>
        <w:rPr>
          <w:color w:val="000000"/>
          <w:spacing w:val="0"/>
          <w:w w:val="100"/>
          <w:position w:val="0"/>
        </w:rPr>
        <w:t>（2008）</w:t>
      </w:r>
      <w:r>
        <w:rPr>
          <w:color w:val="000000"/>
          <w:spacing w:val="0"/>
          <w:w w:val="100"/>
          <w:position w:val="0"/>
        </w:rPr>
        <w:t>》</w:t>
      </w:r>
      <w:r>
        <w:rPr>
          <w:color w:val="000000"/>
          <w:spacing w:val="0"/>
          <w:w w:val="100"/>
          <w:position w:val="0"/>
        </w:rPr>
        <w:t>（</w:t>
      </w:r>
      <w:r>
        <w:rPr>
          <w:color w:val="000000"/>
          <w:spacing w:val="0"/>
          <w:w w:val="100"/>
          <w:position w:val="0"/>
        </w:rPr>
        <w:t>“中国证券监督管理委员会公告</w:t>
      </w:r>
      <w:r>
        <w:rPr>
          <w:color w:val="000000"/>
          <w:spacing w:val="0"/>
          <w:w w:val="100"/>
          <w:position w:val="0"/>
        </w:rPr>
        <w:t>[2008]43</w:t>
      </w:r>
      <w:r>
        <w:rPr>
          <w:color w:val="000000"/>
          <w:spacing w:val="0"/>
          <w:w w:val="100"/>
          <w:position w:val="0"/>
        </w:rPr>
        <w:t>号”</w:t>
      </w:r>
      <w:r>
        <w:rPr>
          <w:color w:val="000000"/>
          <w:spacing w:val="0"/>
          <w:w w:val="100"/>
          <w:position w:val="0"/>
        </w:rPr>
        <w:t xml:space="preserve">） </w:t>
      </w:r>
      <w:r>
        <w:rPr>
          <w:color w:val="000000"/>
          <w:spacing w:val="0"/>
          <w:w w:val="100"/>
          <w:position w:val="0"/>
        </w:rPr>
        <w:t>要求计算的每股收益如下：</w:t>
      </w:r>
    </w:p>
    <w:p>
      <w:pPr>
        <w:pStyle w:val="Style26"/>
        <w:keepNext/>
        <w:keepLines/>
        <w:widowControl w:val="0"/>
        <w:shd w:val="clear" w:color="auto" w:fill="auto"/>
        <w:bidi w:val="0"/>
        <w:spacing w:before="0" w:after="0" w:line="240" w:lineRule="auto"/>
        <w:ind w:left="0" w:right="0" w:firstLine="0"/>
        <w:jc w:val="left"/>
      </w:pPr>
      <w:bookmarkStart w:id="1521" w:name="bookmark1521"/>
      <w:bookmarkStart w:id="1522" w:name="bookmark1522"/>
      <w:bookmarkStart w:id="1523" w:name="bookmark1523"/>
      <w:r>
        <w:rPr>
          <w:color w:val="000000"/>
          <w:spacing w:val="0"/>
          <w:w w:val="100"/>
          <w:position w:val="0"/>
          <w:sz w:val="20"/>
          <w:szCs w:val="20"/>
        </w:rPr>
        <w:t>1.</w:t>
      </w:r>
      <w:r>
        <w:rPr>
          <w:color w:val="000000"/>
          <w:spacing w:val="0"/>
          <w:w w:val="100"/>
          <w:position w:val="0"/>
        </w:rPr>
        <w:t>计算结果</w:t>
      </w:r>
      <w:bookmarkEnd w:id="1521"/>
      <w:bookmarkEnd w:id="1522"/>
      <w:bookmarkEnd w:id="1523"/>
    </w:p>
    <w:tbl>
      <w:tblPr>
        <w:tblOverlap w:val="never"/>
        <w:jc w:val="left"/>
        <w:tblLayout w:type="fixed"/>
      </w:tblPr>
      <w:tblGrid>
        <w:gridCol w:w="3610"/>
        <w:gridCol w:w="1387"/>
        <w:gridCol w:w="922"/>
        <w:gridCol w:w="1301"/>
        <w:gridCol w:w="1349"/>
      </w:tblGrid>
      <w:tr>
        <w:trPr>
          <w:trHeight w:val="36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14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稀释每股收 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right"/>
            </w:pPr>
            <w:r>
              <w:rPr>
                <w:color w:val="000000"/>
                <w:spacing w:val="0"/>
                <w:w w:val="100"/>
                <w:position w:val="0"/>
              </w:rPr>
              <w:t>基本每股收益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稀释每股收益</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归属于公司普通股股东的净利润</w:t>
            </w:r>
            <w:r>
              <w:rPr>
                <w:color w:val="000000"/>
                <w:spacing w:val="0"/>
                <w:w w:val="100"/>
                <w:position w:val="0"/>
                <w:sz w:val="16"/>
                <w:szCs w:val="16"/>
              </w:rPr>
              <w:t>（I）</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r>
      <w:tr>
        <w:trPr>
          <w:trHeight w:val="68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7"/>
                <w:szCs w:val="17"/>
              </w:rPr>
              <w:t>扣除非经常性损益后归属于公司普通股股东 的净利润</w:t>
            </w:r>
            <w:r>
              <w:rPr>
                <w:color w:val="000000"/>
                <w:spacing w:val="0"/>
                <w:w w:val="100"/>
                <w:position w:val="0"/>
                <w:sz w:val="16"/>
                <w:szCs w:val="16"/>
              </w:rPr>
              <w:t>（II）</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16</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0.16</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04</w:t>
            </w:r>
          </w:p>
        </w:tc>
      </w:tr>
    </w:tbl>
    <w:p>
      <w:pPr>
        <w:widowControl w:val="0"/>
        <w:spacing w:after="1019" w:line="1" w:lineRule="exact"/>
      </w:pPr>
    </w:p>
    <w:p>
      <w:pPr>
        <w:pStyle w:val="Style26"/>
        <w:keepNext/>
        <w:keepLines/>
        <w:widowControl w:val="0"/>
        <w:shd w:val="clear" w:color="auto" w:fill="auto"/>
        <w:bidi w:val="0"/>
        <w:spacing w:before="0" w:after="0" w:line="240" w:lineRule="auto"/>
        <w:ind w:left="0" w:right="0" w:firstLine="0"/>
        <w:jc w:val="left"/>
      </w:pPr>
      <w:bookmarkStart w:id="1524" w:name="bookmark1524"/>
      <w:bookmarkStart w:id="1525" w:name="bookmark1525"/>
      <w:bookmarkStart w:id="1526" w:name="bookmark1526"/>
      <w:r>
        <w:rPr>
          <w:color w:val="000000"/>
          <w:spacing w:val="0"/>
          <w:w w:val="100"/>
          <w:position w:val="0"/>
          <w:sz w:val="20"/>
          <w:szCs w:val="20"/>
        </w:rPr>
        <w:t>1.</w:t>
      </w:r>
      <w:r>
        <w:rPr>
          <w:color w:val="000000"/>
          <w:spacing w:val="0"/>
          <w:w w:val="100"/>
          <w:position w:val="0"/>
        </w:rPr>
        <w:t>每股收益的计算过程</w:t>
      </w:r>
      <w:bookmarkEnd w:id="1524"/>
      <w:bookmarkEnd w:id="1525"/>
      <w:bookmarkEnd w:id="1526"/>
    </w:p>
    <w:tbl>
      <w:tblPr>
        <w:tblOverlap w:val="never"/>
        <w:jc w:val="left"/>
        <w:tblLayout w:type="fixed"/>
      </w:tblPr>
      <w:tblGrid>
        <w:gridCol w:w="3302"/>
        <w:gridCol w:w="1805"/>
        <w:gridCol w:w="1709"/>
        <w:gridCol w:w="1752"/>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tabs>
                <w:tab w:pos="480"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上期数</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51,027,332.23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691,959.64</w:t>
            </w: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扣除所得税影响后归属于母公司普通股股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9, 396, </w:t>
            </w:r>
            <w:r>
              <w:rPr>
                <w:color w:val="000000"/>
                <w:spacing w:val="0"/>
                <w:w w:val="100"/>
                <w:position w:val="0"/>
                <w:sz w:val="16"/>
                <w:szCs w:val="16"/>
              </w:rPr>
              <w:t xml:space="preserve">803.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6, 436, </w:t>
            </w:r>
            <w:r>
              <w:rPr>
                <w:color w:val="000000"/>
                <w:spacing w:val="0"/>
                <w:w w:val="100"/>
                <w:position w:val="0"/>
                <w:sz w:val="16"/>
                <w:szCs w:val="16"/>
              </w:rPr>
              <w:t xml:space="preserve">266. </w:t>
            </w:r>
            <w:r>
              <w:rPr>
                <w:color w:val="000000"/>
                <w:spacing w:val="0"/>
                <w:w w:val="100"/>
                <w:position w:val="0"/>
                <w:sz w:val="16"/>
                <w:szCs w:val="16"/>
              </w:rPr>
              <w:t>20</w:t>
            </w:r>
          </w:p>
        </w:tc>
      </w:tr>
    </w:tbl>
    <w:p>
      <w:pPr>
        <w:widowControl w:val="0"/>
        <w:spacing w:line="1" w:lineRule="exact"/>
      </w:pPr>
      <w:r>
        <w:br w:type="page"/>
      </w:r>
    </w:p>
    <w:tbl>
      <w:tblPr>
        <w:tblOverlap w:val="never"/>
        <w:jc w:val="left"/>
        <w:tblLayout w:type="fixed"/>
      </w:tblPr>
      <w:tblGrid>
        <w:gridCol w:w="3302"/>
        <w:gridCol w:w="1805"/>
        <w:gridCol w:w="1709"/>
        <w:gridCol w:w="1752"/>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东净利润的非经常性损益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扣除非经常性损益后的归属于本公司普通 股股东的净利润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41,630,528.96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10,255,693.44</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130, 000,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6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报告期因公积金转增股本或股票股利分配 等增加的股份数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130, 000,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6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报告期因发行新股或债转股等增加的股份 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w:t>
            </w:r>
          </w:p>
        </w:tc>
      </w:tr>
      <w:tr>
        <w:trPr>
          <w:trHeight w:val="66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发行新股或债转股等增加股份下一月份起 至报告期年末的月份数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报告期因回购等减少的股份数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6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减少股份下一月份起至报告期年末的月份 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7"/>
                <w:szCs w:val="17"/>
              </w:rPr>
              <w:t>发行在外的普通股加权平均数</w:t>
            </w:r>
            <w:r>
              <w:rPr>
                <w:color w:val="000000"/>
                <w:spacing w:val="0"/>
                <w:w w:val="100"/>
                <w:position w:val="0"/>
                <w:sz w:val="16"/>
                <w:szCs w:val="16"/>
              </w:rPr>
              <w:t>（II）</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12=4+5+6X7</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-^11-8X9^11-10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260, 000,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66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因同一控制下企业合并而调整的发行在外</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的普通股加权平均数</w:t>
            </w:r>
            <w:r>
              <w:rPr>
                <w:color w:val="000000"/>
                <w:spacing w:val="0"/>
                <w:w w:val="100"/>
                <w:position w:val="0"/>
                <w:sz w:val="16"/>
                <w:szCs w:val="16"/>
              </w:rPr>
              <w:t>（I）</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260, 000,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基本每股收益</w:t>
            </w:r>
            <w:r>
              <w:rPr>
                <w:color w:val="000000"/>
                <w:spacing w:val="0"/>
                <w:w w:val="100"/>
                <w:position w:val="0"/>
                <w:sz w:val="16"/>
                <w:szCs w:val="16"/>
              </w:rPr>
              <w:t>（I）</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14=1^13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基本每股收益</w:t>
            </w:r>
            <w:r>
              <w:rPr>
                <w:color w:val="000000"/>
                <w:spacing w:val="0"/>
                <w:w w:val="100"/>
                <w:position w:val="0"/>
                <w:sz w:val="16"/>
                <w:szCs w:val="16"/>
              </w:rPr>
              <w:t>（II）</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15=3^12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04</w:t>
            </w:r>
          </w:p>
        </w:tc>
      </w:tr>
      <w:tr>
        <w:trPr>
          <w:trHeight w:val="66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已确认为费用的稀释性潜在普通股利息及 其他影响因素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转换费用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66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可转换公司债券、认股权证、股份期权等 转换或行权而增加的股份数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5, 594, </w:t>
            </w:r>
            <w:r>
              <w:rPr>
                <w:color w:val="000000"/>
                <w:spacing w:val="0"/>
                <w:w w:val="100"/>
                <w:position w:val="0"/>
                <w:sz w:val="16"/>
                <w:szCs w:val="16"/>
              </w:rPr>
              <w:t xml:space="preserve">746.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7"/>
                <w:szCs w:val="17"/>
              </w:rPr>
              <w:t>稀释每股收益</w:t>
            </w:r>
            <w:r>
              <w:rPr>
                <w:color w:val="000000"/>
                <w:spacing w:val="0"/>
                <w:w w:val="100"/>
                <w:position w:val="0"/>
                <w:sz w:val="16"/>
                <w:szCs w:val="16"/>
              </w:rPr>
              <w:t>（I）</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20=[1+(16-18) X</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(100%-17)]：(13+19)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r>
      <w:tr>
        <w:trPr>
          <w:trHeight w:val="9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7"/>
                <w:szCs w:val="17"/>
              </w:rPr>
              <w:t>稀释每股收益</w:t>
            </w:r>
            <w:r>
              <w:rPr>
                <w:color w:val="000000"/>
                <w:spacing w:val="0"/>
                <w:w w:val="100"/>
                <w:position w:val="0"/>
                <w:sz w:val="16"/>
                <w:szCs w:val="16"/>
              </w:rPr>
              <w:t>（II）</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21=[3+(16-18)</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X(100%-17)]：(12+1</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16</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04</w:t>
            </w:r>
          </w:p>
        </w:tc>
      </w:tr>
    </w:tbl>
    <w:p>
      <w:pPr>
        <w:widowControl w:val="0"/>
        <w:spacing w:after="59" w:line="1" w:lineRule="exact"/>
      </w:pPr>
    </w:p>
    <w:p>
      <w:pPr>
        <w:pStyle w:val="Style29"/>
        <w:keepNext w:val="0"/>
        <w:keepLines w:val="0"/>
        <w:widowControl w:val="0"/>
        <w:shd w:val="clear" w:color="auto" w:fill="auto"/>
        <w:tabs>
          <w:tab w:pos="928" w:val="left"/>
        </w:tabs>
        <w:bidi w:val="0"/>
        <w:spacing w:before="0" w:after="0" w:line="316" w:lineRule="exact"/>
        <w:ind w:left="0" w:right="0"/>
        <w:jc w:val="left"/>
      </w:pPr>
      <w:bookmarkStart w:id="1527" w:name="bookmark1527"/>
      <w:r>
        <w:rPr>
          <w:color w:val="000000"/>
          <w:spacing w:val="0"/>
          <w:w w:val="100"/>
          <w:position w:val="0"/>
        </w:rPr>
        <w:t>（</w:t>
      </w:r>
      <w:bookmarkEnd w:id="1527"/>
      <w:r>
        <w:rPr>
          <w:color w:val="000000"/>
          <w:spacing w:val="0"/>
          <w:w w:val="100"/>
          <w:position w:val="0"/>
        </w:rPr>
        <w:t>1）</w:t>
        <w:tab/>
      </w:r>
      <w:r>
        <w:rPr>
          <w:color w:val="000000"/>
          <w:spacing w:val="0"/>
          <w:w w:val="100"/>
          <w:position w:val="0"/>
        </w:rPr>
        <w:t>基本每股收益</w:t>
      </w:r>
    </w:p>
    <w:p>
      <w:pPr>
        <w:pStyle w:val="Style29"/>
        <w:keepNext w:val="0"/>
        <w:keepLines w:val="0"/>
        <w:widowControl w:val="0"/>
        <w:shd w:val="clear" w:color="auto" w:fill="auto"/>
        <w:bidi w:val="0"/>
        <w:spacing w:before="0" w:after="0" w:line="316" w:lineRule="exact"/>
        <w:ind w:left="0" w:right="0"/>
        <w:jc w:val="left"/>
      </w:pPr>
      <w:r>
        <w:rPr>
          <w:color w:val="000000"/>
          <w:spacing w:val="0"/>
          <w:w w:val="100"/>
          <w:position w:val="0"/>
        </w:rPr>
        <w:t>基本每股收益</w:t>
      </w:r>
      <w:r>
        <w:rPr>
          <w:color w:val="000000"/>
          <w:spacing w:val="0"/>
          <w:w w:val="100"/>
          <w:position w:val="0"/>
        </w:rPr>
        <w:t>=P0：S</w:t>
      </w:r>
    </w:p>
    <w:p>
      <w:pPr>
        <w:pStyle w:val="Style29"/>
        <w:keepNext w:val="0"/>
        <w:keepLines w:val="0"/>
        <w:widowControl w:val="0"/>
        <w:shd w:val="clear" w:color="auto" w:fill="auto"/>
        <w:bidi w:val="0"/>
        <w:spacing w:before="0" w:after="0" w:line="316" w:lineRule="exact"/>
        <w:ind w:left="0" w:right="0"/>
        <w:jc w:val="left"/>
      </w:pPr>
      <w:r>
        <w:rPr>
          <w:color w:val="000000"/>
          <w:spacing w:val="0"/>
          <w:w w:val="100"/>
          <w:position w:val="0"/>
        </w:rPr>
        <w:t xml:space="preserve">S= S0 + S1 + SiXMi^M0 </w:t>
      </w:r>
      <w:r>
        <w:rPr>
          <w:color w:val="000000"/>
          <w:spacing w:val="0"/>
          <w:w w:val="100"/>
          <w:position w:val="0"/>
        </w:rPr>
        <w:t xml:space="preserve">- </w:t>
      </w:r>
      <w:r>
        <w:rPr>
          <w:color w:val="000000"/>
          <w:spacing w:val="0"/>
          <w:w w:val="100"/>
          <w:position w:val="0"/>
        </w:rPr>
        <w:t>SJXMJ^MQ-Sk</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其中：</w:t>
      </w:r>
      <w:r>
        <w:rPr>
          <w:color w:val="000000"/>
          <w:spacing w:val="0"/>
          <w:w w:val="100"/>
          <w:position w:val="0"/>
        </w:rPr>
        <w:t>P0</w:t>
      </w:r>
      <w:r>
        <w:rPr>
          <w:color w:val="000000"/>
          <w:spacing w:val="0"/>
          <w:w w:val="100"/>
          <w:position w:val="0"/>
        </w:rPr>
        <w:t>为归属于公司普通股股东的净利润或扣除非经常性损益后归属于普通股股东的净利润；</w:t>
      </w:r>
      <w:r>
        <w:rPr>
          <w:color w:val="000000"/>
          <w:spacing w:val="0"/>
          <w:w w:val="100"/>
          <w:position w:val="0"/>
        </w:rPr>
        <w:t>S</w:t>
      </w:r>
      <w:r>
        <w:rPr>
          <w:color w:val="000000"/>
          <w:spacing w:val="0"/>
          <w:w w:val="100"/>
          <w:position w:val="0"/>
        </w:rPr>
        <w:t>为 发行在外的普通股加权平均数；</w:t>
      </w:r>
      <w:r>
        <w:rPr>
          <w:color w:val="000000"/>
          <w:spacing w:val="0"/>
          <w:w w:val="100"/>
          <w:position w:val="0"/>
        </w:rPr>
        <w:t>S0</w:t>
      </w:r>
      <w:r>
        <w:rPr>
          <w:color w:val="000000"/>
          <w:spacing w:val="0"/>
          <w:w w:val="100"/>
          <w:position w:val="0"/>
        </w:rPr>
        <w:t>为期初股份总数；</w:t>
      </w:r>
      <w:r>
        <w:rPr>
          <w:color w:val="000000"/>
          <w:spacing w:val="0"/>
          <w:w w:val="100"/>
          <w:position w:val="0"/>
        </w:rPr>
        <w:t>S1</w:t>
      </w:r>
      <w:r>
        <w:rPr>
          <w:color w:val="000000"/>
          <w:spacing w:val="0"/>
          <w:w w:val="100"/>
          <w:position w:val="0"/>
        </w:rPr>
        <w:t>为报告期因公积金转增股本或股票股利分配等增加 股份数；</w:t>
      </w:r>
      <w:r>
        <w:rPr>
          <w:color w:val="000000"/>
          <w:spacing w:val="0"/>
          <w:w w:val="100"/>
          <w:position w:val="0"/>
        </w:rPr>
        <w:t>Si</w:t>
      </w:r>
      <w:r>
        <w:rPr>
          <w:color w:val="000000"/>
          <w:spacing w:val="0"/>
          <w:w w:val="100"/>
          <w:position w:val="0"/>
        </w:rPr>
        <w:t>为报告期因发行新股或债转股等增加股份数；</w:t>
      </w:r>
      <w:r>
        <w:rPr>
          <w:color w:val="000000"/>
          <w:spacing w:val="0"/>
          <w:w w:val="100"/>
          <w:position w:val="0"/>
        </w:rPr>
        <w:t>Sj</w:t>
      </w:r>
      <w:r>
        <w:rPr>
          <w:color w:val="000000"/>
          <w:spacing w:val="0"/>
          <w:w w:val="100"/>
          <w:position w:val="0"/>
        </w:rPr>
        <w:t>为报告期因回购等减少股份数；</w:t>
      </w:r>
      <w:r>
        <w:rPr>
          <w:color w:val="000000"/>
          <w:spacing w:val="0"/>
          <w:w w:val="100"/>
          <w:position w:val="0"/>
        </w:rPr>
        <w:t>Sk</w:t>
      </w:r>
      <w:r>
        <w:rPr>
          <w:color w:val="000000"/>
          <w:spacing w:val="0"/>
          <w:w w:val="100"/>
          <w:position w:val="0"/>
        </w:rPr>
        <w:t>为报告期缩 股数；</w:t>
      </w:r>
      <w:r>
        <w:rPr>
          <w:color w:val="000000"/>
          <w:spacing w:val="0"/>
          <w:w w:val="100"/>
          <w:position w:val="0"/>
        </w:rPr>
        <w:t>M0</w:t>
      </w:r>
      <w:r>
        <w:rPr>
          <w:color w:val="000000"/>
          <w:spacing w:val="0"/>
          <w:w w:val="100"/>
          <w:position w:val="0"/>
        </w:rPr>
        <w:t>报告期月份数；</w:t>
      </w:r>
      <w:r>
        <w:rPr>
          <w:color w:val="000000"/>
          <w:spacing w:val="0"/>
          <w:w w:val="100"/>
          <w:position w:val="0"/>
        </w:rPr>
        <w:t>Mi</w:t>
      </w:r>
      <w:r>
        <w:rPr>
          <w:color w:val="000000"/>
          <w:spacing w:val="0"/>
          <w:w w:val="100"/>
          <w:position w:val="0"/>
        </w:rPr>
        <w:t>为增加股份次月起至报告期期末的累计月数；</w:t>
      </w:r>
      <w:r>
        <w:rPr>
          <w:color w:val="000000"/>
          <w:spacing w:val="0"/>
          <w:w w:val="100"/>
          <w:position w:val="0"/>
        </w:rPr>
        <w:t>Mj</w:t>
      </w:r>
      <w:r>
        <w:rPr>
          <w:color w:val="000000"/>
          <w:spacing w:val="0"/>
          <w:w w:val="100"/>
          <w:position w:val="0"/>
        </w:rPr>
        <w:t>为减少股份次月起至报告期期 末的累计月数。</w:t>
      </w:r>
    </w:p>
    <w:p>
      <w:pPr>
        <w:pStyle w:val="Style29"/>
        <w:keepNext w:val="0"/>
        <w:keepLines w:val="0"/>
        <w:widowControl w:val="0"/>
        <w:shd w:val="clear" w:color="auto" w:fill="auto"/>
        <w:tabs>
          <w:tab w:pos="928" w:val="left"/>
        </w:tabs>
        <w:bidi w:val="0"/>
        <w:spacing w:before="0" w:after="0" w:line="316" w:lineRule="exact"/>
        <w:ind w:left="0" w:right="0"/>
        <w:jc w:val="left"/>
      </w:pPr>
      <w:bookmarkStart w:id="1528" w:name="bookmark1528"/>
      <w:r>
        <w:rPr>
          <w:color w:val="000000"/>
          <w:spacing w:val="0"/>
          <w:w w:val="100"/>
          <w:position w:val="0"/>
        </w:rPr>
        <w:t>（</w:t>
      </w:r>
      <w:bookmarkEnd w:id="1528"/>
      <w:r>
        <w:rPr>
          <w:color w:val="000000"/>
          <w:spacing w:val="0"/>
          <w:w w:val="100"/>
          <w:position w:val="0"/>
        </w:rPr>
        <w:t>2）</w:t>
        <w:tab/>
      </w:r>
      <w:r>
        <w:rPr>
          <w:color w:val="000000"/>
          <w:spacing w:val="0"/>
          <w:w w:val="100"/>
          <w:position w:val="0"/>
        </w:rPr>
        <w:t>稀释每股收益</w:t>
      </w:r>
      <w:r>
        <w:br w:type="page"/>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稀释每股收益</w:t>
      </w:r>
      <w:r>
        <w:rPr>
          <w:color w:val="000000"/>
          <w:spacing w:val="0"/>
          <w:w w:val="100"/>
          <w:position w:val="0"/>
        </w:rPr>
        <w:t xml:space="preserve">=P1/（S0 + S1 + SiXMi^M0 </w:t>
      </w:r>
      <w:r>
        <w:rPr>
          <w:color w:val="000000"/>
          <w:spacing w:val="0"/>
          <w:w w:val="100"/>
          <w:position w:val="0"/>
        </w:rPr>
        <w:t xml:space="preserve">- </w:t>
      </w:r>
      <w:r>
        <w:rPr>
          <w:color w:val="000000"/>
          <w:spacing w:val="0"/>
          <w:w w:val="100"/>
          <w:position w:val="0"/>
        </w:rPr>
        <w:t>SJXMJ^MQ - Sk+</w:t>
      </w:r>
      <w:r>
        <w:rPr>
          <w:color w:val="000000"/>
          <w:spacing w:val="0"/>
          <w:w w:val="100"/>
          <w:position w:val="0"/>
        </w:rPr>
        <w:t>认股权证、股份期权、可转换债券等增加 的普通股加权平均数）</w:t>
      </w:r>
    </w:p>
    <w:p>
      <w:pPr>
        <w:pStyle w:val="Style29"/>
        <w:keepNext w:val="0"/>
        <w:keepLines w:val="0"/>
        <w:widowControl w:val="0"/>
        <w:shd w:val="clear" w:color="auto" w:fill="auto"/>
        <w:bidi w:val="0"/>
        <w:spacing w:before="0" w:after="260" w:line="316" w:lineRule="exact"/>
        <w:ind w:left="0" w:right="0" w:firstLine="0"/>
        <w:jc w:val="both"/>
      </w:pPr>
      <w:r>
        <w:rPr>
          <w:color w:val="000000"/>
          <w:spacing w:val="0"/>
          <w:w w:val="100"/>
          <w:position w:val="0"/>
        </w:rPr>
        <w:t>其中，</w:t>
      </w:r>
      <w:r>
        <w:rPr>
          <w:color w:val="000000"/>
          <w:spacing w:val="0"/>
          <w:w w:val="100"/>
          <w:position w:val="0"/>
        </w:rPr>
        <w:t>P1</w:t>
      </w:r>
      <w:r>
        <w:rPr>
          <w:color w:val="000000"/>
          <w:spacing w:val="0"/>
          <w:w w:val="100"/>
          <w:position w:val="0"/>
        </w:rPr>
        <w:t>为归属于公司普通股股东的净利润或扣除非经常性损益后归属于公司普通股股东的净利润，并考 虑稀释性潜在普通股对其影响，按《企业会计准则》及有关规定进行调整。公司在计算稀释每股收益时， 考虑所有稀释性潜在普通股对归属于公司普通股股东的净利润或扣除非经常性损益后归属于公司普通股 股东的净利润和加权平均股数的影响，按照其稀释程度从大到小的顺序计入稀释每股收益，直至稀释每股 收益达到最小值。</w:t>
      </w:r>
    </w:p>
    <w:p>
      <w:pPr>
        <w:pStyle w:val="Style26"/>
        <w:keepNext/>
        <w:keepLines/>
        <w:widowControl w:val="0"/>
        <w:shd w:val="clear" w:color="auto" w:fill="auto"/>
        <w:bidi w:val="0"/>
        <w:spacing w:before="0" w:after="380" w:line="316" w:lineRule="exact"/>
        <w:ind w:left="0" w:right="0" w:firstLine="0"/>
        <w:jc w:val="both"/>
      </w:pPr>
      <w:bookmarkStart w:id="1529" w:name="bookmark1529"/>
      <w:bookmarkStart w:id="1530" w:name="bookmark1530"/>
      <w:bookmarkStart w:id="1531" w:name="bookmark1531"/>
      <w:bookmarkStart w:id="1532" w:name="bookmark1532"/>
      <w:r>
        <w:rPr>
          <w:color w:val="000000"/>
          <w:spacing w:val="0"/>
          <w:w w:val="100"/>
          <w:position w:val="0"/>
          <w:sz w:val="20"/>
          <w:szCs w:val="20"/>
        </w:rPr>
        <w:t>6</w:t>
      </w:r>
      <w:bookmarkEnd w:id="1531"/>
      <w:r>
        <w:rPr>
          <w:color w:val="000000"/>
          <w:spacing w:val="0"/>
          <w:w w:val="100"/>
          <w:position w:val="0"/>
          <w:sz w:val="20"/>
          <w:szCs w:val="20"/>
        </w:rPr>
        <w:t>7</w:t>
      </w:r>
      <w:r>
        <w:rPr>
          <w:color w:val="000000"/>
          <w:spacing w:val="0"/>
          <w:w w:val="100"/>
          <w:position w:val="0"/>
        </w:rPr>
        <w:t>、其他综合收益</w:t>
      </w:r>
      <w:bookmarkEnd w:id="1529"/>
      <w:bookmarkEnd w:id="1530"/>
      <w:bookmarkEnd w:id="153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.可供出售金融资产产生的利得（损失）金额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减：可供出售金融资产产生的所得税影响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前期计入其他综合收益当期转入损益的净额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w:t>
            </w:r>
            <w:r>
              <w:rPr>
                <w:color w:val="000000"/>
                <w:spacing w:val="0"/>
                <w:w w:val="100"/>
                <w:position w:val="0"/>
              </w:rPr>
              <w:t>按照权益法核算的在被投资单位其他综合收益中所享有 的份额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减：按照权益法核算的在被投资单位其他综合收益中所 享有的份额产生的所得税影响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前期计入其他综合收益当期转入损益的净额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.现金流量套期工具产生的利得（或损失）金额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减：现金流量套期工具产生的所得税影响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转为被套期项目初始确认金额的调整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-62,271.98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28,328.50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减：处置境外经营当期转入损益的净额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-62,271.98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28,328.50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减：由其他计入其他综合收益产生的所得税影响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前期其他计入其他综合收益当期转入损益的净额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-62,271.98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28,328.50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其他综合收益说明</w:t>
      </w:r>
      <w:r>
        <w:br w:type="page"/>
      </w:r>
    </w:p>
    <w:p>
      <w:pPr>
        <w:pStyle w:val="Style26"/>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sz w:val="20"/>
          <w:szCs w:val="20"/>
        </w:rPr>
        <w:t>6</w:t>
      </w:r>
      <w:bookmarkEnd w:id="1535"/>
      <w:r>
        <w:rPr>
          <w:color w:val="000000"/>
          <w:spacing w:val="0"/>
          <w:w w:val="100"/>
          <w:position w:val="0"/>
          <w:sz w:val="20"/>
          <w:szCs w:val="20"/>
        </w:rPr>
        <w:t>8</w:t>
      </w:r>
      <w:r>
        <w:rPr>
          <w:color w:val="000000"/>
          <w:spacing w:val="0"/>
          <w:w w:val="100"/>
          <w:position w:val="0"/>
        </w:rPr>
        <w:t>、现金流量表附注</w:t>
      </w:r>
      <w:bookmarkEnd w:id="1533"/>
      <w:bookmarkEnd w:id="1534"/>
      <w:bookmarkEnd w:id="1536"/>
    </w:p>
    <w:p>
      <w:pPr>
        <w:pStyle w:val="Style26"/>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7" w:name="bookmark1537"/>
      <w:r>
        <w:rPr>
          <w:color w:val="000000"/>
          <w:spacing w:val="0"/>
          <w:w w:val="100"/>
          <w:position w:val="0"/>
          <w:sz w:val="20"/>
          <w:szCs w:val="20"/>
        </w:rPr>
        <w:t>（1）</w:t>
      </w:r>
      <w:r>
        <w:rPr>
          <w:color w:val="000000"/>
          <w:spacing w:val="0"/>
          <w:w w:val="100"/>
          <w:position w:val="0"/>
        </w:rPr>
        <w:t>收到的其他与经营活动有关的现金</w:t>
      </w:r>
      <w:bookmarkEnd w:id="1533"/>
      <w:bookmarkEnd w:id="1534"/>
      <w:bookmarkEnd w:id="153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80" w:right="0" w:firstLine="0"/>
              <w:jc w:val="both"/>
              <w:rPr>
                <w:sz w:val="16"/>
                <w:szCs w:val="16"/>
              </w:rPr>
            </w:pPr>
            <w:r>
              <w:rPr>
                <w:color w:val="000000"/>
                <w:spacing w:val="0"/>
                <w:w w:val="100"/>
                <w:position w:val="0"/>
                <w:sz w:val="16"/>
                <w:szCs w:val="16"/>
              </w:rPr>
              <w:t>6,716,394.26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80" w:right="0" w:firstLine="0"/>
              <w:jc w:val="both"/>
              <w:rPr>
                <w:sz w:val="16"/>
                <w:szCs w:val="16"/>
              </w:rPr>
            </w:pPr>
            <w:r>
              <w:rPr>
                <w:color w:val="000000"/>
                <w:spacing w:val="0"/>
                <w:w w:val="100"/>
                <w:position w:val="0"/>
                <w:sz w:val="16"/>
                <w:szCs w:val="16"/>
              </w:rPr>
              <w:t>2,800,350.57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12,539,170.89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60" w:right="0" w:firstLine="0"/>
              <w:jc w:val="both"/>
              <w:rPr>
                <w:sz w:val="16"/>
                <w:szCs w:val="16"/>
              </w:rPr>
            </w:pPr>
            <w:r>
              <w:rPr>
                <w:color w:val="000000"/>
                <w:spacing w:val="0"/>
                <w:w w:val="100"/>
                <w:position w:val="0"/>
                <w:sz w:val="16"/>
                <w:szCs w:val="16"/>
              </w:rPr>
              <w:t xml:space="preserve">739, </w:t>
            </w:r>
            <w:r>
              <w:rPr>
                <w:color w:val="000000"/>
                <w:spacing w:val="0"/>
                <w:w w:val="100"/>
                <w:position w:val="0"/>
                <w:sz w:val="16"/>
                <w:szCs w:val="16"/>
              </w:rPr>
              <w:t xml:space="preserve">997. </w:t>
            </w:r>
            <w:r>
              <w:rPr>
                <w:color w:val="000000"/>
                <w:spacing w:val="0"/>
                <w:w w:val="100"/>
                <w:position w:val="0"/>
                <w:sz w:val="16"/>
                <w:szCs w:val="16"/>
              </w:rPr>
              <w:t>13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80" w:right="0" w:firstLine="0"/>
              <w:jc w:val="both"/>
              <w:rPr>
                <w:sz w:val="16"/>
                <w:szCs w:val="16"/>
              </w:rPr>
            </w:pPr>
            <w:r>
              <w:rPr>
                <w:color w:val="000000"/>
                <w:spacing w:val="0"/>
                <w:w w:val="100"/>
                <w:position w:val="0"/>
                <w:sz w:val="16"/>
                <w:szCs w:val="16"/>
              </w:rPr>
              <w:t xml:space="preserve">2, 764, </w:t>
            </w:r>
            <w:r>
              <w:rPr>
                <w:color w:val="000000"/>
                <w:spacing w:val="0"/>
                <w:w w:val="100"/>
                <w:position w:val="0"/>
                <w:sz w:val="16"/>
                <w:szCs w:val="16"/>
              </w:rPr>
              <w:t xml:space="preserve">623. </w:t>
            </w:r>
            <w:r>
              <w:rPr>
                <w:color w:val="000000"/>
                <w:spacing w:val="0"/>
                <w:w w:val="100"/>
                <w:position w:val="0"/>
                <w:sz w:val="16"/>
                <w:szCs w:val="16"/>
              </w:rPr>
              <w:t>96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25,560,536.81</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26"/>
        <w:keepNext/>
        <w:keepLines/>
        <w:widowControl w:val="0"/>
        <w:shd w:val="clear" w:color="auto" w:fill="auto"/>
        <w:bidi w:val="0"/>
        <w:spacing w:before="0" w:after="380" w:line="240" w:lineRule="auto"/>
        <w:ind w:left="0" w:right="0" w:firstLine="0"/>
        <w:jc w:val="left"/>
      </w:pPr>
      <w:bookmarkStart w:id="1538" w:name="bookmark1538"/>
      <w:bookmarkStart w:id="1539" w:name="bookmark1539"/>
      <w:bookmarkStart w:id="1540" w:name="bookmark1540"/>
      <w:r>
        <w:rPr>
          <w:color w:val="000000"/>
          <w:spacing w:val="0"/>
          <w:w w:val="100"/>
          <w:position w:val="0"/>
          <w:sz w:val="20"/>
          <w:szCs w:val="20"/>
        </w:rPr>
        <w:t>（2）</w:t>
      </w:r>
      <w:r>
        <w:rPr>
          <w:color w:val="000000"/>
          <w:spacing w:val="0"/>
          <w:w w:val="100"/>
          <w:position w:val="0"/>
        </w:rPr>
        <w:t>支付的其他与经营活动有关的现金</w:t>
      </w:r>
      <w:bookmarkEnd w:id="1538"/>
      <w:bookmarkEnd w:id="1539"/>
      <w:bookmarkEnd w:id="154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12,907,378.27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广告推广费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 xml:space="preserve">46,762,055. </w:t>
            </w:r>
            <w:r>
              <w:rPr>
                <w:color w:val="000000"/>
                <w:spacing w:val="0"/>
                <w:w w:val="100"/>
                <w:position w:val="0"/>
                <w:sz w:val="16"/>
                <w:szCs w:val="16"/>
              </w:rPr>
              <w:t>13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80" w:right="0" w:firstLine="0"/>
              <w:jc w:val="both"/>
              <w:rPr>
                <w:sz w:val="16"/>
                <w:szCs w:val="16"/>
              </w:rPr>
            </w:pPr>
            <w:r>
              <w:rPr>
                <w:color w:val="000000"/>
                <w:spacing w:val="0"/>
                <w:w w:val="100"/>
                <w:position w:val="0"/>
                <w:sz w:val="16"/>
                <w:szCs w:val="16"/>
              </w:rPr>
              <w:t>3,113,288.56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房租水电物业费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80" w:right="0" w:firstLine="0"/>
              <w:jc w:val="both"/>
              <w:rPr>
                <w:sz w:val="16"/>
                <w:szCs w:val="16"/>
              </w:rPr>
            </w:pPr>
            <w:r>
              <w:rPr>
                <w:color w:val="000000"/>
                <w:spacing w:val="0"/>
                <w:w w:val="100"/>
                <w:position w:val="0"/>
                <w:sz w:val="16"/>
                <w:szCs w:val="16"/>
              </w:rPr>
              <w:t xml:space="preserve">6,727,526. </w:t>
            </w:r>
            <w:r>
              <w:rPr>
                <w:color w:val="000000"/>
                <w:spacing w:val="0"/>
                <w:w w:val="100"/>
                <w:position w:val="0"/>
                <w:sz w:val="16"/>
                <w:szCs w:val="16"/>
              </w:rPr>
              <w:t>94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80" w:right="0" w:firstLine="0"/>
              <w:jc w:val="both"/>
              <w:rPr>
                <w:sz w:val="16"/>
                <w:szCs w:val="16"/>
              </w:rPr>
            </w:pPr>
            <w:r>
              <w:rPr>
                <w:color w:val="000000"/>
                <w:spacing w:val="0"/>
                <w:w w:val="100"/>
                <w:position w:val="0"/>
                <w:sz w:val="16"/>
                <w:szCs w:val="16"/>
              </w:rPr>
              <w:t>2,496,397.79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80" w:right="0" w:firstLine="0"/>
              <w:jc w:val="both"/>
              <w:rPr>
                <w:sz w:val="16"/>
                <w:szCs w:val="16"/>
              </w:rPr>
            </w:pPr>
            <w:r>
              <w:rPr>
                <w:color w:val="000000"/>
                <w:spacing w:val="0"/>
                <w:w w:val="100"/>
                <w:position w:val="0"/>
                <w:sz w:val="16"/>
                <w:szCs w:val="16"/>
              </w:rPr>
              <w:t xml:space="preserve">3,214, </w:t>
            </w:r>
            <w:r>
              <w:rPr>
                <w:color w:val="000000"/>
                <w:spacing w:val="0"/>
                <w:w w:val="100"/>
                <w:position w:val="0"/>
                <w:sz w:val="16"/>
                <w:szCs w:val="16"/>
              </w:rPr>
              <w:t xml:space="preserve">872. </w:t>
            </w:r>
            <w:r>
              <w:rPr>
                <w:color w:val="000000"/>
                <w:spacing w:val="0"/>
                <w:w w:val="100"/>
                <w:position w:val="0"/>
                <w:sz w:val="16"/>
                <w:szCs w:val="16"/>
              </w:rPr>
              <w:t>83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60" w:right="0" w:firstLine="0"/>
              <w:jc w:val="both"/>
              <w:rPr>
                <w:sz w:val="16"/>
                <w:szCs w:val="16"/>
              </w:rPr>
            </w:pPr>
            <w:r>
              <w:rPr>
                <w:color w:val="000000"/>
                <w:spacing w:val="0"/>
                <w:w w:val="100"/>
                <w:position w:val="0"/>
                <w:sz w:val="16"/>
                <w:szCs w:val="16"/>
              </w:rPr>
              <w:t>472,736.79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80" w:right="0" w:firstLine="0"/>
              <w:jc w:val="both"/>
              <w:rPr>
                <w:sz w:val="16"/>
                <w:szCs w:val="16"/>
              </w:rPr>
            </w:pPr>
            <w:r>
              <w:rPr>
                <w:color w:val="000000"/>
                <w:spacing w:val="0"/>
                <w:w w:val="100"/>
                <w:position w:val="0"/>
                <w:sz w:val="16"/>
                <w:szCs w:val="16"/>
              </w:rPr>
              <w:t>5,249,337.76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24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123. </w:t>
            </w:r>
            <w:r>
              <w:rPr>
                <w:color w:val="000000"/>
                <w:spacing w:val="0"/>
                <w:w w:val="100"/>
                <w:position w:val="0"/>
                <w:sz w:val="16"/>
                <w:szCs w:val="16"/>
              </w:rPr>
              <w:t>50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财务费用-手续费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60" w:right="0" w:firstLine="0"/>
              <w:jc w:val="both"/>
              <w:rPr>
                <w:sz w:val="16"/>
                <w:szCs w:val="16"/>
              </w:rPr>
            </w:pPr>
            <w:r>
              <w:rPr>
                <w:color w:val="000000"/>
                <w:spacing w:val="0"/>
                <w:w w:val="100"/>
                <w:position w:val="0"/>
                <w:sz w:val="16"/>
                <w:szCs w:val="16"/>
              </w:rPr>
              <w:t xml:space="preserve">792, </w:t>
            </w:r>
            <w:r>
              <w:rPr>
                <w:color w:val="000000"/>
                <w:spacing w:val="0"/>
                <w:w w:val="100"/>
                <w:position w:val="0"/>
                <w:sz w:val="16"/>
                <w:szCs w:val="16"/>
              </w:rPr>
              <w:t xml:space="preserve">439. </w:t>
            </w:r>
            <w:r>
              <w:rPr>
                <w:color w:val="000000"/>
                <w:spacing w:val="0"/>
                <w:w w:val="100"/>
                <w:position w:val="0"/>
                <w:sz w:val="16"/>
                <w:szCs w:val="16"/>
              </w:rPr>
              <w:t>85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80" w:right="0" w:firstLine="0"/>
              <w:jc w:val="both"/>
              <w:rPr>
                <w:sz w:val="16"/>
                <w:szCs w:val="16"/>
              </w:rPr>
            </w:pPr>
            <w:r>
              <w:rPr>
                <w:color w:val="000000"/>
                <w:spacing w:val="0"/>
                <w:w w:val="100"/>
                <w:position w:val="0"/>
                <w:sz w:val="16"/>
                <w:szCs w:val="16"/>
              </w:rPr>
              <w:t>1,416,715.39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60" w:right="0" w:firstLine="0"/>
              <w:jc w:val="both"/>
              <w:rPr>
                <w:sz w:val="16"/>
                <w:szCs w:val="16"/>
              </w:rPr>
            </w:pPr>
            <w:r>
              <w:rPr>
                <w:color w:val="000000"/>
                <w:spacing w:val="0"/>
                <w:w w:val="100"/>
                <w:position w:val="0"/>
                <w:sz w:val="16"/>
                <w:szCs w:val="16"/>
              </w:rPr>
              <w:t xml:space="preserve">397,270.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60" w:right="0" w:firstLine="0"/>
              <w:jc w:val="both"/>
              <w:rPr>
                <w:sz w:val="16"/>
                <w:szCs w:val="16"/>
              </w:rPr>
            </w:pPr>
            <w:r>
              <w:rPr>
                <w:color w:val="000000"/>
                <w:spacing w:val="0"/>
                <w:w w:val="100"/>
                <w:position w:val="0"/>
                <w:sz w:val="16"/>
                <w:szCs w:val="16"/>
              </w:rPr>
              <w:t xml:space="preserve">377, </w:t>
            </w:r>
            <w:r>
              <w:rPr>
                <w:color w:val="000000"/>
                <w:spacing w:val="0"/>
                <w:w w:val="100"/>
                <w:position w:val="0"/>
                <w:sz w:val="16"/>
                <w:szCs w:val="16"/>
              </w:rPr>
              <w:t xml:space="preserve">831. </w:t>
            </w: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安装维修费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60" w:right="0" w:firstLine="0"/>
              <w:jc w:val="both"/>
              <w:rPr>
                <w:sz w:val="16"/>
                <w:szCs w:val="16"/>
              </w:rPr>
            </w:pPr>
            <w:r>
              <w:rPr>
                <w:color w:val="000000"/>
                <w:spacing w:val="0"/>
                <w:w w:val="100"/>
                <w:position w:val="0"/>
                <w:sz w:val="16"/>
                <w:szCs w:val="16"/>
              </w:rPr>
              <w:t>154,592.28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80" w:right="0" w:firstLine="0"/>
              <w:jc w:val="both"/>
              <w:rPr>
                <w:sz w:val="16"/>
                <w:szCs w:val="16"/>
              </w:rPr>
            </w:pPr>
            <w:r>
              <w:rPr>
                <w:color w:val="000000"/>
                <w:spacing w:val="0"/>
                <w:w w:val="100"/>
                <w:position w:val="0"/>
                <w:sz w:val="16"/>
                <w:szCs w:val="16"/>
              </w:rPr>
              <w:t xml:space="preserve">4, 675, </w:t>
            </w:r>
            <w:r>
              <w:rPr>
                <w:color w:val="000000"/>
                <w:spacing w:val="0"/>
                <w:w w:val="100"/>
                <w:position w:val="0"/>
                <w:sz w:val="16"/>
                <w:szCs w:val="16"/>
              </w:rPr>
              <w:t xml:space="preserve">167. </w:t>
            </w:r>
            <w:r>
              <w:rPr>
                <w:color w:val="000000"/>
                <w:spacing w:val="0"/>
                <w:w w:val="100"/>
                <w:position w:val="0"/>
                <w:sz w:val="16"/>
                <w:szCs w:val="16"/>
              </w:rPr>
              <w:t>23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88,766,733.57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26"/>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bookmarkStart w:id="1544" w:name="bookmark1544"/>
      <w:r>
        <w:rPr>
          <w:color w:val="000000"/>
          <w:spacing w:val="0"/>
          <w:w w:val="100"/>
          <w:position w:val="0"/>
          <w:sz w:val="20"/>
          <w:szCs w:val="20"/>
        </w:rPr>
        <w:t>（</w:t>
      </w:r>
      <w:bookmarkEnd w:id="1543"/>
      <w:r>
        <w:rPr>
          <w:color w:val="000000"/>
          <w:spacing w:val="0"/>
          <w:w w:val="100"/>
          <w:position w:val="0"/>
          <w:sz w:val="20"/>
          <w:szCs w:val="20"/>
        </w:rPr>
        <w:t>3）</w:t>
      </w:r>
      <w:r>
        <w:rPr>
          <w:color w:val="000000"/>
          <w:spacing w:val="0"/>
          <w:w w:val="100"/>
          <w:position w:val="0"/>
        </w:rPr>
        <w:t>收到的其他与投资活动有关的现金</w:t>
      </w:r>
      <w:bookmarkEnd w:id="1541"/>
      <w:bookmarkEnd w:id="1542"/>
      <w:bookmarkEnd w:id="154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收到与资产相关的政府补助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80" w:right="0" w:firstLine="0"/>
              <w:jc w:val="left"/>
              <w:rPr>
                <w:sz w:val="16"/>
                <w:szCs w:val="16"/>
              </w:rPr>
            </w:pPr>
            <w:r>
              <w:rPr>
                <w:color w:val="000000"/>
                <w:spacing w:val="0"/>
                <w:w w:val="100"/>
                <w:position w:val="0"/>
                <w:sz w:val="16"/>
                <w:szCs w:val="16"/>
              </w:rPr>
              <w:t xml:space="preserve">2,772,500.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80" w:right="0" w:firstLine="0"/>
              <w:jc w:val="left"/>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80" w:right="0" w:firstLine="0"/>
              <w:jc w:val="left"/>
              <w:rPr>
                <w:sz w:val="16"/>
                <w:szCs w:val="16"/>
              </w:rPr>
            </w:pPr>
            <w:r>
              <w:rPr>
                <w:color w:val="000000"/>
                <w:spacing w:val="0"/>
                <w:w w:val="100"/>
                <w:position w:val="0"/>
                <w:sz w:val="16"/>
                <w:szCs w:val="16"/>
              </w:rPr>
              <w:t xml:space="preserve">5,772,500. </w:t>
            </w:r>
            <w:r>
              <w:rPr>
                <w:color w:val="000000"/>
                <w:spacing w:val="0"/>
                <w:w w:val="100"/>
                <w:position w:val="0"/>
                <w:sz w:val="16"/>
                <w:szCs w:val="16"/>
              </w:rPr>
              <w:t>00</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26"/>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sz w:val="20"/>
          <w:szCs w:val="20"/>
        </w:rPr>
        <w:t>（</w:t>
      </w:r>
      <w:bookmarkEnd w:id="1547"/>
      <w:r>
        <w:rPr>
          <w:color w:val="000000"/>
          <w:spacing w:val="0"/>
          <w:w w:val="100"/>
          <w:position w:val="0"/>
          <w:sz w:val="20"/>
          <w:szCs w:val="20"/>
        </w:rPr>
        <w:t>4）</w:t>
      </w:r>
      <w:r>
        <w:rPr>
          <w:color w:val="000000"/>
          <w:spacing w:val="0"/>
          <w:w w:val="100"/>
          <w:position w:val="0"/>
        </w:rPr>
        <w:t>支付的其他与投资活动有关的现金</w:t>
      </w:r>
      <w:bookmarkEnd w:id="1545"/>
      <w:bookmarkEnd w:id="1546"/>
      <w:bookmarkEnd w:id="154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26"/>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sz w:val="20"/>
          <w:szCs w:val="20"/>
        </w:rPr>
        <w:t>（</w:t>
      </w:r>
      <w:bookmarkEnd w:id="1551"/>
      <w:r>
        <w:rPr>
          <w:color w:val="000000"/>
          <w:spacing w:val="0"/>
          <w:w w:val="100"/>
          <w:position w:val="0"/>
          <w:sz w:val="20"/>
          <w:szCs w:val="20"/>
        </w:rPr>
        <w:t>5）</w:t>
      </w:r>
      <w:r>
        <w:rPr>
          <w:color w:val="000000"/>
          <w:spacing w:val="0"/>
          <w:w w:val="100"/>
          <w:position w:val="0"/>
        </w:rPr>
        <w:t>收到的其他与筹资活动有关的现金</w:t>
      </w:r>
      <w:bookmarkEnd w:id="1549"/>
      <w:bookmarkEnd w:id="1550"/>
      <w:bookmarkEnd w:id="155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26"/>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sz w:val="20"/>
          <w:szCs w:val="20"/>
        </w:rPr>
        <w:t>（</w:t>
      </w:r>
      <w:bookmarkEnd w:id="1555"/>
      <w:r>
        <w:rPr>
          <w:color w:val="000000"/>
          <w:spacing w:val="0"/>
          <w:w w:val="100"/>
          <w:position w:val="0"/>
          <w:sz w:val="20"/>
          <w:szCs w:val="20"/>
        </w:rPr>
        <w:t>6）</w:t>
      </w:r>
      <w:r>
        <w:rPr>
          <w:color w:val="000000"/>
          <w:spacing w:val="0"/>
          <w:w w:val="100"/>
          <w:position w:val="0"/>
        </w:rPr>
        <w:t>支付的其他与筹资活动有关的现金</w:t>
      </w:r>
      <w:bookmarkEnd w:id="1553"/>
      <w:bookmarkEnd w:id="1554"/>
      <w:bookmarkEnd w:id="155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p>
    <w:p>
      <w:pPr>
        <w:widowControl w:val="0"/>
        <w:spacing w:after="379" w:line="1" w:lineRule="exact"/>
      </w:pPr>
    </w:p>
    <w:p>
      <w:pPr>
        <w:pStyle w:val="Style26"/>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sz w:val="20"/>
          <w:szCs w:val="20"/>
        </w:rPr>
        <w:t>6</w:t>
      </w:r>
      <w:bookmarkEnd w:id="1559"/>
      <w:r>
        <w:rPr>
          <w:color w:val="000000"/>
          <w:spacing w:val="0"/>
          <w:w w:val="100"/>
          <w:position w:val="0"/>
          <w:sz w:val="20"/>
          <w:szCs w:val="20"/>
        </w:rPr>
        <w:t>9</w:t>
      </w:r>
      <w:r>
        <w:rPr>
          <w:color w:val="000000"/>
          <w:spacing w:val="0"/>
          <w:w w:val="100"/>
          <w:position w:val="0"/>
        </w:rPr>
        <w:t>、现金流量表补充资料</w:t>
      </w:r>
      <w:bookmarkEnd w:id="1557"/>
      <w:bookmarkEnd w:id="1558"/>
      <w:bookmarkEnd w:id="1560"/>
    </w:p>
    <w:p>
      <w:pPr>
        <w:pStyle w:val="Style26"/>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61" w:name="bookmark1561"/>
      <w:r>
        <w:rPr>
          <w:color w:val="000000"/>
          <w:spacing w:val="0"/>
          <w:w w:val="100"/>
          <w:position w:val="0"/>
          <w:sz w:val="20"/>
          <w:szCs w:val="20"/>
        </w:rPr>
        <w:t>（1）</w:t>
      </w:r>
      <w:r>
        <w:rPr>
          <w:color w:val="000000"/>
          <w:spacing w:val="0"/>
          <w:w w:val="100"/>
          <w:position w:val="0"/>
        </w:rPr>
        <w:t>现金流量表补充资料</w:t>
      </w:r>
      <w:bookmarkEnd w:id="1557"/>
      <w:bookmarkEnd w:id="1558"/>
      <w:bookmarkEnd w:id="156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w:t>
            </w:r>
            <w:r>
              <w:rPr>
                <w:color w:val="000000"/>
                <w:spacing w:val="0"/>
                <w:w w:val="100"/>
                <w:position w:val="0"/>
                <w:sz w:val="16"/>
                <w:szCs w:val="16"/>
              </w:rPr>
              <w:t>545,896.61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16,110,431.25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8, 899, </w:t>
            </w:r>
            <w:r>
              <w:rPr>
                <w:color w:val="000000"/>
                <w:spacing w:val="0"/>
                <w:w w:val="100"/>
                <w:position w:val="0"/>
                <w:sz w:val="16"/>
                <w:szCs w:val="16"/>
              </w:rPr>
              <w:t xml:space="preserve">133. </w:t>
            </w:r>
            <w:r>
              <w:rPr>
                <w:color w:val="000000"/>
                <w:spacing w:val="0"/>
                <w:w w:val="100"/>
                <w:position w:val="0"/>
                <w:sz w:val="16"/>
                <w:szCs w:val="16"/>
              </w:rPr>
              <w:t>61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1,802,825. </w:t>
            </w:r>
            <w:r>
              <w:rPr>
                <w:color w:val="000000"/>
                <w:spacing w:val="0"/>
                <w:w w:val="100"/>
                <w:position w:val="0"/>
                <w:sz w:val="16"/>
                <w:szCs w:val="16"/>
              </w:rPr>
              <w:t>18</w:t>
            </w:r>
          </w:p>
        </w:tc>
      </w:tr>
    </w:tbl>
    <w:p>
      <w:pPr>
        <w:widowControl w:val="0"/>
        <w:spacing w:line="1" w:lineRule="exact"/>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14,122,149.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11,916,818.87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65,939,184.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25,937,076.02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834,554.73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8, 330, </w:t>
            </w:r>
            <w:r>
              <w:rPr>
                <w:color w:val="000000"/>
                <w:spacing w:val="0"/>
                <w:w w:val="100"/>
                <w:position w:val="0"/>
                <w:sz w:val="16"/>
                <w:szCs w:val="16"/>
              </w:rPr>
              <w:t xml:space="preserve">331. </w:t>
            </w:r>
            <w:r>
              <w:rPr>
                <w:color w:val="000000"/>
                <w:spacing w:val="0"/>
                <w:w w:val="100"/>
                <w:position w:val="0"/>
                <w:sz w:val="16"/>
                <w:szCs w:val="16"/>
              </w:rPr>
              <w:t>61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0" w:lineRule="exact"/>
              <w:ind w:left="0" w:right="0" w:firstLine="0"/>
              <w:jc w:val="left"/>
            </w:pPr>
            <w:r>
              <w:rPr>
                <w:color w:val="000000"/>
                <w:spacing w:val="0"/>
                <w:w w:val="100"/>
                <w:position w:val="0"/>
              </w:rPr>
              <w:t>处置固定资产、无形资产和其他长期资产的损失（收益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106,816.97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33,499.58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95,423.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-5,027,575.44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107,541.79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-4,550,455.31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-9,562,820.31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-837,078.97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w:t>
            </w:r>
            <w:r>
              <w:rPr>
                <w:color w:val="000000"/>
                <w:spacing w:val="0"/>
                <w:w w:val="100"/>
                <w:position w:val="0"/>
                <w:sz w:val="16"/>
                <w:szCs w:val="16"/>
              </w:rPr>
              <w:t>609.72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-110, 901,793.06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-50, 487,861.66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60, </w:t>
            </w:r>
            <w:r>
              <w:rPr>
                <w:color w:val="000000"/>
                <w:spacing w:val="0"/>
                <w:w w:val="100"/>
                <w:position w:val="0"/>
                <w:sz w:val="16"/>
                <w:szCs w:val="16"/>
              </w:rPr>
              <w:t>605,582.97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10,734, </w:t>
            </w:r>
            <w:r>
              <w:rPr>
                <w:color w:val="000000"/>
                <w:spacing w:val="0"/>
                <w:w w:val="100"/>
                <w:position w:val="0"/>
                <w:sz w:val="16"/>
                <w:szCs w:val="16"/>
              </w:rPr>
              <w:t>957.60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9, 369, </w:t>
            </w:r>
            <w:r>
              <w:rPr>
                <w:color w:val="000000"/>
                <w:spacing w:val="0"/>
                <w:w w:val="100"/>
                <w:position w:val="0"/>
                <w:sz w:val="16"/>
                <w:szCs w:val="16"/>
              </w:rPr>
              <w:t xml:space="preserve">825.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194, </w:t>
            </w:r>
            <w:r>
              <w:rPr>
                <w:color w:val="000000"/>
                <w:spacing w:val="0"/>
                <w:w w:val="100"/>
                <w:position w:val="0"/>
                <w:sz w:val="16"/>
                <w:szCs w:val="16"/>
              </w:rPr>
              <w:t xml:space="preserve">540. </w:t>
            </w:r>
            <w:r>
              <w:rPr>
                <w:color w:val="000000"/>
                <w:spacing w:val="0"/>
                <w:w w:val="100"/>
                <w:position w:val="0"/>
                <w:sz w:val="16"/>
                <w:szCs w:val="16"/>
              </w:rPr>
              <w:t>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108, </w:t>
            </w:r>
            <w:r>
              <w:rPr>
                <w:color w:val="000000"/>
                <w:spacing w:val="0"/>
                <w:w w:val="100"/>
                <w:position w:val="0"/>
                <w:sz w:val="16"/>
                <w:szCs w:val="16"/>
              </w:rPr>
              <w:t>201,663.68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15,177,950.20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317,763,689.63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486, </w:t>
            </w:r>
            <w:r>
              <w:rPr>
                <w:color w:val="000000"/>
                <w:spacing w:val="0"/>
                <w:w w:val="100"/>
                <w:position w:val="0"/>
                <w:sz w:val="16"/>
                <w:szCs w:val="16"/>
              </w:rPr>
              <w:t>331,558.72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486, </w:t>
            </w:r>
            <w:r>
              <w:rPr>
                <w:color w:val="000000"/>
                <w:spacing w:val="0"/>
                <w:w w:val="100"/>
                <w:position w:val="0"/>
                <w:sz w:val="16"/>
                <w:szCs w:val="16"/>
              </w:rPr>
              <w:t>331,558.72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603, 199, </w:t>
            </w:r>
            <w:r>
              <w:rPr>
                <w:color w:val="000000"/>
                <w:spacing w:val="0"/>
                <w:w w:val="100"/>
                <w:position w:val="0"/>
                <w:sz w:val="16"/>
                <w:szCs w:val="16"/>
              </w:rPr>
              <w:t xml:space="preserve">708. </w:t>
            </w:r>
            <w:r>
              <w:rPr>
                <w:color w:val="000000"/>
                <w:spacing w:val="0"/>
                <w:w w:val="100"/>
                <w:position w:val="0"/>
                <w:sz w:val="16"/>
                <w:szCs w:val="16"/>
              </w:rPr>
              <w:t>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-168,567,869.09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-116, </w:t>
            </w:r>
            <w:r>
              <w:rPr>
                <w:color w:val="000000"/>
                <w:spacing w:val="0"/>
                <w:w w:val="100"/>
                <w:position w:val="0"/>
                <w:sz w:val="16"/>
                <w:szCs w:val="16"/>
              </w:rPr>
              <w:t xml:space="preserve">868, </w:t>
            </w:r>
            <w:r>
              <w:rPr>
                <w:color w:val="000000"/>
                <w:spacing w:val="0"/>
                <w:w w:val="100"/>
                <w:position w:val="0"/>
                <w:sz w:val="16"/>
                <w:szCs w:val="16"/>
              </w:rPr>
              <w:t xml:space="preserve">149. </w:t>
            </w:r>
            <w:r>
              <w:rPr>
                <w:color w:val="000000"/>
                <w:spacing w:val="0"/>
                <w:w w:val="100"/>
                <w:position w:val="0"/>
                <w:sz w:val="16"/>
                <w:szCs w:val="16"/>
              </w:rPr>
              <w:t>59</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4" w:name="bookmark1564"/>
      <w:r>
        <w:rPr>
          <w:color w:val="000000"/>
          <w:spacing w:val="0"/>
          <w:w w:val="100"/>
          <w:position w:val="0"/>
          <w:sz w:val="20"/>
          <w:szCs w:val="20"/>
        </w:rPr>
        <w:t>（2）</w:t>
      </w:r>
      <w:r>
        <w:rPr>
          <w:color w:val="000000"/>
          <w:spacing w:val="0"/>
          <w:w w:val="100"/>
          <w:position w:val="0"/>
        </w:rPr>
        <w:t>本报告期取得或处置子公司及其他营业单位的相关信息</w:t>
      </w:r>
      <w:bookmarkEnd w:id="1562"/>
      <w:bookmarkEnd w:id="1563"/>
      <w:bookmarkEnd w:id="156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.取得子公司及其他营业单位的价格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444, 465,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164, 666, </w:t>
            </w:r>
            <w:r>
              <w:rPr>
                <w:color w:val="000000"/>
                <w:spacing w:val="0"/>
                <w:w w:val="100"/>
                <w:position w:val="0"/>
                <w:sz w:val="16"/>
                <w:szCs w:val="16"/>
              </w:rPr>
              <w:t xml:space="preserve">250.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减：子公司及其他营业单位持有的现金和现金等价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31,551,730.71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97"/>
        <w:gridCol w:w="2525"/>
        <w:gridCol w:w="2664"/>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133,114,519.29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.取得子公司的净资产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53,403,707.28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8,918, </w:t>
            </w:r>
            <w:r>
              <w:rPr>
                <w:color w:val="000000"/>
                <w:spacing w:val="0"/>
                <w:w w:val="100"/>
                <w:position w:val="0"/>
                <w:sz w:val="16"/>
                <w:szCs w:val="16"/>
              </w:rPr>
              <w:t xml:space="preserve">468. </w:t>
            </w:r>
            <w:r>
              <w:rPr>
                <w:color w:val="000000"/>
                <w:spacing w:val="0"/>
                <w:w w:val="100"/>
                <w:position w:val="0"/>
                <w:sz w:val="16"/>
                <w:szCs w:val="16"/>
              </w:rPr>
              <w:t>30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80,460,423.49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8,914, </w:t>
            </w:r>
            <w:r>
              <w:rPr>
                <w:color w:val="000000"/>
                <w:spacing w:val="0"/>
                <w:w w:val="100"/>
                <w:position w:val="0"/>
                <w:sz w:val="16"/>
                <w:szCs w:val="16"/>
              </w:rPr>
              <w:t xml:space="preserve">360. </w:t>
            </w:r>
            <w:r>
              <w:rPr>
                <w:color w:val="000000"/>
                <w:spacing w:val="0"/>
                <w:w w:val="100"/>
                <w:position w:val="0"/>
                <w:sz w:val="16"/>
                <w:szCs w:val="16"/>
              </w:rPr>
              <w:t>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5,815,264.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107.</w:t>
            </w:r>
            <w:r>
              <w:rPr>
                <w:color w:val="000000"/>
                <w:spacing w:val="0"/>
                <w:w w:val="100"/>
                <w:position w:val="0"/>
                <w:sz w:val="16"/>
                <w:szCs w:val="16"/>
              </w:rPr>
              <w:t>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33,067,373.82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一</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处置子公司及其他营业单位的价格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3, 730,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.处置子公司及其他营业单位收到的现金和现金等价物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3, 730,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减：子公司及其他营业单位持有的现金和现金等价 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51,496.49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615,317.88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3, 678, </w:t>
            </w:r>
            <w:r>
              <w:rPr>
                <w:color w:val="000000"/>
                <w:spacing w:val="0"/>
                <w:w w:val="100"/>
                <w:position w:val="0"/>
                <w:sz w:val="16"/>
                <w:szCs w:val="16"/>
              </w:rPr>
              <w:t>503.51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3, 384,</w:t>
            </w:r>
            <w:r>
              <w:rPr>
                <w:color w:val="000000"/>
                <w:spacing w:val="0"/>
                <w:w w:val="100"/>
                <w:position w:val="0"/>
                <w:sz w:val="16"/>
                <w:szCs w:val="16"/>
              </w:rPr>
              <w:t>682.</w:t>
            </w:r>
            <w:r>
              <w:rPr>
                <w:color w:val="000000"/>
                <w:spacing w:val="0"/>
                <w:w w:val="100"/>
                <w:position w:val="0"/>
                <w:sz w:val="16"/>
                <w:szCs w:val="16"/>
              </w:rPr>
              <w:t>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.处置子公司的净资产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6, 597, </w:t>
            </w:r>
            <w:r>
              <w:rPr>
                <w:color w:val="000000"/>
                <w:spacing w:val="0"/>
                <w:w w:val="100"/>
                <w:position w:val="0"/>
                <w:sz w:val="16"/>
                <w:szCs w:val="16"/>
              </w:rPr>
              <w:t xml:space="preserve">300.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6, 368, </w:t>
            </w:r>
            <w:r>
              <w:rPr>
                <w:color w:val="000000"/>
                <w:spacing w:val="0"/>
                <w:w w:val="100"/>
                <w:position w:val="0"/>
                <w:sz w:val="16"/>
                <w:szCs w:val="16"/>
              </w:rPr>
              <w:t xml:space="preserve">704. </w:t>
            </w:r>
            <w:r>
              <w:rPr>
                <w:color w:val="000000"/>
                <w:spacing w:val="0"/>
                <w:w w:val="100"/>
                <w:position w:val="0"/>
                <w:sz w:val="16"/>
                <w:szCs w:val="16"/>
              </w:rPr>
              <w:t>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3,829, </w:t>
            </w:r>
            <w:r>
              <w:rPr>
                <w:color w:val="000000"/>
                <w:spacing w:val="0"/>
                <w:w w:val="100"/>
                <w:position w:val="0"/>
                <w:sz w:val="16"/>
                <w:szCs w:val="16"/>
              </w:rPr>
              <w:t>103.00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622,733.39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7,050, </w:t>
            </w:r>
            <w:r>
              <w:rPr>
                <w:color w:val="000000"/>
                <w:spacing w:val="0"/>
                <w:w w:val="100"/>
                <w:position w:val="0"/>
                <w:sz w:val="16"/>
                <w:szCs w:val="16"/>
              </w:rPr>
              <w:t xml:space="preserve">632.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6,211,814. </w:t>
            </w:r>
            <w:r>
              <w:rPr>
                <w:color w:val="000000"/>
                <w:spacing w:val="0"/>
                <w:w w:val="100"/>
                <w:position w:val="0"/>
                <w:sz w:val="16"/>
                <w:szCs w:val="16"/>
              </w:rPr>
              <w:t>69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4, 282, </w:t>
            </w:r>
            <w:r>
              <w:rPr>
                <w:color w:val="000000"/>
                <w:spacing w:val="0"/>
                <w:w w:val="100"/>
                <w:position w:val="0"/>
                <w:sz w:val="16"/>
                <w:szCs w:val="16"/>
              </w:rPr>
              <w:t xml:space="preserve">434.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4, 465, </w:t>
            </w:r>
            <w:r>
              <w:rPr>
                <w:color w:val="000000"/>
                <w:spacing w:val="0"/>
                <w:w w:val="100"/>
                <w:position w:val="0"/>
                <w:sz w:val="16"/>
                <w:szCs w:val="16"/>
              </w:rPr>
              <w:t>843.</w:t>
            </w:r>
            <w:r>
              <w:rPr>
                <w:color w:val="000000"/>
                <w:spacing w:val="0"/>
                <w:w w:val="100"/>
                <w:position w:val="0"/>
                <w:sz w:val="16"/>
                <w:szCs w:val="16"/>
              </w:rPr>
              <w:t>17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numPr>
          <w:ilvl w:val="0"/>
          <w:numId w:val="85"/>
        </w:numPr>
        <w:shd w:val="clear" w:color="auto" w:fill="auto"/>
        <w:bidi w:val="0"/>
        <w:spacing w:before="0" w:after="380" w:line="240" w:lineRule="auto"/>
        <w:ind w:left="0" w:right="0" w:firstLine="140"/>
        <w:jc w:val="left"/>
      </w:pPr>
      <w:bookmarkStart w:id="1565" w:name="bookmark1565"/>
      <w:bookmarkStart w:id="1566" w:name="bookmark1566"/>
      <w:bookmarkStart w:id="1567" w:name="bookmark1567"/>
      <w:bookmarkStart w:id="1568" w:name="bookmark1568"/>
      <w:bookmarkEnd w:id="1567"/>
      <w:r>
        <w:rPr>
          <w:color w:val="000000"/>
          <w:spacing w:val="0"/>
          <w:w w:val="100"/>
          <w:position w:val="0"/>
        </w:rPr>
        <w:t>现金和现金等价物的构成</w:t>
      </w:r>
      <w:bookmarkEnd w:id="1565"/>
      <w:bookmarkEnd w:id="1566"/>
      <w:bookmarkEnd w:id="156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317,763, </w:t>
            </w:r>
            <w:r>
              <w:rPr>
                <w:color w:val="000000"/>
                <w:spacing w:val="0"/>
                <w:w w:val="100"/>
                <w:position w:val="0"/>
                <w:sz w:val="16"/>
                <w:szCs w:val="16"/>
              </w:rPr>
              <w:t xml:space="preserve">689.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486,331,558.72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139, </w:t>
            </w:r>
            <w:r>
              <w:rPr>
                <w:color w:val="000000"/>
                <w:spacing w:val="0"/>
                <w:w w:val="100"/>
                <w:position w:val="0"/>
                <w:sz w:val="16"/>
                <w:szCs w:val="16"/>
              </w:rPr>
              <w:t xml:space="preserve">870.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187,521.77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317,593,289.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486, 144, </w:t>
            </w:r>
            <w:r>
              <w:rPr>
                <w:color w:val="000000"/>
                <w:spacing w:val="0"/>
                <w:w w:val="100"/>
                <w:position w:val="0"/>
                <w:sz w:val="16"/>
                <w:szCs w:val="16"/>
              </w:rPr>
              <w:t xml:space="preserve">036. </w:t>
            </w:r>
            <w:r>
              <w:rPr>
                <w:color w:val="000000"/>
                <w:spacing w:val="0"/>
                <w:w w:val="100"/>
                <w:position w:val="0"/>
                <w:sz w:val="16"/>
                <w:szCs w:val="16"/>
              </w:rPr>
              <w:t>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30,529.82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可用于支付的存放中央银行款项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存放同业款项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拆放同业款项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317,763, </w:t>
            </w:r>
            <w:r>
              <w:rPr>
                <w:color w:val="000000"/>
                <w:spacing w:val="0"/>
                <w:w w:val="100"/>
                <w:position w:val="0"/>
                <w:sz w:val="16"/>
                <w:szCs w:val="16"/>
              </w:rPr>
              <w:t xml:space="preserve">689. </w:t>
            </w:r>
            <w:r>
              <w:rPr>
                <w:color w:val="000000"/>
                <w:spacing w:val="0"/>
                <w:w w:val="100"/>
                <w:position w:val="0"/>
                <w:sz w:val="16"/>
                <w:szCs w:val="16"/>
              </w:rPr>
              <w:t>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486,331,558.72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pStyle w:val="Style26"/>
        <w:keepNext/>
        <w:keepLines/>
        <w:widowControl w:val="0"/>
        <w:shd w:val="clear" w:color="auto" w:fill="auto"/>
        <w:bidi w:val="0"/>
        <w:spacing w:before="0" w:after="40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sz w:val="20"/>
          <w:szCs w:val="20"/>
        </w:rPr>
        <w:t>7</w:t>
      </w:r>
      <w:bookmarkEnd w:id="1571"/>
      <w:r>
        <w:rPr>
          <w:color w:val="000000"/>
          <w:spacing w:val="0"/>
          <w:w w:val="100"/>
          <w:position w:val="0"/>
          <w:sz w:val="20"/>
          <w:szCs w:val="20"/>
        </w:rPr>
        <w:t>0</w:t>
      </w:r>
      <w:r>
        <w:rPr>
          <w:color w:val="000000"/>
          <w:spacing w:val="0"/>
          <w:w w:val="100"/>
          <w:position w:val="0"/>
        </w:rPr>
        <w:t>、所有者权益变动表项目注释</w:t>
      </w:r>
      <w:bookmarkEnd w:id="1569"/>
      <w:bookmarkEnd w:id="1570"/>
      <w:bookmarkEnd w:id="1572"/>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说明对上年年末余额进行调整的“其他”项目名称及调整金额、由同一控制下企业合并产生的追溯调整等事项</w:t>
      </w:r>
    </w:p>
    <w:p>
      <w:pPr>
        <w:pStyle w:val="Style21"/>
        <w:keepNext/>
        <w:keepLines/>
        <w:widowControl w:val="0"/>
        <w:shd w:val="clear" w:color="auto" w:fill="auto"/>
        <w:bidi w:val="0"/>
        <w:spacing w:before="0" w:after="36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八</w:t>
      </w:r>
      <w:bookmarkEnd w:id="1575"/>
      <w:r>
        <w:rPr>
          <w:color w:val="000000"/>
          <w:spacing w:val="0"/>
          <w:w w:val="100"/>
          <w:position w:val="0"/>
        </w:rPr>
        <w:t>、资产证券化业务的会计处理</w:t>
      </w:r>
      <w:bookmarkEnd w:id="1573"/>
      <w:bookmarkEnd w:id="1574"/>
      <w:bookmarkEnd w:id="1576"/>
    </w:p>
    <w:p>
      <w:pPr>
        <w:pStyle w:val="Style26"/>
        <w:keepNext/>
        <w:keepLines/>
        <w:widowControl w:val="0"/>
        <w:shd w:val="clear" w:color="auto" w:fill="auto"/>
        <w:tabs>
          <w:tab w:pos="358" w:val="left"/>
        </w:tabs>
        <w:bidi w:val="0"/>
        <w:spacing w:before="0" w:after="360" w:line="240" w:lineRule="auto"/>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sz w:val="20"/>
          <w:szCs w:val="20"/>
        </w:rPr>
        <w:t>1</w:t>
      </w:r>
      <w:bookmarkEnd w:id="1579"/>
      <w:r>
        <w:rPr>
          <w:color w:val="000000"/>
          <w:spacing w:val="0"/>
          <w:w w:val="100"/>
          <w:position w:val="0"/>
        </w:rPr>
        <w:t>、</w:t>
        <w:tab/>
        <w:t>说明资产证券化业务的主要交易安排及其会计处理、破产隔离条款</w:t>
      </w:r>
      <w:bookmarkEnd w:id="1577"/>
      <w:bookmarkEnd w:id="1578"/>
      <w:bookmarkEnd w:id="1580"/>
    </w:p>
    <w:p>
      <w:pPr>
        <w:pStyle w:val="Style26"/>
        <w:keepNext/>
        <w:keepLines/>
        <w:widowControl w:val="0"/>
        <w:shd w:val="clear" w:color="auto" w:fill="auto"/>
        <w:tabs>
          <w:tab w:pos="373" w:val="left"/>
        </w:tabs>
        <w:bidi w:val="0"/>
        <w:spacing w:before="0" w:after="400" w:line="240" w:lineRule="auto"/>
        <w:ind w:left="0" w:right="0" w:firstLine="0"/>
        <w:jc w:val="left"/>
      </w:pPr>
      <w:bookmarkStart w:id="1577" w:name="bookmark1577"/>
      <w:bookmarkStart w:id="1578" w:name="bookmark1578"/>
      <w:bookmarkStart w:id="1581" w:name="bookmark1581"/>
      <w:bookmarkStart w:id="1582" w:name="bookmark1582"/>
      <w:r>
        <w:rPr>
          <w:color w:val="000000"/>
          <w:spacing w:val="0"/>
          <w:w w:val="100"/>
          <w:position w:val="0"/>
          <w:sz w:val="20"/>
          <w:szCs w:val="20"/>
        </w:rPr>
        <w:t>2</w:t>
      </w:r>
      <w:bookmarkEnd w:id="1581"/>
      <w:r>
        <w:rPr>
          <w:color w:val="000000"/>
          <w:spacing w:val="0"/>
          <w:w w:val="100"/>
          <w:position w:val="0"/>
        </w:rPr>
        <w:t>、</w:t>
        <w:tab/>
        <w:t>公司不具有控制权但实质上承担其风险的特殊目的主体情况</w:t>
      </w:r>
      <w:bookmarkEnd w:id="1577"/>
      <w:bookmarkEnd w:id="1578"/>
      <w:bookmarkEnd w:id="1582"/>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期末负债总额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59" w:line="1" w:lineRule="exact"/>
      </w:pPr>
    </w:p>
    <w:p>
      <w:pPr>
        <w:pStyle w:val="Style21"/>
        <w:keepNext/>
        <w:keepLines/>
        <w:widowControl w:val="0"/>
        <w:shd w:val="clear" w:color="auto" w:fill="auto"/>
        <w:bidi w:val="0"/>
        <w:spacing w:before="0" w:after="36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九</w:t>
      </w:r>
      <w:bookmarkEnd w:id="1585"/>
      <w:r>
        <w:rPr>
          <w:color w:val="000000"/>
          <w:spacing w:val="0"/>
          <w:w w:val="100"/>
          <w:position w:val="0"/>
        </w:rPr>
        <w:t>、关联方及关联交易</w:t>
      </w:r>
      <w:bookmarkEnd w:id="1583"/>
      <w:bookmarkEnd w:id="1584"/>
      <w:bookmarkEnd w:id="1586"/>
    </w:p>
    <w:p>
      <w:pPr>
        <w:pStyle w:val="Style26"/>
        <w:keepNext/>
        <w:keepLines/>
        <w:widowControl w:val="0"/>
        <w:shd w:val="clear" w:color="auto" w:fill="auto"/>
        <w:bidi w:val="0"/>
        <w:spacing w:before="0" w:after="360" w:line="240" w:lineRule="auto"/>
        <w:ind w:left="0" w:right="0" w:firstLine="0"/>
        <w:jc w:val="left"/>
      </w:pPr>
      <w:bookmarkStart w:id="1587" w:name="bookmark1587"/>
      <w:bookmarkStart w:id="1588" w:name="bookmark1588"/>
      <w:bookmarkStart w:id="1589" w:name="bookmark1589"/>
      <w:r>
        <w:rPr>
          <w:color w:val="000000"/>
          <w:spacing w:val="0"/>
          <w:w w:val="100"/>
          <w:position w:val="0"/>
          <w:sz w:val="20"/>
          <w:szCs w:val="20"/>
        </w:rPr>
        <w:t>1</w:t>
      </w:r>
      <w:r>
        <w:rPr>
          <w:color w:val="000000"/>
          <w:spacing w:val="0"/>
          <w:w w:val="100"/>
          <w:position w:val="0"/>
        </w:rPr>
        <w:t>、本企业的母公司情况</w:t>
      </w:r>
      <w:bookmarkEnd w:id="1587"/>
      <w:bookmarkEnd w:id="1588"/>
      <w:bookmarkEnd w:id="1589"/>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持股比例</w:t>
            </w:r>
          </w:p>
          <w:p>
            <w:pPr>
              <w:pStyle w:val="Style18"/>
              <w:keepNext w:val="0"/>
              <w:keepLines w:val="0"/>
              <w:widowControl w:val="0"/>
              <w:shd w:val="clear" w:color="auto" w:fill="auto"/>
              <w:bidi w:val="0"/>
              <w:spacing w:before="0" w:after="0" w:line="312" w:lineRule="exact"/>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18"/>
              <w:keepNext w:val="0"/>
              <w:keepLines w:val="0"/>
              <w:widowControl w:val="0"/>
              <w:shd w:val="clear" w:color="auto" w:fill="auto"/>
              <w:bidi w:val="0"/>
              <w:spacing w:before="0" w:after="0" w:line="312" w:lineRule="exact"/>
              <w:ind w:left="0" w:right="0" w:firstLine="200"/>
              <w:jc w:val="left"/>
            </w:pPr>
            <w:r>
              <w:rPr>
                <w:color w:val="000000"/>
                <w:spacing w:val="0"/>
                <w:w w:val="100"/>
                <w:position w:val="0"/>
              </w:rPr>
              <w:t>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深圳市宝 德投资控 股有限公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李瑞杰、张</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云霞</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77270248</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宝德科技 集团股份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服务器生 产与销售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225750000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李瑞杰、张</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云霞</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27937209</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260" w:line="317" w:lineRule="exact"/>
        <w:ind w:left="0" w:right="0"/>
        <w:jc w:val="both"/>
      </w:pPr>
      <w:r>
        <w:rPr>
          <w:color w:val="000000"/>
          <w:spacing w:val="0"/>
          <w:w w:val="100"/>
          <w:position w:val="0"/>
        </w:rPr>
        <w:t>李瑞杰与张云霞为夫妇关系，分别持有宝德控股</w:t>
      </w:r>
      <w:r>
        <w:rPr>
          <w:color w:val="000000"/>
          <w:spacing w:val="0"/>
          <w:w w:val="100"/>
          <w:position w:val="0"/>
        </w:rPr>
        <w:t xml:space="preserve">87. </w:t>
      </w:r>
      <w:r>
        <w:rPr>
          <w:color w:val="000000"/>
          <w:spacing w:val="0"/>
          <w:w w:val="100"/>
          <w:position w:val="0"/>
        </w:rPr>
        <w:t>50%</w:t>
      </w:r>
      <w:r>
        <w:rPr>
          <w:color w:val="000000"/>
          <w:spacing w:val="0"/>
          <w:w w:val="100"/>
          <w:position w:val="0"/>
        </w:rPr>
        <w:t>和</w:t>
      </w:r>
      <w:r>
        <w:rPr>
          <w:color w:val="000000"/>
          <w:spacing w:val="0"/>
          <w:w w:val="100"/>
          <w:position w:val="0"/>
        </w:rPr>
        <w:t>12.50%</w:t>
      </w:r>
      <w:r>
        <w:rPr>
          <w:color w:val="000000"/>
          <w:spacing w:val="0"/>
          <w:w w:val="100"/>
          <w:position w:val="0"/>
        </w:rPr>
        <w:t>的股权；宝德控股则持有宝德科技股 权的</w:t>
      </w:r>
      <w:r>
        <w:rPr>
          <w:color w:val="000000"/>
          <w:spacing w:val="0"/>
          <w:w w:val="100"/>
          <w:position w:val="0"/>
        </w:rPr>
        <w:t>42.05%；</w:t>
      </w:r>
      <w:r>
        <w:rPr>
          <w:color w:val="000000"/>
          <w:spacing w:val="0"/>
          <w:w w:val="100"/>
          <w:position w:val="0"/>
        </w:rPr>
        <w:t>宝德控股直接持有本公司</w:t>
      </w:r>
      <w:r>
        <w:rPr>
          <w:color w:val="000000"/>
          <w:spacing w:val="0"/>
          <w:w w:val="100"/>
          <w:position w:val="0"/>
        </w:rPr>
        <w:t>27.39%</w:t>
      </w:r>
      <w:r>
        <w:rPr>
          <w:color w:val="000000"/>
          <w:spacing w:val="0"/>
          <w:w w:val="100"/>
          <w:position w:val="0"/>
        </w:rPr>
        <w:t>股权，宝德科技直接持有本公司</w:t>
      </w:r>
      <w:r>
        <w:rPr>
          <w:color w:val="000000"/>
          <w:spacing w:val="0"/>
          <w:w w:val="100"/>
          <w:position w:val="0"/>
        </w:rPr>
        <w:t>15.30%</w:t>
      </w:r>
      <w:r>
        <w:rPr>
          <w:color w:val="000000"/>
          <w:spacing w:val="0"/>
          <w:w w:val="100"/>
          <w:position w:val="0"/>
        </w:rPr>
        <w:t>股权；李瑞杰与张云 霞二人通过宝德控股、宝德科技间接控制本公司。</w:t>
      </w:r>
    </w:p>
    <w:p>
      <w:pPr>
        <w:pStyle w:val="Style26"/>
        <w:keepNext/>
        <w:keepLines/>
        <w:widowControl w:val="0"/>
        <w:shd w:val="clear" w:color="auto" w:fill="auto"/>
        <w:bidi w:val="0"/>
        <w:spacing w:before="0" w:after="360" w:line="317" w:lineRule="exact"/>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sz w:val="20"/>
          <w:szCs w:val="20"/>
        </w:rPr>
        <w:t>2</w:t>
      </w:r>
      <w:bookmarkEnd w:id="1592"/>
      <w:r>
        <w:rPr>
          <w:color w:val="000000"/>
          <w:spacing w:val="0"/>
          <w:w w:val="100"/>
          <w:position w:val="0"/>
        </w:rPr>
        <w:t>、本企业的子公司情况</w:t>
      </w:r>
      <w:bookmarkEnd w:id="1590"/>
      <w:bookmarkEnd w:id="1591"/>
      <w:bookmarkEnd w:id="1593"/>
    </w:p>
    <w:tbl>
      <w:tblPr>
        <w:tblOverlap w:val="never"/>
        <w:jc w:val="center"/>
        <w:tblLayout w:type="fixed"/>
      </w:tblPr>
      <w:tblGrid>
        <w:gridCol w:w="965"/>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持股比例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表决权比例</w:t>
            </w:r>
          </w:p>
          <w:p>
            <w:pPr>
              <w:pStyle w:val="Style1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组织机构代</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161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深圳市卓页 互动网络科 技有限公司</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(以下简称 深圳卓页公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79797118-8</w:t>
            </w:r>
          </w:p>
        </w:tc>
      </w:tr>
    </w:tbl>
    <w:p>
      <w:pPr>
        <w:widowControl w:val="0"/>
        <w:spacing w:line="1" w:lineRule="exact"/>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成都市卓页 网络科技有 限公司（以 下简称成都 卓页公司）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12. </w:t>
            </w:r>
            <w:r>
              <w:rPr>
                <w:color w:val="000000"/>
                <w:spacing w:val="0"/>
                <w:w w:val="100"/>
                <w:position w:val="0"/>
                <w:sz w:val="16"/>
                <w:szCs w:val="16"/>
              </w:rPr>
              <w:t>50</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55359183-2</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深圳市创想 时空科技有 限公司（以 下简称深圳 创想时空公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10. </w:t>
            </w:r>
            <w:r>
              <w:rPr>
                <w:color w:val="000000"/>
                <w:spacing w:val="0"/>
                <w:w w:val="100"/>
                <w:position w:val="0"/>
                <w:sz w:val="16"/>
                <w:szCs w:val="16"/>
              </w:rPr>
              <w:t>00</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56706683-6</w:t>
            </w:r>
          </w:p>
        </w:tc>
      </w:tr>
      <w:tr>
        <w:trPr>
          <w:trHeight w:val="19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苏州华娱创 新投资发展 有限公司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（以下简称 苏州华娱公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3,750.00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68718199-4</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苏州中青宝 网互动科技 有限公司</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（以下简称 苏州中青宝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1,000.00 </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69338262-9</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深圳市犀牛 网络科技有 限公司（以 下简称深圳 犀牛公司）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50. </w:t>
            </w:r>
            <w:r>
              <w:rPr>
                <w:color w:val="000000"/>
                <w:spacing w:val="0"/>
                <w:w w:val="100"/>
                <w:position w:val="0"/>
                <w:sz w:val="16"/>
                <w:szCs w:val="16"/>
              </w:rPr>
              <w:t>00</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55717175-5</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北京乐乐堂 科技有限责 任公司（以 下简称北京 乐乐堂公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50. </w:t>
            </w:r>
            <w:r>
              <w:rPr>
                <w:color w:val="000000"/>
                <w:spacing w:val="0"/>
                <w:w w:val="100"/>
                <w:position w:val="0"/>
                <w:sz w:val="16"/>
                <w:szCs w:val="16"/>
              </w:rPr>
              <w:t>00</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56213945-0</w:t>
            </w:r>
          </w:p>
        </w:tc>
      </w:tr>
      <w:tr>
        <w:trPr>
          <w:trHeight w:val="19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深圳中青聚 宝信息技术 有限公司</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（以下简称 深圳中青聚 宝公司）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网络游戏投</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10, </w:t>
            </w:r>
            <w:r>
              <w:rPr>
                <w:color w:val="000000"/>
                <w:spacing w:val="0"/>
                <w:w w:val="100"/>
                <w:position w:val="0"/>
                <w:sz w:val="16"/>
                <w:szCs w:val="16"/>
              </w:rPr>
              <w:t xml:space="preserve">000.00 </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56154638-8</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深圳市幻游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613. </w:t>
            </w:r>
            <w:r>
              <w:rPr>
                <w:color w:val="000000"/>
                <w:spacing w:val="0"/>
                <w:w w:val="100"/>
                <w:position w:val="0"/>
                <w:sz w:val="16"/>
                <w:szCs w:val="16"/>
              </w:rPr>
              <w:t xml:space="preserve">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55387894-8</w:t>
            </w:r>
          </w:p>
        </w:tc>
      </w:tr>
    </w:tbl>
    <w:p>
      <w:pPr>
        <w:widowControl w:val="0"/>
        <w:spacing w:line="1" w:lineRule="exact"/>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130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科技有限公 司（以下简 称深圳幻游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中青宝互动 网络有限公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英属维尔京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130. </w:t>
            </w:r>
            <w:r>
              <w:rPr>
                <w:color w:val="000000"/>
                <w:spacing w:val="0"/>
                <w:w w:val="100"/>
                <w:position w:val="0"/>
                <w:sz w:val="16"/>
                <w:szCs w:val="16"/>
              </w:rPr>
              <w:t xml:space="preserve">00 </w:t>
            </w:r>
            <w:r>
              <w:rPr>
                <w:color w:val="000000"/>
                <w:spacing w:val="0"/>
                <w:w w:val="100"/>
                <w:position w:val="0"/>
              </w:rPr>
              <w:t>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ZQGAME. 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1.00</w:t>
            </w:r>
            <w:r>
              <w:rPr>
                <w:color w:val="000000"/>
                <w:spacing w:val="0"/>
                <w:w w:val="100"/>
                <w:position w:val="0"/>
              </w:rPr>
              <w:t>万美</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杭州九锡网 络科技有限 公司（以下 简称杭州九 锡公司）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10. </w:t>
            </w:r>
            <w:r>
              <w:rPr>
                <w:color w:val="000000"/>
                <w:spacing w:val="0"/>
                <w:w w:val="100"/>
                <w:position w:val="0"/>
                <w:sz w:val="16"/>
                <w:szCs w:val="16"/>
              </w:rPr>
              <w:t>00</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56608904-0</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深圳市雪羽 网络科技有 限公司（以 下简称深圳 雪羽公司）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张继文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1,000.00 </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56853812-9</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北京视通天 下信息技术 有限公司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（以下简称 北京视通公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1,000.00 </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78863621-4</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北京幻龙互 动科技有限 公司（以下 简称北京幻 龙公司）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25. </w:t>
            </w:r>
            <w:r>
              <w:rPr>
                <w:color w:val="000000"/>
                <w:spacing w:val="0"/>
                <w:w w:val="100"/>
                <w:position w:val="0"/>
                <w:sz w:val="16"/>
                <w:szCs w:val="16"/>
              </w:rPr>
              <w:t>00</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57318342-2</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上海跳跃网 络科技有限 公司（以下 简称上海跳 跃公司）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437" w:val="left"/>
              </w:tabs>
              <w:bidi w:val="0"/>
              <w:spacing w:before="0" w:after="120" w:line="240" w:lineRule="auto"/>
              <w:ind w:left="0" w:right="0" w:firstLine="0"/>
              <w:jc w:val="left"/>
            </w:pPr>
            <w:r>
              <w:rPr>
                <w:color w:val="000000"/>
                <w:spacing w:val="0"/>
                <w:w w:val="100"/>
                <w:position w:val="0"/>
                <w:sz w:val="16"/>
                <w:szCs w:val="16"/>
              </w:rPr>
              <w:t>100.</w:t>
              <w:tab/>
            </w:r>
            <w:r>
              <w:rPr>
                <w:color w:val="000000"/>
                <w:spacing w:val="0"/>
                <w:w w:val="100"/>
                <w:position w:val="0"/>
                <w:sz w:val="16"/>
                <w:szCs w:val="16"/>
              </w:rPr>
              <w:t xml:space="preserve">00 </w:t>
            </w:r>
            <w:r>
              <w:rPr>
                <w:color w:val="000000"/>
                <w:spacing w:val="0"/>
                <w:w w:val="100"/>
                <w:position w:val="0"/>
              </w:rPr>
              <w:t>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57586237-3</w:t>
            </w:r>
          </w:p>
        </w:tc>
      </w:tr>
      <w:tr>
        <w:trPr>
          <w:trHeight w:val="197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深圳中付通 电子商务有 限公司（以 下简称深圳 中付通公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10, </w:t>
            </w:r>
            <w:r>
              <w:rPr>
                <w:color w:val="000000"/>
                <w:spacing w:val="0"/>
                <w:w w:val="100"/>
                <w:position w:val="0"/>
                <w:sz w:val="16"/>
                <w:szCs w:val="16"/>
              </w:rPr>
              <w:t xml:space="preserve">000.00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58006818-2</w:t>
            </w:r>
          </w:p>
        </w:tc>
      </w:tr>
    </w:tbl>
    <w:p>
      <w:pPr>
        <w:widowControl w:val="0"/>
        <w:spacing w:line="1" w:lineRule="exact"/>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福州卓越无 限软件开发 有限公司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（以下简称 福州卓越公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50. </w:t>
            </w:r>
            <w:r>
              <w:rPr>
                <w:color w:val="000000"/>
                <w:spacing w:val="0"/>
                <w:w w:val="100"/>
                <w:position w:val="0"/>
                <w:sz w:val="16"/>
                <w:szCs w:val="16"/>
              </w:rPr>
              <w:t>00</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58311579-X</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深圳时代首 游互动科技 有限公司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（以下简称 深圳时代首 游公司）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朴文杰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500. </w:t>
            </w:r>
            <w:r>
              <w:rPr>
                <w:color w:val="000000"/>
                <w:spacing w:val="0"/>
                <w:w w:val="100"/>
                <w:position w:val="0"/>
                <w:sz w:val="16"/>
                <w:szCs w:val="16"/>
              </w:rPr>
              <w:t xml:space="preserve">00 </w:t>
            </w:r>
            <w:r>
              <w:rPr>
                <w:color w:val="000000"/>
                <w:spacing w:val="0"/>
                <w:w w:val="100"/>
                <w:position w:val="0"/>
              </w:rPr>
              <w:t>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59071323-7</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北京天一讯 灵科技有限 公司（以下 简称北京天 一公司）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1,588. </w:t>
            </w:r>
            <w:r>
              <w:rPr>
                <w:color w:val="000000"/>
                <w:spacing w:val="0"/>
                <w:w w:val="100"/>
                <w:position w:val="0"/>
                <w:sz w:val="16"/>
                <w:szCs w:val="16"/>
              </w:rPr>
              <w:t>10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 </w:t>
            </w:r>
            <w:r>
              <w:rPr>
                <w:color w:val="000000"/>
                <w:spacing w:val="0"/>
                <w:w w:val="100"/>
                <w:position w:val="0"/>
                <w:sz w:val="16"/>
                <w:szCs w:val="16"/>
              </w:rPr>
              <w:t>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78616479-4</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西安掌控力 数码文化发 展有限公司</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（以下简称 西安掌控力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204. </w:t>
            </w:r>
            <w:r>
              <w:rPr>
                <w:color w:val="000000"/>
                <w:spacing w:val="0"/>
                <w:w w:val="100"/>
                <w:position w:val="0"/>
                <w:sz w:val="16"/>
                <w:szCs w:val="16"/>
              </w:rPr>
              <w:t xml:space="preserve">08 </w:t>
            </w:r>
            <w:r>
              <w:rPr>
                <w:color w:val="000000"/>
                <w:spacing w:val="0"/>
                <w:w w:val="100"/>
                <w:position w:val="0"/>
              </w:rPr>
              <w:t>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56600450-2</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上海美峰数 码科技有限 公司（以下 简称上海美 峰公司）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手机游戏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76838518X</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深圳市苏摩 科技有限公 司（以下简 称深圳苏摩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手机游戏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1,000.00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683780375</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成都市米斗 科技有限公 司（以下简 称成都米斗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1000.</w:t>
            </w:r>
            <w:r>
              <w:rPr>
                <w:color w:val="000000"/>
                <w:spacing w:val="0"/>
                <w:w w:val="100"/>
                <w:position w:val="0"/>
                <w:sz w:val="16"/>
                <w:szCs w:val="16"/>
              </w:rPr>
              <w:t xml:space="preserve">00 </w:t>
            </w:r>
            <w:r>
              <w:rPr>
                <w:color w:val="000000"/>
                <w:spacing w:val="0"/>
                <w:w w:val="100"/>
                <w:position w:val="0"/>
              </w:rPr>
              <w:t>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06699547-7</w:t>
            </w:r>
          </w:p>
        </w:tc>
      </w:tr>
      <w:tr>
        <w:trPr>
          <w:trHeight w:val="130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深圳市比格 互动科技有 限公司（以 下简称深圳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130. </w:t>
            </w:r>
            <w:r>
              <w:rPr>
                <w:color w:val="000000"/>
                <w:spacing w:val="0"/>
                <w:w w:val="100"/>
                <w:position w:val="0"/>
                <w:sz w:val="16"/>
                <w:szCs w:val="16"/>
              </w:rPr>
              <w:t xml:space="preserve">00 </w:t>
            </w:r>
            <w:r>
              <w:rPr>
                <w:color w:val="000000"/>
                <w:spacing w:val="0"/>
                <w:w w:val="100"/>
                <w:position w:val="0"/>
              </w:rPr>
              <w:t>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58155102-9</w:t>
            </w:r>
          </w:p>
        </w:tc>
      </w:tr>
    </w:tbl>
    <w:p>
      <w:pPr>
        <w:widowControl w:val="0"/>
        <w:spacing w:line="1" w:lineRule="exact"/>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比格公司）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上海集美信 息技术有限 公司（以下 简称上海集 美公司）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50. </w:t>
            </w:r>
            <w:r>
              <w:rPr>
                <w:color w:val="000000"/>
                <w:spacing w:val="0"/>
                <w:w w:val="100"/>
                <w:position w:val="0"/>
                <w:sz w:val="16"/>
                <w:szCs w:val="16"/>
              </w:rPr>
              <w:t>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07640747-2</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sz w:val="20"/>
          <w:szCs w:val="20"/>
        </w:rPr>
        <w:t>3</w:t>
      </w:r>
      <w:bookmarkEnd w:id="1596"/>
      <w:r>
        <w:rPr>
          <w:color w:val="000000"/>
          <w:spacing w:val="0"/>
          <w:w w:val="100"/>
          <w:position w:val="0"/>
        </w:rPr>
        <w:t>、本企业的合营和联营企业情况</w:t>
      </w:r>
      <w:bookmarkEnd w:id="1594"/>
      <w:bookmarkEnd w:id="1595"/>
      <w:bookmarkEnd w:id="1597"/>
    </w:p>
    <w:tbl>
      <w:tblPr>
        <w:tblOverlap w:val="never"/>
        <w:jc w:val="center"/>
        <w:tblLayout w:type="fixed"/>
      </w:tblPr>
      <w:tblGrid>
        <w:gridCol w:w="965"/>
        <w:gridCol w:w="950"/>
        <w:gridCol w:w="960"/>
        <w:gridCol w:w="955"/>
        <w:gridCol w:w="955"/>
        <w:gridCol w:w="960"/>
        <w:gridCol w:w="960"/>
        <w:gridCol w:w="955"/>
        <w:gridCol w:w="960"/>
        <w:gridCol w:w="970"/>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本企业持股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本企业在被 投资单位表 决权比例</w:t>
            </w:r>
          </w:p>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403" w:hRule="exact"/>
        </w:trPr>
        <w:tc>
          <w:tcPr>
            <w:gridSpan w:val="10"/>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0"/>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上海顶势 网络科技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68546325-0</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广州卓游 网络科技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周庆雷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240" w:after="0" w:line="240" w:lineRule="auto"/>
              <w:ind w:left="0" w:right="0" w:firstLine="0"/>
              <w:jc w:val="left"/>
              <w:rPr>
                <w:sz w:val="16"/>
                <w:szCs w:val="16"/>
              </w:rPr>
            </w:pPr>
            <w:r>
              <w:rPr>
                <w:color w:val="000000"/>
                <w:spacing w:val="0"/>
                <w:w w:val="100"/>
                <w:position w:val="0"/>
                <w:sz w:val="16"/>
                <w:szCs w:val="16"/>
              </w:rPr>
              <w:t>58335266-4</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sz w:val="20"/>
          <w:szCs w:val="20"/>
        </w:rPr>
        <w:t>4</w:t>
      </w:r>
      <w:bookmarkEnd w:id="1600"/>
      <w:r>
        <w:rPr>
          <w:color w:val="000000"/>
          <w:spacing w:val="0"/>
          <w:w w:val="100"/>
          <w:position w:val="0"/>
        </w:rPr>
        <w:t>、本企业的其他关联方情况</w:t>
      </w:r>
      <w:bookmarkEnd w:id="1598"/>
      <w:bookmarkEnd w:id="1599"/>
      <w:bookmarkEnd w:id="160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中青联创科技（北京）有限公司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非控股股东</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67173181-6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非控股股东</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71522611-8</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深圳市网诚科技有限公司（以下简称</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“网诚科技”）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非控股股东</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75048945-8</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乌鲁木齐南博股权投资管理合伙企业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（有限合伙）（以下简称“南博投资”）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非控股股东</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67004628-6</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乌鲁木齐众志和股权投资管理合伙企业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非控股股东</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66100084-1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深圳市宝德计算机系统有限公司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控股股东控制的企业（宝德科技占</w:t>
            </w: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75429051-8</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深圳市速必拓网络科技有限公司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实际控制人控制的企业（张云霞占</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00%</w:t>
            </w:r>
            <w:r>
              <w:rPr>
                <w:color w:val="000000"/>
                <w:spacing w:val="0"/>
                <w:w w:val="100"/>
                <w:position w:val="0"/>
                <w:sz w:val="17"/>
                <w:szCs w:val="17"/>
              </w:rPr>
              <w:t>，宝德控股占</w:t>
            </w:r>
            <w:r>
              <w:rPr>
                <w:color w:val="000000"/>
                <w:spacing w:val="0"/>
                <w:w w:val="100"/>
                <w:position w:val="0"/>
                <w:sz w:val="16"/>
                <w:szCs w:val="16"/>
              </w:rPr>
              <w:t>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77558857-5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深圳市宝德软件开发有限公司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控股股东控制的企业</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68038422-X</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副总经理及董事会秘书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董事、副总经理、技术总监，网诚科技</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的股东（持股</w:t>
            </w:r>
            <w:r>
              <w:rPr>
                <w:color w:val="000000"/>
                <w:spacing w:val="0"/>
                <w:w w:val="100"/>
                <w:position w:val="0"/>
                <w:sz w:val="16"/>
                <w:szCs w:val="16"/>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张继文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副总经理、策划总监，网诚科技的股东</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（持股 </w:t>
            </w:r>
            <w:r>
              <w:rPr>
                <w:color w:val="000000"/>
                <w:spacing w:val="0"/>
                <w:w w:val="100"/>
                <w:position w:val="0"/>
                <w:sz w:val="16"/>
                <w:szCs w:val="16"/>
              </w:rPr>
              <w:t>11.5%）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副总经理、运维总监，网诚科技的股东</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（持股 </w:t>
            </w:r>
            <w:r>
              <w:rPr>
                <w:color w:val="000000"/>
                <w:spacing w:val="0"/>
                <w:w w:val="100"/>
                <w:position w:val="0"/>
                <w:sz w:val="16"/>
                <w:szCs w:val="16"/>
              </w:rPr>
              <w:t>10.4%）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黎燕红</w:t>
            </w:r>
          </w:p>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副总经理，网诚科技的股东（持股</w:t>
            </w:r>
            <w:r>
              <w:rPr>
                <w:color w:val="000000"/>
                <w:spacing w:val="0"/>
                <w:w w:val="100"/>
                <w:position w:val="0"/>
                <w:sz w:val="16"/>
                <w:szCs w:val="16"/>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王瑞鹏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left"/>
              <w:rPr>
                <w:sz w:val="16"/>
                <w:szCs w:val="16"/>
              </w:rPr>
            </w:pPr>
            <w:r>
              <w:rPr>
                <w:color w:val="000000"/>
                <w:spacing w:val="0"/>
                <w:w w:val="100"/>
                <w:position w:val="0"/>
                <w:sz w:val="17"/>
                <w:szCs w:val="17"/>
              </w:rPr>
              <w:t xml:space="preserve">郑楠芳的丈夫，南博投资的控股股东（持 股 </w:t>
            </w:r>
            <w:r>
              <w:rPr>
                <w:color w:val="000000"/>
                <w:spacing w:val="0"/>
                <w:w w:val="100"/>
                <w:position w:val="0"/>
                <w:sz w:val="16"/>
                <w:szCs w:val="16"/>
              </w:rPr>
              <w:t xml:space="preserve">51. </w:t>
            </w:r>
            <w:r>
              <w:rPr>
                <w:color w:val="000000"/>
                <w:spacing w:val="0"/>
                <w:w w:val="100"/>
                <w:position w:val="0"/>
                <w:sz w:val="16"/>
                <w:szCs w:val="16"/>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子公司的少数股东</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本企业的其他关联方情况的说明</w:t>
      </w:r>
    </w:p>
    <w:p>
      <w:pPr>
        <w:widowControl w:val="0"/>
        <w:spacing w:after="379" w:line="1" w:lineRule="exact"/>
      </w:pPr>
    </w:p>
    <w:p>
      <w:pPr>
        <w:pStyle w:val="Style26"/>
        <w:keepNext/>
        <w:keepLines/>
        <w:widowControl w:val="0"/>
        <w:shd w:val="clear" w:color="auto" w:fill="auto"/>
        <w:bidi w:val="0"/>
        <w:spacing w:before="0" w:after="380" w:line="240" w:lineRule="auto"/>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sz w:val="20"/>
          <w:szCs w:val="20"/>
        </w:rPr>
        <w:t>5</w:t>
      </w:r>
      <w:bookmarkEnd w:id="1604"/>
      <w:r>
        <w:rPr>
          <w:color w:val="000000"/>
          <w:spacing w:val="0"/>
          <w:w w:val="100"/>
          <w:position w:val="0"/>
        </w:rPr>
        <w:t>、关联方交易</w:t>
      </w:r>
      <w:bookmarkEnd w:id="1602"/>
      <w:bookmarkEnd w:id="1603"/>
      <w:bookmarkEnd w:id="1605"/>
    </w:p>
    <w:p>
      <w:pPr>
        <w:pStyle w:val="Style26"/>
        <w:keepNext/>
        <w:keepLines/>
        <w:widowControl w:val="0"/>
        <w:shd w:val="clear" w:color="auto" w:fill="auto"/>
        <w:bidi w:val="0"/>
        <w:spacing w:before="0" w:after="380" w:line="240" w:lineRule="auto"/>
        <w:ind w:left="0" w:right="0" w:firstLine="0"/>
        <w:jc w:val="left"/>
      </w:pPr>
      <w:bookmarkStart w:id="1602" w:name="bookmark1602"/>
      <w:bookmarkStart w:id="1603" w:name="bookmark1603"/>
      <w:bookmarkStart w:id="1606" w:name="bookmark1606"/>
      <w:r>
        <w:rPr>
          <w:color w:val="000000"/>
          <w:spacing w:val="0"/>
          <w:w w:val="100"/>
          <w:position w:val="0"/>
          <w:sz w:val="20"/>
          <w:szCs w:val="20"/>
        </w:rPr>
        <w:t>（1）</w:t>
      </w:r>
      <w:r>
        <w:rPr>
          <w:color w:val="000000"/>
          <w:spacing w:val="0"/>
          <w:w w:val="100"/>
          <w:position w:val="0"/>
        </w:rPr>
        <w:t>采购商品、接受劳务情况表</w:t>
      </w:r>
      <w:bookmarkEnd w:id="1602"/>
      <w:bookmarkEnd w:id="1603"/>
      <w:bookmarkEnd w:id="160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深圳市宝德计算机 系统有限公司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1,664, </w:t>
            </w:r>
            <w:r>
              <w:rPr>
                <w:color w:val="000000"/>
                <w:spacing w:val="0"/>
                <w:w w:val="100"/>
                <w:position w:val="0"/>
                <w:sz w:val="16"/>
                <w:szCs w:val="16"/>
              </w:rPr>
              <w:t xml:space="preserve">601.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22,166,587.82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w:t>
            </w:r>
            <w:r>
              <w:rPr>
                <w:color w:val="000000"/>
                <w:spacing w:val="0"/>
                <w:w w:val="100"/>
                <w:position w:val="0"/>
                <w:sz w:val="16"/>
                <w:szCs w:val="16"/>
              </w:rPr>
              <w:t>91%</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深圳市速必拓网络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3,172,638.37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1, 289, </w:t>
            </w:r>
            <w:r>
              <w:rPr>
                <w:color w:val="000000"/>
                <w:spacing w:val="0"/>
                <w:w w:val="100"/>
                <w:position w:val="0"/>
                <w:sz w:val="16"/>
                <w:szCs w:val="16"/>
              </w:rPr>
              <w:t xml:space="preserve">742. </w:t>
            </w:r>
            <w:r>
              <w:rPr>
                <w:color w:val="000000"/>
                <w:spacing w:val="0"/>
                <w:w w:val="100"/>
                <w:position w:val="0"/>
                <w:sz w:val="16"/>
                <w:szCs w:val="16"/>
              </w:rPr>
              <w:t>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r>
              <w:rPr>
                <w:color w:val="000000"/>
                <w:spacing w:val="0"/>
                <w:w w:val="100"/>
                <w:position w:val="0"/>
                <w:sz w:val="16"/>
                <w:szCs w:val="16"/>
              </w:rPr>
              <w:t>07%</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深圳市宝德软件开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79,512.40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16%</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宝德科技集团股份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196,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74%</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上海顶势网络科技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购买游戏产品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59%</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广州卓游网络科技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购买游戏产品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2,566,111.89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48%</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 </w:t>
            </w:r>
            <w:r>
              <w:rPr>
                <w:color w:val="000000"/>
                <w:spacing w:val="0"/>
                <w:w w:val="100"/>
                <w:position w:val="0"/>
                <w:sz w:val="16"/>
                <w:szCs w:val="16"/>
              </w:rPr>
              <w:t>837,239.55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27,298,454.52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119" w:line="1" w:lineRule="exact"/>
      </w:pPr>
    </w:p>
    <w:p>
      <w:pPr>
        <w:pStyle w:val="Style2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384175" distB="377825" distL="0" distR="0" simplePos="0" relativeHeight="125829464" behindDoc="0" locked="0" layoutInCell="1" allowOverlap="1">
                <wp:simplePos x="0" y="0"/>
                <wp:positionH relativeFrom="page">
                  <wp:posOffset>1038860</wp:posOffset>
                </wp:positionH>
                <wp:positionV relativeFrom="paragraph">
                  <wp:posOffset>384175</wp:posOffset>
                </wp:positionV>
                <wp:extent cx="368935" cy="152400"/>
                <wp:wrapTopAndBottom/>
                <wp:docPr id="112" name="Shape 112"/>
                <a:graphic xmlns:a="http://schemas.openxmlformats.org/drawingml/2006/main">
                  <a:graphicData uri="http://schemas.microsoft.com/office/word/2010/wordprocessingShape">
                    <wps:wsp>
                      <wps:cNvSpPr txBox="1"/>
                      <wps:spPr>
                        <a:xfrm>
                          <a:ext cx="368935" cy="152400"/>
                        </a:xfrm>
                        <a:prstGeom prst="rect"/>
                        <a:noFill/>
                      </wps:spPr>
                      <wps:txbx>
                        <w:txbxContent>
                          <w:p>
                            <w:pPr>
                              <w:pStyle w:val="Style23"/>
                              <w:keepNext w:val="0"/>
                              <w:keepLines w:val="0"/>
                              <w:widowControl w:val="0"/>
                              <w:pBdr>
                                <w:top w:val="single" w:sz="0" w:space="24" w:color="D3D3D3"/>
                                <w:left w:val="single" w:sz="0" w:space="0" w:color="D3D3D3"/>
                                <w:bottom w:val="single" w:sz="0" w:space="25"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关联方</w:t>
                            </w:r>
                          </w:p>
                        </w:txbxContent>
                      </wps:txbx>
                      <wps:bodyPr wrap="none" lIns="0" tIns="0" rIns="0" bIns="0">
                        <a:noAutoFit/>
                      </wps:bodyPr>
                    </wps:wsp>
                  </a:graphicData>
                </a:graphic>
              </wp:anchor>
            </w:drawing>
          </mc:Choice>
          <mc:Fallback>
            <w:pict>
              <v:shape id="_x0000_s1138" type="#_x0000_t202" style="position:absolute;margin-left:81.799999999999997pt;margin-top:30.25pt;width:29.050000000000001pt;height:12.pt;z-index:-125829289;mso-wrap-distance-left:0;mso-wrap-distance-top:30.25pt;mso-wrap-distance-right:0;mso-wrap-distance-bottom:29.75pt;mso-position-horizontal-relative:page" filled="f" stroked="f">
                <v:textbox inset="0,0,0,0">
                  <w:txbxContent>
                    <w:p>
                      <w:pPr>
                        <w:pStyle w:val="Style23"/>
                        <w:keepNext w:val="0"/>
                        <w:keepLines w:val="0"/>
                        <w:widowControl w:val="0"/>
                        <w:pBdr>
                          <w:top w:val="single" w:sz="0" w:space="24" w:color="D3D3D3"/>
                          <w:left w:val="single" w:sz="0" w:space="0" w:color="D3D3D3"/>
                          <w:bottom w:val="single" w:sz="0" w:space="25"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关联方</w:t>
                      </w:r>
                    </w:p>
                  </w:txbxContent>
                </v:textbox>
                <w10:wrap type="topAndBottom" anchorx="page"/>
              </v:shape>
            </w:pict>
          </mc:Fallback>
        </mc:AlternateContent>
      </w:r>
      <w:r>
        <mc:AlternateContent>
          <mc:Choice Requires="wps">
            <w:drawing>
              <wp:anchor distT="384175" distB="381000" distL="0" distR="0" simplePos="0" relativeHeight="125829466" behindDoc="0" locked="0" layoutInCell="1" allowOverlap="1">
                <wp:simplePos x="0" y="0"/>
                <wp:positionH relativeFrom="page">
                  <wp:posOffset>1925955</wp:posOffset>
                </wp:positionH>
                <wp:positionV relativeFrom="paragraph">
                  <wp:posOffset>384175</wp:posOffset>
                </wp:positionV>
                <wp:extent cx="713105" cy="149225"/>
                <wp:wrapTopAndBottom/>
                <wp:docPr id="114" name="Shape 114"/>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23"/>
                              <w:keepNext w:val="0"/>
                              <w:keepLines w:val="0"/>
                              <w:widowControl w:val="0"/>
                              <w:pBdr>
                                <w:top w:val="single" w:sz="0" w:space="24" w:color="D3D3D3"/>
                                <w:left w:val="single" w:sz="0" w:space="0" w:color="D3D3D3"/>
                                <w:bottom w:val="single" w:sz="0" w:space="25"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关联交易内容</w:t>
                            </w:r>
                          </w:p>
                        </w:txbxContent>
                      </wps:txbx>
                      <wps:bodyPr wrap="none" lIns="0" tIns="0" rIns="0" bIns="0">
                        <a:noAutoFit/>
                      </wps:bodyPr>
                    </wps:wsp>
                  </a:graphicData>
                </a:graphic>
              </wp:anchor>
            </w:drawing>
          </mc:Choice>
          <mc:Fallback>
            <w:pict>
              <v:shape id="_x0000_s1140" type="#_x0000_t202" style="position:absolute;margin-left:151.65000000000001pt;margin-top:30.25pt;width:56.149999999999999pt;height:11.75pt;z-index:-125829287;mso-wrap-distance-left:0;mso-wrap-distance-top:30.25pt;mso-wrap-distance-right:0;mso-wrap-distance-bottom:30.pt;mso-position-horizontal-relative:page" filled="f" stroked="f">
                <v:textbox inset="0,0,0,0">
                  <w:txbxContent>
                    <w:p>
                      <w:pPr>
                        <w:pStyle w:val="Style23"/>
                        <w:keepNext w:val="0"/>
                        <w:keepLines w:val="0"/>
                        <w:widowControl w:val="0"/>
                        <w:pBdr>
                          <w:top w:val="single" w:sz="0" w:space="24" w:color="D3D3D3"/>
                          <w:left w:val="single" w:sz="0" w:space="0" w:color="D3D3D3"/>
                          <w:bottom w:val="single" w:sz="0" w:space="25"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关联交易内容</w:t>
                      </w:r>
                    </w:p>
                  </w:txbxContent>
                </v:textbox>
                <w10:wrap type="topAndBottom" anchorx="page"/>
              </v:shape>
            </w:pict>
          </mc:Fallback>
        </mc:AlternateContent>
      </w:r>
      <w:r>
        <mc:AlternateContent>
          <mc:Choice Requires="wps">
            <w:drawing>
              <wp:anchor distT="0" distB="0" distL="871855" distR="0" simplePos="0" relativeHeight="125829468" behindDoc="0" locked="0" layoutInCell="1" allowOverlap="1">
                <wp:simplePos x="0" y="0"/>
                <wp:positionH relativeFrom="page">
                  <wp:posOffset>3751580</wp:posOffset>
                </wp:positionH>
                <wp:positionV relativeFrom="paragraph">
                  <wp:posOffset>0</wp:posOffset>
                </wp:positionV>
                <wp:extent cx="3044825" cy="914400"/>
                <wp:wrapTopAndBottom/>
                <wp:docPr id="116" name="Shape 116"/>
                <a:graphic xmlns:a="http://schemas.openxmlformats.org/drawingml/2006/main">
                  <a:graphicData uri="http://schemas.microsoft.com/office/word/2010/wordprocessingShape">
                    <wps:wsp>
                      <wps:cNvSpPr txBox="1"/>
                      <wps:spPr>
                        <a:xfrm>
                          <a:ext cx="3044825" cy="914400"/>
                        </a:xfrm>
                        <a:prstGeom prst="rect"/>
                        <a:noFill/>
                      </wps:spPr>
                      <wps:txbx>
                        <w:txbxContent>
                          <w:tbl>
                            <w:tblPr>
                              <w:tblOverlap w:val="never"/>
                              <w:jc w:val="left"/>
                              <w:tblLayout w:type="fixed"/>
                            </w:tblPr>
                            <w:tblGrid>
                              <w:gridCol w:w="1598"/>
                              <w:gridCol w:w="797"/>
                              <w:gridCol w:w="1594"/>
                              <w:gridCol w:w="806"/>
                            </w:tblGrid>
                            <w:tr>
                              <w:trPr>
                                <w:tblHeader/>
                                <w:trHeight w:val="403"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bl>
                          <w:p>
                            <w:pPr>
                              <w:widowControl w:val="0"/>
                              <w:spacing w:line="1" w:lineRule="exact"/>
                            </w:pPr>
                          </w:p>
                        </w:txbxContent>
                      </wps:txbx>
                      <wps:bodyPr lIns="0" tIns="0" rIns="0" bIns="0">
                        <a:noAutoFit/>
                      </wps:bodyPr>
                    </wps:wsp>
                  </a:graphicData>
                </a:graphic>
              </wp:anchor>
            </w:drawing>
          </mc:Choice>
          <mc:Fallback>
            <w:pict>
              <v:shape id="_x0000_s1142" type="#_x0000_t202" style="position:absolute;margin-left:295.40000000000003pt;margin-top:0;width:239.75pt;height:72.pt;z-index:-125829285;mso-wrap-distance-left:68.650000000000006pt;mso-wrap-distance-right:0;mso-position-horizontal-relative:page" filled="f" stroked="f">
                <v:textbox inset="0,0,0,0">
                  <w:txbxContent>
                    <w:tbl>
                      <w:tblPr>
                        <w:tblOverlap w:val="never"/>
                        <w:jc w:val="left"/>
                        <w:tblLayout w:type="fixed"/>
                      </w:tblPr>
                      <w:tblGrid>
                        <w:gridCol w:w="1598"/>
                        <w:gridCol w:w="797"/>
                        <w:gridCol w:w="1594"/>
                        <w:gridCol w:w="806"/>
                      </w:tblGrid>
                      <w:tr>
                        <w:trPr>
                          <w:tblHeader/>
                          <w:trHeight w:val="403"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2879725</wp:posOffset>
                </wp:positionH>
                <wp:positionV relativeFrom="paragraph">
                  <wp:posOffset>222250</wp:posOffset>
                </wp:positionV>
                <wp:extent cx="826135" cy="408305"/>
                <wp:wrapNone/>
                <wp:docPr id="118" name="Shape 118"/>
                <a:graphic xmlns:a="http://schemas.openxmlformats.org/drawingml/2006/main">
                  <a:graphicData uri="http://schemas.microsoft.com/office/word/2010/wordprocessingShape">
                    <wps:wsp>
                      <wps:cNvSpPr txBox="1"/>
                      <wps:spPr>
                        <a:xfrm>
                          <a:ext cx="826135" cy="408305"/>
                        </a:xfrm>
                        <a:prstGeom prst="rect"/>
                        <a:noFill/>
                      </wps:spPr>
                      <wps:txbx>
                        <w:txbxContent>
                          <w:p>
                            <w:pPr>
                              <w:pStyle w:val="Style32"/>
                              <w:keepNext w:val="0"/>
                              <w:keepLines w:val="0"/>
                              <w:widowControl w:val="0"/>
                              <w:pBdr>
                                <w:top w:val="single" w:sz="0" w:space="24" w:color="D3D3D3"/>
                                <w:left w:val="single" w:sz="0" w:space="0" w:color="D3D3D3"/>
                                <w:bottom w:val="single" w:sz="0" w:space="25" w:color="D3D3D3"/>
                                <w:right w:val="single" w:sz="0" w:space="0" w:color="D3D3D3"/>
                              </w:pBdr>
                              <w:shd w:val="clear" w:color="auto" w:fill="D3D3D3"/>
                              <w:bidi w:val="0"/>
                              <w:spacing w:before="0" w:after="0" w:line="312" w:lineRule="exact"/>
                              <w:ind w:left="0" w:right="0" w:firstLine="0"/>
                              <w:jc w:val="center"/>
                            </w:pPr>
                            <w:r>
                              <w:rPr>
                                <w:color w:val="000000"/>
                                <w:spacing w:val="0"/>
                                <w:w w:val="100"/>
                                <w:position w:val="0"/>
                              </w:rPr>
                              <w:t>关联交易定价方 式及决策程序</w:t>
                            </w:r>
                          </w:p>
                        </w:txbxContent>
                      </wps:txbx>
                      <wps:bodyPr lIns="0" tIns="0" rIns="0" bIns="0">
                        <a:noAutoFit/>
                      </wps:bodyPr>
                    </wps:wsp>
                  </a:graphicData>
                </a:graphic>
              </wp:anchor>
            </w:drawing>
          </mc:Choice>
          <mc:Fallback>
            <w:pict>
              <v:shape id="_x0000_s1144" type="#_x0000_t202" style="position:absolute;margin-left:226.75pt;margin-top:17.5pt;width:65.049999999999997pt;height:32.149999999999999pt;z-index:251657729;mso-wrap-distance-left:0;mso-wrap-distance-right:0;mso-position-horizontal-relative:page" filled="f" stroked="f">
                <v:textbox inset="0,0,0,0">
                  <w:txbxContent>
                    <w:p>
                      <w:pPr>
                        <w:pStyle w:val="Style32"/>
                        <w:keepNext w:val="0"/>
                        <w:keepLines w:val="0"/>
                        <w:widowControl w:val="0"/>
                        <w:pBdr>
                          <w:top w:val="single" w:sz="0" w:space="24" w:color="D3D3D3"/>
                          <w:left w:val="single" w:sz="0" w:space="0" w:color="D3D3D3"/>
                          <w:bottom w:val="single" w:sz="0" w:space="25" w:color="D3D3D3"/>
                          <w:right w:val="single" w:sz="0" w:space="0" w:color="D3D3D3"/>
                        </w:pBdr>
                        <w:shd w:val="clear" w:color="auto" w:fill="D3D3D3"/>
                        <w:bidi w:val="0"/>
                        <w:spacing w:before="0" w:after="0" w:line="312" w:lineRule="exact"/>
                        <w:ind w:left="0" w:right="0" w:firstLine="0"/>
                        <w:jc w:val="center"/>
                      </w:pPr>
                      <w:r>
                        <w:rPr>
                          <w:color w:val="000000"/>
                          <w:spacing w:val="0"/>
                          <w:w w:val="100"/>
                          <w:position w:val="0"/>
                        </w:rPr>
                        <w:t>关联交易定价方 式及决策程序</w:t>
                      </w:r>
                    </w:p>
                  </w:txbxContent>
                </v:textbox>
                <w10:wrap anchorx="page"/>
              </v:shape>
            </w:pict>
          </mc:Fallback>
        </mc:AlternateContent>
      </w:r>
      <w:r>
        <w:br w:type="page"/>
      </w:r>
    </w:p>
    <w:tbl>
      <w:tblPr>
        <w:tblOverlap w:val="never"/>
        <w:jc w:val="center"/>
        <w:tblLayout w:type="fixed"/>
      </w:tblPr>
      <w:tblGrid>
        <w:gridCol w:w="1603"/>
        <w:gridCol w:w="1728"/>
        <w:gridCol w:w="1464"/>
        <w:gridCol w:w="1594"/>
        <w:gridCol w:w="797"/>
        <w:gridCol w:w="1594"/>
        <w:gridCol w:w="806"/>
      </w:tblGrid>
      <w:tr>
        <w:trPr>
          <w:trHeight w:val="41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宝德控股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出租办公场所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187,200.00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r>
        <w:rPr>
          <w:color w:val="000000"/>
          <w:spacing w:val="0"/>
          <w:w w:val="100"/>
          <w:position w:val="0"/>
          <w:sz w:val="20"/>
          <w:szCs w:val="20"/>
        </w:rPr>
        <w:t>（2）</w:t>
      </w:r>
      <w:r>
        <w:rPr>
          <w:color w:val="000000"/>
          <w:spacing w:val="0"/>
          <w:w w:val="100"/>
          <w:position w:val="0"/>
        </w:rPr>
        <w:t>关联托管</w:t>
      </w:r>
      <w:r>
        <w:rPr>
          <w:color w:val="000000"/>
          <w:spacing w:val="0"/>
          <w:w w:val="100"/>
          <w:position w:val="0"/>
          <w:sz w:val="20"/>
          <w:szCs w:val="20"/>
        </w:rPr>
        <w:t>/</w:t>
      </w:r>
      <w:r>
        <w:rPr>
          <w:color w:val="000000"/>
          <w:spacing w:val="0"/>
          <w:w w:val="100"/>
          <w:position w:val="0"/>
        </w:rPr>
        <w:t>承包情况</w:t>
      </w:r>
      <w:bookmarkEnd w:id="1607"/>
      <w:bookmarkEnd w:id="1608"/>
      <w:bookmarkEnd w:id="1609"/>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公司受托管理/承包情况表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73"/>
        <w:gridCol w:w="1368"/>
        <w:gridCol w:w="1368"/>
        <w:gridCol w:w="1426"/>
      </w:tblGrid>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委托方/出包方 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受托方/承包方 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受托/承包资产 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受托/承包起始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受托/承包终止</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托管收益/承包 收益定价依据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托管收益/承包 收益</w:t>
            </w:r>
          </w:p>
        </w:tc>
      </w:tr>
      <w:tr>
        <w:trPr>
          <w:trHeight w:val="754" w:hRule="exact"/>
        </w:trPr>
        <w:tc>
          <w:tcPr>
            <w:gridSpan w:val="2"/>
            <w:tcBorders>
              <w:top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公司委托管理/出包情况表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委托方/出包方 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受托方/承包方 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受托/出包资产 类型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委托/出包起始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委托/出包终止</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托管费/出包费 定价依据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托管费/出包费</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关联托管/承包情况说明</w:t>
      </w:r>
    </w:p>
    <w:p>
      <w:pPr>
        <w:widowControl w:val="0"/>
        <w:spacing w:after="379" w:line="1" w:lineRule="exact"/>
      </w:pPr>
    </w:p>
    <w:p>
      <w:pPr>
        <w:pStyle w:val="Style26"/>
        <w:keepNext/>
        <w:keepLines/>
        <w:widowControl w:val="0"/>
        <w:shd w:val="clear" w:color="auto" w:fill="auto"/>
        <w:bidi w:val="0"/>
        <w:spacing w:before="0" w:after="380" w:line="240" w:lineRule="auto"/>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sz w:val="20"/>
          <w:szCs w:val="20"/>
        </w:rPr>
        <w:t>（</w:t>
      </w:r>
      <w:bookmarkEnd w:id="1612"/>
      <w:r>
        <w:rPr>
          <w:color w:val="000000"/>
          <w:spacing w:val="0"/>
          <w:w w:val="100"/>
          <w:position w:val="0"/>
          <w:sz w:val="20"/>
          <w:szCs w:val="20"/>
        </w:rPr>
        <w:t>3）</w:t>
      </w:r>
      <w:r>
        <w:rPr>
          <w:color w:val="000000"/>
          <w:spacing w:val="0"/>
          <w:w w:val="100"/>
          <w:position w:val="0"/>
        </w:rPr>
        <w:t>关联租赁情况</w:t>
      </w:r>
      <w:bookmarkEnd w:id="1610"/>
      <w:bookmarkEnd w:id="1611"/>
      <w:bookmarkEnd w:id="1613"/>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公司出租情况表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421"/>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租赁收益定价依</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租赁收益</w:t>
            </w:r>
          </w:p>
        </w:tc>
      </w:tr>
      <w:tr>
        <w:trPr>
          <w:trHeight w:val="754" w:hRule="exact"/>
        </w:trPr>
        <w:tc>
          <w:tcPr>
            <w:tcBorders>
              <w:top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tabs>
                <w:tab w:pos="629" w:val="left"/>
              </w:tabs>
              <w:bidi w:val="0"/>
              <w:spacing w:before="0" w:after="0" w:line="240" w:lineRule="auto"/>
              <w:ind w:left="0" w:right="0" w:firstLine="0"/>
              <w:jc w:val="center"/>
            </w:pPr>
            <w:r>
              <w:rPr>
                <w:color w:val="000000"/>
                <w:spacing w:val="0"/>
                <w:w w:val="100"/>
                <w:position w:val="0"/>
              </w:rPr>
              <w:t>单位：</w:t>
              <w:tab/>
              <w:t>元</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租赁费定价依据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租赁费</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见下述说明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2012 </w:t>
            </w:r>
            <w:r>
              <w:rPr>
                <w:color w:val="000000"/>
                <w:spacing w:val="0"/>
                <w:w w:val="100"/>
                <w:position w:val="0"/>
                <w:sz w:val="17"/>
                <w:szCs w:val="17"/>
              </w:rPr>
              <w:t xml:space="preserve">年 </w:t>
            </w:r>
            <w:r>
              <w:rPr>
                <w:color w:val="000000"/>
                <w:spacing w:val="0"/>
                <w:w w:val="100"/>
                <w:position w:val="0"/>
                <w:sz w:val="16"/>
                <w:szCs w:val="16"/>
              </w:rPr>
              <w:t xml:space="preserve">04 </w:t>
            </w:r>
            <w:r>
              <w:rPr>
                <w:color w:val="000000"/>
                <w:spacing w:val="0"/>
                <w:w w:val="100"/>
                <w:position w:val="0"/>
                <w:sz w:val="17"/>
                <w:szCs w:val="17"/>
              </w:rPr>
              <w:t xml:space="preserve">月 </w:t>
            </w:r>
            <w:r>
              <w:rPr>
                <w:color w:val="000000"/>
                <w:spacing w:val="0"/>
                <w:w w:val="100"/>
                <w:position w:val="0"/>
                <w:sz w:val="16"/>
                <w:szCs w:val="16"/>
              </w:rPr>
              <w:t>28</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2014 </w:t>
            </w:r>
            <w:r>
              <w:rPr>
                <w:color w:val="000000"/>
                <w:spacing w:val="0"/>
                <w:w w:val="100"/>
                <w:position w:val="0"/>
                <w:sz w:val="17"/>
                <w:szCs w:val="17"/>
              </w:rPr>
              <w:t xml:space="preserve">年 </w:t>
            </w:r>
            <w:r>
              <w:rPr>
                <w:color w:val="000000"/>
                <w:spacing w:val="0"/>
                <w:w w:val="100"/>
                <w:position w:val="0"/>
                <w:sz w:val="16"/>
                <w:szCs w:val="16"/>
              </w:rPr>
              <w:t xml:space="preserve">04 </w:t>
            </w:r>
            <w:r>
              <w:rPr>
                <w:color w:val="000000"/>
                <w:spacing w:val="0"/>
                <w:w w:val="100"/>
                <w:position w:val="0"/>
                <w:sz w:val="17"/>
                <w:szCs w:val="17"/>
              </w:rPr>
              <w:t xml:space="preserve">月 </w:t>
            </w:r>
            <w:r>
              <w:rPr>
                <w:color w:val="000000"/>
                <w:spacing w:val="0"/>
                <w:w w:val="100"/>
                <w:position w:val="0"/>
                <w:sz w:val="16"/>
                <w:szCs w:val="16"/>
              </w:rPr>
              <w:t>27</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依据房屋租赁合 同约定的月租金 确定</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 </w:t>
            </w:r>
            <w:r>
              <w:rPr>
                <w:color w:val="000000"/>
                <w:spacing w:val="0"/>
                <w:w w:val="100"/>
                <w:position w:val="0"/>
                <w:sz w:val="16"/>
                <w:szCs w:val="16"/>
              </w:rPr>
              <w:t xml:space="preserve">600. </w:t>
            </w:r>
            <w:r>
              <w:rPr>
                <w:color w:val="000000"/>
                <w:spacing w:val="0"/>
                <w:w w:val="100"/>
                <w:position w:val="0"/>
                <w:sz w:val="16"/>
                <w:szCs w:val="16"/>
              </w:rPr>
              <w:t>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本公司与股东宝德科技于</w:t>
      </w:r>
      <w:r>
        <w:rPr>
          <w:color w:val="000000"/>
          <w:spacing w:val="0"/>
          <w:w w:val="100"/>
          <w:position w:val="0"/>
        </w:rPr>
        <w:t>2012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日签定房地产租赁合同：租用深圳市福田区深南路电子科技大 厦</w:t>
      </w:r>
      <w:r>
        <w:rPr>
          <w:color w:val="000000"/>
          <w:spacing w:val="0"/>
          <w:w w:val="100"/>
          <w:position w:val="0"/>
        </w:rPr>
        <w:t>C</w:t>
      </w:r>
      <w:r>
        <w:rPr>
          <w:color w:val="000000"/>
          <w:spacing w:val="0"/>
          <w:w w:val="100"/>
          <w:position w:val="0"/>
        </w:rPr>
        <w:t>座</w:t>
      </w:r>
      <w:r>
        <w:rPr>
          <w:color w:val="000000"/>
          <w:spacing w:val="0"/>
          <w:w w:val="100"/>
          <w:position w:val="0"/>
        </w:rPr>
        <w:t>43</w:t>
      </w:r>
      <w:r>
        <w:rPr>
          <w:color w:val="000000"/>
          <w:spacing w:val="0"/>
          <w:w w:val="100"/>
          <w:position w:val="0"/>
        </w:rPr>
        <w:t>层</w:t>
      </w:r>
      <w:r>
        <w:rPr>
          <w:color w:val="000000"/>
          <w:spacing w:val="0"/>
          <w:w w:val="100"/>
          <w:position w:val="0"/>
        </w:rPr>
        <w:t>A1,</w:t>
      </w:r>
      <w:r>
        <w:rPr>
          <w:color w:val="000000"/>
          <w:spacing w:val="0"/>
          <w:w w:val="100"/>
          <w:position w:val="0"/>
        </w:rPr>
        <w:t>建筑面积</w:t>
      </w:r>
      <w:r>
        <w:rPr>
          <w:color w:val="000000"/>
          <w:spacing w:val="0"/>
          <w:w w:val="100"/>
          <w:position w:val="0"/>
        </w:rPr>
        <w:t>30.0</w:t>
      </w:r>
      <w:r>
        <w:rPr>
          <w:color w:val="000000"/>
          <w:spacing w:val="0"/>
          <w:w w:val="100"/>
          <w:position w:val="0"/>
        </w:rPr>
        <w:t>。平方米，合同约定租赁期限</w:t>
      </w:r>
      <w:r>
        <w:rPr>
          <w:color w:val="000000"/>
          <w:spacing w:val="0"/>
          <w:w w:val="100"/>
          <w:position w:val="0"/>
        </w:rPr>
        <w:t>2012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日至</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日止，月租金总额 为人民币</w:t>
      </w:r>
      <w:r>
        <w:rPr>
          <w:color w:val="000000"/>
          <w:spacing w:val="0"/>
          <w:w w:val="100"/>
          <w:position w:val="0"/>
        </w:rPr>
        <w:t xml:space="preserve">3, </w:t>
      </w:r>
      <w:r>
        <w:rPr>
          <w:color w:val="000000"/>
          <w:spacing w:val="0"/>
          <w:w w:val="100"/>
          <w:position w:val="0"/>
        </w:rPr>
        <w:t xml:space="preserve">300. </w:t>
      </w:r>
      <w:r>
        <w:rPr>
          <w:color w:val="000000"/>
          <w:spacing w:val="0"/>
          <w:w w:val="100"/>
          <w:position w:val="0"/>
        </w:rPr>
        <w:t>00</w:t>
      </w:r>
      <w:r>
        <w:rPr>
          <w:color w:val="000000"/>
          <w:spacing w:val="0"/>
          <w:w w:val="100"/>
          <w:position w:val="0"/>
        </w:rPr>
        <w:t>元。</w:t>
      </w:r>
    </w:p>
    <w:p>
      <w:pPr>
        <w:pStyle w:val="Style29"/>
        <w:keepNext w:val="0"/>
        <w:keepLines w:val="0"/>
        <w:widowControl w:val="0"/>
        <w:shd w:val="clear" w:color="auto" w:fill="auto"/>
        <w:bidi w:val="0"/>
        <w:spacing w:before="0" w:after="300" w:line="307" w:lineRule="exact"/>
        <w:ind w:left="0" w:right="0"/>
        <w:jc w:val="both"/>
      </w:pPr>
      <w:r>
        <w:rPr>
          <w:color w:val="000000"/>
          <w:spacing w:val="0"/>
          <w:w w:val="100"/>
          <w:position w:val="0"/>
        </w:rPr>
        <w:t>本公司与股东宝德科技于</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日签定房地产租赁合同：租用深圳市福田区深南路电子科技大 厦</w:t>
      </w:r>
      <w:r>
        <w:rPr>
          <w:color w:val="000000"/>
          <w:spacing w:val="0"/>
          <w:w w:val="100"/>
          <w:position w:val="0"/>
        </w:rPr>
        <w:t>C</w:t>
      </w:r>
      <w:r>
        <w:rPr>
          <w:color w:val="000000"/>
          <w:spacing w:val="0"/>
          <w:w w:val="100"/>
          <w:position w:val="0"/>
        </w:rPr>
        <w:t>座</w:t>
      </w:r>
      <w:r>
        <w:rPr>
          <w:color w:val="000000"/>
          <w:spacing w:val="0"/>
          <w:w w:val="100"/>
          <w:position w:val="0"/>
        </w:rPr>
        <w:t>43</w:t>
      </w:r>
      <w:r>
        <w:rPr>
          <w:color w:val="000000"/>
          <w:spacing w:val="0"/>
          <w:w w:val="100"/>
          <w:position w:val="0"/>
        </w:rPr>
        <w:t>层</w:t>
      </w:r>
      <w:r>
        <w:rPr>
          <w:color w:val="000000"/>
          <w:spacing w:val="0"/>
          <w:w w:val="100"/>
          <w:position w:val="0"/>
        </w:rPr>
        <w:t>A1,</w:t>
      </w:r>
      <w:r>
        <w:rPr>
          <w:color w:val="000000"/>
          <w:spacing w:val="0"/>
          <w:w w:val="100"/>
          <w:position w:val="0"/>
        </w:rPr>
        <w:t>建筑面积</w:t>
      </w:r>
      <w:r>
        <w:rPr>
          <w:color w:val="000000"/>
          <w:spacing w:val="0"/>
          <w:w w:val="100"/>
          <w:position w:val="0"/>
        </w:rPr>
        <w:t>30.0</w:t>
      </w:r>
      <w:r>
        <w:rPr>
          <w:color w:val="000000"/>
          <w:spacing w:val="0"/>
          <w:w w:val="100"/>
          <w:position w:val="0"/>
        </w:rPr>
        <w:t>0</w:t>
      </w:r>
      <w:r>
        <w:rPr>
          <w:color w:val="000000"/>
          <w:spacing w:val="0"/>
          <w:w w:val="100"/>
          <w:position w:val="0"/>
        </w:rPr>
        <w:t>平方米，合同约定租赁期限</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日止，月租金总额 为人民币</w:t>
      </w:r>
      <w:r>
        <w:rPr>
          <w:color w:val="000000"/>
          <w:spacing w:val="0"/>
          <w:w w:val="100"/>
          <w:position w:val="0"/>
        </w:rPr>
        <w:t xml:space="preserve">3, </w:t>
      </w:r>
      <w:r>
        <w:rPr>
          <w:color w:val="000000"/>
          <w:spacing w:val="0"/>
          <w:w w:val="100"/>
          <w:position w:val="0"/>
        </w:rPr>
        <w:t xml:space="preserve">300. </w:t>
      </w:r>
      <w:r>
        <w:rPr>
          <w:color w:val="000000"/>
          <w:spacing w:val="0"/>
          <w:w w:val="100"/>
          <w:position w:val="0"/>
        </w:rPr>
        <w:t>00</w:t>
      </w:r>
      <w:r>
        <w:rPr>
          <w:color w:val="000000"/>
          <w:spacing w:val="0"/>
          <w:w w:val="100"/>
          <w:position w:val="0"/>
        </w:rPr>
        <w:t>元。</w:t>
      </w:r>
    </w:p>
    <w:p>
      <w:pPr>
        <w:pStyle w:val="Style26"/>
        <w:keepNext/>
        <w:keepLines/>
        <w:widowControl w:val="0"/>
        <w:shd w:val="clear" w:color="auto" w:fill="auto"/>
        <w:bidi w:val="0"/>
        <w:spacing w:before="0" w:after="380" w:line="307" w:lineRule="exact"/>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sz w:val="20"/>
          <w:szCs w:val="20"/>
        </w:rPr>
        <w:t>（</w:t>
      </w:r>
      <w:bookmarkEnd w:id="1616"/>
      <w:r>
        <w:rPr>
          <w:color w:val="000000"/>
          <w:spacing w:val="0"/>
          <w:w w:val="100"/>
          <w:position w:val="0"/>
          <w:sz w:val="20"/>
          <w:szCs w:val="20"/>
        </w:rPr>
        <w:t>4）</w:t>
      </w:r>
      <w:r>
        <w:rPr>
          <w:color w:val="000000"/>
          <w:spacing w:val="0"/>
          <w:w w:val="100"/>
          <w:position w:val="0"/>
        </w:rPr>
        <w:t>关联担保情况</w:t>
      </w:r>
      <w:bookmarkEnd w:id="1614"/>
      <w:bookmarkEnd w:id="1615"/>
      <w:bookmarkEnd w:id="161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w:t>
            </w:r>
          </w:p>
        </w:tc>
      </w:tr>
    </w:tbl>
    <w:p>
      <w:pPr>
        <w:spacing w:lineRule="exact" w:line="1"/>
        <w:rPr>
          <w:sz w:val="2"/>
          <w:szCs w:val="2"/>
        </w:rPr>
      </w:pPr>
      <w:r>
        <w:br w:type="page"/>
      </w:r>
    </w:p>
    <w:p>
      <w:pPr>
        <w:pStyle w:val="Style23"/>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700" w:firstLine="0"/>
        <w:jc w:val="right"/>
      </w:pPr>
      <w:r>
        <mc:AlternateContent>
          <mc:Choice Requires="wps">
            <w:drawing>
              <wp:anchor distT="0" distB="0" distL="0" distR="0" simplePos="0" relativeHeight="125829470" behindDoc="0" locked="0" layoutInCell="1" allowOverlap="1">
                <wp:simplePos x="0" y="0"/>
                <wp:positionH relativeFrom="page">
                  <wp:posOffset>709930</wp:posOffset>
                </wp:positionH>
                <wp:positionV relativeFrom="margin">
                  <wp:posOffset>45720</wp:posOffset>
                </wp:positionV>
                <wp:extent cx="6087110" cy="237490"/>
                <wp:wrapTopAndBottom/>
                <wp:docPr id="120" name="Shape 120"/>
                <a:graphic xmlns:a="http://schemas.openxmlformats.org/drawingml/2006/main">
                  <a:graphicData uri="http://schemas.microsoft.com/office/word/2010/wordprocessingShape">
                    <wps:wsp>
                      <wps:cNvSpPr txBox="1"/>
                      <wps:spPr>
                        <a:xfrm>
                          <a:ext cx="6087110" cy="237490"/>
                        </a:xfrm>
                        <a:prstGeom prst="rect"/>
                        <a:noFill/>
                      </wps:spPr>
                      <wps:txbx>
                        <w:txbxContent>
                          <w:tbl>
                            <w:tblPr>
                              <w:tblOverlap w:val="never"/>
                              <w:jc w:val="left"/>
                              <w:tblLayout w:type="fixed"/>
                            </w:tblPr>
                            <w:tblGrid>
                              <w:gridCol w:w="1603"/>
                              <w:gridCol w:w="1594"/>
                              <w:gridCol w:w="1594"/>
                              <w:gridCol w:w="1598"/>
                              <w:gridCol w:w="1594"/>
                              <w:gridCol w:w="1603"/>
                            </w:tblGrid>
                            <w:tr>
                              <w:trPr>
                                <w:tblHeade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完毕</w:t>
                                  </w:r>
                                </w:p>
                              </w:tc>
                            </w:tr>
                          </w:tbl>
                          <w:p>
                            <w:pPr>
                              <w:widowControl w:val="0"/>
                              <w:spacing w:line="1" w:lineRule="exact"/>
                            </w:pPr>
                          </w:p>
                        </w:txbxContent>
                      </wps:txbx>
                      <wps:bodyPr lIns="0" tIns="0" rIns="0" bIns="0">
                        <a:noAutoFit/>
                      </wps:bodyPr>
                    </wps:wsp>
                  </a:graphicData>
                </a:graphic>
              </wp:anchor>
            </w:drawing>
          </mc:Choice>
          <mc:Fallback>
            <w:pict>
              <v:shape id="_x0000_s1146" type="#_x0000_t202" style="position:absolute;margin-left:55.899999999999999pt;margin-top:3.6000000000000001pt;width:479.30000000000001pt;height:18.699999999999999pt;z-index:-125829283;mso-wrap-distance-left:0;mso-wrap-distance-right:0;mso-position-horizontal-relative:page;mso-position-vertical-relative:margin" filled="f" stroked="f">
                <v:textbox inset="0,0,0,0">
                  <w:txbxContent>
                    <w:tbl>
                      <w:tblPr>
                        <w:tblOverlap w:val="never"/>
                        <w:jc w:val="left"/>
                        <w:tblLayout w:type="fixed"/>
                      </w:tblPr>
                      <w:tblGrid>
                        <w:gridCol w:w="1603"/>
                        <w:gridCol w:w="1594"/>
                        <w:gridCol w:w="1594"/>
                        <w:gridCol w:w="1598"/>
                        <w:gridCol w:w="1594"/>
                        <w:gridCol w:w="1603"/>
                      </w:tblGrid>
                      <w:tr>
                        <w:trPr>
                          <w:tblHeade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完毕</w:t>
                            </w:r>
                          </w:p>
                        </w:tc>
                      </w:tr>
                    </w:tbl>
                    <w:p>
                      <w:pPr>
                        <w:widowControl w:val="0"/>
                        <w:spacing w:line="1" w:lineRule="exact"/>
                      </w:pPr>
                    </w:p>
                  </w:txbxContent>
                </v:textbox>
                <w10:wrap type="topAndBottom" anchorx="page" anchory="margin"/>
              </v:shape>
            </w:pict>
          </mc:Fallback>
        </mc:AlternateContent>
      </w:r>
      <w:r>
        <w:rPr>
          <w:color w:val="000000"/>
          <w:spacing w:val="0"/>
          <w:w w:val="100"/>
          <w:position w:val="0"/>
        </w:rPr>
        <w:t>完毕</w:t>
      </w:r>
    </w:p>
    <w:p>
      <w:pPr>
        <w:pStyle w:val="Style23"/>
        <w:keepNext w:val="0"/>
        <w:keepLines w:val="0"/>
        <w:widowControl w:val="0"/>
        <w:shd w:val="clear" w:color="auto" w:fill="auto"/>
        <w:bidi w:val="0"/>
        <w:spacing w:before="100" w:after="360" w:line="240" w:lineRule="auto"/>
        <w:ind w:left="0" w:right="0" w:firstLine="0"/>
        <w:jc w:val="left"/>
      </w:pPr>
      <w:r>
        <w:rPr>
          <w:color w:val="000000"/>
          <w:spacing w:val="0"/>
          <w:w w:val="100"/>
          <w:position w:val="0"/>
        </w:rPr>
        <w:t>关联担保情况说明</w:t>
      </w:r>
    </w:p>
    <w:p>
      <w:pPr>
        <w:pStyle w:val="Style26"/>
        <w:keepNext/>
        <w:keepLines/>
        <w:widowControl w:val="0"/>
        <w:shd w:val="clear" w:color="auto" w:fill="auto"/>
        <w:bidi w:val="0"/>
        <w:spacing w:before="0" w:after="0" w:line="240" w:lineRule="auto"/>
        <w:ind w:left="0" w:right="0" w:firstLine="0"/>
        <w:jc w:val="left"/>
      </w:pPr>
      <w:r>
        <w:drawing>
          <wp:anchor distT="177800" distB="0" distL="114300" distR="114300" simplePos="0" relativeHeight="125829472" behindDoc="0" locked="0" layoutInCell="1" allowOverlap="1">
            <wp:simplePos x="0" y="0"/>
            <wp:positionH relativeFrom="page">
              <wp:posOffset>709930</wp:posOffset>
            </wp:positionH>
            <wp:positionV relativeFrom="margin">
              <wp:posOffset>1130935</wp:posOffset>
            </wp:positionV>
            <wp:extent cx="6126480" cy="956945"/>
            <wp:wrapTopAndBottom/>
            <wp:docPr id="122" name="Shape 122"/>
            <a:graphic xmlns:a="http://schemas.openxmlformats.org/drawingml/2006/main">
              <a:graphicData uri="http://schemas.openxmlformats.org/drawingml/2006/picture">
                <pic:pic xmlns:pic="http://schemas.openxmlformats.org/drawingml/2006/picture">
                  <pic:nvPicPr>
                    <pic:cNvPr id="123" name="Picture box 123"/>
                    <pic:cNvPicPr/>
                  </pic:nvPicPr>
                  <pic:blipFill>
                    <a:blip r:embed="rId19"/>
                    <a:stretch/>
                  </pic:blipFill>
                  <pic:spPr>
                    <a:xfrm>
                      <a:ext cx="6126480" cy="956945"/>
                    </a:xfrm>
                    <a:prstGeom prst="rect"/>
                  </pic:spPr>
                </pic:pic>
              </a:graphicData>
            </a:graphic>
          </wp:anchor>
        </w:drawing>
      </w:r>
      <w:bookmarkStart w:id="1618" w:name="bookmark1618"/>
      <w:bookmarkStart w:id="1619" w:name="bookmark1619"/>
      <w:bookmarkStart w:id="1620" w:name="bookmark1620"/>
      <w:bookmarkStart w:id="1621" w:name="bookmark1621"/>
      <w:r>
        <w:rPr>
          <w:color w:val="000000"/>
          <w:spacing w:val="0"/>
          <w:w w:val="100"/>
          <w:position w:val="0"/>
          <w:sz w:val="20"/>
          <w:szCs w:val="20"/>
        </w:rPr>
        <w:t>（</w:t>
      </w:r>
      <w:bookmarkEnd w:id="1620"/>
      <w:r>
        <w:rPr>
          <w:color w:val="000000"/>
          <w:spacing w:val="0"/>
          <w:w w:val="100"/>
          <w:position w:val="0"/>
          <w:sz w:val="20"/>
          <w:szCs w:val="20"/>
        </w:rPr>
        <w:t>5）</w:t>
      </w:r>
      <w:r>
        <w:rPr>
          <w:color w:val="000000"/>
          <w:spacing w:val="0"/>
          <w:w w:val="100"/>
          <w:position w:val="0"/>
        </w:rPr>
        <w:t>关联方资金拆借</w:t>
      </w:r>
      <w:bookmarkEnd w:id="1618"/>
      <w:bookmarkEnd w:id="1619"/>
      <w:bookmarkEnd w:id="1621"/>
    </w:p>
    <w:p>
      <w:pPr>
        <w:pStyle w:val="Style26"/>
        <w:keepNext/>
        <w:keepLines/>
        <w:widowControl w:val="0"/>
        <w:shd w:val="clear" w:color="auto" w:fill="auto"/>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sz w:val="20"/>
          <w:szCs w:val="20"/>
        </w:rPr>
        <w:t>（</w:t>
      </w:r>
      <w:bookmarkEnd w:id="1624"/>
      <w:r>
        <w:rPr>
          <w:color w:val="000000"/>
          <w:spacing w:val="0"/>
          <w:w w:val="100"/>
          <w:position w:val="0"/>
          <w:sz w:val="20"/>
          <w:szCs w:val="20"/>
        </w:rPr>
        <w:t>6）</w:t>
      </w:r>
      <w:r>
        <w:rPr>
          <w:color w:val="000000"/>
          <w:spacing w:val="0"/>
          <w:w w:val="100"/>
          <w:position w:val="0"/>
        </w:rPr>
        <w:t>关联方资产转让、债务重组情况</w:t>
      </w:r>
      <w:bookmarkEnd w:id="1622"/>
      <w:bookmarkEnd w:id="1623"/>
      <w:bookmarkEnd w:id="162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39"/>
        <w:gridCol w:w="931"/>
        <w:gridCol w:w="1459"/>
        <w:gridCol w:w="1330"/>
        <w:gridCol w:w="1464"/>
        <w:gridCol w:w="797"/>
        <w:gridCol w:w="1459"/>
        <w:gridCol w:w="80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关联交易定价原</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则</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占同类交 易金额的 比例（%）</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sz w:val="20"/>
          <w:szCs w:val="20"/>
        </w:rPr>
        <w:t>（</w:t>
      </w:r>
      <w:bookmarkEnd w:id="1628"/>
      <w:r>
        <w:rPr>
          <w:color w:val="000000"/>
          <w:spacing w:val="0"/>
          <w:w w:val="100"/>
          <w:position w:val="0"/>
          <w:sz w:val="20"/>
          <w:szCs w:val="20"/>
        </w:rPr>
        <w:t>7）</w:t>
      </w:r>
      <w:r>
        <w:rPr>
          <w:color w:val="000000"/>
          <w:spacing w:val="0"/>
          <w:w w:val="100"/>
          <w:position w:val="0"/>
        </w:rPr>
        <w:t>其他关联交易</w:t>
      </w:r>
      <w:bookmarkEnd w:id="1626"/>
      <w:bookmarkEnd w:id="1627"/>
      <w:bookmarkEnd w:id="1629"/>
    </w:p>
    <w:p>
      <w:pPr>
        <w:pStyle w:val="Style26"/>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30" w:name="bookmark1630"/>
      <w:bookmarkStart w:id="1631" w:name="bookmark1631"/>
      <w:r>
        <w:rPr>
          <w:color w:val="000000"/>
          <w:spacing w:val="0"/>
          <w:w w:val="100"/>
          <w:position w:val="0"/>
          <w:sz w:val="20"/>
          <w:szCs w:val="20"/>
        </w:rPr>
        <w:t>6</w:t>
      </w:r>
      <w:bookmarkEnd w:id="1630"/>
      <w:r>
        <w:rPr>
          <w:color w:val="000000"/>
          <w:spacing w:val="0"/>
          <w:w w:val="100"/>
          <w:position w:val="0"/>
        </w:rPr>
        <w:t>、关联方应收应付款项</w:t>
      </w:r>
      <w:bookmarkEnd w:id="1626"/>
      <w:bookmarkEnd w:id="1627"/>
      <w:bookmarkEnd w:id="1631"/>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上市公司应收关联方款项</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69"/>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上海顶势网络科技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766,311.77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38,315.59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766,311.77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38,315.59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20,161.95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1,008.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12,143.91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607.</w:t>
            </w: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5,931,925.39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296, </w:t>
            </w:r>
            <w:r>
              <w:rPr>
                <w:color w:val="000000"/>
                <w:spacing w:val="0"/>
                <w:w w:val="100"/>
                <w:position w:val="0"/>
                <w:sz w:val="16"/>
                <w:szCs w:val="16"/>
              </w:rPr>
              <w:t xml:space="preserve">596.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广州卓游网络科技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2,693,553.46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03"/>
        <w:gridCol w:w="2256"/>
        <w:gridCol w:w="2261"/>
        <w:gridCol w:w="226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深圳市速必拓网络科技有限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1,059, </w:t>
            </w:r>
            <w:r>
              <w:rPr>
                <w:color w:val="000000"/>
                <w:spacing w:val="0"/>
                <w:w w:val="100"/>
                <w:position w:val="0"/>
                <w:sz w:val="16"/>
                <w:szCs w:val="16"/>
              </w:rPr>
              <w:t xml:space="preserve">792. </w:t>
            </w:r>
            <w:r>
              <w:rPr>
                <w:color w:val="000000"/>
                <w:spacing w:val="0"/>
                <w:w w:val="100"/>
                <w:position w:val="0"/>
                <w:sz w:val="16"/>
                <w:szCs w:val="16"/>
              </w:rPr>
              <w:t>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681,751.40</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深圳市宝德计算机系统有限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142, </w:t>
            </w:r>
            <w:r>
              <w:rPr>
                <w:color w:val="000000"/>
                <w:spacing w:val="0"/>
                <w:w w:val="100"/>
                <w:position w:val="0"/>
                <w:sz w:val="16"/>
                <w:szCs w:val="16"/>
              </w:rPr>
              <w:t xml:space="preserve">200. </w:t>
            </w:r>
            <w:r>
              <w:rPr>
                <w:color w:val="000000"/>
                <w:spacing w:val="0"/>
                <w:w w:val="100"/>
                <w:position w:val="0"/>
                <w:sz w:val="16"/>
                <w:szCs w:val="16"/>
              </w:rPr>
              <w:t>82</w:t>
            </w:r>
          </w:p>
        </w:tc>
      </w:tr>
    </w:tbl>
    <w:p>
      <w:pPr>
        <w:widowControl w:val="0"/>
        <w:spacing w:line="1" w:lineRule="exact"/>
      </w:pPr>
      <w:r>
        <w:br w:type="page"/>
      </w:r>
    </w:p>
    <w:tbl>
      <w:tblPr>
        <w:tblOverlap w:val="never"/>
        <w:jc w:val="center"/>
        <w:tblLayout w:type="fixed"/>
      </w:tblPr>
      <w:tblGrid>
        <w:gridCol w:w="2803"/>
        <w:gridCol w:w="2256"/>
        <w:gridCol w:w="2261"/>
        <w:gridCol w:w="2266"/>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宝德科技集团股份有限公司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 </w:t>
            </w:r>
            <w:r>
              <w:rPr>
                <w:color w:val="000000"/>
                <w:spacing w:val="0"/>
                <w:w w:val="100"/>
                <w:position w:val="0"/>
                <w:sz w:val="16"/>
                <w:szCs w:val="16"/>
              </w:rPr>
              <w:t>600.00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广州卓游网络科技有限公司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 </w:t>
            </w:r>
            <w:r>
              <w:rPr>
                <w:color w:val="000000"/>
                <w:spacing w:val="0"/>
                <w:w w:val="100"/>
                <w:position w:val="0"/>
                <w:sz w:val="16"/>
                <w:szCs w:val="16"/>
              </w:rPr>
              <w:t xml:space="preserve">547. </w:t>
            </w:r>
            <w:r>
              <w:rPr>
                <w:color w:val="000000"/>
                <w:spacing w:val="0"/>
                <w:w w:val="100"/>
                <w:position w:val="0"/>
                <w:sz w:val="16"/>
                <w:szCs w:val="16"/>
              </w:rPr>
              <w:t>98</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上海顶势网络科技有限公司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754. </w:t>
            </w:r>
            <w:r>
              <w:rPr>
                <w:color w:val="000000"/>
                <w:spacing w:val="0"/>
                <w:w w:val="100"/>
                <w:position w:val="0"/>
                <w:sz w:val="16"/>
                <w:szCs w:val="16"/>
              </w:rPr>
              <w:t>69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917. </w:t>
            </w:r>
            <w:r>
              <w:rPr>
                <w:color w:val="000000"/>
                <w:spacing w:val="0"/>
                <w:w w:val="100"/>
                <w:position w:val="0"/>
                <w:sz w:val="16"/>
                <w:szCs w:val="16"/>
              </w:rPr>
              <w:t>69</w:t>
            </w:r>
          </w:p>
        </w:tc>
      </w:tr>
    </w:tbl>
    <w:p>
      <w:pPr>
        <w:widowControl w:val="0"/>
        <w:spacing w:after="359" w:line="1" w:lineRule="exact"/>
      </w:pPr>
    </w:p>
    <w:p>
      <w:pPr>
        <w:pStyle w:val="Style21"/>
        <w:keepNext/>
        <w:keepLines/>
        <w:widowControl w:val="0"/>
        <w:shd w:val="clear" w:color="auto" w:fill="auto"/>
        <w:bidi w:val="0"/>
        <w:spacing w:before="0" w:after="360" w:line="240" w:lineRule="auto"/>
        <w:ind w:left="0" w:right="0" w:firstLine="0"/>
        <w:jc w:val="left"/>
      </w:pPr>
      <w:bookmarkStart w:id="1632" w:name="bookmark1632"/>
      <w:bookmarkStart w:id="1633" w:name="bookmark1633"/>
      <w:bookmarkStart w:id="1634" w:name="bookmark1634"/>
      <w:r>
        <w:rPr>
          <w:color w:val="000000"/>
          <w:spacing w:val="0"/>
          <w:w w:val="100"/>
          <w:position w:val="0"/>
        </w:rPr>
        <w:t>十、股份支付</w:t>
      </w:r>
      <w:bookmarkEnd w:id="1632"/>
      <w:bookmarkEnd w:id="1633"/>
      <w:bookmarkEnd w:id="1634"/>
    </w:p>
    <w:p>
      <w:pPr>
        <w:pStyle w:val="Style26"/>
        <w:keepNext/>
        <w:keepLines/>
        <w:widowControl w:val="0"/>
        <w:shd w:val="clear" w:color="auto" w:fill="auto"/>
        <w:bidi w:val="0"/>
        <w:spacing w:before="0" w:after="360" w:line="240" w:lineRule="auto"/>
        <w:ind w:left="0" w:right="0" w:firstLine="0"/>
        <w:jc w:val="left"/>
      </w:pPr>
      <w:bookmarkStart w:id="1635" w:name="bookmark1635"/>
      <w:bookmarkStart w:id="1636" w:name="bookmark1636"/>
      <w:bookmarkStart w:id="1637" w:name="bookmark1637"/>
      <w:r>
        <w:rPr>
          <w:color w:val="000000"/>
          <w:spacing w:val="0"/>
          <w:w w:val="100"/>
          <w:position w:val="0"/>
          <w:sz w:val="20"/>
          <w:szCs w:val="20"/>
        </w:rPr>
        <w:t>1</w:t>
      </w:r>
      <w:r>
        <w:rPr>
          <w:color w:val="000000"/>
          <w:spacing w:val="0"/>
          <w:w w:val="100"/>
          <w:position w:val="0"/>
        </w:rPr>
        <w:t>、股份支付总体情况</w:t>
      </w:r>
      <w:bookmarkEnd w:id="1635"/>
      <w:bookmarkEnd w:id="1636"/>
      <w:bookmarkEnd w:id="163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03"/>
        <w:gridCol w:w="558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公司期末发行在外的股份期权行权价格的范围和 合同剩余期限</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首期股票期权：</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 xml:space="preserve">1 </w:t>
            </w:r>
            <w:r>
              <w:rPr>
                <w:color w:val="000000"/>
                <w:spacing w:val="0"/>
                <w:w w:val="100"/>
                <w:position w:val="0"/>
              </w:rPr>
              <w:t>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24</w:t>
            </w:r>
            <w:r>
              <w:rPr>
                <w:color w:val="000000"/>
                <w:spacing w:val="0"/>
                <w:w w:val="100"/>
                <w:position w:val="0"/>
              </w:rPr>
              <w:t>日；预留股票期权：</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r>
    </w:tbl>
    <w:p>
      <w:pPr>
        <w:widowControl w:val="0"/>
        <w:spacing w:line="1" w:lineRule="exact"/>
      </w:pPr>
    </w:p>
    <w:tbl>
      <w:tblPr>
        <w:tblOverlap w:val="never"/>
        <w:jc w:val="left"/>
        <w:tblLayout w:type="fixed"/>
      </w:tblPr>
      <w:tblGrid>
        <w:gridCol w:w="3706"/>
        <w:gridCol w:w="4670"/>
      </w:tblGrid>
      <w:tr>
        <w:trPr>
          <w:trHeight w:val="408"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股份支付情况的说明</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.授予的各项权益工具总额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60" w:right="0" w:firstLine="0"/>
              <w:jc w:val="left"/>
            </w:pPr>
            <w:r>
              <w:rPr>
                <w:color w:val="000000"/>
                <w:spacing w:val="0"/>
                <w:w w:val="100"/>
                <w:position w:val="0"/>
                <w:sz w:val="16"/>
                <w:szCs w:val="16"/>
              </w:rPr>
              <w:t>1, 300</w:t>
            </w:r>
            <w:r>
              <w:rPr>
                <w:color w:val="000000"/>
                <w:spacing w:val="0"/>
                <w:w w:val="100"/>
                <w:position w:val="0"/>
              </w:rPr>
              <w:t>万股</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其中：首期股票期权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60" w:right="0" w:firstLine="0"/>
              <w:jc w:val="left"/>
            </w:pPr>
            <w:r>
              <w:rPr>
                <w:color w:val="000000"/>
                <w:spacing w:val="0"/>
                <w:w w:val="100"/>
                <w:position w:val="0"/>
                <w:sz w:val="16"/>
                <w:szCs w:val="16"/>
              </w:rPr>
              <w:t>1, 170</w:t>
            </w:r>
            <w:r>
              <w:rPr>
                <w:color w:val="000000"/>
                <w:spacing w:val="0"/>
                <w:w w:val="100"/>
                <w:position w:val="0"/>
              </w:rPr>
              <w:t>万股</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预留股票期权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130</w:t>
            </w:r>
            <w:r>
              <w:rPr>
                <w:color w:val="000000"/>
                <w:spacing w:val="0"/>
                <w:w w:val="100"/>
                <w:position w:val="0"/>
              </w:rPr>
              <w:t>万股</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.本期授予的各项权益工具总额：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130</w:t>
            </w:r>
            <w:r>
              <w:rPr>
                <w:color w:val="000000"/>
                <w:spacing w:val="0"/>
                <w:w w:val="100"/>
                <w:position w:val="0"/>
              </w:rPr>
              <w:t>万股</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行权的各项权益工具总额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失效的各项权益工具总额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行权价格的范围</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其中：首期股票期权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60" w:right="0" w:firstLine="0"/>
              <w:jc w:val="left"/>
            </w:pPr>
            <w:r>
              <w:rPr>
                <w:color w:val="000000"/>
                <w:spacing w:val="0"/>
                <w:w w:val="100"/>
                <w:position w:val="0"/>
                <w:sz w:val="16"/>
                <w:szCs w:val="16"/>
              </w:rPr>
              <w:t xml:space="preserve">6. </w:t>
            </w:r>
            <w:r>
              <w:rPr>
                <w:color w:val="000000"/>
                <w:spacing w:val="0"/>
                <w:w w:val="100"/>
                <w:position w:val="0"/>
                <w:sz w:val="16"/>
                <w:szCs w:val="16"/>
              </w:rPr>
              <w:t>56</w:t>
            </w:r>
            <w:r>
              <w:rPr>
                <w:color w:val="000000"/>
                <w:spacing w:val="0"/>
                <w:w w:val="100"/>
                <w:position w:val="0"/>
              </w:rPr>
              <w:t>元</w:t>
            </w:r>
            <w:r>
              <w:rPr>
                <w:color w:val="000000"/>
                <w:spacing w:val="0"/>
                <w:w w:val="100"/>
                <w:position w:val="0"/>
                <w:sz w:val="16"/>
                <w:szCs w:val="16"/>
              </w:rPr>
              <w:t>/</w:t>
            </w:r>
            <w:r>
              <w:rPr>
                <w:color w:val="000000"/>
                <w:spacing w:val="0"/>
                <w:w w:val="100"/>
                <w:position w:val="0"/>
              </w:rPr>
              <w:t>股</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预留股票期权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42. </w:t>
            </w:r>
            <w:r>
              <w:rPr>
                <w:color w:val="000000"/>
                <w:spacing w:val="0"/>
                <w:w w:val="100"/>
                <w:position w:val="0"/>
                <w:sz w:val="16"/>
                <w:szCs w:val="16"/>
              </w:rPr>
              <w:t>22</w:t>
            </w:r>
            <w:r>
              <w:rPr>
                <w:color w:val="000000"/>
                <w:spacing w:val="0"/>
                <w:w w:val="100"/>
                <w:position w:val="0"/>
              </w:rPr>
              <w:t>元</w:t>
            </w:r>
            <w:r>
              <w:rPr>
                <w:color w:val="000000"/>
                <w:spacing w:val="0"/>
                <w:w w:val="100"/>
                <w:position w:val="0"/>
                <w:sz w:val="16"/>
                <w:szCs w:val="16"/>
              </w:rPr>
              <w:t>/</w:t>
            </w:r>
            <w:r>
              <w:rPr>
                <w:color w:val="000000"/>
                <w:spacing w:val="0"/>
                <w:w w:val="100"/>
                <w:position w:val="0"/>
              </w:rPr>
              <w:t>股</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w:t>
            </w:r>
            <w:r>
              <w:rPr>
                <w:color w:val="000000"/>
                <w:spacing w:val="0"/>
                <w:w w:val="100"/>
                <w:position w:val="0"/>
              </w:rPr>
              <w:t>合同剩余期限</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其中：首期股票期权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预留股票期权</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r>
    </w:tbl>
    <w:p>
      <w:pPr>
        <w:widowControl w:val="0"/>
        <w:spacing w:after="639" w:line="1" w:lineRule="exact"/>
      </w:pPr>
    </w:p>
    <w:p>
      <w:pPr>
        <w:pStyle w:val="Style26"/>
        <w:keepNext/>
        <w:keepLines/>
        <w:widowControl w:val="0"/>
        <w:shd w:val="clear" w:color="auto" w:fill="auto"/>
        <w:bidi w:val="0"/>
        <w:spacing w:before="0" w:after="360" w:line="240" w:lineRule="auto"/>
        <w:ind w:left="0" w:right="0" w:firstLine="0"/>
        <w:jc w:val="left"/>
      </w:pPr>
      <w:bookmarkStart w:id="1638" w:name="bookmark1638"/>
      <w:bookmarkStart w:id="1639" w:name="bookmark1639"/>
      <w:bookmarkStart w:id="1640" w:name="bookmark1640"/>
      <w:bookmarkStart w:id="1641" w:name="bookmark1641"/>
      <w:r>
        <w:rPr>
          <w:color w:val="000000"/>
          <w:spacing w:val="0"/>
          <w:w w:val="100"/>
          <w:position w:val="0"/>
          <w:sz w:val="20"/>
          <w:szCs w:val="20"/>
        </w:rPr>
        <w:t>2</w:t>
      </w:r>
      <w:bookmarkEnd w:id="1640"/>
      <w:r>
        <w:rPr>
          <w:color w:val="000000"/>
          <w:spacing w:val="0"/>
          <w:w w:val="100"/>
          <w:position w:val="0"/>
        </w:rPr>
        <w:t>、以权益结算的股份支付情况</w:t>
      </w:r>
      <w:bookmarkEnd w:id="1638"/>
      <w:bookmarkEnd w:id="1639"/>
      <w:bookmarkEnd w:id="164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9, 564, </w:t>
            </w:r>
            <w:r>
              <w:rPr>
                <w:color w:val="000000"/>
                <w:spacing w:val="0"/>
                <w:w w:val="100"/>
                <w:position w:val="0"/>
                <w:sz w:val="16"/>
                <w:szCs w:val="16"/>
              </w:rPr>
              <w:t xml:space="preserve">365. </w:t>
            </w:r>
            <w:r>
              <w:rPr>
                <w:color w:val="000000"/>
                <w:spacing w:val="0"/>
                <w:w w:val="100"/>
                <w:position w:val="0"/>
                <w:sz w:val="16"/>
                <w:szCs w:val="16"/>
              </w:rPr>
              <w:t>72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9, 564, </w:t>
            </w:r>
            <w:r>
              <w:rPr>
                <w:color w:val="000000"/>
                <w:spacing w:val="0"/>
                <w:w w:val="100"/>
                <w:position w:val="0"/>
                <w:sz w:val="16"/>
                <w:szCs w:val="16"/>
              </w:rPr>
              <w:t xml:space="preserve">365. </w:t>
            </w:r>
            <w:r>
              <w:rPr>
                <w:color w:val="000000"/>
                <w:spacing w:val="0"/>
                <w:w w:val="100"/>
                <w:position w:val="0"/>
                <w:sz w:val="16"/>
                <w:szCs w:val="16"/>
              </w:rPr>
              <w:t>72</w:t>
            </w:r>
          </w:p>
        </w:tc>
      </w:tr>
    </w:tbl>
    <w:p>
      <w:pPr>
        <w:pStyle w:val="Style32"/>
        <w:keepNext w:val="0"/>
        <w:keepLines w:val="0"/>
        <w:widowControl w:val="0"/>
        <w:shd w:val="clear" w:color="auto" w:fill="auto"/>
        <w:bidi w:val="0"/>
        <w:spacing w:before="0" w:after="0" w:line="240" w:lineRule="auto"/>
        <w:ind w:left="10" w:right="0" w:firstLine="0"/>
        <w:jc w:val="left"/>
      </w:pPr>
      <w:r>
        <w:rPr>
          <w:color w:val="000000"/>
          <w:spacing w:val="0"/>
          <w:w w:val="100"/>
          <w:position w:val="0"/>
        </w:rPr>
        <w:t>以权益结算的股份支付的说明</w:t>
      </w:r>
    </w:p>
    <w:p>
      <w:pPr>
        <w:widowControl w:val="0"/>
        <w:spacing w:after="59" w:line="1" w:lineRule="exact"/>
      </w:pPr>
    </w:p>
    <w:p>
      <w:pPr>
        <w:pStyle w:val="Style29"/>
        <w:keepNext w:val="0"/>
        <w:keepLines w:val="0"/>
        <w:widowControl w:val="0"/>
        <w:shd w:val="clear" w:color="auto" w:fill="auto"/>
        <w:bidi w:val="0"/>
        <w:spacing w:before="0" w:after="360" w:line="317" w:lineRule="exact"/>
        <w:ind w:left="0" w:right="0"/>
        <w:jc w:val="both"/>
      </w:pPr>
      <w:r>
        <w:rPr>
          <w:color w:val="000000"/>
          <w:spacing w:val="0"/>
          <w:w w:val="100"/>
          <w:position w:val="0"/>
        </w:rPr>
        <w:t>本公司于</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日召开的第三次临时股东大会审议通过了《关于公司</w:t>
      </w:r>
      <w:r>
        <w:rPr>
          <w:color w:val="000000"/>
          <w:spacing w:val="0"/>
          <w:w w:val="100"/>
          <w:position w:val="0"/>
        </w:rPr>
        <w:t>2009</w:t>
      </w:r>
      <w:r>
        <w:rPr>
          <w:color w:val="000000"/>
          <w:spacing w:val="0"/>
          <w:w w:val="100"/>
          <w:position w:val="0"/>
        </w:rPr>
        <w:t>年股票期权激励计划 （草案修订版）及其摘要》，拟授予激励对象</w:t>
      </w:r>
      <w:r>
        <w:rPr>
          <w:color w:val="000000"/>
          <w:spacing w:val="0"/>
          <w:w w:val="100"/>
          <w:position w:val="0"/>
        </w:rPr>
        <w:t>650</w:t>
      </w:r>
      <w:r>
        <w:rPr>
          <w:color w:val="000000"/>
          <w:spacing w:val="0"/>
          <w:w w:val="100"/>
          <w:position w:val="0"/>
        </w:rPr>
        <w:t>万股股票期权，其中预留</w:t>
      </w:r>
      <w:r>
        <w:rPr>
          <w:color w:val="000000"/>
          <w:spacing w:val="0"/>
          <w:w w:val="100"/>
          <w:position w:val="0"/>
        </w:rPr>
        <w:t>65</w:t>
      </w:r>
      <w:r>
        <w:rPr>
          <w:color w:val="000000"/>
          <w:spacing w:val="0"/>
          <w:w w:val="100"/>
          <w:position w:val="0"/>
        </w:rPr>
        <w:t>万股份给预留激励对象，预 留股票期权应在本计划生效后</w:t>
      </w:r>
      <w:r>
        <w:rPr>
          <w:color w:val="000000"/>
          <w:spacing w:val="0"/>
          <w:w w:val="100"/>
          <w:position w:val="0"/>
        </w:rPr>
        <w:t>12</w:t>
      </w:r>
      <w:r>
        <w:rPr>
          <w:color w:val="000000"/>
          <w:spacing w:val="0"/>
          <w:w w:val="100"/>
          <w:position w:val="0"/>
        </w:rPr>
        <w:t>个月内进行后期授予。每份股票期权拥有在授权日起五年内的可行权日以 行权价格和行权条件购买一股本公司股票的权利。</w:t>
      </w:r>
    </w:p>
    <w:p>
      <w:pPr>
        <w:pStyle w:val="Style29"/>
        <w:keepNext w:val="0"/>
        <w:keepLines w:val="0"/>
        <w:widowControl w:val="0"/>
        <w:shd w:val="clear" w:color="auto" w:fill="auto"/>
        <w:tabs>
          <w:tab w:pos="879" w:val="left"/>
        </w:tabs>
        <w:bidi w:val="0"/>
        <w:spacing w:before="0" w:after="60" w:line="312" w:lineRule="exact"/>
        <w:ind w:left="0" w:right="0"/>
        <w:jc w:val="both"/>
      </w:pPr>
      <w:bookmarkStart w:id="1642" w:name="bookmark1642"/>
      <w:r>
        <w:rPr>
          <w:color w:val="000000"/>
          <w:spacing w:val="0"/>
          <w:w w:val="100"/>
          <w:position w:val="0"/>
        </w:rPr>
        <w:t>1</w:t>
      </w:r>
      <w:bookmarkEnd w:id="1642"/>
      <w:r>
        <w:rPr>
          <w:color w:val="000000"/>
          <w:spacing w:val="0"/>
          <w:w w:val="100"/>
          <w:position w:val="0"/>
        </w:rPr>
        <w:t>、</w:t>
        <w:tab/>
        <w:t>股票期权激励计划首期期权情况</w:t>
      </w:r>
    </w:p>
    <w:p>
      <w:pPr>
        <w:pStyle w:val="Style29"/>
        <w:keepNext w:val="0"/>
        <w:keepLines w:val="0"/>
        <w:widowControl w:val="0"/>
        <w:shd w:val="clear" w:color="auto" w:fill="auto"/>
        <w:bidi w:val="0"/>
        <w:spacing w:before="0" w:after="60" w:line="310" w:lineRule="exact"/>
        <w:ind w:left="0" w:right="0"/>
        <w:jc w:val="both"/>
      </w:pPr>
      <w:r>
        <w:rPr>
          <w:color w:val="000000"/>
          <w:spacing w:val="0"/>
          <w:w w:val="100"/>
          <w:position w:val="0"/>
        </w:rPr>
        <w:t>根据本公司第二届董事会第十六次会议决议，确定股票期权激励计划首期期权的授予日为</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24 0</w:t>
      </w:r>
      <w:r>
        <w:rPr>
          <w:color w:val="000000"/>
          <w:spacing w:val="0"/>
          <w:w w:val="100"/>
          <w:position w:val="0"/>
        </w:rPr>
        <w:t>。满足行权条件的激励对象将在一年的等待期后，根据</w:t>
      </w:r>
      <w:r>
        <w:rPr>
          <w:color w:val="000000"/>
          <w:spacing w:val="0"/>
          <w:w w:val="100"/>
          <w:position w:val="0"/>
        </w:rPr>
        <w:t>2012</w:t>
      </w:r>
      <w:r>
        <w:rPr>
          <w:color w:val="000000"/>
          <w:spacing w:val="0"/>
          <w:w w:val="100"/>
          <w:position w:val="0"/>
        </w:rPr>
        <w:t>、</w:t>
      </w:r>
      <w:r>
        <w:rPr>
          <w:color w:val="000000"/>
          <w:spacing w:val="0"/>
          <w:w w:val="100"/>
          <w:position w:val="0"/>
        </w:rPr>
        <w:t>2013</w:t>
      </w:r>
      <w:r>
        <w:rPr>
          <w:color w:val="000000"/>
          <w:spacing w:val="0"/>
          <w:w w:val="100"/>
          <w:position w:val="0"/>
        </w:rPr>
        <w:t>、</w:t>
      </w:r>
      <w:r>
        <w:rPr>
          <w:color w:val="000000"/>
          <w:spacing w:val="0"/>
          <w:w w:val="100"/>
          <w:position w:val="0"/>
        </w:rPr>
        <w:t>2014</w:t>
      </w:r>
      <w:r>
        <w:rPr>
          <w:color w:val="000000"/>
          <w:spacing w:val="0"/>
          <w:w w:val="100"/>
          <w:position w:val="0"/>
        </w:rPr>
        <w:t>、</w:t>
      </w:r>
      <w:r>
        <w:rPr>
          <w:color w:val="000000"/>
          <w:spacing w:val="0"/>
          <w:w w:val="100"/>
          <w:position w:val="0"/>
        </w:rPr>
        <w:t>2015</w:t>
      </w:r>
      <w:r>
        <w:rPr>
          <w:color w:val="000000"/>
          <w:spacing w:val="0"/>
          <w:w w:val="100"/>
          <w:position w:val="0"/>
        </w:rPr>
        <w:t>年的行权达标情况分 别予以</w:t>
      </w:r>
      <w:r>
        <w:rPr>
          <w:color w:val="000000"/>
          <w:spacing w:val="0"/>
          <w:w w:val="100"/>
          <w:position w:val="0"/>
        </w:rPr>
        <w:t>10%</w:t>
      </w:r>
      <w:r>
        <w:rPr>
          <w:color w:val="000000"/>
          <w:spacing w:val="0"/>
          <w:w w:val="100"/>
          <w:position w:val="0"/>
        </w:rPr>
        <w:t>、</w:t>
      </w:r>
      <w:r>
        <w:rPr>
          <w:color w:val="000000"/>
          <w:spacing w:val="0"/>
          <w:w w:val="100"/>
          <w:position w:val="0"/>
        </w:rPr>
        <w:t>30%</w:t>
      </w:r>
      <w:r>
        <w:rPr>
          <w:color w:val="000000"/>
          <w:spacing w:val="0"/>
          <w:w w:val="100"/>
          <w:position w:val="0"/>
        </w:rPr>
        <w:t>、</w:t>
      </w:r>
      <w:r>
        <w:rPr>
          <w:color w:val="000000"/>
          <w:spacing w:val="0"/>
          <w:w w:val="100"/>
          <w:position w:val="0"/>
        </w:rPr>
        <w:t>30%</w:t>
      </w:r>
      <w:r>
        <w:rPr>
          <w:color w:val="000000"/>
          <w:spacing w:val="0"/>
          <w:w w:val="100"/>
          <w:position w:val="0"/>
        </w:rPr>
        <w:t>、</w:t>
      </w:r>
      <w:r>
        <w:rPr>
          <w:color w:val="000000"/>
          <w:spacing w:val="0"/>
          <w:w w:val="100"/>
          <w:position w:val="0"/>
        </w:rPr>
        <w:t>30%</w:t>
      </w:r>
      <w:r>
        <w:rPr>
          <w:color w:val="000000"/>
          <w:spacing w:val="0"/>
          <w:w w:val="100"/>
          <w:position w:val="0"/>
        </w:rPr>
        <w:t>的行权，行权有效期均为首个可行权日至整个计划截止期。以授予日</w:t>
      </w:r>
      <w:r>
        <w:rPr>
          <w:color w:val="000000"/>
          <w:spacing w:val="0"/>
          <w:w w:val="100"/>
          <w:position w:val="0"/>
        </w:rPr>
        <w:t>A</w:t>
      </w:r>
      <w:r>
        <w:rPr>
          <w:color w:val="000000"/>
          <w:spacing w:val="0"/>
          <w:w w:val="100"/>
          <w:position w:val="0"/>
        </w:rPr>
        <w:t>股股票 收盘价</w:t>
      </w:r>
      <w:r>
        <w:rPr>
          <w:color w:val="000000"/>
          <w:spacing w:val="0"/>
          <w:w w:val="100"/>
          <w:position w:val="0"/>
        </w:rPr>
        <w:t>10.35</w:t>
      </w:r>
      <w:r>
        <w:rPr>
          <w:color w:val="000000"/>
          <w:spacing w:val="0"/>
          <w:w w:val="100"/>
          <w:position w:val="0"/>
        </w:rPr>
        <w:t>元</w:t>
      </w:r>
      <w:r>
        <w:rPr>
          <w:color w:val="000000"/>
          <w:spacing w:val="0"/>
          <w:w w:val="100"/>
          <w:position w:val="0"/>
        </w:rPr>
        <w:t>/</w:t>
      </w:r>
      <w:r>
        <w:rPr>
          <w:color w:val="000000"/>
          <w:spacing w:val="0"/>
          <w:w w:val="100"/>
          <w:position w:val="0"/>
        </w:rPr>
        <w:t>股为依据。本公司采用“布莱克-斯科尔斯-默顿”期权定价公式</w:t>
      </w:r>
      <w:r>
        <w:rPr>
          <w:color w:val="000000"/>
          <w:spacing w:val="0"/>
          <w:w w:val="100"/>
          <w:position w:val="0"/>
        </w:rPr>
        <w:t>（B-S</w:t>
      </w:r>
      <w:r>
        <w:rPr>
          <w:color w:val="000000"/>
          <w:spacing w:val="0"/>
          <w:w w:val="100"/>
          <w:position w:val="0"/>
        </w:rPr>
        <w:t>模型）确定授予的 期权的公允价值。</w:t>
      </w:r>
      <w:r>
        <w:rPr>
          <w:color w:val="000000"/>
          <w:spacing w:val="0"/>
          <w:w w:val="100"/>
          <w:position w:val="0"/>
        </w:rPr>
        <w:t>B-S</w:t>
      </w:r>
      <w:r>
        <w:rPr>
          <w:color w:val="000000"/>
          <w:spacing w:val="0"/>
          <w:w w:val="100"/>
          <w:position w:val="0"/>
        </w:rPr>
        <w:t>模型选取的参数为：</w:t>
      </w:r>
    </w:p>
    <w:p>
      <w:pPr>
        <w:pStyle w:val="Style29"/>
        <w:keepNext w:val="0"/>
        <w:keepLines w:val="0"/>
        <w:widowControl w:val="0"/>
        <w:shd w:val="clear" w:color="auto" w:fill="auto"/>
        <w:tabs>
          <w:tab w:pos="890" w:val="left"/>
        </w:tabs>
        <w:bidi w:val="0"/>
        <w:spacing w:before="0" w:after="60" w:line="312" w:lineRule="exact"/>
        <w:ind w:left="0" w:right="0"/>
        <w:jc w:val="both"/>
      </w:pPr>
      <w:bookmarkStart w:id="1643" w:name="bookmark1643"/>
      <w:r>
        <w:rPr>
          <w:color w:val="000000"/>
          <w:spacing w:val="0"/>
          <w:w w:val="100"/>
          <w:position w:val="0"/>
        </w:rPr>
        <w:t>（</w:t>
      </w:r>
      <w:bookmarkEnd w:id="1643"/>
      <w:r>
        <w:rPr>
          <w:color w:val="000000"/>
          <w:spacing w:val="0"/>
          <w:w w:val="100"/>
          <w:position w:val="0"/>
        </w:rPr>
        <w:t>1）</w:t>
        <w:tab/>
      </w:r>
      <w:r>
        <w:rPr>
          <w:color w:val="000000"/>
          <w:spacing w:val="0"/>
          <w:w w:val="100"/>
          <w:position w:val="0"/>
        </w:rPr>
        <w:t>标的股份的现行价格：取授予日的股票收盘价</w:t>
      </w:r>
      <w:r>
        <w:rPr>
          <w:color w:val="000000"/>
          <w:spacing w:val="0"/>
          <w:w w:val="100"/>
          <w:position w:val="0"/>
        </w:rPr>
        <w:t>10.35</w:t>
      </w:r>
      <w:r>
        <w:rPr>
          <w:color w:val="000000"/>
          <w:spacing w:val="0"/>
          <w:w w:val="100"/>
          <w:position w:val="0"/>
        </w:rPr>
        <w:t>元；</w:t>
      </w:r>
    </w:p>
    <w:p>
      <w:pPr>
        <w:pStyle w:val="Style29"/>
        <w:keepNext w:val="0"/>
        <w:keepLines w:val="0"/>
        <w:widowControl w:val="0"/>
        <w:shd w:val="clear" w:color="auto" w:fill="auto"/>
        <w:tabs>
          <w:tab w:pos="890" w:val="left"/>
        </w:tabs>
        <w:bidi w:val="0"/>
        <w:spacing w:before="0" w:after="60" w:line="312" w:lineRule="exact"/>
        <w:ind w:left="0" w:right="0"/>
        <w:jc w:val="both"/>
      </w:pPr>
      <w:bookmarkStart w:id="1644" w:name="bookmark1644"/>
      <w:r>
        <w:rPr>
          <w:color w:val="000000"/>
          <w:spacing w:val="0"/>
          <w:w w:val="100"/>
          <w:position w:val="0"/>
        </w:rPr>
        <w:t>（</w:t>
      </w:r>
      <w:bookmarkEnd w:id="1644"/>
      <w:r>
        <w:rPr>
          <w:color w:val="000000"/>
          <w:spacing w:val="0"/>
          <w:w w:val="100"/>
          <w:position w:val="0"/>
        </w:rPr>
        <w:t>2）</w:t>
        <w:tab/>
      </w:r>
      <w:r>
        <w:rPr>
          <w:color w:val="000000"/>
          <w:spacing w:val="0"/>
          <w:w w:val="100"/>
          <w:position w:val="0"/>
        </w:rPr>
        <w:t>期权的行权价格：根据本公司第二届董事会第十六次会议决议，确定期权的行权价格为</w:t>
      </w:r>
      <w:r>
        <w:rPr>
          <w:color w:val="000000"/>
          <w:spacing w:val="0"/>
          <w:w w:val="100"/>
          <w:position w:val="0"/>
        </w:rPr>
        <w:t>13.18</w:t>
      </w:r>
      <w:r>
        <w:rPr>
          <w:color w:val="000000"/>
          <w:spacing w:val="0"/>
          <w:w w:val="100"/>
          <w:position w:val="0"/>
        </w:rPr>
        <w:t>元;</w:t>
      </w:r>
    </w:p>
    <w:p>
      <w:pPr>
        <w:pStyle w:val="Style29"/>
        <w:keepNext w:val="0"/>
        <w:keepLines w:val="0"/>
        <w:widowControl w:val="0"/>
        <w:shd w:val="clear" w:color="auto" w:fill="auto"/>
        <w:tabs>
          <w:tab w:pos="890" w:val="left"/>
        </w:tabs>
        <w:bidi w:val="0"/>
        <w:spacing w:before="0" w:after="60" w:line="312" w:lineRule="exact"/>
        <w:ind w:left="0" w:right="0"/>
        <w:jc w:val="both"/>
      </w:pPr>
      <w:bookmarkStart w:id="1645" w:name="bookmark1645"/>
      <w:r>
        <w:rPr>
          <w:color w:val="000000"/>
          <w:spacing w:val="0"/>
          <w:w w:val="100"/>
          <w:position w:val="0"/>
        </w:rPr>
        <w:t>（</w:t>
      </w:r>
      <w:bookmarkEnd w:id="1645"/>
      <w:r>
        <w:rPr>
          <w:color w:val="000000"/>
          <w:spacing w:val="0"/>
          <w:w w:val="100"/>
          <w:position w:val="0"/>
        </w:rPr>
        <w:t>3）</w:t>
        <w:tab/>
      </w:r>
      <w:r>
        <w:rPr>
          <w:color w:val="000000"/>
          <w:spacing w:val="0"/>
          <w:w w:val="100"/>
          <w:position w:val="0"/>
        </w:rPr>
        <w:t>期权的有效期：每份期权的有效剩余期限分别为</w:t>
      </w:r>
      <w:r>
        <w:rPr>
          <w:color w:val="000000"/>
          <w:spacing w:val="0"/>
          <w:w w:val="100"/>
          <w:position w:val="0"/>
        </w:rPr>
        <w:t>2</w:t>
      </w:r>
      <w:r>
        <w:rPr>
          <w:color w:val="000000"/>
          <w:spacing w:val="0"/>
          <w:w w:val="100"/>
          <w:position w:val="0"/>
        </w:rPr>
        <w:t>年、</w:t>
      </w:r>
      <w:r>
        <w:rPr>
          <w:color w:val="000000"/>
          <w:spacing w:val="0"/>
          <w:w w:val="100"/>
          <w:position w:val="0"/>
        </w:rPr>
        <w:t>3</w:t>
      </w:r>
      <w:r>
        <w:rPr>
          <w:color w:val="000000"/>
          <w:spacing w:val="0"/>
          <w:w w:val="100"/>
          <w:position w:val="0"/>
        </w:rPr>
        <w:t>年、</w:t>
      </w:r>
      <w:r>
        <w:rPr>
          <w:color w:val="000000"/>
          <w:spacing w:val="0"/>
          <w:w w:val="100"/>
          <w:position w:val="0"/>
        </w:rPr>
        <w:t>4</w:t>
      </w:r>
      <w:r>
        <w:rPr>
          <w:color w:val="000000"/>
          <w:spacing w:val="0"/>
          <w:w w:val="100"/>
          <w:position w:val="0"/>
        </w:rPr>
        <w:t>年和</w:t>
      </w:r>
      <w:r>
        <w:rPr>
          <w:color w:val="000000"/>
          <w:spacing w:val="0"/>
          <w:w w:val="100"/>
          <w:position w:val="0"/>
        </w:rPr>
        <w:t>5</w:t>
      </w:r>
      <w:r>
        <w:rPr>
          <w:color w:val="000000"/>
          <w:spacing w:val="0"/>
          <w:w w:val="100"/>
          <w:position w:val="0"/>
        </w:rPr>
        <w:t>年；</w:t>
      </w:r>
    </w:p>
    <w:p>
      <w:pPr>
        <w:pStyle w:val="Style29"/>
        <w:keepNext w:val="0"/>
        <w:keepLines w:val="0"/>
        <w:widowControl w:val="0"/>
        <w:shd w:val="clear" w:color="auto" w:fill="auto"/>
        <w:tabs>
          <w:tab w:pos="983" w:val="left"/>
        </w:tabs>
        <w:bidi w:val="0"/>
        <w:spacing w:before="0" w:after="60" w:line="318" w:lineRule="exact"/>
        <w:ind w:left="0" w:right="0"/>
        <w:jc w:val="both"/>
      </w:pPr>
      <w:bookmarkStart w:id="1646" w:name="bookmark1646"/>
      <w:r>
        <w:rPr>
          <w:color w:val="000000"/>
          <w:spacing w:val="0"/>
          <w:w w:val="100"/>
          <w:position w:val="0"/>
        </w:rPr>
        <w:t>（</w:t>
      </w:r>
      <w:bookmarkEnd w:id="1646"/>
      <w:r>
        <w:rPr>
          <w:color w:val="000000"/>
          <w:spacing w:val="0"/>
          <w:w w:val="100"/>
          <w:position w:val="0"/>
        </w:rPr>
        <w:t>4）</w:t>
        <w:tab/>
      </w:r>
      <w:r>
        <w:rPr>
          <w:color w:val="000000"/>
          <w:spacing w:val="0"/>
          <w:w w:val="100"/>
          <w:position w:val="0"/>
        </w:rPr>
        <w:t>期权有效期内的无风险利率：以中国人民银行的定期存款利率代替无风险收益率，其中二年期 定期存款利率代替第一个行权期无风险收益率，</w:t>
      </w:r>
      <w:r>
        <w:rPr>
          <w:color w:val="000000"/>
          <w:spacing w:val="0"/>
          <w:w w:val="100"/>
          <w:position w:val="0"/>
        </w:rPr>
        <w:t>r=4.4%；</w:t>
      </w:r>
      <w:r>
        <w:rPr>
          <w:color w:val="000000"/>
          <w:spacing w:val="0"/>
          <w:w w:val="100"/>
          <w:position w:val="0"/>
        </w:rPr>
        <w:t>三年期定期存款利率代替第二和第三个行权期无 风险收益率</w:t>
      </w:r>
      <w:r>
        <w:rPr>
          <w:color w:val="000000"/>
          <w:spacing w:val="0"/>
          <w:w w:val="100"/>
          <w:position w:val="0"/>
        </w:rPr>
        <w:t>，</w:t>
      </w:r>
      <w:r>
        <w:rPr>
          <w:color w:val="000000"/>
          <w:spacing w:val="0"/>
          <w:w w:val="100"/>
          <w:position w:val="0"/>
        </w:rPr>
        <w:t>r=5%；</w:t>
      </w:r>
      <w:r>
        <w:rPr>
          <w:color w:val="000000"/>
          <w:spacing w:val="0"/>
          <w:w w:val="100"/>
          <w:position w:val="0"/>
        </w:rPr>
        <w:t>五期定期存款利率代替第四个行权期无风险收益率</w:t>
      </w:r>
      <w:r>
        <w:rPr>
          <w:color w:val="000000"/>
          <w:spacing w:val="0"/>
          <w:w w:val="100"/>
          <w:position w:val="0"/>
        </w:rPr>
        <w:t>，</w:t>
      </w:r>
      <w:r>
        <w:rPr>
          <w:color w:val="000000"/>
          <w:spacing w:val="0"/>
          <w:w w:val="100"/>
          <w:position w:val="0"/>
        </w:rPr>
        <w:t>r=5.5%,</w:t>
      </w:r>
      <w:r>
        <w:rPr>
          <w:color w:val="000000"/>
          <w:spacing w:val="0"/>
          <w:w w:val="100"/>
          <w:position w:val="0"/>
        </w:rPr>
        <w:t>并将上述利率换算成连 续复利的无风险利率；</w:t>
      </w:r>
    </w:p>
    <w:p>
      <w:pPr>
        <w:pStyle w:val="Style29"/>
        <w:keepNext w:val="0"/>
        <w:keepLines w:val="0"/>
        <w:widowControl w:val="0"/>
        <w:shd w:val="clear" w:color="auto" w:fill="auto"/>
        <w:tabs>
          <w:tab w:pos="983" w:val="left"/>
        </w:tabs>
        <w:bidi w:val="0"/>
        <w:spacing w:before="0" w:after="60" w:line="317" w:lineRule="exact"/>
        <w:ind w:left="0" w:right="0"/>
        <w:jc w:val="both"/>
      </w:pPr>
      <w:bookmarkStart w:id="1647" w:name="bookmark1647"/>
      <w:r>
        <w:rPr>
          <w:color w:val="000000"/>
          <w:spacing w:val="0"/>
          <w:w w:val="100"/>
          <w:position w:val="0"/>
        </w:rPr>
        <w:t>（</w:t>
      </w:r>
      <w:bookmarkEnd w:id="1647"/>
      <w:r>
        <w:rPr>
          <w:color w:val="000000"/>
          <w:spacing w:val="0"/>
          <w:w w:val="100"/>
          <w:position w:val="0"/>
        </w:rPr>
        <w:t>5）</w:t>
        <w:tab/>
      </w:r>
      <w:r>
        <w:rPr>
          <w:color w:val="000000"/>
          <w:spacing w:val="0"/>
          <w:w w:val="100"/>
          <w:position w:val="0"/>
        </w:rPr>
        <w:t>股价预计波动率：本公司考察了不同期间公司股票历史价格波动情况，剔除股改等非经常性事 件影响及考虑到未来中国证券市场将逐步走向成熟，本公司选用</w:t>
      </w:r>
      <w:r>
        <w:rPr>
          <w:color w:val="000000"/>
          <w:spacing w:val="0"/>
          <w:w w:val="100"/>
          <w:position w:val="0"/>
        </w:rPr>
        <w:t>53.41%</w:t>
      </w:r>
      <w:r>
        <w:rPr>
          <w:color w:val="000000"/>
          <w:spacing w:val="0"/>
          <w:w w:val="100"/>
          <w:position w:val="0"/>
        </w:rPr>
        <w:t>经验值作为股价预期波动率；</w:t>
      </w:r>
    </w:p>
    <w:p>
      <w:pPr>
        <w:pStyle w:val="Style29"/>
        <w:keepNext w:val="0"/>
        <w:keepLines w:val="0"/>
        <w:widowControl w:val="0"/>
        <w:shd w:val="clear" w:color="auto" w:fill="auto"/>
        <w:tabs>
          <w:tab w:pos="983" w:val="left"/>
        </w:tabs>
        <w:bidi w:val="0"/>
        <w:spacing w:before="0" w:after="480" w:line="312" w:lineRule="exact"/>
        <w:ind w:left="0" w:right="0"/>
        <w:jc w:val="both"/>
      </w:pPr>
      <w:bookmarkStart w:id="1648" w:name="bookmark1648"/>
      <w:r>
        <w:rPr>
          <w:color w:val="000000"/>
          <w:spacing w:val="0"/>
          <w:w w:val="100"/>
          <w:position w:val="0"/>
        </w:rPr>
        <w:t>（</w:t>
      </w:r>
      <w:bookmarkEnd w:id="1648"/>
      <w:r>
        <w:rPr>
          <w:color w:val="000000"/>
          <w:spacing w:val="0"/>
          <w:w w:val="100"/>
          <w:position w:val="0"/>
        </w:rPr>
        <w:t>6）</w:t>
        <w:tab/>
      </w:r>
      <w:r>
        <w:rPr>
          <w:color w:val="000000"/>
          <w:spacing w:val="0"/>
          <w:w w:val="100"/>
          <w:position w:val="0"/>
        </w:rPr>
        <w:t>股份的预计利润：因分红率对期权公允价值的影响很小，本公司未考虑分红因素。根据上述参 数的选取，运用</w:t>
      </w:r>
      <w:r>
        <w:rPr>
          <w:color w:val="000000"/>
          <w:spacing w:val="0"/>
          <w:w w:val="100"/>
          <w:position w:val="0"/>
        </w:rPr>
        <w:t>B-S</w:t>
      </w:r>
      <w:r>
        <w:rPr>
          <w:color w:val="000000"/>
          <w:spacing w:val="0"/>
          <w:w w:val="100"/>
          <w:position w:val="0"/>
        </w:rPr>
        <w:t>模型期权定价公式计算出期权的公允价值，其中行权有效期为</w:t>
      </w:r>
      <w:r>
        <w:rPr>
          <w:color w:val="000000"/>
          <w:spacing w:val="0"/>
          <w:w w:val="100"/>
          <w:position w:val="0"/>
        </w:rPr>
        <w:t>2</w:t>
      </w:r>
      <w:r>
        <w:rPr>
          <w:color w:val="000000"/>
          <w:spacing w:val="0"/>
          <w:w w:val="100"/>
          <w:position w:val="0"/>
        </w:rPr>
        <w:t>年的每份期权公允价值 为</w:t>
      </w:r>
      <w:r>
        <w:rPr>
          <w:color w:val="000000"/>
          <w:spacing w:val="0"/>
          <w:w w:val="100"/>
          <w:position w:val="0"/>
        </w:rPr>
        <w:t>2.50</w:t>
      </w:r>
      <w:r>
        <w:rPr>
          <w:color w:val="000000"/>
          <w:spacing w:val="0"/>
          <w:w w:val="100"/>
          <w:position w:val="0"/>
        </w:rPr>
        <w:t>元，行权有效期为</w:t>
      </w:r>
      <w:r>
        <w:rPr>
          <w:color w:val="000000"/>
          <w:spacing w:val="0"/>
          <w:w w:val="100"/>
          <w:position w:val="0"/>
        </w:rPr>
        <w:t>3</w:t>
      </w:r>
      <w:r>
        <w:rPr>
          <w:color w:val="000000"/>
          <w:spacing w:val="0"/>
          <w:w w:val="100"/>
          <w:position w:val="0"/>
        </w:rPr>
        <w:t>年的每份期权公允价值为</w:t>
      </w:r>
      <w:r>
        <w:rPr>
          <w:color w:val="000000"/>
          <w:spacing w:val="0"/>
          <w:w w:val="100"/>
          <w:position w:val="0"/>
        </w:rPr>
        <w:t>3.37</w:t>
      </w:r>
      <w:r>
        <w:rPr>
          <w:color w:val="000000"/>
          <w:spacing w:val="0"/>
          <w:w w:val="100"/>
          <w:position w:val="0"/>
        </w:rPr>
        <w:t>元，行权有效期为</w:t>
      </w:r>
      <w:r>
        <w:rPr>
          <w:color w:val="000000"/>
          <w:spacing w:val="0"/>
          <w:w w:val="100"/>
          <w:position w:val="0"/>
        </w:rPr>
        <w:t>4</w:t>
      </w:r>
      <w:r>
        <w:rPr>
          <w:color w:val="000000"/>
          <w:spacing w:val="0"/>
          <w:w w:val="100"/>
          <w:position w:val="0"/>
        </w:rPr>
        <w:t>年的每份期权公允价值为</w:t>
      </w:r>
      <w:r>
        <w:rPr>
          <w:color w:val="000000"/>
          <w:spacing w:val="0"/>
          <w:w w:val="100"/>
          <w:position w:val="0"/>
        </w:rPr>
        <w:t xml:space="preserve">4. </w:t>
      </w:r>
      <w:r>
        <w:rPr>
          <w:color w:val="000000"/>
          <w:spacing w:val="0"/>
          <w:w w:val="100"/>
          <w:position w:val="0"/>
        </w:rPr>
        <w:t xml:space="preserve">07 </w:t>
      </w:r>
      <w:r>
        <w:rPr>
          <w:color w:val="000000"/>
          <w:spacing w:val="0"/>
          <w:w w:val="100"/>
          <w:position w:val="0"/>
        </w:rPr>
        <w:t>元，行权有效期为</w:t>
      </w:r>
      <w:r>
        <w:rPr>
          <w:color w:val="000000"/>
          <w:spacing w:val="0"/>
          <w:w w:val="100"/>
          <w:position w:val="0"/>
        </w:rPr>
        <w:t>5</w:t>
      </w:r>
      <w:r>
        <w:rPr>
          <w:color w:val="000000"/>
          <w:spacing w:val="0"/>
          <w:w w:val="100"/>
          <w:position w:val="0"/>
        </w:rPr>
        <w:t>年的每份期权公允价值为</w:t>
      </w:r>
      <w:r>
        <w:rPr>
          <w:color w:val="000000"/>
          <w:spacing w:val="0"/>
          <w:w w:val="100"/>
          <w:position w:val="0"/>
        </w:rPr>
        <w:t>4.73</w:t>
      </w:r>
      <w:r>
        <w:rPr>
          <w:color w:val="000000"/>
          <w:spacing w:val="0"/>
          <w:w w:val="100"/>
          <w:position w:val="0"/>
        </w:rPr>
        <w:t xml:space="preserve">元。在期权有效期内本公司合计应确认费用金额为 </w:t>
      </w:r>
      <w:r>
        <w:rPr>
          <w:color w:val="000000"/>
          <w:spacing w:val="0"/>
          <w:w w:val="100"/>
          <w:position w:val="0"/>
        </w:rPr>
        <w:t xml:space="preserve">2,282. </w:t>
      </w:r>
      <w:r>
        <w:rPr>
          <w:color w:val="000000"/>
          <w:spacing w:val="0"/>
          <w:w w:val="100"/>
          <w:position w:val="0"/>
        </w:rPr>
        <w:t>09</w:t>
      </w:r>
      <w:r>
        <w:rPr>
          <w:color w:val="000000"/>
          <w:spacing w:val="0"/>
          <w:w w:val="100"/>
          <w:position w:val="0"/>
        </w:rPr>
        <w:t>万元。</w:t>
      </w:r>
    </w:p>
    <w:p>
      <w:pPr>
        <w:pStyle w:val="Style29"/>
        <w:keepNext w:val="0"/>
        <w:keepLines w:val="0"/>
        <w:widowControl w:val="0"/>
        <w:shd w:val="clear" w:color="auto" w:fill="auto"/>
        <w:tabs>
          <w:tab w:pos="879" w:val="left"/>
        </w:tabs>
        <w:bidi w:val="0"/>
        <w:spacing w:before="0" w:after="60" w:line="312" w:lineRule="exact"/>
        <w:ind w:left="0" w:right="0"/>
        <w:jc w:val="both"/>
      </w:pPr>
      <w:bookmarkStart w:id="1649" w:name="bookmark1649"/>
      <w:r>
        <w:rPr>
          <w:color w:val="000000"/>
          <w:spacing w:val="0"/>
          <w:w w:val="100"/>
          <w:position w:val="0"/>
        </w:rPr>
        <w:t>2</w:t>
      </w:r>
      <w:bookmarkEnd w:id="1649"/>
      <w:r>
        <w:rPr>
          <w:color w:val="000000"/>
          <w:spacing w:val="0"/>
          <w:w w:val="100"/>
          <w:position w:val="0"/>
        </w:rPr>
        <w:t>、</w:t>
        <w:tab/>
        <w:t>股票期权激励计划预留期权情况</w:t>
      </w:r>
    </w:p>
    <w:p>
      <w:pPr>
        <w:pStyle w:val="Style29"/>
        <w:keepNext w:val="0"/>
        <w:keepLines w:val="0"/>
        <w:widowControl w:val="0"/>
        <w:shd w:val="clear" w:color="auto" w:fill="auto"/>
        <w:bidi w:val="0"/>
        <w:spacing w:before="0" w:after="60" w:line="311" w:lineRule="exact"/>
        <w:ind w:left="0" w:right="0"/>
        <w:jc w:val="both"/>
      </w:pPr>
      <w:r>
        <w:rPr>
          <w:color w:val="000000"/>
          <w:spacing w:val="0"/>
          <w:w w:val="100"/>
          <w:position w:val="0"/>
        </w:rPr>
        <w:t>根据本公司第二届董事会第二十四次（临时）会议决议，确定股票期权激励计划预留期权的授予日 为</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24</w:t>
      </w:r>
      <w:r>
        <w:rPr>
          <w:color w:val="000000"/>
          <w:spacing w:val="0"/>
          <w:w w:val="100"/>
          <w:position w:val="0"/>
        </w:rPr>
        <w:t>日。满足行权条件的激励对象将在一年的等待期后，根据</w:t>
      </w:r>
      <w:r>
        <w:rPr>
          <w:color w:val="000000"/>
          <w:spacing w:val="0"/>
          <w:w w:val="100"/>
          <w:position w:val="0"/>
        </w:rPr>
        <w:t>2013</w:t>
      </w:r>
      <w:r>
        <w:rPr>
          <w:color w:val="000000"/>
          <w:spacing w:val="0"/>
          <w:w w:val="100"/>
          <w:position w:val="0"/>
        </w:rPr>
        <w:t>、</w:t>
      </w:r>
      <w:r>
        <w:rPr>
          <w:color w:val="000000"/>
          <w:spacing w:val="0"/>
          <w:w w:val="100"/>
          <w:position w:val="0"/>
        </w:rPr>
        <w:t>2014</w:t>
      </w:r>
      <w:r>
        <w:rPr>
          <w:color w:val="000000"/>
          <w:spacing w:val="0"/>
          <w:w w:val="100"/>
          <w:position w:val="0"/>
        </w:rPr>
        <w:t>、</w:t>
      </w:r>
      <w:r>
        <w:rPr>
          <w:color w:val="000000"/>
          <w:spacing w:val="0"/>
          <w:w w:val="100"/>
          <w:position w:val="0"/>
        </w:rPr>
        <w:t>2015</w:t>
      </w:r>
      <w:r>
        <w:rPr>
          <w:color w:val="000000"/>
          <w:spacing w:val="0"/>
          <w:w w:val="100"/>
          <w:position w:val="0"/>
        </w:rPr>
        <w:t>、</w:t>
      </w:r>
      <w:r>
        <w:rPr>
          <w:color w:val="000000"/>
          <w:spacing w:val="0"/>
          <w:w w:val="100"/>
          <w:position w:val="0"/>
        </w:rPr>
        <w:t>2016</w:t>
      </w:r>
      <w:r>
        <w:rPr>
          <w:color w:val="000000"/>
          <w:spacing w:val="0"/>
          <w:w w:val="100"/>
          <w:position w:val="0"/>
        </w:rPr>
        <w:t>年的行 权业绩达标情况分别予以</w:t>
      </w:r>
      <w:r>
        <w:rPr>
          <w:color w:val="000000"/>
          <w:spacing w:val="0"/>
          <w:w w:val="100"/>
          <w:position w:val="0"/>
        </w:rPr>
        <w:t>10%</w:t>
      </w:r>
      <w:r>
        <w:rPr>
          <w:color w:val="000000"/>
          <w:spacing w:val="0"/>
          <w:w w:val="100"/>
          <w:position w:val="0"/>
        </w:rPr>
        <w:t>、</w:t>
      </w:r>
      <w:r>
        <w:rPr>
          <w:color w:val="000000"/>
          <w:spacing w:val="0"/>
          <w:w w:val="100"/>
          <w:position w:val="0"/>
        </w:rPr>
        <w:t>30%</w:t>
      </w:r>
      <w:r>
        <w:rPr>
          <w:color w:val="000000"/>
          <w:spacing w:val="0"/>
          <w:w w:val="100"/>
          <w:position w:val="0"/>
        </w:rPr>
        <w:t>、</w:t>
      </w:r>
      <w:r>
        <w:rPr>
          <w:color w:val="000000"/>
          <w:spacing w:val="0"/>
          <w:w w:val="100"/>
          <w:position w:val="0"/>
        </w:rPr>
        <w:t>30%</w:t>
      </w:r>
      <w:r>
        <w:rPr>
          <w:color w:val="000000"/>
          <w:spacing w:val="0"/>
          <w:w w:val="100"/>
          <w:position w:val="0"/>
        </w:rPr>
        <w:t>、</w:t>
      </w:r>
      <w:r>
        <w:rPr>
          <w:color w:val="000000"/>
          <w:spacing w:val="0"/>
          <w:w w:val="100"/>
          <w:position w:val="0"/>
        </w:rPr>
        <w:t>30%</w:t>
      </w:r>
      <w:r>
        <w:rPr>
          <w:color w:val="000000"/>
          <w:spacing w:val="0"/>
          <w:w w:val="100"/>
          <w:position w:val="0"/>
        </w:rPr>
        <w:t>的行权，行权有效期均为首个可行权日至整个计划截止期。 以授予日</w:t>
      </w:r>
      <w:r>
        <w:rPr>
          <w:color w:val="000000"/>
          <w:spacing w:val="0"/>
          <w:w w:val="100"/>
          <w:position w:val="0"/>
        </w:rPr>
        <w:t>A</w:t>
      </w:r>
      <w:r>
        <w:rPr>
          <w:color w:val="000000"/>
          <w:spacing w:val="0"/>
          <w:w w:val="100"/>
          <w:position w:val="0"/>
        </w:rPr>
        <w:t>股股票收盘价</w:t>
      </w:r>
      <w:r>
        <w:rPr>
          <w:color w:val="000000"/>
          <w:spacing w:val="0"/>
          <w:w w:val="100"/>
          <w:position w:val="0"/>
        </w:rPr>
        <w:t>10.35</w:t>
      </w:r>
      <w:r>
        <w:rPr>
          <w:color w:val="000000"/>
          <w:spacing w:val="0"/>
          <w:w w:val="100"/>
          <w:position w:val="0"/>
        </w:rPr>
        <w:t>元</w:t>
      </w:r>
      <w:r>
        <w:rPr>
          <w:color w:val="000000"/>
          <w:spacing w:val="0"/>
          <w:w w:val="100"/>
          <w:position w:val="0"/>
        </w:rPr>
        <w:t>/</w:t>
      </w:r>
      <w:r>
        <w:rPr>
          <w:color w:val="000000"/>
          <w:spacing w:val="0"/>
          <w:w w:val="100"/>
          <w:position w:val="0"/>
        </w:rPr>
        <w:t>股为依据。本公司采用“布莱克-斯科尔斯-默顿”期权定价公式</w:t>
      </w:r>
      <w:r>
        <w:rPr>
          <w:color w:val="000000"/>
          <w:spacing w:val="0"/>
          <w:w w:val="100"/>
          <w:position w:val="0"/>
        </w:rPr>
        <w:t>（B-S</w:t>
      </w:r>
      <w:r>
        <w:rPr>
          <w:color w:val="000000"/>
          <w:spacing w:val="0"/>
          <w:w w:val="100"/>
          <w:position w:val="0"/>
        </w:rPr>
        <w:t>模 型）确定授予的期权的公允价值。</w:t>
      </w:r>
      <w:r>
        <w:rPr>
          <w:color w:val="000000"/>
          <w:spacing w:val="0"/>
          <w:w w:val="100"/>
          <w:position w:val="0"/>
        </w:rPr>
        <w:t>B-S</w:t>
      </w:r>
      <w:r>
        <w:rPr>
          <w:color w:val="000000"/>
          <w:spacing w:val="0"/>
          <w:w w:val="100"/>
          <w:position w:val="0"/>
        </w:rPr>
        <w:t>模型选取的参数为：</w:t>
      </w:r>
    </w:p>
    <w:p>
      <w:pPr>
        <w:pStyle w:val="Style29"/>
        <w:keepNext w:val="0"/>
        <w:keepLines w:val="0"/>
        <w:widowControl w:val="0"/>
        <w:shd w:val="clear" w:color="auto" w:fill="auto"/>
        <w:tabs>
          <w:tab w:pos="890" w:val="left"/>
        </w:tabs>
        <w:bidi w:val="0"/>
        <w:spacing w:before="0" w:after="60" w:line="312" w:lineRule="exact"/>
        <w:ind w:left="0" w:right="0"/>
        <w:jc w:val="both"/>
      </w:pPr>
      <w:bookmarkStart w:id="1650" w:name="bookmark1650"/>
      <w:r>
        <w:rPr>
          <w:color w:val="000000"/>
          <w:spacing w:val="0"/>
          <w:w w:val="100"/>
          <w:position w:val="0"/>
        </w:rPr>
        <w:t>（</w:t>
      </w:r>
      <w:bookmarkEnd w:id="1650"/>
      <w:r>
        <w:rPr>
          <w:color w:val="000000"/>
          <w:spacing w:val="0"/>
          <w:w w:val="100"/>
          <w:position w:val="0"/>
        </w:rPr>
        <w:t>1）</w:t>
        <w:tab/>
      </w:r>
      <w:r>
        <w:rPr>
          <w:color w:val="000000"/>
          <w:spacing w:val="0"/>
          <w:w w:val="100"/>
          <w:position w:val="0"/>
        </w:rPr>
        <w:t>标的股份的现行价格：取授予日的股票收盘价</w:t>
      </w:r>
      <w:r>
        <w:rPr>
          <w:color w:val="000000"/>
          <w:spacing w:val="0"/>
          <w:w w:val="100"/>
          <w:position w:val="0"/>
        </w:rPr>
        <w:t>44.7</w:t>
      </w:r>
      <w:r>
        <w:rPr>
          <w:color w:val="000000"/>
          <w:spacing w:val="0"/>
          <w:w w:val="100"/>
          <w:position w:val="0"/>
        </w:rPr>
        <w:t>0</w:t>
      </w:r>
      <w:r>
        <w:rPr>
          <w:color w:val="000000"/>
          <w:spacing w:val="0"/>
          <w:w w:val="100"/>
          <w:position w:val="0"/>
        </w:rPr>
        <w:t>元；</w:t>
      </w:r>
    </w:p>
    <w:p>
      <w:pPr>
        <w:pStyle w:val="Style29"/>
        <w:keepNext w:val="0"/>
        <w:keepLines w:val="0"/>
        <w:widowControl w:val="0"/>
        <w:shd w:val="clear" w:color="auto" w:fill="auto"/>
        <w:tabs>
          <w:tab w:pos="890" w:val="left"/>
          <w:tab w:pos="6056" w:val="left"/>
        </w:tabs>
        <w:bidi w:val="0"/>
        <w:spacing w:before="0" w:after="0" w:line="312" w:lineRule="exact"/>
        <w:ind w:left="0" w:right="0"/>
        <w:jc w:val="both"/>
      </w:pPr>
      <w:bookmarkStart w:id="1651" w:name="bookmark1651"/>
      <w:r>
        <w:rPr>
          <w:color w:val="000000"/>
          <w:spacing w:val="0"/>
          <w:w w:val="100"/>
          <w:position w:val="0"/>
        </w:rPr>
        <w:t>（</w:t>
      </w:r>
      <w:bookmarkEnd w:id="1651"/>
      <w:r>
        <w:rPr>
          <w:color w:val="000000"/>
          <w:spacing w:val="0"/>
          <w:w w:val="100"/>
          <w:position w:val="0"/>
        </w:rPr>
        <w:t>2）</w:t>
        <w:tab/>
      </w:r>
      <w:r>
        <w:rPr>
          <w:color w:val="000000"/>
          <w:spacing w:val="0"/>
          <w:w w:val="100"/>
          <w:position w:val="0"/>
        </w:rPr>
        <w:t>期权的行权价格：根据本公司第二届董事会第二十四次</w:t>
        <w:tab/>
        <w:t>（临时）会议决议，确定期权的行权价</w:t>
      </w:r>
    </w:p>
    <w:p>
      <w:pPr>
        <w:pStyle w:val="Style29"/>
        <w:keepNext w:val="0"/>
        <w:keepLines w:val="0"/>
        <w:widowControl w:val="0"/>
        <w:shd w:val="clear" w:color="auto" w:fill="auto"/>
        <w:bidi w:val="0"/>
        <w:spacing w:before="0" w:after="60" w:line="312" w:lineRule="exact"/>
        <w:ind w:left="0" w:right="0" w:firstLine="0"/>
        <w:jc w:val="both"/>
      </w:pPr>
      <w:r>
        <w:rPr>
          <w:color w:val="000000"/>
          <w:spacing w:val="0"/>
          <w:w w:val="100"/>
          <w:position w:val="0"/>
        </w:rPr>
        <w:t>格为</w:t>
      </w:r>
      <w:r>
        <w:rPr>
          <w:color w:val="000000"/>
          <w:spacing w:val="0"/>
          <w:w w:val="100"/>
          <w:position w:val="0"/>
        </w:rPr>
        <w:t>42.22</w:t>
      </w:r>
      <w:r>
        <w:rPr>
          <w:color w:val="000000"/>
          <w:spacing w:val="0"/>
          <w:w w:val="100"/>
          <w:position w:val="0"/>
        </w:rPr>
        <w:t>元；</w:t>
      </w:r>
    </w:p>
    <w:p>
      <w:pPr>
        <w:pStyle w:val="Style29"/>
        <w:keepNext w:val="0"/>
        <w:keepLines w:val="0"/>
        <w:widowControl w:val="0"/>
        <w:shd w:val="clear" w:color="auto" w:fill="auto"/>
        <w:tabs>
          <w:tab w:pos="890" w:val="left"/>
        </w:tabs>
        <w:bidi w:val="0"/>
        <w:spacing w:before="0" w:after="60" w:line="312" w:lineRule="exact"/>
        <w:ind w:left="0" w:right="0"/>
        <w:jc w:val="both"/>
      </w:pPr>
      <w:bookmarkStart w:id="1652" w:name="bookmark1652"/>
      <w:r>
        <w:rPr>
          <w:color w:val="000000"/>
          <w:spacing w:val="0"/>
          <w:w w:val="100"/>
          <w:position w:val="0"/>
        </w:rPr>
        <w:t>（</w:t>
      </w:r>
      <w:bookmarkEnd w:id="1652"/>
      <w:r>
        <w:rPr>
          <w:color w:val="000000"/>
          <w:spacing w:val="0"/>
          <w:w w:val="100"/>
          <w:position w:val="0"/>
        </w:rPr>
        <w:t>3）</w:t>
        <w:tab/>
      </w:r>
      <w:r>
        <w:rPr>
          <w:color w:val="000000"/>
          <w:spacing w:val="0"/>
          <w:w w:val="100"/>
          <w:position w:val="0"/>
        </w:rPr>
        <w:t>期权的有效期：每份期权的有效剩余期限分别为</w:t>
      </w:r>
      <w:r>
        <w:rPr>
          <w:color w:val="000000"/>
          <w:spacing w:val="0"/>
          <w:w w:val="100"/>
          <w:position w:val="0"/>
        </w:rPr>
        <w:t>2</w:t>
      </w:r>
      <w:r>
        <w:rPr>
          <w:color w:val="000000"/>
          <w:spacing w:val="0"/>
          <w:w w:val="100"/>
          <w:position w:val="0"/>
        </w:rPr>
        <w:t>年、</w:t>
      </w:r>
      <w:r>
        <w:rPr>
          <w:color w:val="000000"/>
          <w:spacing w:val="0"/>
          <w:w w:val="100"/>
          <w:position w:val="0"/>
        </w:rPr>
        <w:t>3</w:t>
      </w:r>
      <w:r>
        <w:rPr>
          <w:color w:val="000000"/>
          <w:spacing w:val="0"/>
          <w:w w:val="100"/>
          <w:position w:val="0"/>
        </w:rPr>
        <w:t>年、</w:t>
      </w:r>
      <w:r>
        <w:rPr>
          <w:color w:val="000000"/>
          <w:spacing w:val="0"/>
          <w:w w:val="100"/>
          <w:position w:val="0"/>
        </w:rPr>
        <w:t>4</w:t>
      </w:r>
      <w:r>
        <w:rPr>
          <w:color w:val="000000"/>
          <w:spacing w:val="0"/>
          <w:w w:val="100"/>
          <w:position w:val="0"/>
        </w:rPr>
        <w:t>年和</w:t>
      </w:r>
      <w:r>
        <w:rPr>
          <w:color w:val="000000"/>
          <w:spacing w:val="0"/>
          <w:w w:val="100"/>
          <w:position w:val="0"/>
        </w:rPr>
        <w:t>5</w:t>
      </w:r>
      <w:r>
        <w:rPr>
          <w:color w:val="000000"/>
          <w:spacing w:val="0"/>
          <w:w w:val="100"/>
          <w:position w:val="0"/>
        </w:rPr>
        <w:t>年；</w:t>
      </w:r>
    </w:p>
    <w:p>
      <w:pPr>
        <w:pStyle w:val="Style29"/>
        <w:keepNext w:val="0"/>
        <w:keepLines w:val="0"/>
        <w:widowControl w:val="0"/>
        <w:shd w:val="clear" w:color="auto" w:fill="auto"/>
        <w:tabs>
          <w:tab w:pos="983" w:val="left"/>
        </w:tabs>
        <w:bidi w:val="0"/>
        <w:spacing w:before="0" w:after="60" w:line="312" w:lineRule="exact"/>
        <w:ind w:left="0" w:right="0"/>
        <w:jc w:val="both"/>
      </w:pPr>
      <w:bookmarkStart w:id="1653" w:name="bookmark1653"/>
      <w:r>
        <w:rPr>
          <w:color w:val="000000"/>
          <w:spacing w:val="0"/>
          <w:w w:val="100"/>
          <w:position w:val="0"/>
        </w:rPr>
        <w:t>（</w:t>
      </w:r>
      <w:bookmarkEnd w:id="1653"/>
      <w:r>
        <w:rPr>
          <w:color w:val="000000"/>
          <w:spacing w:val="0"/>
          <w:w w:val="100"/>
          <w:position w:val="0"/>
        </w:rPr>
        <w:t>4）</w:t>
        <w:tab/>
      </w:r>
      <w:r>
        <w:rPr>
          <w:color w:val="000000"/>
          <w:spacing w:val="0"/>
          <w:w w:val="100"/>
          <w:position w:val="0"/>
        </w:rPr>
        <w:t>期权有效期内的无风险利率：以中国人民银行的定期存款利率代替无风险收益率，其中二年期 定期存款利率代替第一个行权期无风险收益率</w:t>
      </w:r>
      <w:r>
        <w:rPr>
          <w:color w:val="000000"/>
          <w:spacing w:val="0"/>
          <w:w w:val="100"/>
          <w:position w:val="0"/>
        </w:rPr>
        <w:t>，</w:t>
      </w:r>
      <w:r>
        <w:rPr>
          <w:color w:val="000000"/>
          <w:spacing w:val="0"/>
          <w:w w:val="100"/>
          <w:position w:val="0"/>
        </w:rPr>
        <w:t>r=3.75%；</w:t>
      </w:r>
      <w:r>
        <w:rPr>
          <w:color w:val="000000"/>
          <w:spacing w:val="0"/>
          <w:w w:val="100"/>
          <w:position w:val="0"/>
        </w:rPr>
        <w:t>三年期定期存款利率代替第二和第三个行权期 无风险收益率</w:t>
      </w:r>
      <w:r>
        <w:rPr>
          <w:color w:val="000000"/>
          <w:spacing w:val="0"/>
          <w:w w:val="100"/>
          <w:position w:val="0"/>
        </w:rPr>
        <w:t>，</w:t>
      </w:r>
      <w:r>
        <w:rPr>
          <w:color w:val="000000"/>
          <w:spacing w:val="0"/>
          <w:w w:val="100"/>
          <w:position w:val="0"/>
        </w:rPr>
        <w:t>r=4.25%；</w:t>
      </w:r>
      <w:r>
        <w:rPr>
          <w:color w:val="000000"/>
          <w:spacing w:val="0"/>
          <w:w w:val="100"/>
          <w:position w:val="0"/>
        </w:rPr>
        <w:t>五期定期存款利率代替第四个行权期无风险收益率</w:t>
      </w:r>
      <w:r>
        <w:rPr>
          <w:color w:val="000000"/>
          <w:spacing w:val="0"/>
          <w:w w:val="100"/>
          <w:position w:val="0"/>
        </w:rPr>
        <w:t>，</w:t>
      </w:r>
      <w:r>
        <w:rPr>
          <w:color w:val="000000"/>
          <w:spacing w:val="0"/>
          <w:w w:val="100"/>
          <w:position w:val="0"/>
        </w:rPr>
        <w:t>r=4.75%,</w:t>
      </w:r>
      <w:r>
        <w:rPr>
          <w:color w:val="000000"/>
          <w:spacing w:val="0"/>
          <w:w w:val="100"/>
          <w:position w:val="0"/>
        </w:rPr>
        <w:t>并将上述利率换 算成连续复利的无风险利率；</w:t>
      </w:r>
    </w:p>
    <w:p>
      <w:pPr>
        <w:pStyle w:val="Style29"/>
        <w:keepNext w:val="0"/>
        <w:keepLines w:val="0"/>
        <w:widowControl w:val="0"/>
        <w:shd w:val="clear" w:color="auto" w:fill="auto"/>
        <w:tabs>
          <w:tab w:pos="983" w:val="left"/>
        </w:tabs>
        <w:bidi w:val="0"/>
        <w:spacing w:before="0" w:after="60" w:line="312" w:lineRule="exact"/>
        <w:ind w:left="0" w:right="0"/>
        <w:jc w:val="both"/>
      </w:pPr>
      <w:bookmarkStart w:id="1654" w:name="bookmark1654"/>
      <w:r>
        <w:rPr>
          <w:color w:val="000000"/>
          <w:spacing w:val="0"/>
          <w:w w:val="100"/>
          <w:position w:val="0"/>
        </w:rPr>
        <w:t>（</w:t>
      </w:r>
      <w:bookmarkEnd w:id="1654"/>
      <w:r>
        <w:rPr>
          <w:color w:val="000000"/>
          <w:spacing w:val="0"/>
          <w:w w:val="100"/>
          <w:position w:val="0"/>
        </w:rPr>
        <w:t>5）</w:t>
        <w:tab/>
      </w:r>
      <w:r>
        <w:rPr>
          <w:color w:val="000000"/>
          <w:spacing w:val="0"/>
          <w:w w:val="100"/>
          <w:position w:val="0"/>
        </w:rPr>
        <w:t>股价预计波动率：本公司考察了不同期间公司股票历史价格波动情况，剔除股改等非经常性事 件影响及考虑到未来中国证券市场将逐步走向成熟，本公司选用</w:t>
      </w:r>
      <w:r>
        <w:rPr>
          <w:color w:val="000000"/>
          <w:spacing w:val="0"/>
          <w:w w:val="100"/>
          <w:position w:val="0"/>
        </w:rPr>
        <w:t>68.87%</w:t>
      </w:r>
      <w:r>
        <w:rPr>
          <w:color w:val="000000"/>
          <w:spacing w:val="0"/>
          <w:w w:val="100"/>
          <w:position w:val="0"/>
        </w:rPr>
        <w:t>经验值作为股价预期波动率；</w:t>
      </w:r>
    </w:p>
    <w:p>
      <w:pPr>
        <w:pStyle w:val="Style29"/>
        <w:keepNext w:val="0"/>
        <w:keepLines w:val="0"/>
        <w:widowControl w:val="0"/>
        <w:shd w:val="clear" w:color="auto" w:fill="auto"/>
        <w:tabs>
          <w:tab w:pos="983" w:val="left"/>
        </w:tabs>
        <w:bidi w:val="0"/>
        <w:spacing w:before="0" w:after="60" w:line="312" w:lineRule="exact"/>
        <w:ind w:left="0" w:right="0"/>
        <w:jc w:val="both"/>
      </w:pPr>
      <w:bookmarkStart w:id="1655" w:name="bookmark1655"/>
      <w:r>
        <w:rPr>
          <w:color w:val="000000"/>
          <w:spacing w:val="0"/>
          <w:w w:val="100"/>
          <w:position w:val="0"/>
        </w:rPr>
        <w:t>（</w:t>
      </w:r>
      <w:bookmarkEnd w:id="1655"/>
      <w:r>
        <w:rPr>
          <w:color w:val="000000"/>
          <w:spacing w:val="0"/>
          <w:w w:val="100"/>
          <w:position w:val="0"/>
        </w:rPr>
        <w:t>6）</w:t>
        <w:tab/>
      </w:r>
      <w:r>
        <w:rPr>
          <w:color w:val="000000"/>
          <w:spacing w:val="0"/>
          <w:w w:val="100"/>
          <w:position w:val="0"/>
        </w:rPr>
        <w:t>股份的预计利润：因分红率对期权公允价值的影响很小，本公司未考虑分红因素。根据上述参 数的选取，运用</w:t>
      </w:r>
      <w:r>
        <w:rPr>
          <w:color w:val="000000"/>
          <w:spacing w:val="0"/>
          <w:w w:val="100"/>
          <w:position w:val="0"/>
        </w:rPr>
        <w:t>B-S</w:t>
      </w:r>
      <w:r>
        <w:rPr>
          <w:color w:val="000000"/>
          <w:spacing w:val="0"/>
          <w:w w:val="100"/>
          <w:position w:val="0"/>
        </w:rPr>
        <w:t>模型期权定价公式计算出期权的公允价值，其中行权有效期为</w:t>
      </w:r>
      <w:r>
        <w:rPr>
          <w:color w:val="000000"/>
          <w:spacing w:val="0"/>
          <w:w w:val="100"/>
          <w:position w:val="0"/>
        </w:rPr>
        <w:t>2</w:t>
      </w:r>
      <w:r>
        <w:rPr>
          <w:color w:val="000000"/>
          <w:spacing w:val="0"/>
          <w:w w:val="100"/>
          <w:position w:val="0"/>
        </w:rPr>
        <w:t>年的每份期权公允价值 为</w:t>
      </w:r>
      <w:r>
        <w:rPr>
          <w:color w:val="000000"/>
          <w:spacing w:val="0"/>
          <w:w w:val="100"/>
          <w:position w:val="0"/>
        </w:rPr>
        <w:t>18.58</w:t>
      </w:r>
      <w:r>
        <w:rPr>
          <w:color w:val="000000"/>
          <w:spacing w:val="0"/>
          <w:w w:val="100"/>
          <w:position w:val="0"/>
        </w:rPr>
        <w:t>元，行权有效期为</w:t>
      </w:r>
      <w:r>
        <w:rPr>
          <w:color w:val="000000"/>
          <w:spacing w:val="0"/>
          <w:w w:val="100"/>
          <w:position w:val="0"/>
        </w:rPr>
        <w:t>3</w:t>
      </w:r>
      <w:r>
        <w:rPr>
          <w:color w:val="000000"/>
          <w:spacing w:val="0"/>
          <w:w w:val="100"/>
          <w:position w:val="0"/>
        </w:rPr>
        <w:t>年的每份期权公允价值为</w:t>
      </w:r>
      <w:r>
        <w:rPr>
          <w:color w:val="000000"/>
          <w:spacing w:val="0"/>
          <w:w w:val="100"/>
          <w:position w:val="0"/>
        </w:rPr>
        <w:t>22.35</w:t>
      </w:r>
      <w:r>
        <w:rPr>
          <w:color w:val="000000"/>
          <w:spacing w:val="0"/>
          <w:w w:val="100"/>
          <w:position w:val="0"/>
        </w:rPr>
        <w:t>元，行权有效期为</w:t>
      </w:r>
      <w:r>
        <w:rPr>
          <w:color w:val="000000"/>
          <w:spacing w:val="0"/>
          <w:w w:val="100"/>
          <w:position w:val="0"/>
        </w:rPr>
        <w:t>4</w:t>
      </w:r>
      <w:r>
        <w:rPr>
          <w:color w:val="000000"/>
          <w:spacing w:val="0"/>
          <w:w w:val="100"/>
          <w:position w:val="0"/>
        </w:rPr>
        <w:t xml:space="preserve">年的每份期权公允价值为 </w:t>
      </w:r>
      <w:r>
        <w:rPr>
          <w:color w:val="000000"/>
          <w:spacing w:val="0"/>
          <w:w w:val="100"/>
          <w:position w:val="0"/>
        </w:rPr>
        <w:t>25.22</w:t>
      </w:r>
      <w:r>
        <w:rPr>
          <w:color w:val="000000"/>
          <w:spacing w:val="0"/>
          <w:w w:val="100"/>
          <w:position w:val="0"/>
        </w:rPr>
        <w:t>元，行权有效期为</w:t>
      </w:r>
      <w:r>
        <w:rPr>
          <w:color w:val="000000"/>
          <w:spacing w:val="0"/>
          <w:w w:val="100"/>
          <w:position w:val="0"/>
        </w:rPr>
        <w:t>5</w:t>
      </w:r>
      <w:r>
        <w:rPr>
          <w:color w:val="000000"/>
          <w:spacing w:val="0"/>
          <w:w w:val="100"/>
          <w:position w:val="0"/>
        </w:rPr>
        <w:t>年的每份期权公允价值为</w:t>
      </w:r>
      <w:r>
        <w:rPr>
          <w:color w:val="000000"/>
          <w:spacing w:val="0"/>
          <w:w w:val="100"/>
          <w:position w:val="0"/>
        </w:rPr>
        <w:t>27.82</w:t>
      </w:r>
      <w:r>
        <w:rPr>
          <w:color w:val="000000"/>
          <w:spacing w:val="0"/>
          <w:w w:val="100"/>
          <w:position w:val="0"/>
        </w:rPr>
        <w:t>元。在期权有效期内本公司合计应确认费用金额 为</w:t>
      </w:r>
      <w:r>
        <w:rPr>
          <w:color w:val="000000"/>
          <w:spacing w:val="0"/>
          <w:w w:val="100"/>
          <w:position w:val="0"/>
        </w:rPr>
        <w:t>3,181.75</w:t>
      </w:r>
      <w:r>
        <w:rPr>
          <w:color w:val="000000"/>
          <w:spacing w:val="0"/>
          <w:w w:val="100"/>
          <w:position w:val="0"/>
        </w:rPr>
        <w:t>万元。</w:t>
      </w:r>
    </w:p>
    <w:p>
      <w:pPr>
        <w:pStyle w:val="Style29"/>
        <w:keepNext w:val="0"/>
        <w:keepLines w:val="0"/>
        <w:widowControl w:val="0"/>
        <w:shd w:val="clear" w:color="auto" w:fill="auto"/>
        <w:tabs>
          <w:tab w:pos="767" w:val="left"/>
        </w:tabs>
        <w:bidi w:val="0"/>
        <w:spacing w:before="0" w:after="60" w:line="312" w:lineRule="exact"/>
        <w:ind w:left="0" w:right="0"/>
        <w:jc w:val="both"/>
      </w:pPr>
      <w:bookmarkStart w:id="1656" w:name="bookmark1656"/>
      <w:r>
        <w:rPr>
          <w:color w:val="000000"/>
          <w:spacing w:val="0"/>
          <w:w w:val="100"/>
          <w:position w:val="0"/>
        </w:rPr>
        <w:t>3</w:t>
      </w:r>
      <w:bookmarkEnd w:id="1656"/>
      <w:r>
        <w:rPr>
          <w:color w:val="000000"/>
          <w:spacing w:val="0"/>
          <w:w w:val="100"/>
          <w:position w:val="0"/>
        </w:rPr>
        <w:t>、</w:t>
        <w:tab/>
        <w:t>本期因以权益结算的股份支付而确认的费用总额：</w:t>
      </w:r>
      <w:r>
        <w:rPr>
          <w:color w:val="000000"/>
          <w:spacing w:val="0"/>
          <w:w w:val="100"/>
          <w:position w:val="0"/>
        </w:rPr>
        <w:t>9,369,825.17</w:t>
      </w:r>
      <w:r>
        <w:rPr>
          <w:color w:val="000000"/>
          <w:spacing w:val="0"/>
          <w:w w:val="100"/>
          <w:position w:val="0"/>
        </w:rPr>
        <w:t>元，资产负债表日对可行权权益 工具数量的最佳估计的确定方法：根据最新取得的可行权职工人数变动等后续信息做出最佳估计，修正后 预计可行权的权益工具数量为</w:t>
      </w:r>
      <w:r>
        <w:rPr>
          <w:color w:val="000000"/>
          <w:spacing w:val="0"/>
          <w:w w:val="100"/>
          <w:position w:val="0"/>
        </w:rPr>
        <w:t>1,072.4</w:t>
      </w:r>
      <w:r>
        <w:rPr>
          <w:color w:val="000000"/>
          <w:spacing w:val="0"/>
          <w:w w:val="100"/>
          <w:position w:val="0"/>
        </w:rPr>
        <w:t>0</w:t>
      </w:r>
      <w:r>
        <w:rPr>
          <w:color w:val="000000"/>
          <w:spacing w:val="0"/>
          <w:w w:val="100"/>
          <w:position w:val="0"/>
        </w:rPr>
        <w:t>万股，其中首次股票期权</w:t>
      </w:r>
      <w:r>
        <w:rPr>
          <w:color w:val="000000"/>
          <w:spacing w:val="0"/>
          <w:w w:val="100"/>
          <w:position w:val="0"/>
        </w:rPr>
        <w:t>942.40</w:t>
      </w:r>
      <w:r>
        <w:rPr>
          <w:color w:val="000000"/>
          <w:spacing w:val="0"/>
          <w:w w:val="100"/>
          <w:position w:val="0"/>
        </w:rPr>
        <w:t>万股，预留股票期权</w:t>
      </w:r>
      <w:r>
        <w:rPr>
          <w:color w:val="000000"/>
          <w:spacing w:val="0"/>
          <w:w w:val="100"/>
          <w:position w:val="0"/>
        </w:rPr>
        <w:t>130</w:t>
      </w:r>
      <w:r>
        <w:rPr>
          <w:color w:val="000000"/>
          <w:spacing w:val="0"/>
          <w:w w:val="100"/>
          <w:position w:val="0"/>
        </w:rPr>
        <w:t>万股。</w:t>
      </w:r>
    </w:p>
    <w:p>
      <w:pPr>
        <w:pStyle w:val="Style29"/>
        <w:keepNext w:val="0"/>
        <w:keepLines w:val="0"/>
        <w:widowControl w:val="0"/>
        <w:shd w:val="clear" w:color="auto" w:fill="auto"/>
        <w:tabs>
          <w:tab w:pos="762" w:val="left"/>
        </w:tabs>
        <w:bidi w:val="0"/>
        <w:spacing w:before="0" w:after="60" w:line="331" w:lineRule="exact"/>
        <w:ind w:left="0" w:right="0"/>
        <w:jc w:val="both"/>
      </w:pPr>
      <w:bookmarkStart w:id="1657" w:name="bookmark1657"/>
      <w:r>
        <w:rPr>
          <w:color w:val="000000"/>
          <w:spacing w:val="0"/>
          <w:w w:val="100"/>
          <w:position w:val="0"/>
        </w:rPr>
        <w:t>4</w:t>
      </w:r>
      <w:bookmarkEnd w:id="1657"/>
      <w:r>
        <w:rPr>
          <w:color w:val="000000"/>
          <w:spacing w:val="0"/>
          <w:w w:val="100"/>
          <w:position w:val="0"/>
        </w:rPr>
        <w:t>、</w:t>
        <w:tab/>
        <w:t>本公司报告期末对可行权权益工具数量的最佳估计的确定方法为：被授予期权的职工均为公司高 管及核心管理人员，本公司根据实际离职情况以及公司未来发展状况合理估计未来将离职的职工人数。</w:t>
      </w:r>
    </w:p>
    <w:p>
      <w:pPr>
        <w:pStyle w:val="Style29"/>
        <w:keepNext w:val="0"/>
        <w:keepLines w:val="0"/>
        <w:widowControl w:val="0"/>
        <w:shd w:val="clear" w:color="auto" w:fill="auto"/>
        <w:tabs>
          <w:tab w:pos="772" w:val="left"/>
        </w:tabs>
        <w:bidi w:val="0"/>
        <w:spacing w:before="0" w:after="260" w:line="312" w:lineRule="exact"/>
        <w:ind w:left="0" w:right="0"/>
        <w:jc w:val="both"/>
      </w:pPr>
      <w:bookmarkStart w:id="1658" w:name="bookmark1658"/>
      <w:r>
        <w:rPr>
          <w:color w:val="000000"/>
          <w:spacing w:val="0"/>
          <w:w w:val="100"/>
          <w:position w:val="0"/>
        </w:rPr>
        <w:t>5</w:t>
      </w:r>
      <w:bookmarkEnd w:id="1658"/>
      <w:r>
        <w:rPr>
          <w:color w:val="000000"/>
          <w:spacing w:val="0"/>
          <w:w w:val="100"/>
          <w:position w:val="0"/>
        </w:rPr>
        <w:t>、</w:t>
        <w:tab/>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日止，本期期权本公司合计应确认费用金额为人民币</w:t>
      </w:r>
      <w:r>
        <w:rPr>
          <w:color w:val="000000"/>
          <w:spacing w:val="0"/>
          <w:w w:val="100"/>
          <w:position w:val="0"/>
        </w:rPr>
        <w:t>9,564,365.72</w:t>
      </w:r>
      <w:r>
        <w:rPr>
          <w:color w:val="000000"/>
          <w:spacing w:val="0"/>
          <w:w w:val="100"/>
          <w:position w:val="0"/>
        </w:rPr>
        <w:t>元，资本公 积中以权益结算的股份支付的累计金额为人民币</w:t>
      </w:r>
      <w:r>
        <w:rPr>
          <w:color w:val="000000"/>
          <w:spacing w:val="0"/>
          <w:w w:val="100"/>
          <w:position w:val="0"/>
        </w:rPr>
        <w:t xml:space="preserve">9, </w:t>
      </w:r>
      <w:r>
        <w:rPr>
          <w:color w:val="000000"/>
          <w:spacing w:val="0"/>
          <w:w w:val="100"/>
          <w:position w:val="0"/>
        </w:rPr>
        <w:t>564,365.72</w:t>
      </w:r>
      <w:r>
        <w:rPr>
          <w:color w:val="000000"/>
          <w:spacing w:val="0"/>
          <w:w w:val="100"/>
          <w:position w:val="0"/>
        </w:rPr>
        <w:t>元。</w:t>
      </w:r>
    </w:p>
    <w:p>
      <w:pPr>
        <w:pStyle w:val="Style29"/>
        <w:keepNext w:val="0"/>
        <w:keepLines w:val="0"/>
        <w:widowControl w:val="0"/>
        <w:shd w:val="clear" w:color="auto" w:fill="auto"/>
        <w:bidi w:val="0"/>
        <w:spacing w:before="0" w:after="380"/>
        <w:ind w:left="0" w:right="0" w:firstLine="0"/>
        <w:jc w:val="left"/>
      </w:pPr>
      <w:bookmarkStart w:id="1659" w:name="bookmark1659"/>
      <w:r>
        <w:rPr>
          <w:b/>
          <w:bCs/>
          <w:color w:val="000000"/>
          <w:spacing w:val="0"/>
          <w:w w:val="100"/>
          <w:position w:val="0"/>
          <w:sz w:val="20"/>
          <w:szCs w:val="20"/>
        </w:rPr>
        <w:t>3</w:t>
      </w:r>
      <w:bookmarkEnd w:id="1659"/>
      <w:r>
        <w:rPr>
          <w:b/>
          <w:bCs/>
          <w:color w:val="000000"/>
          <w:spacing w:val="0"/>
          <w:w w:val="100"/>
          <w:position w:val="0"/>
        </w:rPr>
        <w:t>、以现金结算的股份支付情况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06"/>
        <w:gridCol w:w="4579"/>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负债中因以现金结算的股份支付产生的累计负债金额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以现金结算的股份支付而确认的费用总额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32"/>
        <w:keepNext w:val="0"/>
        <w:keepLines w:val="0"/>
        <w:widowControl w:val="0"/>
        <w:shd w:val="clear" w:color="auto" w:fill="auto"/>
        <w:bidi w:val="0"/>
        <w:spacing w:before="0" w:after="0" w:line="240" w:lineRule="auto"/>
        <w:ind w:left="10" w:right="0" w:firstLine="0"/>
        <w:jc w:val="left"/>
      </w:pPr>
      <w:r>
        <w:rPr>
          <w:color w:val="000000"/>
          <w:spacing w:val="0"/>
          <w:w w:val="100"/>
          <w:position w:val="0"/>
        </w:rPr>
        <w:t>以现金结算的股份支付的说明</w:t>
      </w:r>
    </w:p>
    <w:p>
      <w:pPr>
        <w:widowControl w:val="0"/>
        <w:spacing w:after="379" w:line="1" w:lineRule="exact"/>
      </w:pPr>
    </w:p>
    <w:p>
      <w:pPr>
        <w:pStyle w:val="Style29"/>
        <w:keepNext w:val="0"/>
        <w:keepLines w:val="0"/>
        <w:widowControl w:val="0"/>
        <w:shd w:val="clear" w:color="auto" w:fill="auto"/>
        <w:bidi w:val="0"/>
        <w:spacing w:before="0" w:after="380" w:line="240" w:lineRule="auto"/>
        <w:ind w:left="0" w:right="0" w:firstLine="0"/>
        <w:jc w:val="left"/>
      </w:pPr>
      <w:bookmarkStart w:id="1660" w:name="bookmark1660"/>
      <w:r>
        <w:rPr>
          <w:b/>
          <w:bCs/>
          <w:color w:val="000000"/>
          <w:spacing w:val="0"/>
          <w:w w:val="100"/>
          <w:position w:val="0"/>
          <w:sz w:val="20"/>
          <w:szCs w:val="20"/>
        </w:rPr>
        <w:t>4</w:t>
      </w:r>
      <w:bookmarkEnd w:id="1660"/>
      <w:r>
        <w:rPr>
          <w:b/>
          <w:bCs/>
          <w:color w:val="000000"/>
          <w:spacing w:val="0"/>
          <w:w w:val="100"/>
          <w:position w:val="0"/>
        </w:rPr>
        <w:t>、以股份支付服务情况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以股份支付换取的职工服务总额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以股份支付换取的其他服务总额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259" w:line="1" w:lineRule="exact"/>
      </w:pPr>
    </w:p>
    <w:p>
      <w:pPr>
        <w:pStyle w:val="Style26"/>
        <w:keepNext/>
        <w:keepLines/>
        <w:widowControl w:val="0"/>
        <w:shd w:val="clear" w:color="auto" w:fill="auto"/>
        <w:bidi w:val="0"/>
        <w:spacing w:before="0" w:after="260" w:line="317" w:lineRule="exact"/>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sz w:val="20"/>
          <w:szCs w:val="20"/>
        </w:rPr>
        <w:t>5</w:t>
      </w:r>
      <w:bookmarkEnd w:id="1663"/>
      <w:r>
        <w:rPr>
          <w:color w:val="000000"/>
          <w:spacing w:val="0"/>
          <w:w w:val="100"/>
          <w:position w:val="0"/>
        </w:rPr>
        <w:t>、股份支付的修改、终止情况</w:t>
      </w:r>
      <w:bookmarkEnd w:id="1661"/>
      <w:bookmarkEnd w:id="1662"/>
      <w:bookmarkEnd w:id="1664"/>
    </w:p>
    <w:p>
      <w:pPr>
        <w:pStyle w:val="Style29"/>
        <w:keepNext w:val="0"/>
        <w:keepLines w:val="0"/>
        <w:widowControl w:val="0"/>
        <w:shd w:val="clear" w:color="auto" w:fill="auto"/>
        <w:bidi w:val="0"/>
        <w:spacing w:before="0" w:after="0" w:line="322" w:lineRule="exact"/>
        <w:ind w:left="0" w:right="0"/>
        <w:jc w:val="both"/>
      </w:pPr>
      <w:r>
        <w:rPr>
          <w:color w:val="000000"/>
          <w:spacing w:val="0"/>
          <w:w w:val="100"/>
          <w:position w:val="0"/>
        </w:rPr>
        <w:t>1</w:t>
      </w:r>
      <w:r>
        <w:rPr>
          <w:color w:val="000000"/>
          <w:spacing w:val="0"/>
          <w:w w:val="100"/>
          <w:position w:val="0"/>
        </w:rPr>
        <w:t>、根据公司</w:t>
      </w:r>
      <w:r>
        <w:rPr>
          <w:color w:val="000000"/>
          <w:spacing w:val="0"/>
          <w:w w:val="100"/>
          <w:position w:val="0"/>
        </w:rPr>
        <w:t>2012</w:t>
      </w:r>
      <w:r>
        <w:rPr>
          <w:color w:val="000000"/>
          <w:spacing w:val="0"/>
          <w:w w:val="100"/>
          <w:position w:val="0"/>
        </w:rPr>
        <w:t>年度股东大会决议，公司实施了每</w:t>
      </w:r>
      <w:r>
        <w:rPr>
          <w:color w:val="000000"/>
          <w:spacing w:val="0"/>
          <w:w w:val="100"/>
          <w:position w:val="0"/>
        </w:rPr>
        <w:t>10</w:t>
      </w:r>
      <w:r>
        <w:rPr>
          <w:color w:val="000000"/>
          <w:spacing w:val="0"/>
          <w:w w:val="100"/>
          <w:position w:val="0"/>
        </w:rPr>
        <w:t>股派发现金红利人民币</w:t>
      </w:r>
      <w:r>
        <w:rPr>
          <w:color w:val="000000"/>
          <w:spacing w:val="0"/>
          <w:w w:val="100"/>
          <w:position w:val="0"/>
        </w:rPr>
        <w:t>0.60</w:t>
      </w:r>
      <w:r>
        <w:rPr>
          <w:color w:val="000000"/>
          <w:spacing w:val="0"/>
          <w:w w:val="100"/>
          <w:position w:val="0"/>
        </w:rPr>
        <w:t>元的年度利润分配 方案，根据本公司</w:t>
      </w:r>
      <w:r>
        <w:rPr>
          <w:color w:val="000000"/>
          <w:spacing w:val="0"/>
          <w:w w:val="100"/>
          <w:position w:val="0"/>
        </w:rPr>
        <w:t>2013</w:t>
      </w:r>
      <w:r>
        <w:rPr>
          <w:color w:val="000000"/>
          <w:spacing w:val="0"/>
          <w:w w:val="100"/>
          <w:position w:val="0"/>
        </w:rPr>
        <w:t>年第二次临时股东大会决议，本公司实施了每</w:t>
      </w:r>
      <w:r>
        <w:rPr>
          <w:color w:val="000000"/>
          <w:spacing w:val="0"/>
          <w:w w:val="100"/>
          <w:position w:val="0"/>
        </w:rPr>
        <w:t>10</w:t>
      </w:r>
      <w:r>
        <w:rPr>
          <w:color w:val="000000"/>
          <w:spacing w:val="0"/>
          <w:w w:val="100"/>
          <w:position w:val="0"/>
        </w:rPr>
        <w:t>股资本公积转增</w:t>
      </w:r>
      <w:r>
        <w:rPr>
          <w:color w:val="000000"/>
          <w:spacing w:val="0"/>
          <w:w w:val="100"/>
          <w:position w:val="0"/>
        </w:rPr>
        <w:t>10</w:t>
      </w:r>
      <w:r>
        <w:rPr>
          <w:color w:val="000000"/>
          <w:spacing w:val="0"/>
          <w:w w:val="100"/>
          <w:position w:val="0"/>
        </w:rPr>
        <w:t>股的中期利润分 配方案。</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24</w:t>
      </w:r>
      <w:r>
        <w:rPr>
          <w:color w:val="000000"/>
          <w:spacing w:val="0"/>
          <w:w w:val="100"/>
          <w:position w:val="0"/>
        </w:rPr>
        <w:t>日，本公司召开第二届董事会第二十四次(临时)会议，审议通过了《关于对公司股票期 权激励计划中股票期权数量及行权价格调整的议案》，股票期权激励计划的期权数量由</w:t>
      </w:r>
      <w:r>
        <w:rPr>
          <w:color w:val="000000"/>
          <w:spacing w:val="0"/>
          <w:w w:val="100"/>
          <w:position w:val="0"/>
        </w:rPr>
        <w:t>650</w:t>
      </w:r>
      <w:r>
        <w:rPr>
          <w:color w:val="000000"/>
          <w:spacing w:val="0"/>
          <w:w w:val="100"/>
          <w:position w:val="0"/>
        </w:rPr>
        <w:t xml:space="preserve">万份调整为 </w:t>
      </w:r>
      <w:r>
        <w:rPr>
          <w:color w:val="000000"/>
          <w:spacing w:val="0"/>
          <w:w w:val="100"/>
          <w:position w:val="0"/>
        </w:rPr>
        <w:t>1,300</w:t>
      </w:r>
      <w:r>
        <w:rPr>
          <w:color w:val="000000"/>
          <w:spacing w:val="0"/>
          <w:w w:val="100"/>
          <w:position w:val="0"/>
        </w:rPr>
        <w:t>万份，其中首次授予部分由</w:t>
      </w:r>
      <w:r>
        <w:rPr>
          <w:color w:val="000000"/>
          <w:spacing w:val="0"/>
          <w:w w:val="100"/>
          <w:position w:val="0"/>
        </w:rPr>
        <w:t>585</w:t>
      </w:r>
      <w:r>
        <w:rPr>
          <w:color w:val="000000"/>
          <w:spacing w:val="0"/>
          <w:w w:val="100"/>
          <w:position w:val="0"/>
        </w:rPr>
        <w:t>万份调整为</w:t>
      </w:r>
      <w:r>
        <w:rPr>
          <w:color w:val="000000"/>
          <w:spacing w:val="0"/>
          <w:w w:val="100"/>
          <w:position w:val="0"/>
        </w:rPr>
        <w:t>1,170</w:t>
      </w:r>
      <w:r>
        <w:rPr>
          <w:color w:val="000000"/>
          <w:spacing w:val="0"/>
          <w:w w:val="100"/>
          <w:position w:val="0"/>
        </w:rPr>
        <w:t>万份，预留部分由</w:t>
      </w:r>
      <w:r>
        <w:rPr>
          <w:color w:val="000000"/>
          <w:spacing w:val="0"/>
          <w:w w:val="100"/>
          <w:position w:val="0"/>
        </w:rPr>
        <w:t>65</w:t>
      </w:r>
      <w:r>
        <w:rPr>
          <w:color w:val="000000"/>
          <w:spacing w:val="0"/>
          <w:w w:val="100"/>
          <w:position w:val="0"/>
        </w:rPr>
        <w:t>万份调整为</w:t>
      </w:r>
      <w:r>
        <w:rPr>
          <w:color w:val="000000"/>
          <w:spacing w:val="0"/>
          <w:w w:val="100"/>
          <w:position w:val="0"/>
        </w:rPr>
        <w:t>130</w:t>
      </w:r>
      <w:r>
        <w:rPr>
          <w:color w:val="000000"/>
          <w:spacing w:val="0"/>
          <w:w w:val="100"/>
          <w:position w:val="0"/>
        </w:rPr>
        <w:t>万份；首次授予 的股票期权行权价格由</w:t>
      </w:r>
      <w:r>
        <w:rPr>
          <w:color w:val="000000"/>
          <w:spacing w:val="0"/>
          <w:w w:val="100"/>
          <w:position w:val="0"/>
        </w:rPr>
        <w:t>13.18</w:t>
      </w:r>
      <w:r>
        <w:rPr>
          <w:color w:val="000000"/>
          <w:spacing w:val="0"/>
          <w:w w:val="100"/>
          <w:position w:val="0"/>
        </w:rPr>
        <w:t>元调整为</w:t>
      </w:r>
      <w:r>
        <w:rPr>
          <w:color w:val="000000"/>
          <w:spacing w:val="0"/>
          <w:w w:val="100"/>
          <w:position w:val="0"/>
        </w:rPr>
        <w:t>6.56</w:t>
      </w:r>
      <w:r>
        <w:rPr>
          <w:color w:val="000000"/>
          <w:spacing w:val="0"/>
          <w:w w:val="100"/>
          <w:position w:val="0"/>
        </w:rPr>
        <w:t>元。</w:t>
      </w:r>
    </w:p>
    <w:p>
      <w:pPr>
        <w:pStyle w:val="Style21"/>
        <w:keepNext/>
        <w:keepLines/>
        <w:widowControl w:val="0"/>
        <w:shd w:val="clear" w:color="auto" w:fill="auto"/>
        <w:bidi w:val="0"/>
        <w:spacing w:before="0" w:after="260" w:line="240" w:lineRule="auto"/>
        <w:ind w:left="0" w:right="0" w:firstLine="0"/>
        <w:jc w:val="left"/>
      </w:pPr>
      <w:bookmarkStart w:id="1665" w:name="bookmark1665"/>
      <w:bookmarkStart w:id="1666" w:name="bookmark1666"/>
      <w:bookmarkStart w:id="1667" w:name="bookmark1667"/>
      <w:r>
        <w:rPr>
          <w:color w:val="000000"/>
          <w:spacing w:val="0"/>
          <w:w w:val="100"/>
          <w:position w:val="0"/>
        </w:rPr>
        <w:t>十^一、或有事项</w:t>
      </w:r>
      <w:bookmarkEnd w:id="1665"/>
      <w:bookmarkEnd w:id="1666"/>
      <w:bookmarkEnd w:id="1667"/>
    </w:p>
    <w:p>
      <w:pPr>
        <w:pStyle w:val="Style26"/>
        <w:keepNext/>
        <w:keepLines/>
        <w:widowControl w:val="0"/>
        <w:shd w:val="clear" w:color="auto" w:fill="auto"/>
        <w:bidi w:val="0"/>
        <w:spacing w:before="0" w:after="260" w:line="317" w:lineRule="exact"/>
        <w:ind w:left="0" w:right="0" w:firstLine="0"/>
        <w:jc w:val="left"/>
      </w:pPr>
      <w:bookmarkStart w:id="1668" w:name="bookmark1668"/>
      <w:bookmarkStart w:id="1669" w:name="bookmark1669"/>
      <w:bookmarkStart w:id="1670" w:name="bookmark1670"/>
      <w:r>
        <w:rPr>
          <w:color w:val="000000"/>
          <w:spacing w:val="0"/>
          <w:w w:val="100"/>
          <w:position w:val="0"/>
          <w:sz w:val="20"/>
          <w:szCs w:val="20"/>
        </w:rPr>
        <w:t>1</w:t>
      </w:r>
      <w:r>
        <w:rPr>
          <w:color w:val="000000"/>
          <w:spacing w:val="0"/>
          <w:w w:val="100"/>
          <w:position w:val="0"/>
        </w:rPr>
        <w:t>、未决诉讼或仲裁形成的或有负债及其财务影响</w:t>
      </w:r>
      <w:bookmarkEnd w:id="1668"/>
      <w:bookmarkEnd w:id="1669"/>
      <w:bookmarkEnd w:id="1670"/>
    </w:p>
    <w:p>
      <w:pPr>
        <w:pStyle w:val="Style29"/>
        <w:keepNext w:val="0"/>
        <w:keepLines w:val="0"/>
        <w:widowControl w:val="0"/>
        <w:shd w:val="clear" w:color="auto" w:fill="auto"/>
        <w:bidi w:val="0"/>
        <w:spacing w:before="0" w:after="260" w:line="317" w:lineRule="exact"/>
        <w:ind w:left="0" w:right="0"/>
        <w:jc w:val="both"/>
      </w:pPr>
      <w:r>
        <w:rPr>
          <w:color w:val="000000"/>
          <w:spacing w:val="0"/>
          <w:w w:val="100"/>
          <w:position w:val="0"/>
        </w:rPr>
        <w:t>2011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日，奥多比公司</w:t>
      </w:r>
      <w:r>
        <w:rPr>
          <w:color w:val="000000"/>
          <w:spacing w:val="0"/>
          <w:w w:val="100"/>
          <w:position w:val="0"/>
        </w:rPr>
        <w:t>(Adobe Systems Inc.</w:t>
      </w:r>
      <w:r>
        <w:rPr>
          <w:color w:val="000000"/>
          <w:spacing w:val="0"/>
          <w:w w:val="100"/>
          <w:position w:val="0"/>
        </w:rPr>
        <w:t>)</w:t>
      </w:r>
      <w:r>
        <w:rPr>
          <w:color w:val="000000"/>
          <w:spacing w:val="0"/>
          <w:w w:val="100"/>
          <w:position w:val="0"/>
        </w:rPr>
        <w:t>和欧特克公司</w:t>
      </w:r>
      <w:r>
        <w:rPr>
          <w:color w:val="000000"/>
          <w:spacing w:val="0"/>
          <w:w w:val="100"/>
          <w:position w:val="0"/>
        </w:rPr>
        <w:t>(Autodesk Inv.</w:t>
      </w:r>
      <w:r>
        <w:rPr>
          <w:color w:val="000000"/>
          <w:spacing w:val="0"/>
          <w:w w:val="100"/>
          <w:position w:val="0"/>
        </w:rPr>
        <w:t>)</w:t>
      </w:r>
      <w:r>
        <w:rPr>
          <w:color w:val="000000"/>
          <w:spacing w:val="0"/>
          <w:w w:val="100"/>
          <w:position w:val="0"/>
        </w:rPr>
        <w:t>向深圳市中 级人民法院起诉本公司，分别起诉控告本公司侵犯其拥有的</w:t>
      </w:r>
      <w:r>
        <w:rPr>
          <w:color w:val="000000"/>
          <w:spacing w:val="0"/>
          <w:w w:val="100"/>
          <w:position w:val="0"/>
        </w:rPr>
        <w:t>Photoshop</w:t>
      </w:r>
      <w:r>
        <w:rPr>
          <w:color w:val="000000"/>
          <w:spacing w:val="0"/>
          <w:w w:val="100"/>
          <w:position w:val="0"/>
        </w:rPr>
        <w:t>系列、</w:t>
      </w:r>
      <w:r>
        <w:rPr>
          <w:color w:val="000000"/>
          <w:spacing w:val="0"/>
          <w:w w:val="100"/>
          <w:position w:val="0"/>
        </w:rPr>
        <w:t>Imax</w:t>
      </w:r>
      <w:r>
        <w:rPr>
          <w:color w:val="000000"/>
          <w:spacing w:val="0"/>
          <w:w w:val="100"/>
          <w:position w:val="0"/>
        </w:rPr>
        <w:t>系列计算机软件著作权, 应停止侵犯并赔偿损失及相关费用。两案由深圳市中级人民法院一并开庭审理，一审判决公司应赔偿违约 责任人民币</w:t>
      </w:r>
      <w:r>
        <w:rPr>
          <w:color w:val="000000"/>
          <w:spacing w:val="0"/>
          <w:w w:val="100"/>
          <w:position w:val="0"/>
        </w:rPr>
        <w:t>60.0</w:t>
      </w:r>
      <w:r>
        <w:rPr>
          <w:color w:val="000000"/>
          <w:spacing w:val="0"/>
          <w:w w:val="100"/>
          <w:position w:val="0"/>
        </w:rPr>
        <w:t>0</w:t>
      </w:r>
      <w:r>
        <w:rPr>
          <w:color w:val="000000"/>
          <w:spacing w:val="0"/>
          <w:w w:val="100"/>
          <w:position w:val="0"/>
        </w:rPr>
        <w:t>万元，公司不服一审判决，已向广东省中级人民法院申请上诉，截止审计报告日尚未下 发二审判决结果。</w:t>
      </w:r>
    </w:p>
    <w:p>
      <w:pPr>
        <w:pStyle w:val="Style29"/>
        <w:keepNext w:val="0"/>
        <w:keepLines w:val="0"/>
        <w:widowControl w:val="0"/>
        <w:shd w:val="clear" w:color="auto" w:fill="auto"/>
        <w:bidi w:val="0"/>
        <w:spacing w:before="0" w:after="380" w:line="313" w:lineRule="exact"/>
        <w:ind w:left="0" w:right="0" w:firstLine="0"/>
        <w:jc w:val="left"/>
      </w:pPr>
      <w:r>
        <w:rPr>
          <w:b/>
          <w:bCs/>
          <w:color w:val="000000"/>
          <w:spacing w:val="0"/>
          <w:w w:val="100"/>
          <w:position w:val="0"/>
          <w:sz w:val="20"/>
          <w:szCs w:val="20"/>
        </w:rPr>
        <w:t>2</w:t>
      </w:r>
      <w:r>
        <w:rPr>
          <w:b/>
          <w:bCs/>
          <w:color w:val="000000"/>
          <w:spacing w:val="0"/>
          <w:w w:val="100"/>
          <w:position w:val="0"/>
        </w:rPr>
        <w:t>、为其他单位提供债务担保形成的或有负债及其财务影响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其他或有负债及其财务影响</w:t>
      </w:r>
    </w:p>
    <w:p>
      <w:pPr>
        <w:pStyle w:val="Style29"/>
        <w:keepNext w:val="0"/>
        <w:keepLines w:val="0"/>
        <w:widowControl w:val="0"/>
        <w:shd w:val="clear" w:color="auto" w:fill="auto"/>
        <w:bidi w:val="0"/>
        <w:spacing w:before="0" w:after="380" w:line="313" w:lineRule="exact"/>
        <w:ind w:left="0" w:right="0" w:firstLine="460"/>
        <w:jc w:val="left"/>
      </w:pPr>
      <w:r>
        <w:rPr>
          <w:b/>
          <w:bCs/>
          <w:color w:val="000000"/>
          <w:spacing w:val="0"/>
          <w:w w:val="100"/>
          <w:position w:val="0"/>
        </w:rPr>
        <w:t>深圳苏摩公司：根据本公司与陈雷、郝聃、姚君林、深圳市腾讯计算机系统有限公司、深圳市世纪汇 祥科技有限公司（以下简称“转让方”）签订的《股权转让协议》，若协议生效后的任意连续三个月经会 计师事务所审计后的“智能移动终端（安卓、</w:t>
      </w:r>
      <w:r>
        <w:rPr>
          <w:b/>
          <w:bCs/>
          <w:color w:val="000000"/>
          <w:spacing w:val="0"/>
          <w:w w:val="100"/>
          <w:position w:val="0"/>
          <w:sz w:val="20"/>
          <w:szCs w:val="20"/>
        </w:rPr>
        <w:t>I0S</w:t>
      </w:r>
      <w:r>
        <w:rPr>
          <w:b/>
          <w:bCs/>
          <w:color w:val="000000"/>
          <w:spacing w:val="0"/>
          <w:w w:val="100"/>
          <w:position w:val="0"/>
        </w:rPr>
        <w:t>系统移动终端）游戏”分成前“月流水”（第三方平台 针对目标公司相关游戏当月未分成用户充值总额</w:t>
      </w:r>
      <w:r>
        <w:rPr>
          <w:b/>
          <w:bCs/>
          <w:color w:val="000000"/>
          <w:spacing w:val="0"/>
          <w:w w:val="100"/>
          <w:position w:val="0"/>
          <w:sz w:val="20"/>
          <w:szCs w:val="20"/>
        </w:rPr>
        <w:t>+</w:t>
      </w:r>
      <w:r>
        <w:rPr>
          <w:b/>
          <w:bCs/>
          <w:color w:val="000000"/>
          <w:spacing w:val="0"/>
          <w:w w:val="100"/>
          <w:position w:val="0"/>
        </w:rPr>
        <w:t>目标公司官方平台收入）达到人民币</w:t>
      </w:r>
      <w:r>
        <w:rPr>
          <w:b/>
          <w:bCs/>
          <w:color w:val="000000"/>
          <w:spacing w:val="0"/>
          <w:w w:val="100"/>
          <w:position w:val="0"/>
          <w:sz w:val="20"/>
          <w:szCs w:val="20"/>
        </w:rPr>
        <w:t>1,000.00</w:t>
      </w:r>
      <w:r>
        <w:rPr>
          <w:b/>
          <w:bCs/>
          <w:color w:val="000000"/>
          <w:spacing w:val="0"/>
          <w:w w:val="100"/>
          <w:position w:val="0"/>
        </w:rPr>
        <w:t>万元，本 公司应在各方共同书面确认满足上述条件之日起</w:t>
      </w:r>
      <w:r>
        <w:rPr>
          <w:b/>
          <w:bCs/>
          <w:color w:val="000000"/>
          <w:spacing w:val="0"/>
          <w:w w:val="100"/>
          <w:position w:val="0"/>
          <w:sz w:val="20"/>
          <w:szCs w:val="20"/>
        </w:rPr>
        <w:t>30</w:t>
      </w:r>
      <w:r>
        <w:rPr>
          <w:b/>
          <w:bCs/>
          <w:color w:val="000000"/>
          <w:spacing w:val="0"/>
          <w:w w:val="100"/>
          <w:position w:val="0"/>
        </w:rPr>
        <w:t>日内向转让方支付额外的交易对价人民币</w:t>
      </w:r>
      <w:r>
        <w:rPr>
          <w:b/>
          <w:bCs/>
          <w:color w:val="000000"/>
          <w:spacing w:val="0"/>
          <w:w w:val="100"/>
          <w:position w:val="0"/>
          <w:sz w:val="20"/>
          <w:szCs w:val="20"/>
        </w:rPr>
        <w:t>4,400.00</w:t>
      </w:r>
      <w:r>
        <w:rPr>
          <w:b/>
          <w:bCs/>
          <w:color w:val="000000"/>
          <w:spacing w:val="0"/>
          <w:w w:val="100"/>
          <w:position w:val="0"/>
        </w:rPr>
        <w:t>万 元；若深圳苏摩公司</w:t>
      </w:r>
      <w:r>
        <w:rPr>
          <w:b/>
          <w:bCs/>
          <w:color w:val="000000"/>
          <w:spacing w:val="0"/>
          <w:w w:val="100"/>
          <w:position w:val="0"/>
          <w:sz w:val="20"/>
          <w:szCs w:val="20"/>
        </w:rPr>
        <w:t>2013</w:t>
      </w:r>
      <w:r>
        <w:rPr>
          <w:b/>
          <w:bCs/>
          <w:color w:val="000000"/>
          <w:spacing w:val="0"/>
          <w:w w:val="100"/>
          <w:position w:val="0"/>
        </w:rPr>
        <w:t>年度及</w:t>
      </w:r>
      <w:r>
        <w:rPr>
          <w:b/>
          <w:bCs/>
          <w:color w:val="000000"/>
          <w:spacing w:val="0"/>
          <w:w w:val="100"/>
          <w:position w:val="0"/>
          <w:sz w:val="20"/>
          <w:szCs w:val="20"/>
        </w:rPr>
        <w:t>2014</w:t>
      </w:r>
      <w:r>
        <w:rPr>
          <w:b/>
          <w:bCs/>
          <w:color w:val="000000"/>
          <w:spacing w:val="0"/>
          <w:w w:val="100"/>
          <w:position w:val="0"/>
        </w:rPr>
        <w:t>年度经审计合计实现净利润达到人民币</w:t>
      </w:r>
      <w:r>
        <w:rPr>
          <w:b/>
          <w:bCs/>
          <w:color w:val="000000"/>
          <w:spacing w:val="0"/>
          <w:w w:val="100"/>
          <w:position w:val="0"/>
          <w:sz w:val="20"/>
          <w:szCs w:val="20"/>
        </w:rPr>
        <w:t xml:space="preserve">7,000. </w:t>
      </w:r>
      <w:r>
        <w:rPr>
          <w:b/>
          <w:bCs/>
          <w:color w:val="000000"/>
          <w:spacing w:val="0"/>
          <w:w w:val="100"/>
          <w:position w:val="0"/>
          <w:sz w:val="20"/>
          <w:szCs w:val="20"/>
        </w:rPr>
        <w:t>00</w:t>
      </w:r>
      <w:r>
        <w:rPr>
          <w:b/>
          <w:bCs/>
          <w:color w:val="000000"/>
          <w:spacing w:val="0"/>
          <w:w w:val="100"/>
          <w:position w:val="0"/>
        </w:rPr>
        <w:t>万元（包含</w:t>
      </w:r>
      <w:r>
        <w:rPr>
          <w:b/>
          <w:bCs/>
          <w:color w:val="000000"/>
          <w:spacing w:val="0"/>
          <w:w w:val="100"/>
          <w:position w:val="0"/>
          <w:sz w:val="20"/>
          <w:szCs w:val="20"/>
        </w:rPr>
        <w:t xml:space="preserve">7,000.00 </w:t>
      </w:r>
      <w:r>
        <w:rPr>
          <w:b/>
          <w:bCs/>
          <w:color w:val="000000"/>
          <w:spacing w:val="0"/>
          <w:w w:val="100"/>
          <w:position w:val="0"/>
        </w:rPr>
        <w:t>万元）的，转让方可单独享受分红</w:t>
      </w:r>
      <w:r>
        <w:rPr>
          <w:b/>
          <w:bCs/>
          <w:color w:val="000000"/>
          <w:spacing w:val="0"/>
          <w:w w:val="100"/>
          <w:position w:val="0"/>
          <w:sz w:val="20"/>
          <w:szCs w:val="20"/>
        </w:rPr>
        <w:t>2,000.00</w:t>
      </w:r>
      <w:r>
        <w:rPr>
          <w:b/>
          <w:bCs/>
          <w:color w:val="000000"/>
          <w:spacing w:val="0"/>
          <w:w w:val="100"/>
          <w:position w:val="0"/>
        </w:rPr>
        <w:t>万元。</w:t>
      </w:r>
    </w:p>
    <w:p>
      <w:pPr>
        <w:pStyle w:val="Style21"/>
        <w:keepNext/>
        <w:keepLines/>
        <w:widowControl w:val="0"/>
        <w:shd w:val="clear" w:color="auto" w:fill="auto"/>
        <w:bidi w:val="0"/>
        <w:spacing w:before="0" w:after="300" w:line="240" w:lineRule="auto"/>
        <w:ind w:left="0" w:right="0" w:firstLine="0"/>
        <w:jc w:val="left"/>
      </w:pPr>
      <w:bookmarkStart w:id="1671" w:name="bookmark1671"/>
      <w:bookmarkStart w:id="1672" w:name="bookmark1672"/>
      <w:bookmarkStart w:id="1673" w:name="bookmark1673"/>
      <w:r>
        <w:rPr>
          <w:color w:val="000000"/>
          <w:spacing w:val="0"/>
          <w:w w:val="100"/>
          <w:position w:val="0"/>
        </w:rPr>
        <w:t>十二、承诺事项</w:t>
      </w:r>
      <w:bookmarkEnd w:id="1671"/>
      <w:bookmarkEnd w:id="1672"/>
      <w:bookmarkEnd w:id="1673"/>
    </w:p>
    <w:p>
      <w:pPr>
        <w:pStyle w:val="Style29"/>
        <w:keepNext w:val="0"/>
        <w:keepLines w:val="0"/>
        <w:widowControl w:val="0"/>
        <w:shd w:val="clear" w:color="auto" w:fill="auto"/>
        <w:tabs>
          <w:tab w:pos="358" w:val="left"/>
        </w:tabs>
        <w:bidi w:val="0"/>
        <w:spacing w:before="0" w:after="300" w:line="313" w:lineRule="exact"/>
        <w:ind w:left="0" w:right="0" w:firstLine="0"/>
        <w:jc w:val="left"/>
      </w:pPr>
      <w:bookmarkStart w:id="1674" w:name="bookmark1674"/>
      <w:r>
        <w:rPr>
          <w:b/>
          <w:bCs/>
          <w:color w:val="000000"/>
          <w:spacing w:val="0"/>
          <w:w w:val="100"/>
          <w:position w:val="0"/>
          <w:sz w:val="20"/>
          <w:szCs w:val="20"/>
        </w:rPr>
        <w:t>1</w:t>
      </w:r>
      <w:bookmarkEnd w:id="1674"/>
      <w:r>
        <w:rPr>
          <w:b/>
          <w:bCs/>
          <w:color w:val="000000"/>
          <w:spacing w:val="0"/>
          <w:w w:val="100"/>
          <w:position w:val="0"/>
        </w:rPr>
        <w:t>、</w:t>
        <w:tab/>
        <w:t>重大承诺事项</w:t>
      </w:r>
    </w:p>
    <w:p>
      <w:pPr>
        <w:pStyle w:val="Style13"/>
        <w:keepNext w:val="0"/>
        <w:keepLines w:val="0"/>
        <w:widowControl w:val="0"/>
        <w:shd w:val="clear" w:color="auto" w:fill="auto"/>
        <w:bidi w:val="0"/>
        <w:spacing w:before="0" w:after="300" w:line="240" w:lineRule="auto"/>
        <w:ind w:left="0" w:right="0" w:firstLine="440"/>
        <w:jc w:val="left"/>
        <w:rPr>
          <w:sz w:val="24"/>
          <w:szCs w:val="24"/>
        </w:rPr>
      </w:pPr>
      <w:r>
        <w:rPr>
          <w:b w:val="0"/>
          <w:bCs w:val="0"/>
          <w:color w:val="000000"/>
          <w:spacing w:val="0"/>
          <w:w w:val="100"/>
          <w:position w:val="0"/>
          <w:sz w:val="24"/>
          <w:szCs w:val="24"/>
        </w:rPr>
        <w:t>截止</w:t>
      </w:r>
      <w:r>
        <w:rPr>
          <w:b w:val="0"/>
          <w:bCs w:val="0"/>
          <w:color w:val="000000"/>
          <w:spacing w:val="0"/>
          <w:w w:val="100"/>
          <w:position w:val="0"/>
          <w:sz w:val="24"/>
          <w:szCs w:val="24"/>
        </w:rPr>
        <w:t>2013</w:t>
      </w:r>
      <w:r>
        <w:rPr>
          <w:b w:val="0"/>
          <w:bCs w:val="0"/>
          <w:color w:val="000000"/>
          <w:spacing w:val="0"/>
          <w:w w:val="100"/>
          <w:position w:val="0"/>
          <w:sz w:val="24"/>
          <w:szCs w:val="24"/>
        </w:rPr>
        <w:t>年</w:t>
      </w:r>
      <w:r>
        <w:rPr>
          <w:b w:val="0"/>
          <w:bCs w:val="0"/>
          <w:color w:val="000000"/>
          <w:spacing w:val="0"/>
          <w:w w:val="100"/>
          <w:position w:val="0"/>
          <w:sz w:val="24"/>
          <w:szCs w:val="24"/>
        </w:rPr>
        <w:t>12</w:t>
      </w:r>
      <w:r>
        <w:rPr>
          <w:b w:val="0"/>
          <w:bCs w:val="0"/>
          <w:color w:val="000000"/>
          <w:spacing w:val="0"/>
          <w:w w:val="100"/>
          <w:position w:val="0"/>
          <w:sz w:val="24"/>
          <w:szCs w:val="24"/>
        </w:rPr>
        <w:t>月</w:t>
      </w:r>
      <w:r>
        <w:rPr>
          <w:b w:val="0"/>
          <w:bCs w:val="0"/>
          <w:color w:val="000000"/>
          <w:spacing w:val="0"/>
          <w:w w:val="100"/>
          <w:position w:val="0"/>
          <w:sz w:val="24"/>
          <w:szCs w:val="24"/>
        </w:rPr>
        <w:t>31</w:t>
      </w:r>
      <w:r>
        <w:rPr>
          <w:b w:val="0"/>
          <w:bCs w:val="0"/>
          <w:color w:val="000000"/>
          <w:spacing w:val="0"/>
          <w:w w:val="100"/>
          <w:position w:val="0"/>
          <w:sz w:val="24"/>
          <w:szCs w:val="24"/>
        </w:rPr>
        <w:t>日，本公司无需要披露的重大承诺事项。</w:t>
      </w:r>
    </w:p>
    <w:p>
      <w:pPr>
        <w:pStyle w:val="Style29"/>
        <w:keepNext w:val="0"/>
        <w:keepLines w:val="0"/>
        <w:widowControl w:val="0"/>
        <w:shd w:val="clear" w:color="auto" w:fill="auto"/>
        <w:tabs>
          <w:tab w:pos="373" w:val="left"/>
        </w:tabs>
        <w:bidi w:val="0"/>
        <w:spacing w:before="0" w:after="380" w:line="313" w:lineRule="exact"/>
        <w:ind w:left="0" w:right="0" w:firstLine="0"/>
        <w:jc w:val="left"/>
      </w:pPr>
      <w:bookmarkStart w:id="1675" w:name="bookmark1675"/>
      <w:r>
        <w:rPr>
          <w:b/>
          <w:bCs/>
          <w:color w:val="000000"/>
          <w:spacing w:val="0"/>
          <w:w w:val="100"/>
          <w:position w:val="0"/>
          <w:sz w:val="20"/>
          <w:szCs w:val="20"/>
        </w:rPr>
        <w:t>2</w:t>
      </w:r>
      <w:bookmarkEnd w:id="1675"/>
      <w:r>
        <w:rPr>
          <w:b/>
          <w:bCs/>
          <w:color w:val="000000"/>
          <w:spacing w:val="0"/>
          <w:w w:val="100"/>
          <w:position w:val="0"/>
        </w:rPr>
        <w:t>、</w:t>
        <w:tab/>
        <w:t>前期承诺履行情况</w:t>
      </w:r>
    </w:p>
    <w:p>
      <w:pPr>
        <w:pStyle w:val="Style21"/>
        <w:keepNext/>
        <w:keepLines/>
        <w:widowControl w:val="0"/>
        <w:shd w:val="clear" w:color="auto" w:fill="auto"/>
        <w:bidi w:val="0"/>
        <w:spacing w:before="0" w:after="300" w:line="240" w:lineRule="auto"/>
        <w:ind w:left="0" w:right="0" w:firstLine="0"/>
        <w:jc w:val="left"/>
      </w:pPr>
      <w:bookmarkStart w:id="1676" w:name="bookmark1676"/>
      <w:bookmarkStart w:id="1677" w:name="bookmark1677"/>
      <w:bookmarkStart w:id="1678" w:name="bookmark1678"/>
      <w:r>
        <w:rPr>
          <w:color w:val="000000"/>
          <w:spacing w:val="0"/>
          <w:w w:val="100"/>
          <w:position w:val="0"/>
        </w:rPr>
        <w:t>十三、资产负债表日后事项</w:t>
      </w:r>
      <w:bookmarkEnd w:id="1676"/>
      <w:bookmarkEnd w:id="1677"/>
      <w:bookmarkEnd w:id="1678"/>
    </w:p>
    <w:p>
      <w:pPr>
        <w:pStyle w:val="Style29"/>
        <w:keepNext w:val="0"/>
        <w:keepLines w:val="0"/>
        <w:widowControl w:val="0"/>
        <w:shd w:val="clear" w:color="auto" w:fill="auto"/>
        <w:bidi w:val="0"/>
        <w:spacing w:before="0" w:after="380" w:line="313" w:lineRule="exact"/>
        <w:ind w:left="0" w:right="0" w:firstLine="0"/>
        <w:jc w:val="left"/>
      </w:pPr>
      <w:r>
        <w:rPr>
          <w:b/>
          <w:bCs/>
          <w:color w:val="000000"/>
          <w:spacing w:val="0"/>
          <w:w w:val="100"/>
          <w:position w:val="0"/>
          <w:sz w:val="20"/>
          <w:szCs w:val="20"/>
        </w:rPr>
        <w:t>1</w:t>
      </w:r>
      <w:r>
        <w:rPr>
          <w:b/>
          <w:bCs/>
          <w:color w:val="000000"/>
          <w:spacing w:val="0"/>
          <w:w w:val="100"/>
          <w:position w:val="0"/>
        </w:rPr>
        <w:t>、重要的资产负债表日后事项说明</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540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非公开发行债券事项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9</w:t>
            </w:r>
            <w:r>
              <w:rPr>
                <w:color w:val="000000"/>
                <w:spacing w:val="0"/>
                <w:w w:val="100"/>
                <w:position w:val="0"/>
              </w:rPr>
              <w:t>日中国证 券监督管理委员会（以下简称 “中国证监会”）《关于核准 公司非公开发行公司债券的 批复》（证监许可</w:t>
            </w:r>
            <w:r>
              <w:rPr>
                <w:color w:val="000000"/>
                <w:spacing w:val="0"/>
                <w:w w:val="100"/>
                <w:position w:val="0"/>
                <w:sz w:val="16"/>
                <w:szCs w:val="16"/>
              </w:rPr>
              <w:t xml:space="preserve">[2013]1551 </w:t>
            </w:r>
            <w:r>
              <w:rPr>
                <w:color w:val="000000"/>
                <w:spacing w:val="0"/>
                <w:w w:val="100"/>
                <w:position w:val="0"/>
              </w:rPr>
              <w:t>号）的批文，核准公司非公开 发行面值不超过</w:t>
            </w:r>
            <w:r>
              <w:rPr>
                <w:color w:val="000000"/>
                <w:spacing w:val="0"/>
                <w:w w:val="100"/>
                <w:position w:val="0"/>
                <w:sz w:val="16"/>
                <w:szCs w:val="16"/>
              </w:rPr>
              <w:t>2.5</w:t>
            </w:r>
            <w:r>
              <w:rPr>
                <w:color w:val="000000"/>
                <w:spacing w:val="0"/>
                <w:w w:val="100"/>
                <w:position w:val="0"/>
              </w:rPr>
              <w:t>亿元的公 司债券，公司采取分期发行的 方式，其中首期发行面值不少 于总发行面值的</w:t>
            </w:r>
            <w:r>
              <w:rPr>
                <w:color w:val="000000"/>
                <w:spacing w:val="0"/>
                <w:w w:val="100"/>
                <w:position w:val="0"/>
                <w:sz w:val="16"/>
                <w:szCs w:val="16"/>
              </w:rPr>
              <w:t>50%</w:t>
            </w:r>
            <w:r>
              <w:rPr>
                <w:color w:val="000000"/>
                <w:spacing w:val="0"/>
                <w:w w:val="100"/>
                <w:position w:val="0"/>
              </w:rPr>
              <w:t>，且自中 国证监会核准发行之日起</w:t>
            </w:r>
            <w:r>
              <w:rPr>
                <w:color w:val="000000"/>
                <w:spacing w:val="0"/>
                <w:w w:val="100"/>
                <w:position w:val="0"/>
                <w:sz w:val="16"/>
                <w:szCs w:val="16"/>
              </w:rPr>
              <w:t>6</w:t>
            </w:r>
            <w:r>
              <w:rPr>
                <w:color w:val="000000"/>
                <w:spacing w:val="0"/>
                <w:w w:val="100"/>
                <w:position w:val="0"/>
              </w:rPr>
              <w:t>个 月内完成；其余各期债券发 行，自中国证监会核准发行之 日起</w:t>
            </w:r>
            <w:r>
              <w:rPr>
                <w:color w:val="000000"/>
                <w:spacing w:val="0"/>
                <w:w w:val="100"/>
                <w:position w:val="0"/>
                <w:sz w:val="16"/>
                <w:szCs w:val="16"/>
              </w:rPr>
              <w:t>24</w:t>
            </w:r>
            <w:r>
              <w:rPr>
                <w:color w:val="000000"/>
                <w:spacing w:val="0"/>
                <w:w w:val="100"/>
                <w:position w:val="0"/>
              </w:rPr>
              <w:t>个月内完成。公司计 划于</w:t>
            </w:r>
            <w:r>
              <w:rPr>
                <w:color w:val="000000"/>
                <w:spacing w:val="0"/>
                <w:w w:val="100"/>
                <w:position w:val="0"/>
                <w:sz w:val="16"/>
                <w:szCs w:val="16"/>
              </w:rPr>
              <w:t>2014</w:t>
            </w:r>
            <w:r>
              <w:rPr>
                <w:color w:val="000000"/>
                <w:spacing w:val="0"/>
                <w:w w:val="100"/>
                <w:position w:val="0"/>
              </w:rPr>
              <w:t>年开始发行，截止 报告日该事项正在有序的进 行中。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重大资产重组事项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本公司于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10</w:t>
            </w:r>
            <w:r>
              <w:rPr>
                <w:color w:val="000000"/>
                <w:spacing w:val="0"/>
                <w:w w:val="100"/>
                <w:position w:val="0"/>
              </w:rPr>
              <w:t>日发 布了《董事会关于重大资产重 组停牌公告》，本公司目前正 在筹划重大资产重组事项。截 止审计报告日，该事项正在有 序进行中。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资产负债表日后利润分配情 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w:t>
            </w:r>
            <w:r>
              <w:rPr>
                <w:color w:val="000000"/>
                <w:spacing w:val="0"/>
                <w:w w:val="100"/>
                <w:position w:val="0"/>
              </w:rPr>
              <w:t>日公司召开第二 届董事会第二十八次会议，会 议通过公司</w:t>
            </w:r>
            <w:r>
              <w:rPr>
                <w:color w:val="000000"/>
                <w:spacing w:val="0"/>
                <w:w w:val="100"/>
                <w:position w:val="0"/>
                <w:sz w:val="16"/>
                <w:szCs w:val="16"/>
              </w:rPr>
              <w:t>2013</w:t>
            </w:r>
            <w:r>
              <w:rPr>
                <w:color w:val="000000"/>
                <w:spacing w:val="0"/>
                <w:w w:val="100"/>
                <w:position w:val="0"/>
              </w:rPr>
              <w:t xml:space="preserve">年度利润分 配预案:公司拟以现有总股本 </w:t>
            </w:r>
            <w:r>
              <w:rPr>
                <w:color w:val="000000"/>
                <w:spacing w:val="0"/>
                <w:w w:val="100"/>
                <w:position w:val="0"/>
                <w:sz w:val="16"/>
                <w:szCs w:val="16"/>
              </w:rPr>
              <w:t>260, 000, 000</w:t>
            </w:r>
            <w:r>
              <w:rPr>
                <w:color w:val="000000"/>
                <w:spacing w:val="0"/>
                <w:w w:val="100"/>
                <w:position w:val="0"/>
              </w:rPr>
              <w:t xml:space="preserve">股为基数，按每 </w:t>
            </w:r>
            <w:r>
              <w:rPr>
                <w:color w:val="000000"/>
                <w:spacing w:val="0"/>
                <w:w w:val="100"/>
                <w:position w:val="0"/>
                <w:sz w:val="16"/>
                <w:szCs w:val="16"/>
              </w:rPr>
              <w:t>10</w:t>
            </w:r>
            <w:r>
              <w:rPr>
                <w:color w:val="000000"/>
                <w:spacing w:val="0"/>
                <w:w w:val="100"/>
                <w:position w:val="0"/>
              </w:rPr>
              <w:t>股派发现金股利人民币</w:t>
            </w:r>
            <w:r>
              <w:rPr>
                <w:color w:val="000000"/>
                <w:spacing w:val="0"/>
                <w:w w:val="100"/>
                <w:position w:val="0"/>
                <w:sz w:val="16"/>
                <w:szCs w:val="16"/>
              </w:rPr>
              <w:t xml:space="preserve">0.2 </w:t>
            </w:r>
            <w:r>
              <w:rPr>
                <w:color w:val="000000"/>
                <w:spacing w:val="0"/>
                <w:w w:val="100"/>
                <w:position w:val="0"/>
              </w:rPr>
              <w:t>元（含税），派发现金股利共 计人民币</w:t>
            </w:r>
            <w:r>
              <w:rPr>
                <w:color w:val="000000"/>
                <w:spacing w:val="0"/>
                <w:w w:val="100"/>
                <w:position w:val="0"/>
                <w:sz w:val="16"/>
                <w:szCs w:val="16"/>
              </w:rPr>
              <w:t xml:space="preserve">5, 200,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 xml:space="preserve">元， 剩余未分配利润结转以后年 度。该利润分配预案尚需公司 </w:t>
            </w:r>
            <w:r>
              <w:rPr>
                <w:color w:val="000000"/>
                <w:spacing w:val="0"/>
                <w:w w:val="100"/>
                <w:position w:val="0"/>
                <w:sz w:val="16"/>
                <w:szCs w:val="16"/>
              </w:rPr>
              <w:t>2013</w:t>
            </w:r>
            <w:r>
              <w:rPr>
                <w:color w:val="000000"/>
                <w:spacing w:val="0"/>
                <w:w w:val="100"/>
                <w:position w:val="0"/>
              </w:rPr>
              <w:t>年度股东大会审议。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资产负债表日后出售全资子 公司事项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w:t>
            </w:r>
            <w:r>
              <w:rPr>
                <w:color w:val="000000"/>
                <w:spacing w:val="0"/>
                <w:w w:val="100"/>
                <w:position w:val="0"/>
              </w:rPr>
              <w:t>日公司召开第二 届董事会第二十八次会议，会 议通过公司拟将持有的全资 子公司深圳中付通电子商务 有限公司（以下简称</w:t>
            </w:r>
            <w:r>
              <w:rPr>
                <w:color w:val="000000"/>
                <w:spacing w:val="0"/>
                <w:w w:val="100"/>
                <w:position w:val="0"/>
              </w:rPr>
              <w:t>"</w:t>
            </w:r>
            <w:r>
              <w:rPr>
                <w:color w:val="000000"/>
                <w:spacing w:val="0"/>
                <w:w w:val="100"/>
                <w:position w:val="0"/>
              </w:rPr>
              <w:t>深圳中 付通公司”</w:t>
            </w:r>
            <w:r>
              <w:rPr>
                <w:color w:val="000000"/>
                <w:spacing w:val="0"/>
                <w:w w:val="100"/>
                <w:position w:val="0"/>
                <w:sz w:val="16"/>
                <w:szCs w:val="16"/>
              </w:rPr>
              <w:t>）100%</w:t>
            </w:r>
            <w:r>
              <w:rPr>
                <w:color w:val="000000"/>
                <w:spacing w:val="0"/>
                <w:w w:val="100"/>
                <w:position w:val="0"/>
              </w:rPr>
              <w:t>的股权出售 给本公司控股股东深圳市宝 德投资控股有限公司的议案， 该议案尚需公司</w:t>
            </w:r>
            <w:r>
              <w:rPr>
                <w:color w:val="000000"/>
                <w:spacing w:val="0"/>
                <w:w w:val="100"/>
                <w:position w:val="0"/>
                <w:sz w:val="16"/>
                <w:szCs w:val="16"/>
              </w:rPr>
              <w:t>2013</w:t>
            </w:r>
            <w:r>
              <w:rPr>
                <w:color w:val="000000"/>
                <w:spacing w:val="0"/>
                <w:w w:val="100"/>
                <w:position w:val="0"/>
              </w:rPr>
              <w:t>年度股 东大会审议。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1679" w:name="bookmark1679"/>
      <w:bookmarkStart w:id="1680" w:name="bookmark1680"/>
      <w:bookmarkStart w:id="1681" w:name="bookmark1681"/>
      <w:r>
        <w:rPr>
          <w:color w:val="000000"/>
          <w:spacing w:val="0"/>
          <w:w w:val="100"/>
          <w:position w:val="0"/>
          <w:sz w:val="20"/>
          <w:szCs w:val="20"/>
        </w:rPr>
        <w:t>2</w:t>
      </w:r>
      <w:r>
        <w:rPr>
          <w:color w:val="000000"/>
          <w:spacing w:val="0"/>
          <w:w w:val="100"/>
          <w:position w:val="0"/>
        </w:rPr>
        <w:t>、资产负债表日后利润分配情况说明</w:t>
      </w:r>
      <w:bookmarkEnd w:id="1679"/>
      <w:bookmarkEnd w:id="1680"/>
      <w:bookmarkEnd w:id="1681"/>
    </w:p>
    <w:p>
      <w:pPr>
        <w:pStyle w:val="Style2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26"/>
        <w:keepNext/>
        <w:keepLines/>
        <w:widowControl w:val="0"/>
        <w:shd w:val="clear" w:color="auto" w:fill="auto"/>
        <w:bidi w:val="0"/>
        <w:spacing w:before="0" w:after="36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sz w:val="20"/>
          <w:szCs w:val="20"/>
        </w:rPr>
        <w:t>3</w:t>
      </w:r>
      <w:bookmarkEnd w:id="1684"/>
      <w:r>
        <w:rPr>
          <w:color w:val="000000"/>
          <w:spacing w:val="0"/>
          <w:w w:val="100"/>
          <w:position w:val="0"/>
        </w:rPr>
        <w:t>、其他资产负债表日后事项说明</w:t>
      </w:r>
      <w:bookmarkEnd w:id="1682"/>
      <w:bookmarkEnd w:id="1683"/>
      <w:bookmarkEnd w:id="1685"/>
    </w:p>
    <w:p>
      <w:pPr>
        <w:pStyle w:val="Style13"/>
        <w:keepNext w:val="0"/>
        <w:keepLines w:val="0"/>
        <w:widowControl w:val="0"/>
        <w:shd w:val="clear" w:color="auto" w:fill="auto"/>
        <w:bidi w:val="0"/>
        <w:spacing w:before="0" w:after="360" w:line="240" w:lineRule="auto"/>
        <w:ind w:left="0" w:right="0" w:firstLine="480"/>
        <w:jc w:val="left"/>
        <w:rPr>
          <w:sz w:val="20"/>
          <w:szCs w:val="20"/>
        </w:rPr>
      </w:pPr>
      <w:r>
        <w:rPr>
          <w:b w:val="0"/>
          <w:bCs w:val="0"/>
          <w:color w:val="000000"/>
          <w:spacing w:val="0"/>
          <w:w w:val="100"/>
          <w:position w:val="0"/>
          <w:sz w:val="24"/>
          <w:szCs w:val="24"/>
        </w:rPr>
        <w:t>截止报告日，本公司无需要披露的其他资产负债表日后事项</w:t>
      </w:r>
      <w:r>
        <w:rPr>
          <w:b w:val="0"/>
          <w:bCs w:val="0"/>
          <w:color w:val="000000"/>
          <w:spacing w:val="0"/>
          <w:w w:val="100"/>
          <w:position w:val="0"/>
          <w:sz w:val="20"/>
          <w:szCs w:val="20"/>
        </w:rPr>
        <w:t>。</w:t>
      </w:r>
    </w:p>
    <w:p>
      <w:pPr>
        <w:pStyle w:val="Style21"/>
        <w:keepNext/>
        <w:keepLines/>
        <w:widowControl w:val="0"/>
        <w:shd w:val="clear" w:color="auto" w:fill="auto"/>
        <w:bidi w:val="0"/>
        <w:spacing w:before="0" w:after="360" w:line="240" w:lineRule="auto"/>
        <w:ind w:left="0" w:right="0" w:firstLine="0"/>
        <w:jc w:val="left"/>
      </w:pPr>
      <w:bookmarkStart w:id="1686" w:name="bookmark1686"/>
      <w:bookmarkStart w:id="1687" w:name="bookmark1687"/>
      <w:bookmarkStart w:id="1688" w:name="bookmark1688"/>
      <w:r>
        <w:rPr>
          <w:color w:val="000000"/>
          <w:spacing w:val="0"/>
          <w:w w:val="100"/>
          <w:position w:val="0"/>
        </w:rPr>
        <w:t>十四、其他重要事项</w:t>
      </w:r>
      <w:bookmarkEnd w:id="1686"/>
      <w:bookmarkEnd w:id="1687"/>
      <w:bookmarkEnd w:id="1688"/>
    </w:p>
    <w:p>
      <w:pPr>
        <w:pStyle w:val="Style26"/>
        <w:keepNext/>
        <w:keepLines/>
        <w:widowControl w:val="0"/>
        <w:shd w:val="clear" w:color="auto" w:fill="auto"/>
        <w:bidi w:val="0"/>
        <w:spacing w:before="0" w:after="360" w:line="240" w:lineRule="auto"/>
        <w:ind w:left="0" w:right="0" w:firstLine="0"/>
        <w:jc w:val="left"/>
      </w:pPr>
      <w:bookmarkStart w:id="1689" w:name="bookmark1689"/>
      <w:bookmarkStart w:id="1690" w:name="bookmark1690"/>
      <w:bookmarkStart w:id="1691" w:name="bookmark1691"/>
      <w:r>
        <w:rPr>
          <w:color w:val="000000"/>
          <w:spacing w:val="0"/>
          <w:w w:val="100"/>
          <w:position w:val="0"/>
          <w:sz w:val="20"/>
          <w:szCs w:val="20"/>
        </w:rPr>
        <w:t>1</w:t>
      </w:r>
      <w:r>
        <w:rPr>
          <w:color w:val="000000"/>
          <w:spacing w:val="0"/>
          <w:w w:val="100"/>
          <w:position w:val="0"/>
        </w:rPr>
        <w:t>、非货币性资产交换</w:t>
      </w:r>
      <w:bookmarkEnd w:id="1689"/>
      <w:bookmarkEnd w:id="1690"/>
      <w:bookmarkEnd w:id="1691"/>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无相关事项。</w:t>
      </w:r>
    </w:p>
    <w:p>
      <w:pPr>
        <w:pStyle w:val="Style26"/>
        <w:keepNext/>
        <w:keepLines/>
        <w:widowControl w:val="0"/>
        <w:shd w:val="clear" w:color="auto" w:fill="auto"/>
        <w:tabs>
          <w:tab w:pos="373" w:val="left"/>
        </w:tabs>
        <w:bidi w:val="0"/>
        <w:spacing w:before="0" w:after="400" w:line="313" w:lineRule="exact"/>
        <w:ind w:left="0" w:right="0" w:firstLine="0"/>
        <w:jc w:val="both"/>
      </w:pPr>
      <w:bookmarkStart w:id="1692" w:name="bookmark1692"/>
      <w:bookmarkStart w:id="1693" w:name="bookmark1693"/>
      <w:bookmarkStart w:id="1694" w:name="bookmark1694"/>
      <w:bookmarkStart w:id="1695" w:name="bookmark1695"/>
      <w:r>
        <w:rPr>
          <w:color w:val="000000"/>
          <w:spacing w:val="0"/>
          <w:w w:val="100"/>
          <w:position w:val="0"/>
          <w:sz w:val="20"/>
          <w:szCs w:val="20"/>
        </w:rPr>
        <w:t>2</w:t>
      </w:r>
      <w:bookmarkEnd w:id="1694"/>
      <w:r>
        <w:rPr>
          <w:color w:val="000000"/>
          <w:spacing w:val="0"/>
          <w:w w:val="100"/>
          <w:position w:val="0"/>
        </w:rPr>
        <w:t>、</w:t>
        <w:tab/>
        <w:t>债务重组</w:t>
      </w:r>
      <w:bookmarkEnd w:id="1692"/>
      <w:bookmarkEnd w:id="1693"/>
      <w:bookmarkEnd w:id="1695"/>
    </w:p>
    <w:p>
      <w:pPr>
        <w:pStyle w:val="Style23"/>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无相关事项。</w:t>
      </w:r>
    </w:p>
    <w:p>
      <w:pPr>
        <w:pStyle w:val="Style26"/>
        <w:keepNext/>
        <w:keepLines/>
        <w:widowControl w:val="0"/>
        <w:shd w:val="clear" w:color="auto" w:fill="auto"/>
        <w:tabs>
          <w:tab w:pos="373" w:val="left"/>
        </w:tabs>
        <w:bidi w:val="0"/>
        <w:spacing w:before="0" w:after="300" w:line="313" w:lineRule="exact"/>
        <w:ind w:left="0" w:right="0" w:firstLine="0"/>
        <w:jc w:val="both"/>
      </w:pPr>
      <w:bookmarkStart w:id="1696" w:name="bookmark1696"/>
      <w:bookmarkStart w:id="1697" w:name="bookmark1697"/>
      <w:bookmarkStart w:id="1698" w:name="bookmark1698"/>
      <w:bookmarkStart w:id="1699" w:name="bookmark1699"/>
      <w:r>
        <w:rPr>
          <w:color w:val="000000"/>
          <w:spacing w:val="0"/>
          <w:w w:val="100"/>
          <w:position w:val="0"/>
          <w:sz w:val="20"/>
          <w:szCs w:val="20"/>
        </w:rPr>
        <w:t>3</w:t>
      </w:r>
      <w:bookmarkEnd w:id="1698"/>
      <w:r>
        <w:rPr>
          <w:color w:val="000000"/>
          <w:spacing w:val="0"/>
          <w:w w:val="100"/>
          <w:position w:val="0"/>
        </w:rPr>
        <w:t>、</w:t>
        <w:tab/>
        <w:t>企业合并</w:t>
      </w:r>
      <w:bookmarkEnd w:id="1696"/>
      <w:bookmarkEnd w:id="1697"/>
      <w:bookmarkEnd w:id="1699"/>
    </w:p>
    <w:p>
      <w:pPr>
        <w:pStyle w:val="Style26"/>
        <w:keepNext/>
        <w:keepLines/>
        <w:widowControl w:val="0"/>
        <w:shd w:val="clear" w:color="auto" w:fill="auto"/>
        <w:tabs>
          <w:tab w:pos="798" w:val="left"/>
        </w:tabs>
        <w:bidi w:val="0"/>
        <w:spacing w:before="0" w:after="0" w:line="308" w:lineRule="exact"/>
        <w:ind w:left="0" w:right="0" w:firstLine="440"/>
        <w:jc w:val="both"/>
      </w:pPr>
      <w:bookmarkStart w:id="1696" w:name="bookmark1696"/>
      <w:bookmarkStart w:id="1697" w:name="bookmark1697"/>
      <w:bookmarkStart w:id="1700" w:name="bookmark1700"/>
      <w:bookmarkStart w:id="1701" w:name="bookmark1701"/>
      <w:r>
        <w:rPr>
          <w:color w:val="000000"/>
          <w:spacing w:val="0"/>
          <w:w w:val="100"/>
          <w:position w:val="0"/>
          <w:sz w:val="20"/>
          <w:szCs w:val="20"/>
        </w:rPr>
        <w:t>1</w:t>
      </w:r>
      <w:bookmarkEnd w:id="1700"/>
      <w:r>
        <w:rPr>
          <w:color w:val="000000"/>
          <w:spacing w:val="0"/>
          <w:w w:val="100"/>
          <w:position w:val="0"/>
        </w:rPr>
        <w:t>、</w:t>
        <w:tab/>
        <w:t>上海美峰公司</w:t>
      </w:r>
      <w:bookmarkEnd w:id="1696"/>
      <w:bookmarkEnd w:id="1697"/>
      <w:bookmarkEnd w:id="1701"/>
    </w:p>
    <w:p>
      <w:pPr>
        <w:pStyle w:val="Style29"/>
        <w:keepNext w:val="0"/>
        <w:keepLines w:val="0"/>
        <w:widowControl w:val="0"/>
        <w:shd w:val="clear" w:color="auto" w:fill="auto"/>
        <w:bidi w:val="0"/>
        <w:spacing w:before="0" w:after="300" w:line="308" w:lineRule="exact"/>
        <w:ind w:left="0" w:right="0"/>
        <w:jc w:val="both"/>
      </w:pPr>
      <w:r>
        <w:rPr>
          <w:color w:val="000000"/>
          <w:spacing w:val="0"/>
          <w:w w:val="100"/>
          <w:position w:val="0"/>
        </w:rPr>
        <w:t>根据本公司与李德新、郭瑜、钟松、李杰（以下简称“转让方”）签订的《股权转让协议》和《股权 转让框架协议》，本公司取得转让方持有的上海美峰公司合计</w:t>
      </w:r>
      <w:r>
        <w:rPr>
          <w:color w:val="000000"/>
          <w:spacing w:val="0"/>
          <w:w w:val="100"/>
          <w:position w:val="0"/>
        </w:rPr>
        <w:t>51%</w:t>
      </w:r>
      <w:r>
        <w:rPr>
          <w:color w:val="000000"/>
          <w:spacing w:val="0"/>
          <w:w w:val="100"/>
          <w:position w:val="0"/>
        </w:rPr>
        <w:t>股权，若上海美峰公司</w:t>
      </w:r>
      <w:r>
        <w:rPr>
          <w:color w:val="000000"/>
          <w:spacing w:val="0"/>
          <w:w w:val="100"/>
          <w:position w:val="0"/>
        </w:rPr>
        <w:t>2013</w:t>
      </w:r>
      <w:r>
        <w:rPr>
          <w:color w:val="000000"/>
          <w:spacing w:val="0"/>
          <w:w w:val="100"/>
          <w:position w:val="0"/>
        </w:rPr>
        <w:t>年度扣除非 经常性损益后净利润不低于人民币</w:t>
      </w:r>
      <w:r>
        <w:rPr>
          <w:color w:val="000000"/>
          <w:spacing w:val="0"/>
          <w:w w:val="100"/>
          <w:position w:val="0"/>
        </w:rPr>
        <w:t>4,500.00</w:t>
      </w:r>
      <w:r>
        <w:rPr>
          <w:color w:val="000000"/>
          <w:spacing w:val="0"/>
          <w:w w:val="100"/>
          <w:position w:val="0"/>
        </w:rPr>
        <w:t>万元，本公司将继续收购转让方持有的上海美峰公司剩余</w:t>
      </w:r>
      <w:r>
        <w:rPr>
          <w:color w:val="000000"/>
          <w:spacing w:val="0"/>
          <w:w w:val="100"/>
          <w:position w:val="0"/>
        </w:rPr>
        <w:t xml:space="preserve">49% </w:t>
      </w:r>
      <w:r>
        <w:rPr>
          <w:color w:val="000000"/>
          <w:spacing w:val="0"/>
          <w:w w:val="100"/>
          <w:position w:val="0"/>
        </w:rPr>
        <w:t>股权。同时根据该协议，转让方承诺上海美峰公司</w:t>
      </w:r>
      <w:r>
        <w:rPr>
          <w:color w:val="000000"/>
          <w:spacing w:val="0"/>
          <w:w w:val="100"/>
          <w:position w:val="0"/>
        </w:rPr>
        <w:t>2013</w:t>
      </w:r>
      <w:r>
        <w:rPr>
          <w:color w:val="000000"/>
          <w:spacing w:val="0"/>
          <w:w w:val="100"/>
          <w:position w:val="0"/>
        </w:rPr>
        <w:t>、</w:t>
      </w:r>
      <w:r>
        <w:rPr>
          <w:color w:val="000000"/>
          <w:spacing w:val="0"/>
          <w:w w:val="100"/>
          <w:position w:val="0"/>
        </w:rPr>
        <w:t>2014</w:t>
      </w:r>
      <w:r>
        <w:rPr>
          <w:color w:val="000000"/>
          <w:spacing w:val="0"/>
          <w:w w:val="100"/>
          <w:position w:val="0"/>
        </w:rPr>
        <w:t>、</w:t>
      </w:r>
      <w:r>
        <w:rPr>
          <w:color w:val="000000"/>
          <w:spacing w:val="0"/>
          <w:w w:val="100"/>
          <w:position w:val="0"/>
        </w:rPr>
        <w:t>2015</w:t>
      </w:r>
      <w:r>
        <w:rPr>
          <w:color w:val="000000"/>
          <w:spacing w:val="0"/>
          <w:w w:val="100"/>
          <w:position w:val="0"/>
        </w:rPr>
        <w:t xml:space="preserve">年度审计后净利润分别不低于人民币 </w:t>
      </w:r>
      <w:r>
        <w:rPr>
          <w:color w:val="000000"/>
          <w:spacing w:val="0"/>
          <w:w w:val="100"/>
          <w:position w:val="0"/>
        </w:rPr>
        <w:t xml:space="preserve">4,500. </w:t>
      </w:r>
      <w:r>
        <w:rPr>
          <w:color w:val="000000"/>
          <w:spacing w:val="0"/>
          <w:w w:val="100"/>
          <w:position w:val="0"/>
        </w:rPr>
        <w:t>00</w:t>
      </w:r>
      <w:r>
        <w:rPr>
          <w:color w:val="000000"/>
          <w:spacing w:val="0"/>
          <w:w w:val="100"/>
          <w:position w:val="0"/>
        </w:rPr>
        <w:t>万元、</w:t>
      </w:r>
      <w:r>
        <w:rPr>
          <w:color w:val="000000"/>
          <w:spacing w:val="0"/>
          <w:w w:val="100"/>
          <w:position w:val="0"/>
        </w:rPr>
        <w:t>8,000.00</w:t>
      </w:r>
      <w:r>
        <w:rPr>
          <w:color w:val="000000"/>
          <w:spacing w:val="0"/>
          <w:w w:val="100"/>
          <w:position w:val="0"/>
        </w:rPr>
        <w:t>万元、</w:t>
      </w:r>
      <w:r>
        <w:rPr>
          <w:color w:val="000000"/>
          <w:spacing w:val="0"/>
          <w:w w:val="100"/>
          <w:position w:val="0"/>
        </w:rPr>
        <w:t>11,000.00</w:t>
      </w:r>
      <w:r>
        <w:rPr>
          <w:color w:val="000000"/>
          <w:spacing w:val="0"/>
          <w:w w:val="100"/>
          <w:position w:val="0"/>
        </w:rPr>
        <w:t>万元，若业绩承诺不达标，转让方将承担相应的补偿责任。</w:t>
      </w:r>
    </w:p>
    <w:p>
      <w:pPr>
        <w:pStyle w:val="Style26"/>
        <w:keepNext/>
        <w:keepLines/>
        <w:widowControl w:val="0"/>
        <w:shd w:val="clear" w:color="auto" w:fill="auto"/>
        <w:tabs>
          <w:tab w:pos="813" w:val="left"/>
        </w:tabs>
        <w:bidi w:val="0"/>
        <w:spacing w:before="0" w:after="0" w:line="313" w:lineRule="exact"/>
        <w:ind w:left="0" w:right="0" w:firstLine="440"/>
        <w:jc w:val="both"/>
      </w:pPr>
      <w:bookmarkStart w:id="1702" w:name="bookmark1702"/>
      <w:bookmarkStart w:id="1703" w:name="bookmark1703"/>
      <w:bookmarkStart w:id="1704" w:name="bookmark1704"/>
      <w:bookmarkStart w:id="1705" w:name="bookmark1705"/>
      <w:r>
        <w:rPr>
          <w:color w:val="000000"/>
          <w:spacing w:val="0"/>
          <w:w w:val="100"/>
          <w:position w:val="0"/>
          <w:sz w:val="20"/>
          <w:szCs w:val="20"/>
        </w:rPr>
        <w:t>2</w:t>
      </w:r>
      <w:bookmarkEnd w:id="1704"/>
      <w:r>
        <w:rPr>
          <w:color w:val="000000"/>
          <w:spacing w:val="0"/>
          <w:w w:val="100"/>
          <w:position w:val="0"/>
        </w:rPr>
        <w:t>、</w:t>
        <w:tab/>
        <w:t>深圳市苏摩公司</w:t>
      </w:r>
      <w:bookmarkEnd w:id="1702"/>
      <w:bookmarkEnd w:id="1703"/>
      <w:bookmarkEnd w:id="1705"/>
    </w:p>
    <w:p>
      <w:pPr>
        <w:pStyle w:val="Style29"/>
        <w:keepNext w:val="0"/>
        <w:keepLines w:val="0"/>
        <w:widowControl w:val="0"/>
        <w:shd w:val="clear" w:color="auto" w:fill="auto"/>
        <w:bidi w:val="0"/>
        <w:spacing w:before="0" w:after="300" w:line="313" w:lineRule="exact"/>
        <w:ind w:left="0" w:right="0"/>
        <w:jc w:val="both"/>
      </w:pPr>
      <w:r>
        <w:rPr>
          <w:color w:val="000000"/>
          <w:spacing w:val="0"/>
          <w:w w:val="100"/>
          <w:position w:val="0"/>
        </w:rPr>
        <w:t>根据本公司与陈雷、郝聃、姚君林、深圳市腾讯计算机系统有限公司、深圳市世纪汇祥科技有限公司 （以下简称“转让方”）签订的《股权转让协议》和《股权转让框架协议》，本公司取得转让方持有的深 圳苏摩公司</w:t>
      </w:r>
      <w:r>
        <w:rPr>
          <w:color w:val="000000"/>
          <w:spacing w:val="0"/>
          <w:w w:val="100"/>
          <w:position w:val="0"/>
        </w:rPr>
        <w:t>51%</w:t>
      </w:r>
      <w:r>
        <w:rPr>
          <w:color w:val="000000"/>
          <w:spacing w:val="0"/>
          <w:w w:val="100"/>
          <w:position w:val="0"/>
        </w:rPr>
        <w:t>股权，若深圳苏摩公司</w:t>
      </w:r>
      <w:r>
        <w:rPr>
          <w:color w:val="000000"/>
          <w:spacing w:val="0"/>
          <w:w w:val="100"/>
          <w:position w:val="0"/>
        </w:rPr>
        <w:t>2014</w:t>
      </w:r>
      <w:r>
        <w:rPr>
          <w:color w:val="000000"/>
          <w:spacing w:val="0"/>
          <w:w w:val="100"/>
          <w:position w:val="0"/>
        </w:rPr>
        <w:t>年度扣除非经常性损益后净利润不低于人民币</w:t>
      </w:r>
      <w:r>
        <w:rPr>
          <w:color w:val="000000"/>
          <w:spacing w:val="0"/>
          <w:w w:val="100"/>
          <w:position w:val="0"/>
        </w:rPr>
        <w:t>4,000.00</w:t>
      </w:r>
      <w:r>
        <w:rPr>
          <w:color w:val="000000"/>
          <w:spacing w:val="0"/>
          <w:w w:val="100"/>
          <w:position w:val="0"/>
        </w:rPr>
        <w:t>万元， 本公司将继续收购转让方持有的深圳苏摩公司剩余</w:t>
      </w:r>
      <w:r>
        <w:rPr>
          <w:color w:val="000000"/>
          <w:spacing w:val="0"/>
          <w:w w:val="100"/>
          <w:position w:val="0"/>
        </w:rPr>
        <w:t>49%</w:t>
      </w:r>
      <w:r>
        <w:rPr>
          <w:color w:val="000000"/>
          <w:spacing w:val="0"/>
          <w:w w:val="100"/>
          <w:position w:val="0"/>
        </w:rPr>
        <w:t xml:space="preserve">股权。同时根据该协议，转让方承诺深圳苏摩公司 </w:t>
      </w:r>
      <w:r>
        <w:rPr>
          <w:color w:val="000000"/>
          <w:spacing w:val="0"/>
          <w:w w:val="100"/>
          <w:position w:val="0"/>
        </w:rPr>
        <w:t>2013</w:t>
      </w:r>
      <w:r>
        <w:rPr>
          <w:color w:val="000000"/>
          <w:spacing w:val="0"/>
          <w:w w:val="100"/>
          <w:position w:val="0"/>
        </w:rPr>
        <w:t>、</w:t>
      </w:r>
      <w:r>
        <w:rPr>
          <w:color w:val="000000"/>
          <w:spacing w:val="0"/>
          <w:w w:val="100"/>
          <w:position w:val="0"/>
        </w:rPr>
        <w:t>2014</w:t>
      </w:r>
      <w:r>
        <w:rPr>
          <w:color w:val="000000"/>
          <w:spacing w:val="0"/>
          <w:w w:val="100"/>
          <w:position w:val="0"/>
        </w:rPr>
        <w:t>、</w:t>
      </w:r>
      <w:r>
        <w:rPr>
          <w:color w:val="000000"/>
          <w:spacing w:val="0"/>
          <w:w w:val="100"/>
          <w:position w:val="0"/>
        </w:rPr>
        <w:t>2015</w:t>
      </w:r>
      <w:r>
        <w:rPr>
          <w:color w:val="000000"/>
          <w:spacing w:val="0"/>
          <w:w w:val="100"/>
          <w:position w:val="0"/>
        </w:rPr>
        <w:t>年度审计后净利润分别不低于</w:t>
      </w:r>
      <w:r>
        <w:rPr>
          <w:color w:val="000000"/>
          <w:spacing w:val="0"/>
          <w:w w:val="100"/>
          <w:position w:val="0"/>
        </w:rPr>
        <w:t>2,450.00</w:t>
      </w:r>
      <w:r>
        <w:rPr>
          <w:color w:val="000000"/>
          <w:spacing w:val="0"/>
          <w:w w:val="100"/>
          <w:position w:val="0"/>
        </w:rPr>
        <w:t>万元、</w:t>
      </w:r>
      <w:r>
        <w:rPr>
          <w:color w:val="000000"/>
          <w:spacing w:val="0"/>
          <w:w w:val="100"/>
          <w:position w:val="0"/>
        </w:rPr>
        <w:t>4,000.00</w:t>
      </w:r>
      <w:r>
        <w:rPr>
          <w:color w:val="000000"/>
          <w:spacing w:val="0"/>
          <w:w w:val="100"/>
          <w:position w:val="0"/>
        </w:rPr>
        <w:t>万元、</w:t>
      </w:r>
      <w:r>
        <w:rPr>
          <w:color w:val="000000"/>
          <w:spacing w:val="0"/>
          <w:w w:val="100"/>
          <w:position w:val="0"/>
        </w:rPr>
        <w:t>5,200.00</w:t>
      </w:r>
      <w:r>
        <w:rPr>
          <w:color w:val="000000"/>
          <w:spacing w:val="0"/>
          <w:w w:val="100"/>
          <w:position w:val="0"/>
        </w:rPr>
        <w:t>万元，若承诺业 绩不达标，转让方将承担相应的补偿责任。</w:t>
      </w:r>
    </w:p>
    <w:p>
      <w:pPr>
        <w:pStyle w:val="Style26"/>
        <w:keepNext/>
        <w:keepLines/>
        <w:widowControl w:val="0"/>
        <w:shd w:val="clear" w:color="auto" w:fill="auto"/>
        <w:tabs>
          <w:tab w:pos="378" w:val="left"/>
        </w:tabs>
        <w:bidi w:val="0"/>
        <w:spacing w:before="0" w:after="400" w:line="313" w:lineRule="exact"/>
        <w:ind w:left="0" w:right="0" w:firstLine="0"/>
        <w:jc w:val="both"/>
      </w:pPr>
      <w:bookmarkStart w:id="1706" w:name="bookmark1706"/>
      <w:bookmarkStart w:id="1707" w:name="bookmark1707"/>
      <w:bookmarkStart w:id="1708" w:name="bookmark1708"/>
      <w:bookmarkStart w:id="1709" w:name="bookmark1709"/>
      <w:r>
        <w:rPr>
          <w:color w:val="000000"/>
          <w:spacing w:val="0"/>
          <w:w w:val="100"/>
          <w:position w:val="0"/>
          <w:sz w:val="20"/>
          <w:szCs w:val="20"/>
        </w:rPr>
        <w:t>4</w:t>
      </w:r>
      <w:bookmarkEnd w:id="1708"/>
      <w:r>
        <w:rPr>
          <w:color w:val="000000"/>
          <w:spacing w:val="0"/>
          <w:w w:val="100"/>
          <w:position w:val="0"/>
        </w:rPr>
        <w:t>、</w:t>
        <w:tab/>
        <w:t>租赁</w:t>
      </w:r>
      <w:bookmarkEnd w:id="1706"/>
      <w:bookmarkEnd w:id="1707"/>
      <w:bookmarkEnd w:id="1709"/>
    </w:p>
    <w:p>
      <w:pPr>
        <w:pStyle w:val="Style32"/>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本公司的租赁事项主要系办公场所租赁，截止</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日，与本公司重大的经营租赁有关的信息 如下：</w:t>
      </w:r>
    </w:p>
    <w:tbl>
      <w:tblPr>
        <w:tblOverlap w:val="never"/>
        <w:jc w:val="center"/>
        <w:tblLayout w:type="fixed"/>
      </w:tblPr>
      <w:tblGrid>
        <w:gridCol w:w="4277"/>
        <w:gridCol w:w="4291"/>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剩余租赁期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最低租赁付款额</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8,378, </w:t>
            </w:r>
            <w:r>
              <w:rPr>
                <w:color w:val="000000"/>
                <w:spacing w:val="0"/>
                <w:w w:val="100"/>
                <w:position w:val="0"/>
                <w:sz w:val="16"/>
                <w:szCs w:val="16"/>
              </w:rPr>
              <w:t xml:space="preserve">926. </w:t>
            </w:r>
            <w:r>
              <w:rPr>
                <w:color w:val="000000"/>
                <w:spacing w:val="0"/>
                <w:w w:val="100"/>
                <w:position w:val="0"/>
                <w:sz w:val="16"/>
                <w:szCs w:val="16"/>
              </w:rPr>
              <w:t>99</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年以上</w:t>
            </w:r>
            <w:r>
              <w:rPr>
                <w:color w:val="000000"/>
                <w:spacing w:val="0"/>
                <w:w w:val="100"/>
                <w:position w:val="0"/>
                <w:sz w:val="16"/>
                <w:szCs w:val="16"/>
              </w:rPr>
              <w:t>2</w:t>
            </w:r>
            <w:r>
              <w:rPr>
                <w:color w:val="000000"/>
                <w:spacing w:val="0"/>
                <w:w w:val="100"/>
                <w:position w:val="0"/>
              </w:rPr>
              <w:t>年以内（含</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588,111. </w:t>
            </w:r>
            <w:r>
              <w:rPr>
                <w:color w:val="000000"/>
                <w:spacing w:val="0"/>
                <w:w w:val="100"/>
                <w:position w:val="0"/>
                <w:sz w:val="16"/>
                <w:szCs w:val="16"/>
              </w:rPr>
              <w:t>60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年以上</w:t>
            </w:r>
            <w:r>
              <w:rPr>
                <w:color w:val="000000"/>
                <w:spacing w:val="0"/>
                <w:w w:val="100"/>
                <w:position w:val="0"/>
                <w:sz w:val="16"/>
                <w:szCs w:val="16"/>
              </w:rPr>
              <w:t>3</w:t>
            </w:r>
            <w:r>
              <w:rPr>
                <w:color w:val="000000"/>
                <w:spacing w:val="0"/>
                <w:w w:val="100"/>
                <w:position w:val="0"/>
              </w:rPr>
              <w:t>年以内（含</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2,184,105. </w:t>
            </w:r>
            <w:r>
              <w:rPr>
                <w:color w:val="000000"/>
                <w:spacing w:val="0"/>
                <w:w w:val="100"/>
                <w:position w:val="0"/>
                <w:sz w:val="16"/>
                <w:szCs w:val="16"/>
              </w:rPr>
              <w:t>60</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r>
              <w:rPr>
                <w:color w:val="000000"/>
                <w:spacing w:val="0"/>
                <w:w w:val="100"/>
                <w:position w:val="0"/>
                <w:sz w:val="16"/>
                <w:szCs w:val="16"/>
              </w:rPr>
              <w:t>4</w:t>
            </w:r>
            <w:r>
              <w:rPr>
                <w:color w:val="000000"/>
                <w:spacing w:val="0"/>
                <w:w w:val="100"/>
                <w:position w:val="0"/>
              </w:rPr>
              <w:t>年以内（含</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537,710.40</w:t>
            </w: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11,688, </w:t>
            </w:r>
            <w:r>
              <w:rPr>
                <w:color w:val="000000"/>
                <w:spacing w:val="0"/>
                <w:w w:val="100"/>
                <w:position w:val="0"/>
                <w:sz w:val="16"/>
                <w:szCs w:val="16"/>
              </w:rPr>
              <w:t xml:space="preserve">854. </w:t>
            </w:r>
            <w:r>
              <w:rPr>
                <w:color w:val="000000"/>
                <w:spacing w:val="0"/>
                <w:w w:val="100"/>
                <w:position w:val="0"/>
                <w:sz w:val="16"/>
                <w:szCs w:val="16"/>
              </w:rPr>
              <w:t>59</w:t>
            </w:r>
          </w:p>
        </w:tc>
      </w:tr>
    </w:tbl>
    <w:p>
      <w:pPr>
        <w:widowControl w:val="0"/>
        <w:spacing w:after="639" w:line="1" w:lineRule="exact"/>
      </w:pPr>
    </w:p>
    <w:p>
      <w:pPr>
        <w:pStyle w:val="Style26"/>
        <w:keepNext/>
        <w:keepLines/>
        <w:widowControl w:val="0"/>
        <w:shd w:val="clear" w:color="auto" w:fill="auto"/>
        <w:tabs>
          <w:tab w:pos="368" w:val="left"/>
        </w:tabs>
        <w:bidi w:val="0"/>
        <w:spacing w:before="0" w:after="400" w:line="240" w:lineRule="auto"/>
        <w:ind w:left="0" w:right="0" w:firstLine="0"/>
        <w:jc w:val="both"/>
      </w:pPr>
      <w:bookmarkStart w:id="1710" w:name="bookmark1710"/>
      <w:bookmarkStart w:id="1711" w:name="bookmark1711"/>
      <w:bookmarkStart w:id="1712" w:name="bookmark1712"/>
      <w:bookmarkStart w:id="1713" w:name="bookmark1713"/>
      <w:r>
        <w:rPr>
          <w:color w:val="000000"/>
          <w:spacing w:val="0"/>
          <w:w w:val="100"/>
          <w:position w:val="0"/>
          <w:sz w:val="20"/>
          <w:szCs w:val="20"/>
        </w:rPr>
        <w:t>5</w:t>
      </w:r>
      <w:bookmarkEnd w:id="1712"/>
      <w:r>
        <w:rPr>
          <w:color w:val="000000"/>
          <w:spacing w:val="0"/>
          <w:w w:val="100"/>
          <w:position w:val="0"/>
        </w:rPr>
        <w:t>、</w:t>
        <w:tab/>
        <w:t>期末发行在外的、可转换为股份的金融工具</w:t>
      </w:r>
      <w:bookmarkEnd w:id="1710"/>
      <w:bookmarkEnd w:id="1711"/>
      <w:bookmarkEnd w:id="1713"/>
    </w:p>
    <w:p>
      <w:pPr>
        <w:pStyle w:val="Style23"/>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无相关事项。</w:t>
      </w:r>
    </w:p>
    <w:p>
      <w:pPr>
        <w:pStyle w:val="Style26"/>
        <w:keepNext/>
        <w:keepLines/>
        <w:widowControl w:val="0"/>
        <w:shd w:val="clear" w:color="auto" w:fill="auto"/>
        <w:tabs>
          <w:tab w:pos="373" w:val="left"/>
        </w:tabs>
        <w:bidi w:val="0"/>
        <w:spacing w:before="0" w:after="400" w:line="240" w:lineRule="auto"/>
        <w:ind w:left="0" w:right="0" w:firstLine="0"/>
        <w:jc w:val="both"/>
      </w:pPr>
      <w:bookmarkStart w:id="1714" w:name="bookmark1714"/>
      <w:bookmarkStart w:id="1715" w:name="bookmark1715"/>
      <w:bookmarkStart w:id="1716" w:name="bookmark1716"/>
      <w:bookmarkStart w:id="1717" w:name="bookmark1717"/>
      <w:r>
        <w:rPr>
          <w:color w:val="000000"/>
          <w:spacing w:val="0"/>
          <w:w w:val="100"/>
          <w:position w:val="0"/>
          <w:sz w:val="20"/>
          <w:szCs w:val="20"/>
        </w:rPr>
        <w:t>6</w:t>
      </w:r>
      <w:bookmarkEnd w:id="1716"/>
      <w:r>
        <w:rPr>
          <w:color w:val="000000"/>
          <w:spacing w:val="0"/>
          <w:w w:val="100"/>
          <w:position w:val="0"/>
        </w:rPr>
        <w:t>、</w:t>
        <w:tab/>
        <w:t>以公允价值计量的资产和负债</w:t>
      </w:r>
      <w:bookmarkEnd w:id="1714"/>
      <w:bookmarkEnd w:id="1715"/>
      <w:bookmarkEnd w:id="171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522"/>
        <w:gridCol w:w="1522"/>
        <w:gridCol w:w="1522"/>
        <w:gridCol w:w="1522"/>
        <w:gridCol w:w="1531"/>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bl>
    <w:p>
      <w:pPr>
        <w:widowControl w:val="0"/>
        <w:spacing w:line="1" w:lineRule="exact"/>
      </w:pPr>
      <w:r>
        <w:br w:type="page"/>
      </w:r>
    </w:p>
    <w:tbl>
      <w:tblPr>
        <w:tblOverlap w:val="never"/>
        <w:jc w:val="center"/>
        <w:tblLayout w:type="fixed"/>
      </w:tblPr>
      <w:tblGrid>
        <w:gridCol w:w="1968"/>
        <w:gridCol w:w="1522"/>
        <w:gridCol w:w="1522"/>
        <w:gridCol w:w="1522"/>
        <w:gridCol w:w="1522"/>
        <w:gridCol w:w="1531"/>
      </w:tblGrid>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1.</w:t>
            </w:r>
            <w:r>
              <w:rPr>
                <w:color w:val="000000"/>
                <w:spacing w:val="0"/>
                <w:w w:val="100"/>
                <w:position w:val="0"/>
              </w:rPr>
              <w:t>以公允价值计量且其 变动计入当期损益的金 融资产（不含衍生金融资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.衍生金融资产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.可供出售金融资产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sz w:val="20"/>
          <w:szCs w:val="20"/>
        </w:rPr>
        <w:t>7</w:t>
      </w:r>
      <w:bookmarkEnd w:id="1720"/>
      <w:r>
        <w:rPr>
          <w:color w:val="000000"/>
          <w:spacing w:val="0"/>
          <w:w w:val="100"/>
          <w:position w:val="0"/>
        </w:rPr>
        <w:t>、外币金融资产和外币金融负债</w:t>
      </w:r>
      <w:bookmarkEnd w:id="1718"/>
      <w:bookmarkEnd w:id="1719"/>
      <w:bookmarkEnd w:id="172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522"/>
        <w:gridCol w:w="1517"/>
        <w:gridCol w:w="1517"/>
        <w:gridCol w:w="1517"/>
        <w:gridCol w:w="1526"/>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1.</w:t>
            </w:r>
            <w:r>
              <w:rPr>
                <w:color w:val="000000"/>
                <w:spacing w:val="0"/>
                <w:w w:val="100"/>
                <w:position w:val="0"/>
              </w:rPr>
              <w:t>以公允价值计量且其 变动计入当期损益的金 融资产（不含衍生金融资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.衍生金融资产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贷款和应收款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可供出售金融资产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持有至到期投资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shd w:val="clear" w:color="auto" w:fill="auto"/>
        <w:tabs>
          <w:tab w:pos="373" w:val="left"/>
        </w:tabs>
        <w:bidi w:val="0"/>
        <w:spacing w:before="0" w:after="40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sz w:val="20"/>
          <w:szCs w:val="20"/>
        </w:rPr>
        <w:t>8</w:t>
      </w:r>
      <w:bookmarkEnd w:id="1724"/>
      <w:r>
        <w:rPr>
          <w:color w:val="000000"/>
          <w:spacing w:val="0"/>
          <w:w w:val="100"/>
          <w:position w:val="0"/>
        </w:rPr>
        <w:t>、</w:t>
        <w:tab/>
        <w:t>年金计划主要内容及重大变化</w:t>
      </w:r>
      <w:bookmarkEnd w:id="1722"/>
      <w:bookmarkEnd w:id="1723"/>
      <w:bookmarkEnd w:id="1725"/>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无相关事项。</w:t>
      </w:r>
    </w:p>
    <w:p>
      <w:pPr>
        <w:pStyle w:val="Style26"/>
        <w:keepNext/>
        <w:keepLines/>
        <w:widowControl w:val="0"/>
        <w:shd w:val="clear" w:color="auto" w:fill="auto"/>
        <w:tabs>
          <w:tab w:pos="373" w:val="left"/>
        </w:tabs>
        <w:bidi w:val="0"/>
        <w:spacing w:before="0" w:after="40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sz w:val="20"/>
          <w:szCs w:val="20"/>
        </w:rPr>
        <w:t>9</w:t>
      </w:r>
      <w:bookmarkEnd w:id="1728"/>
      <w:r>
        <w:rPr>
          <w:color w:val="000000"/>
          <w:spacing w:val="0"/>
          <w:w w:val="100"/>
          <w:position w:val="0"/>
        </w:rPr>
        <w:t>、</w:t>
        <w:tab/>
        <w:t>其他</w:t>
      </w:r>
      <w:bookmarkEnd w:id="1726"/>
      <w:bookmarkEnd w:id="1727"/>
      <w:bookmarkEnd w:id="1729"/>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无相关事项。</w:t>
      </w:r>
      <w:r>
        <w:br w:type="page"/>
      </w:r>
    </w:p>
    <w:p>
      <w:pPr>
        <w:pStyle w:val="Style21"/>
        <w:keepNext/>
        <w:keepLines/>
        <w:widowControl w:val="0"/>
        <w:shd w:val="clear" w:color="auto" w:fill="auto"/>
        <w:bidi w:val="0"/>
        <w:spacing w:before="0" w:after="360" w:line="240" w:lineRule="auto"/>
        <w:ind w:left="0" w:right="0" w:firstLine="0"/>
        <w:jc w:val="left"/>
      </w:pPr>
      <w:bookmarkStart w:id="1730" w:name="bookmark1730"/>
      <w:bookmarkStart w:id="1731" w:name="bookmark1731"/>
      <w:bookmarkStart w:id="1732" w:name="bookmark1732"/>
      <w:r>
        <w:rPr>
          <w:color w:val="000000"/>
          <w:spacing w:val="0"/>
          <w:w w:val="100"/>
          <w:position w:val="0"/>
        </w:rPr>
        <w:t>十五、母公司财务报表主要项目注释</w:t>
      </w:r>
      <w:bookmarkEnd w:id="1730"/>
      <w:bookmarkEnd w:id="1731"/>
      <w:bookmarkEnd w:id="1732"/>
    </w:p>
    <w:p>
      <w:pPr>
        <w:pStyle w:val="Style26"/>
        <w:keepNext/>
        <w:keepLines/>
        <w:widowControl w:val="0"/>
        <w:shd w:val="clear" w:color="auto" w:fill="auto"/>
        <w:bidi w:val="0"/>
        <w:spacing w:before="0" w:after="360" w:line="240" w:lineRule="auto"/>
        <w:ind w:left="0" w:right="0" w:firstLine="0"/>
        <w:jc w:val="left"/>
      </w:pPr>
      <w:bookmarkStart w:id="1733" w:name="bookmark1733"/>
      <w:bookmarkStart w:id="1734" w:name="bookmark1734"/>
      <w:bookmarkStart w:id="1735" w:name="bookmark1735"/>
      <w:r>
        <w:rPr>
          <w:color w:val="000000"/>
          <w:spacing w:val="0"/>
          <w:w w:val="100"/>
          <w:position w:val="0"/>
          <w:sz w:val="20"/>
          <w:szCs w:val="20"/>
        </w:rPr>
        <w:t>1</w:t>
      </w:r>
      <w:r>
        <w:rPr>
          <w:color w:val="000000"/>
          <w:spacing w:val="0"/>
          <w:w w:val="100"/>
          <w:position w:val="0"/>
        </w:rPr>
        <w:t>、应收账款</w:t>
      </w:r>
      <w:bookmarkEnd w:id="1733"/>
      <w:bookmarkEnd w:id="1734"/>
      <w:bookmarkEnd w:id="1735"/>
    </w:p>
    <w:p>
      <w:pPr>
        <w:pStyle w:val="Style26"/>
        <w:keepNext/>
        <w:keepLines/>
        <w:widowControl w:val="0"/>
        <w:shd w:val="clear" w:color="auto" w:fill="auto"/>
        <w:bidi w:val="0"/>
        <w:spacing w:before="0" w:after="360" w:line="240" w:lineRule="auto"/>
        <w:ind w:left="0" w:right="0" w:firstLine="0"/>
        <w:jc w:val="left"/>
      </w:pPr>
      <w:bookmarkStart w:id="1733" w:name="bookmark1733"/>
      <w:bookmarkStart w:id="1734" w:name="bookmark1734"/>
      <w:bookmarkStart w:id="1736" w:name="bookmark1736"/>
      <w:r>
        <w:rPr>
          <w:color w:val="000000"/>
          <w:spacing w:val="0"/>
          <w:w w:val="100"/>
          <w:position w:val="0"/>
          <w:sz w:val="20"/>
          <w:szCs w:val="20"/>
        </w:rPr>
        <w:t>(1)</w:t>
      </w:r>
      <w:r>
        <w:rPr>
          <w:color w:val="000000"/>
          <w:spacing w:val="0"/>
          <w:w w:val="100"/>
          <w:position w:val="0"/>
        </w:rPr>
        <w:t>应收账款</w:t>
      </w:r>
      <w:bookmarkEnd w:id="1733"/>
      <w:bookmarkEnd w:id="1734"/>
      <w:bookmarkEnd w:id="173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6"/>
                <w:szCs w:val="16"/>
              </w:rPr>
              <w:t>1</w:t>
            </w:r>
            <w:r>
              <w:rPr>
                <w:color w:val="000000"/>
                <w:spacing w:val="0"/>
                <w:w w:val="100"/>
                <w:position w:val="0"/>
              </w:rPr>
              <w:t>账龄组合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25,768, </w:t>
            </w:r>
            <w:r>
              <w:rPr>
                <w:color w:val="000000"/>
                <w:spacing w:val="0"/>
                <w:w w:val="100"/>
                <w:position w:val="0"/>
                <w:sz w:val="16"/>
                <w:szCs w:val="16"/>
              </w:rPr>
              <w:t xml:space="preserve">832. </w:t>
            </w:r>
            <w:r>
              <w:rPr>
                <w:color w:val="000000"/>
                <w:spacing w:val="0"/>
                <w:w w:val="100"/>
                <w:position w:val="0"/>
                <w:sz w:val="16"/>
                <w:szCs w:val="16"/>
              </w:rPr>
              <w:t>2</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53. </w:t>
            </w:r>
            <w:r>
              <w:rPr>
                <w:color w:val="000000"/>
                <w:spacing w:val="0"/>
                <w:w w:val="100"/>
                <w:position w:val="0"/>
                <w:sz w:val="16"/>
                <w:szCs w:val="16"/>
              </w:rPr>
              <w:t>17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1,533,013.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14,011,207.8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70.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777,586.39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 </w:t>
            </w:r>
            <w:r>
              <w:rPr>
                <w:color w:val="000000"/>
                <w:spacing w:val="0"/>
                <w:w w:val="100"/>
                <w:position w:val="0"/>
                <w:sz w:val="16"/>
                <w:szCs w:val="16"/>
              </w:rPr>
              <w:t>55%</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color w:val="000000"/>
                <w:spacing w:val="0"/>
                <w:w w:val="100"/>
                <w:position w:val="0"/>
                <w:sz w:val="16"/>
                <w:szCs w:val="16"/>
              </w:rPr>
              <w:t>2</w:t>
            </w:r>
            <w:r>
              <w:rPr>
                <w:color w:val="000000"/>
                <w:spacing w:val="0"/>
                <w:w w:val="100"/>
                <w:position w:val="0"/>
              </w:rPr>
              <w:t>合并范围内关联方 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22,692,585.5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46.83</w:t>
            </w:r>
          </w:p>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5,892,615.65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48,461,417. </w:t>
            </w:r>
            <w:r>
              <w:rPr>
                <w:color w:val="000000"/>
                <w:spacing w:val="0"/>
                <w:w w:val="100"/>
                <w:position w:val="0"/>
                <w:sz w:val="16"/>
                <w:szCs w:val="16"/>
              </w:rPr>
              <w:t>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1,533,013.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19, 903, </w:t>
            </w:r>
            <w:r>
              <w:rPr>
                <w:color w:val="000000"/>
                <w:spacing w:val="0"/>
                <w:w w:val="100"/>
                <w:position w:val="0"/>
                <w:sz w:val="16"/>
                <w:szCs w:val="16"/>
              </w:rPr>
              <w:t xml:space="preserve">823. </w:t>
            </w:r>
            <w:r>
              <w:rPr>
                <w:color w:val="000000"/>
                <w:spacing w:val="0"/>
                <w:w w:val="100"/>
                <w:position w:val="0"/>
                <w:sz w:val="16"/>
                <w:szCs w:val="16"/>
              </w:rPr>
              <w:t>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777,586.39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w:t>
            </w:r>
            <w:r>
              <w:rPr>
                <w:color w:val="000000"/>
                <w:spacing w:val="0"/>
                <w:w w:val="100"/>
                <w:position w:val="0"/>
                <w:sz w:val="16"/>
                <w:szCs w:val="16"/>
              </w:rPr>
              <w:t>91%</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48,461,417. </w:t>
            </w:r>
            <w:r>
              <w:rPr>
                <w:color w:val="000000"/>
                <w:spacing w:val="0"/>
                <w:w w:val="100"/>
                <w:position w:val="0"/>
                <w:sz w:val="16"/>
                <w:szCs w:val="16"/>
              </w:rPr>
              <w:t>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1,533,013. </w:t>
            </w:r>
            <w:r>
              <w:rPr>
                <w:color w:val="000000"/>
                <w:spacing w:val="0"/>
                <w:w w:val="100"/>
                <w:position w:val="0"/>
                <w:sz w:val="16"/>
                <w:szCs w:val="16"/>
              </w:rPr>
              <w:t>11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19, 903, </w:t>
            </w:r>
            <w:r>
              <w:rPr>
                <w:color w:val="000000"/>
                <w:spacing w:val="0"/>
                <w:w w:val="100"/>
                <w:position w:val="0"/>
                <w:sz w:val="16"/>
                <w:szCs w:val="16"/>
              </w:rPr>
              <w:t xml:space="preserve">823. </w:t>
            </w:r>
            <w:r>
              <w:rPr>
                <w:color w:val="000000"/>
                <w:spacing w:val="0"/>
                <w:w w:val="100"/>
                <w:position w:val="0"/>
                <w:sz w:val="16"/>
                <w:szCs w:val="16"/>
              </w:rPr>
              <w:t>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777,586.39</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组合中，采用账龄分析法计提坏账准备的应收账款</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43,390,817.82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89. </w:t>
            </w:r>
            <w:r>
              <w:rPr>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1,025,953.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18,363,303.45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w:t>
            </w:r>
            <w:r>
              <w:rPr>
                <w:color w:val="000000"/>
                <w:spacing w:val="0"/>
                <w:w w:val="100"/>
                <w:position w:val="0"/>
                <w:sz w:val="16"/>
                <w:szCs w:val="16"/>
              </w:rPr>
              <w:t>26%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623, </w:t>
            </w:r>
            <w:r>
              <w:rPr>
                <w:color w:val="000000"/>
                <w:spacing w:val="0"/>
                <w:w w:val="100"/>
                <w:position w:val="0"/>
                <w:sz w:val="16"/>
                <w:szCs w:val="16"/>
              </w:rPr>
              <w:t xml:space="preserve">534. </w:t>
            </w:r>
            <w:r>
              <w:rPr>
                <w:color w:val="000000"/>
                <w:spacing w:val="0"/>
                <w:w w:val="100"/>
                <w:position w:val="0"/>
                <w:sz w:val="16"/>
                <w:szCs w:val="16"/>
              </w:rPr>
              <w:t>39</w:t>
            </w:r>
          </w:p>
        </w:tc>
      </w:tr>
    </w:tbl>
    <w:p>
      <w:pPr>
        <w:widowControl w:val="0"/>
        <w:spacing w:line="1" w:lineRule="exact"/>
        <w:sectPr>
          <w:footnotePr>
            <w:pos w:val="pageBottom"/>
            <w:numFmt w:val="decimal"/>
            <w:numRestart w:val="continuous"/>
          </w:footnotePr>
          <w:type w:val="continuous"/>
          <w:pgSz w:w="11900" w:h="16840"/>
          <w:pgMar w:top="1367" w:right="1055" w:bottom="1453" w:left="1053" w:header="0" w:footer="3" w:gutter="0"/>
          <w:cols w:space="720"/>
          <w:noEndnote/>
          <w:rtlGutter w:val="0"/>
          <w:docGrid w:linePitch="360"/>
        </w:sectPr>
      </w:pPr>
    </w:p>
    <w:tbl>
      <w:tblPr>
        <w:tblOverlap w:val="never"/>
        <w:jc w:val="center"/>
        <w:tblLayout w:type="fixed"/>
      </w:tblPr>
      <w:tblGrid>
        <w:gridCol w:w="1075"/>
        <w:gridCol w:w="1992"/>
        <w:gridCol w:w="662"/>
        <w:gridCol w:w="1464"/>
        <w:gridCol w:w="2126"/>
        <w:gridCol w:w="662"/>
        <w:gridCol w:w="1603"/>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w:t>
            </w:r>
            <w:r>
              <w:rPr>
                <w:color w:val="000000"/>
                <w:spacing w:val="0"/>
                <w:w w:val="100"/>
                <w:position w:val="0"/>
              </w:rPr>
              <w:t>年以内小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43,390,817.82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89.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1,025,953.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18,363,303.45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623, </w:t>
            </w:r>
            <w:r>
              <w:rPr>
                <w:color w:val="000000"/>
                <w:spacing w:val="0"/>
                <w:w w:val="100"/>
                <w:position w:val="0"/>
                <w:sz w:val="16"/>
                <w:szCs w:val="16"/>
              </w:rPr>
              <w:t xml:space="preserve">534. </w:t>
            </w:r>
            <w:r>
              <w:rPr>
                <w:color w:val="000000"/>
                <w:spacing w:val="0"/>
                <w:w w:val="100"/>
                <w:position w:val="0"/>
                <w:sz w:val="16"/>
                <w:szCs w:val="16"/>
              </w:rPr>
              <w:t>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5, 070, </w:t>
            </w:r>
            <w:r>
              <w:rPr>
                <w:color w:val="000000"/>
                <w:spacing w:val="0"/>
                <w:w w:val="100"/>
                <w:position w:val="0"/>
                <w:sz w:val="16"/>
                <w:szCs w:val="16"/>
              </w:rPr>
              <w:t xml:space="preserve">599.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507, </w:t>
            </w:r>
            <w:r>
              <w:rPr>
                <w:color w:val="000000"/>
                <w:spacing w:val="0"/>
                <w:w w:val="100"/>
                <w:position w:val="0"/>
                <w:sz w:val="16"/>
                <w:szCs w:val="16"/>
              </w:rPr>
              <w:t xml:space="preserve">060.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1,540,520.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154, </w:t>
            </w:r>
            <w:r>
              <w:rPr>
                <w:color w:val="000000"/>
                <w:spacing w:val="0"/>
                <w:w w:val="100"/>
                <w:position w:val="0"/>
                <w:sz w:val="16"/>
                <w:szCs w:val="16"/>
              </w:rPr>
              <w:t xml:space="preserve">052.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48,461,417. </w:t>
            </w:r>
            <w:r>
              <w:rPr>
                <w:color w:val="000000"/>
                <w:spacing w:val="0"/>
                <w:w w:val="100"/>
                <w:position w:val="0"/>
                <w:sz w:val="16"/>
                <w:szCs w:val="16"/>
              </w:rPr>
              <w:t>79</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1,533,013.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19, 903, </w:t>
            </w:r>
            <w:r>
              <w:rPr>
                <w:color w:val="000000"/>
                <w:spacing w:val="0"/>
                <w:w w:val="100"/>
                <w:position w:val="0"/>
                <w:sz w:val="16"/>
                <w:szCs w:val="16"/>
              </w:rPr>
              <w:t xml:space="preserve">823. </w:t>
            </w:r>
            <w:r>
              <w:rPr>
                <w:color w:val="000000"/>
                <w:spacing w:val="0"/>
                <w:w w:val="100"/>
                <w:position w:val="0"/>
                <w:sz w:val="16"/>
                <w:szCs w:val="16"/>
              </w:rPr>
              <w:t>45</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777,586.39</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组合中，采用余额百分比法计提坏账准备的应收账款</w:t>
      </w:r>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组合中，采用其他方法计提坏账准备的应收账款</w:t>
      </w:r>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期末单项金额虽不重大但单项计提坏账准备的应收账款</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both"/>
      </w:pPr>
      <w:bookmarkStart w:id="1737" w:name="bookmark1737"/>
      <w:bookmarkStart w:id="1738" w:name="bookmark1738"/>
      <w:bookmarkStart w:id="1739" w:name="bookmark1739"/>
      <w:r>
        <w:rPr>
          <w:color w:val="000000"/>
          <w:spacing w:val="0"/>
          <w:w w:val="100"/>
          <w:position w:val="0"/>
          <w:sz w:val="20"/>
          <w:szCs w:val="20"/>
        </w:rPr>
        <w:t>（2）</w:t>
      </w:r>
      <w:r>
        <w:rPr>
          <w:color w:val="000000"/>
          <w:spacing w:val="0"/>
          <w:w w:val="100"/>
          <w:position w:val="0"/>
        </w:rPr>
        <w:t>本报告期转回或收回的应收账款情况</w:t>
      </w:r>
      <w:bookmarkEnd w:id="1737"/>
      <w:bookmarkEnd w:id="1738"/>
      <w:bookmarkEnd w:id="173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709"/>
        <w:gridCol w:w="1862"/>
        <w:gridCol w:w="1920"/>
        <w:gridCol w:w="1891"/>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期末单项金额重大或虽不重大但单独进行减值测试的应收账款坏账准备计提</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934"/>
        <w:gridCol w:w="1934"/>
        <w:gridCol w:w="1934"/>
        <w:gridCol w:w="184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11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单项金额不重大但按信用风险特征组合后该组合的风险较大的应收账款的说明</w:t>
      </w:r>
    </w:p>
    <w:p>
      <w:pPr>
        <w:pStyle w:val="Style26"/>
        <w:keepNext/>
        <w:keepLines/>
        <w:widowControl w:val="0"/>
        <w:shd w:val="clear" w:color="auto" w:fill="auto"/>
        <w:bidi w:val="0"/>
        <w:spacing w:before="0" w:after="380" w:line="240" w:lineRule="auto"/>
        <w:ind w:left="0" w:right="0" w:firstLine="0"/>
        <w:jc w:val="both"/>
      </w:pPr>
      <w:bookmarkStart w:id="1740" w:name="bookmark1740"/>
      <w:bookmarkStart w:id="1741" w:name="bookmark1741"/>
      <w:bookmarkStart w:id="1742" w:name="bookmark1742"/>
      <w:bookmarkStart w:id="1743" w:name="bookmark1743"/>
      <w:r>
        <w:rPr>
          <w:color w:val="000000"/>
          <w:spacing w:val="0"/>
          <w:w w:val="100"/>
          <w:position w:val="0"/>
          <w:sz w:val="20"/>
          <w:szCs w:val="20"/>
        </w:rPr>
        <w:t>（</w:t>
      </w:r>
      <w:bookmarkEnd w:id="1742"/>
      <w:r>
        <w:rPr>
          <w:color w:val="000000"/>
          <w:spacing w:val="0"/>
          <w:w w:val="100"/>
          <w:position w:val="0"/>
          <w:sz w:val="20"/>
          <w:szCs w:val="20"/>
        </w:rPr>
        <w:t>3）</w:t>
      </w:r>
      <w:r>
        <w:rPr>
          <w:color w:val="000000"/>
          <w:spacing w:val="0"/>
          <w:w w:val="100"/>
          <w:position w:val="0"/>
        </w:rPr>
        <w:t>本报告期实际核销的应收账款情况</w:t>
      </w:r>
      <w:bookmarkEnd w:id="1740"/>
      <w:bookmarkEnd w:id="1741"/>
      <w:bookmarkEnd w:id="174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生</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一</w:t>
            </w:r>
          </w:p>
        </w:tc>
      </w:tr>
    </w:tbl>
    <w:p>
      <w:pPr>
        <w:widowControl w:val="0"/>
        <w:spacing w:after="11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应收账款核销说明</w:t>
      </w:r>
    </w:p>
    <w:p>
      <w:pPr>
        <w:pStyle w:val="Style26"/>
        <w:keepNext/>
        <w:keepLines/>
        <w:widowControl w:val="0"/>
        <w:shd w:val="clear" w:color="auto" w:fill="auto"/>
        <w:bidi w:val="0"/>
        <w:spacing w:before="0" w:after="140" w:line="240" w:lineRule="auto"/>
        <w:ind w:left="0" w:right="0" w:firstLine="0"/>
        <w:jc w:val="both"/>
      </w:pPr>
      <w:bookmarkStart w:id="1744" w:name="bookmark1744"/>
      <w:bookmarkStart w:id="1745" w:name="bookmark1745"/>
      <w:bookmarkStart w:id="1746" w:name="bookmark1746"/>
      <w:bookmarkStart w:id="1747" w:name="bookmark1747"/>
      <w:r>
        <w:rPr>
          <w:color w:val="000000"/>
          <w:spacing w:val="0"/>
          <w:w w:val="100"/>
          <w:position w:val="0"/>
          <w:sz w:val="20"/>
          <w:szCs w:val="20"/>
        </w:rPr>
        <w:t>（</w:t>
      </w:r>
      <w:bookmarkEnd w:id="1746"/>
      <w:r>
        <w:rPr>
          <w:color w:val="000000"/>
          <w:spacing w:val="0"/>
          <w:w w:val="100"/>
          <w:position w:val="0"/>
          <w:sz w:val="20"/>
          <w:szCs w:val="20"/>
        </w:rPr>
        <w:t>4）</w:t>
      </w:r>
      <w:r>
        <w:rPr>
          <w:color w:val="000000"/>
          <w:spacing w:val="0"/>
          <w:w w:val="100"/>
          <w:position w:val="0"/>
        </w:rPr>
        <w:t>本报告期应收账款中持有公司</w:t>
      </w:r>
      <w:r>
        <w:rPr>
          <w:color w:val="000000"/>
          <w:spacing w:val="0"/>
          <w:w w:val="100"/>
          <w:position w:val="0"/>
          <w:sz w:val="20"/>
          <w:szCs w:val="20"/>
        </w:rPr>
        <w:t>5%（</w:t>
      </w:r>
      <w:r>
        <w:rPr>
          <w:color w:val="000000"/>
          <w:spacing w:val="0"/>
          <w:w w:val="100"/>
          <w:position w:val="0"/>
        </w:rPr>
        <w:t>含</w:t>
      </w:r>
      <w:r>
        <w:rPr>
          <w:color w:val="000000"/>
          <w:spacing w:val="0"/>
          <w:w w:val="100"/>
          <w:position w:val="0"/>
          <w:sz w:val="20"/>
          <w:szCs w:val="20"/>
        </w:rPr>
        <w:t>5%）</w:t>
      </w:r>
      <w:r>
        <w:rPr>
          <w:color w:val="000000"/>
          <w:spacing w:val="0"/>
          <w:w w:val="100"/>
          <w:position w:val="0"/>
        </w:rPr>
        <w:t>以上表决权股份的股东单位情况</w:t>
      </w:r>
      <w:bookmarkEnd w:id="1744"/>
      <w:bookmarkEnd w:id="1745"/>
      <w:bookmarkEnd w:id="1747"/>
      <w:r>
        <w:br w:type="page"/>
      </w:r>
    </w:p>
    <w:tbl>
      <w:tblPr>
        <w:tblOverlap w:val="never"/>
        <w:jc w:val="center"/>
        <w:tblLayout w:type="fixed"/>
      </w:tblPr>
      <w:tblGrid>
        <w:gridCol w:w="2534"/>
        <w:gridCol w:w="1728"/>
        <w:gridCol w:w="1594"/>
        <w:gridCol w:w="1862"/>
        <w:gridCol w:w="1867"/>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shd w:val="clear" w:color="auto" w:fill="auto"/>
        <w:tabs>
          <w:tab w:pos="493" w:val="left"/>
        </w:tabs>
        <w:bidi w:val="0"/>
        <w:spacing w:before="0" w:after="40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sz w:val="20"/>
          <w:szCs w:val="20"/>
        </w:rPr>
        <w:t>（</w:t>
      </w:r>
      <w:bookmarkEnd w:id="1750"/>
      <w:r>
        <w:rPr>
          <w:color w:val="000000"/>
          <w:spacing w:val="0"/>
          <w:w w:val="100"/>
          <w:position w:val="0"/>
          <w:sz w:val="20"/>
          <w:szCs w:val="20"/>
        </w:rPr>
        <w:t>5）</w:t>
        <w:tab/>
      </w:r>
      <w:r>
        <w:rPr>
          <w:color w:val="000000"/>
          <w:spacing w:val="0"/>
          <w:w w:val="100"/>
          <w:position w:val="0"/>
        </w:rPr>
        <w:t>金额较大的其他的应收账款的性质或内容</w:t>
      </w:r>
      <w:bookmarkEnd w:id="1748"/>
      <w:bookmarkEnd w:id="1749"/>
      <w:bookmarkEnd w:id="1751"/>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93" w:val="left"/>
        </w:tabs>
        <w:bidi w:val="0"/>
        <w:spacing w:before="0" w:after="40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sz w:val="20"/>
          <w:szCs w:val="20"/>
        </w:rPr>
        <w:t>（</w:t>
      </w:r>
      <w:bookmarkEnd w:id="1754"/>
      <w:r>
        <w:rPr>
          <w:color w:val="000000"/>
          <w:spacing w:val="0"/>
          <w:w w:val="100"/>
          <w:position w:val="0"/>
          <w:sz w:val="20"/>
          <w:szCs w:val="20"/>
        </w:rPr>
        <w:t>6）</w:t>
        <w:tab/>
      </w:r>
      <w:r>
        <w:rPr>
          <w:color w:val="000000"/>
          <w:spacing w:val="0"/>
          <w:w w:val="100"/>
          <w:position w:val="0"/>
        </w:rPr>
        <w:t>应收账款中金额前五名单位情况</w:t>
      </w:r>
      <w:bookmarkEnd w:id="1752"/>
      <w:bookmarkEnd w:id="1753"/>
      <w:bookmarkEnd w:id="175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占应收账款总额的比例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22,692,585.59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 </w:t>
            </w:r>
            <w:r>
              <w:rPr>
                <w:color w:val="000000"/>
                <w:spacing w:val="0"/>
                <w:w w:val="100"/>
                <w:position w:val="0"/>
                <w:sz w:val="16"/>
                <w:szCs w:val="16"/>
              </w:rPr>
              <w:t>83%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6, 536, </w:t>
            </w:r>
            <w:r>
              <w:rPr>
                <w:color w:val="000000"/>
                <w:spacing w:val="0"/>
                <w:w w:val="100"/>
                <w:position w:val="0"/>
                <w:sz w:val="16"/>
                <w:szCs w:val="16"/>
              </w:rPr>
              <w:t xml:space="preserve">928.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164, </w:t>
            </w:r>
            <w:r>
              <w:rPr>
                <w:color w:val="000000"/>
                <w:spacing w:val="0"/>
                <w:w w:val="100"/>
                <w:position w:val="0"/>
                <w:sz w:val="16"/>
                <w:szCs w:val="16"/>
              </w:rPr>
              <w:t xml:space="preserve">223.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2,321,168.07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79%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2,012,559.62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1,655,974.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302,215.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62%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35,685,655.78</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w:t>
            </w:r>
            <w:r>
              <w:rPr>
                <w:color w:val="000000"/>
                <w:spacing w:val="0"/>
                <w:w w:val="100"/>
                <w:position w:val="0"/>
                <w:sz w:val="16"/>
                <w:szCs w:val="16"/>
              </w:rPr>
              <w:t>64%</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1756" w:name="bookmark1756"/>
      <w:bookmarkStart w:id="1757" w:name="bookmark1757"/>
      <w:bookmarkStart w:id="1758" w:name="bookmark1758"/>
      <w:bookmarkStart w:id="1759" w:name="bookmark1759"/>
      <w:r>
        <w:rPr>
          <w:color w:val="000000"/>
          <w:spacing w:val="0"/>
          <w:w w:val="100"/>
          <w:position w:val="0"/>
          <w:sz w:val="20"/>
          <w:szCs w:val="20"/>
        </w:rPr>
        <w:t>（</w:t>
      </w:r>
      <w:bookmarkEnd w:id="1758"/>
      <w:r>
        <w:rPr>
          <w:color w:val="000000"/>
          <w:spacing w:val="0"/>
          <w:w w:val="100"/>
          <w:position w:val="0"/>
          <w:sz w:val="20"/>
          <w:szCs w:val="20"/>
        </w:rPr>
        <w:t>7）</w:t>
      </w:r>
      <w:r>
        <w:rPr>
          <w:color w:val="000000"/>
          <w:spacing w:val="0"/>
          <w:w w:val="100"/>
          <w:position w:val="0"/>
        </w:rPr>
        <w:t>应收关联方账款情况</w:t>
      </w:r>
      <w:bookmarkEnd w:id="1756"/>
      <w:bookmarkEnd w:id="1757"/>
      <w:bookmarkEnd w:id="175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占应收账款总额的比例（%）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中青宝互动网络有限公司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22,692,585.59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 </w:t>
            </w:r>
            <w:r>
              <w:rPr>
                <w:color w:val="000000"/>
                <w:spacing w:val="0"/>
                <w:w w:val="100"/>
                <w:position w:val="0"/>
                <w:sz w:val="16"/>
                <w:szCs w:val="16"/>
              </w:rPr>
              <w:t>83%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22,692,585.59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 </w:t>
            </w:r>
            <w:r>
              <w:rPr>
                <w:color w:val="000000"/>
                <w:spacing w:val="0"/>
                <w:w w:val="100"/>
                <w:position w:val="0"/>
                <w:sz w:val="16"/>
                <w:szCs w:val="16"/>
              </w:rPr>
              <w:t>83%</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sz w:val="20"/>
          <w:szCs w:val="20"/>
        </w:rPr>
        <w:t>（</w:t>
      </w:r>
      <w:bookmarkEnd w:id="1762"/>
      <w:r>
        <w:rPr>
          <w:color w:val="000000"/>
          <w:spacing w:val="0"/>
          <w:w w:val="100"/>
          <w:position w:val="0"/>
          <w:sz w:val="20"/>
          <w:szCs w:val="20"/>
        </w:rPr>
        <w:t>8）</w:t>
      </w:r>
      <w:bookmarkEnd w:id="1760"/>
      <w:bookmarkEnd w:id="1761"/>
      <w:bookmarkEnd w:id="1763"/>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不符合终止确认条件的应收账款的转移金额为</w:t>
      </w:r>
      <w:r>
        <w:rPr>
          <w:color w:val="000000"/>
          <w:spacing w:val="0"/>
          <w:w w:val="100"/>
          <w:position w:val="0"/>
          <w:sz w:val="16"/>
          <w:szCs w:val="16"/>
        </w:rPr>
        <w:t>0.</w:t>
      </w:r>
      <w:r>
        <w:rPr>
          <w:color w:val="000000"/>
          <w:spacing w:val="0"/>
          <w:w w:val="100"/>
          <w:position w:val="0"/>
          <w:sz w:val="16"/>
          <w:szCs w:val="16"/>
        </w:rPr>
        <w:t>00</w:t>
      </w:r>
      <w:r>
        <w:rPr>
          <w:color w:val="000000"/>
          <w:spacing w:val="0"/>
          <w:w w:val="100"/>
          <w:position w:val="0"/>
        </w:rPr>
        <w:t>元。</w:t>
      </w:r>
    </w:p>
    <w:p>
      <w:pPr>
        <w:pStyle w:val="Style26"/>
        <w:keepNext/>
        <w:keepLines/>
        <w:widowControl w:val="0"/>
        <w:shd w:val="clear" w:color="auto" w:fill="auto"/>
        <w:tabs>
          <w:tab w:pos="493" w:val="left"/>
        </w:tabs>
        <w:bidi w:val="0"/>
        <w:spacing w:before="0" w:after="400" w:line="240" w:lineRule="auto"/>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sz w:val="20"/>
          <w:szCs w:val="20"/>
        </w:rPr>
        <w:t>（</w:t>
      </w:r>
      <w:bookmarkEnd w:id="1766"/>
      <w:r>
        <w:rPr>
          <w:color w:val="000000"/>
          <w:spacing w:val="0"/>
          <w:w w:val="100"/>
          <w:position w:val="0"/>
          <w:sz w:val="20"/>
          <w:szCs w:val="20"/>
        </w:rPr>
        <w:t>9）</w:t>
        <w:tab/>
      </w:r>
      <w:r>
        <w:rPr>
          <w:color w:val="000000"/>
          <w:spacing w:val="0"/>
          <w:w w:val="100"/>
          <w:position w:val="0"/>
        </w:rPr>
        <w:t>以应收款项为标的资产进行资产证券化的，需简要说明相关交易安排</w:t>
      </w:r>
      <w:bookmarkEnd w:id="1764"/>
      <w:bookmarkEnd w:id="1765"/>
      <w:bookmarkEnd w:id="1767"/>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r>
        <w:br w:type="page"/>
      </w:r>
    </w:p>
    <w:p>
      <w:pPr>
        <w:pStyle w:val="Style26"/>
        <w:keepNext/>
        <w:keepLines/>
        <w:widowControl w:val="0"/>
        <w:shd w:val="clear" w:color="auto" w:fill="auto"/>
        <w:bidi w:val="0"/>
        <w:spacing w:before="0" w:after="380" w:line="240" w:lineRule="auto"/>
        <w:ind w:left="0" w:right="0" w:firstLine="0"/>
        <w:jc w:val="left"/>
      </w:pPr>
      <w:bookmarkStart w:id="1768" w:name="bookmark1768"/>
      <w:bookmarkStart w:id="1769" w:name="bookmark1769"/>
      <w:bookmarkStart w:id="1770" w:name="bookmark1770"/>
      <w:r>
        <w:rPr>
          <w:color w:val="000000"/>
          <w:spacing w:val="0"/>
          <w:w w:val="100"/>
          <w:position w:val="0"/>
          <w:sz w:val="20"/>
          <w:szCs w:val="20"/>
        </w:rPr>
        <w:t>2</w:t>
      </w:r>
      <w:r>
        <w:rPr>
          <w:color w:val="000000"/>
          <w:spacing w:val="0"/>
          <w:w w:val="100"/>
          <w:position w:val="0"/>
        </w:rPr>
        <w:t>、其他应收款</w:t>
      </w:r>
      <w:bookmarkEnd w:id="1768"/>
      <w:bookmarkEnd w:id="1769"/>
      <w:bookmarkEnd w:id="1770"/>
    </w:p>
    <w:p>
      <w:pPr>
        <w:pStyle w:val="Style26"/>
        <w:keepNext/>
        <w:keepLines/>
        <w:widowControl w:val="0"/>
        <w:shd w:val="clear" w:color="auto" w:fill="auto"/>
        <w:bidi w:val="0"/>
        <w:spacing w:before="0" w:after="380" w:line="240" w:lineRule="auto"/>
        <w:ind w:left="0" w:right="0" w:firstLine="0"/>
        <w:jc w:val="left"/>
      </w:pPr>
      <w:bookmarkStart w:id="1768" w:name="bookmark1768"/>
      <w:bookmarkStart w:id="1769" w:name="bookmark1769"/>
      <w:bookmarkStart w:id="1771" w:name="bookmark1771"/>
      <w:r>
        <w:rPr>
          <w:color w:val="000000"/>
          <w:spacing w:val="0"/>
          <w:w w:val="100"/>
          <w:position w:val="0"/>
          <w:sz w:val="20"/>
          <w:szCs w:val="20"/>
        </w:rPr>
        <w:t>(1)</w:t>
      </w:r>
      <w:r>
        <w:rPr>
          <w:color w:val="000000"/>
          <w:spacing w:val="0"/>
          <w:w w:val="100"/>
          <w:position w:val="0"/>
        </w:rPr>
        <w:t>其他应收款</w:t>
      </w:r>
      <w:bookmarkEnd w:id="1768"/>
      <w:bookmarkEnd w:id="1769"/>
      <w:bookmarkEnd w:id="177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单项金额重大并单项计提 坏账准备的其他应收款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98"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6"/>
                <w:szCs w:val="16"/>
              </w:rPr>
              <w:t>1</w:t>
            </w:r>
            <w:r>
              <w:rPr>
                <w:color w:val="000000"/>
                <w:spacing w:val="0"/>
                <w:w w:val="100"/>
                <w:position w:val="0"/>
              </w:rPr>
              <w:t>账龄组合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1,427,449.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71,372.50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1,795,338.40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89,766.92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color w:val="000000"/>
                <w:spacing w:val="0"/>
                <w:w w:val="100"/>
                <w:position w:val="0"/>
                <w:sz w:val="16"/>
                <w:szCs w:val="16"/>
              </w:rPr>
              <w:t>2</w:t>
            </w:r>
            <w:r>
              <w:rPr>
                <w:color w:val="000000"/>
                <w:spacing w:val="0"/>
                <w:w w:val="100"/>
                <w:position w:val="0"/>
              </w:rPr>
              <w:t>合并范围内关联方 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63,938,291.78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97.82</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16,173,553.88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01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65,365,741.67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71,372.50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17,968, </w:t>
            </w:r>
            <w:r>
              <w:rPr>
                <w:color w:val="000000"/>
                <w:spacing w:val="0"/>
                <w:w w:val="100"/>
                <w:position w:val="0"/>
                <w:sz w:val="16"/>
                <w:szCs w:val="16"/>
              </w:rPr>
              <w:t>892.28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89,766.92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单项金额虽不重大但单项 计提坏账准备的其他应收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65,365,741.67</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71,372.50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17,968, </w:t>
            </w:r>
            <w:r>
              <w:rPr>
                <w:color w:val="000000"/>
                <w:spacing w:val="0"/>
                <w:w w:val="100"/>
                <w:position w:val="0"/>
                <w:sz w:val="16"/>
                <w:szCs w:val="16"/>
              </w:rPr>
              <w:t>892.28</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89,766.92</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一</w:t>
            </w:r>
          </w:p>
        </w:tc>
      </w:tr>
    </w:tbl>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其他应收款种类的说明</w:t>
      </w:r>
    </w:p>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40" w:line="331"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sz w:val="16"/>
          <w:szCs w:val="16"/>
        </w:rPr>
        <w:t>V</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77"/>
        <w:gridCol w:w="1790"/>
        <w:gridCol w:w="662"/>
        <w:gridCol w:w="1594"/>
        <w:gridCol w:w="1862"/>
        <w:gridCol w:w="667"/>
        <w:gridCol w:w="1733"/>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64, </w:t>
            </w:r>
            <w:r>
              <w:rPr>
                <w:color w:val="000000"/>
                <w:spacing w:val="0"/>
                <w:w w:val="100"/>
                <w:position w:val="0"/>
                <w:sz w:val="16"/>
                <w:szCs w:val="16"/>
              </w:rPr>
              <w:t>751,307.30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99.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929.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17, 968, </w:t>
            </w:r>
            <w:r>
              <w:rPr>
                <w:color w:val="000000"/>
                <w:spacing w:val="0"/>
                <w:w w:val="100"/>
                <w:position w:val="0"/>
                <w:sz w:val="16"/>
                <w:szCs w:val="16"/>
              </w:rPr>
              <w:t xml:space="preserve">892.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89, </w:t>
            </w:r>
            <w:r>
              <w:rPr>
                <w:color w:val="000000"/>
                <w:spacing w:val="0"/>
                <w:w w:val="100"/>
                <w:position w:val="0"/>
                <w:sz w:val="16"/>
                <w:szCs w:val="16"/>
              </w:rPr>
              <w:t xml:space="preserve">766. </w:t>
            </w:r>
            <w:r>
              <w:rPr>
                <w:color w:val="000000"/>
                <w:spacing w:val="0"/>
                <w:w w:val="100"/>
                <w:position w:val="0"/>
                <w:sz w:val="16"/>
                <w:szCs w:val="16"/>
              </w:rPr>
              <w:t>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64, </w:t>
            </w:r>
            <w:r>
              <w:rPr>
                <w:color w:val="000000"/>
                <w:spacing w:val="0"/>
                <w:w w:val="100"/>
                <w:position w:val="0"/>
                <w:sz w:val="16"/>
                <w:szCs w:val="16"/>
              </w:rPr>
              <w:t>751,307.30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99.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929.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17, 968, </w:t>
            </w:r>
            <w:r>
              <w:rPr>
                <w:color w:val="000000"/>
                <w:spacing w:val="0"/>
                <w:w w:val="100"/>
                <w:position w:val="0"/>
                <w:sz w:val="16"/>
                <w:szCs w:val="16"/>
              </w:rPr>
              <w:t xml:space="preserve">892.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89, </w:t>
            </w:r>
            <w:r>
              <w:rPr>
                <w:color w:val="000000"/>
                <w:spacing w:val="0"/>
                <w:w w:val="100"/>
                <w:position w:val="0"/>
                <w:sz w:val="16"/>
                <w:szCs w:val="16"/>
              </w:rPr>
              <w:t xml:space="preserve">766. </w:t>
            </w:r>
            <w:r>
              <w:rPr>
                <w:color w:val="000000"/>
                <w:spacing w:val="0"/>
                <w:w w:val="100"/>
                <w:position w:val="0"/>
                <w:sz w:val="16"/>
                <w:szCs w:val="16"/>
              </w:rPr>
              <w:t>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614, </w:t>
            </w:r>
            <w:r>
              <w:rPr>
                <w:color w:val="000000"/>
                <w:spacing w:val="0"/>
                <w:w w:val="100"/>
                <w:position w:val="0"/>
                <w:sz w:val="16"/>
                <w:szCs w:val="16"/>
              </w:rPr>
              <w:t xml:space="preserve">434.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0.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61,443.44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1277"/>
        <w:gridCol w:w="1790"/>
        <w:gridCol w:w="662"/>
        <w:gridCol w:w="1594"/>
        <w:gridCol w:w="1862"/>
        <w:gridCol w:w="667"/>
        <w:gridCol w:w="173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65,365,741.70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71,372.50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17,968, </w:t>
            </w:r>
            <w:r>
              <w:rPr>
                <w:color w:val="000000"/>
                <w:spacing w:val="0"/>
                <w:w w:val="100"/>
                <w:position w:val="0"/>
                <w:sz w:val="16"/>
                <w:szCs w:val="16"/>
              </w:rPr>
              <w:t xml:space="preserve">892. </w:t>
            </w:r>
            <w:r>
              <w:rPr>
                <w:color w:val="000000"/>
                <w:spacing w:val="0"/>
                <w:w w:val="100"/>
                <w:position w:val="0"/>
                <w:sz w:val="16"/>
                <w:szCs w:val="16"/>
              </w:rPr>
              <w:t>28</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89, </w:t>
            </w:r>
            <w:r>
              <w:rPr>
                <w:color w:val="000000"/>
                <w:spacing w:val="0"/>
                <w:w w:val="100"/>
                <w:position w:val="0"/>
                <w:sz w:val="16"/>
                <w:szCs w:val="16"/>
              </w:rPr>
              <w:t xml:space="preserve">766. </w:t>
            </w:r>
            <w:r>
              <w:rPr>
                <w:color w:val="000000"/>
                <w:spacing w:val="0"/>
                <w:w w:val="100"/>
                <w:position w:val="0"/>
                <w:sz w:val="16"/>
                <w:szCs w:val="16"/>
              </w:rPr>
              <w:t>92</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期末单项金额虽不重大但单项计提坏账准备的其他应收款</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1772" w:name="bookmark1772"/>
      <w:bookmarkStart w:id="1773" w:name="bookmark1773"/>
      <w:bookmarkStart w:id="1774" w:name="bookmark1774"/>
      <w:r>
        <w:rPr>
          <w:color w:val="000000"/>
          <w:spacing w:val="0"/>
          <w:w w:val="100"/>
          <w:position w:val="0"/>
          <w:sz w:val="20"/>
          <w:szCs w:val="20"/>
        </w:rPr>
        <w:t>（2）</w:t>
      </w:r>
      <w:r>
        <w:rPr>
          <w:color w:val="000000"/>
          <w:spacing w:val="0"/>
          <w:w w:val="100"/>
          <w:position w:val="0"/>
        </w:rPr>
        <w:t>本报告期转回或收回的其他应收款情况</w:t>
      </w:r>
      <w:bookmarkEnd w:id="1772"/>
      <w:bookmarkEnd w:id="1773"/>
      <w:bookmarkEnd w:id="177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709"/>
        <w:gridCol w:w="1862"/>
        <w:gridCol w:w="1920"/>
        <w:gridCol w:w="1891"/>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954"/>
        <w:gridCol w:w="1958"/>
        <w:gridCol w:w="1954"/>
        <w:gridCol w:w="18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11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26"/>
        <w:keepNext/>
        <w:keepLines/>
        <w:widowControl w:val="0"/>
        <w:shd w:val="clear" w:color="auto" w:fill="auto"/>
        <w:bidi w:val="0"/>
        <w:spacing w:before="0" w:after="380" w:line="240" w:lineRule="auto"/>
        <w:ind w:left="0" w:right="0" w:firstLine="0"/>
        <w:jc w:val="left"/>
      </w:pPr>
      <w:bookmarkStart w:id="1775" w:name="bookmark1775"/>
      <w:bookmarkStart w:id="1776" w:name="bookmark1776"/>
      <w:bookmarkStart w:id="1777" w:name="bookmark1777"/>
      <w:bookmarkStart w:id="1778" w:name="bookmark1778"/>
      <w:r>
        <w:rPr>
          <w:color w:val="000000"/>
          <w:spacing w:val="0"/>
          <w:w w:val="100"/>
          <w:position w:val="0"/>
          <w:sz w:val="20"/>
          <w:szCs w:val="20"/>
        </w:rPr>
        <w:t>（</w:t>
      </w:r>
      <w:bookmarkEnd w:id="1777"/>
      <w:r>
        <w:rPr>
          <w:color w:val="000000"/>
          <w:spacing w:val="0"/>
          <w:w w:val="100"/>
          <w:position w:val="0"/>
          <w:sz w:val="20"/>
          <w:szCs w:val="20"/>
        </w:rPr>
        <w:t>3）</w:t>
      </w:r>
      <w:r>
        <w:rPr>
          <w:color w:val="000000"/>
          <w:spacing w:val="0"/>
          <w:w w:val="100"/>
          <w:position w:val="0"/>
        </w:rPr>
        <w:t>本报告期实际核销的其他应收款情况</w:t>
      </w:r>
      <w:bookmarkEnd w:id="1775"/>
      <w:bookmarkEnd w:id="1776"/>
      <w:bookmarkEnd w:id="177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89"/>
        <w:gridCol w:w="1464"/>
        <w:gridCol w:w="1517"/>
        <w:gridCol w:w="181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是否因关联交易产生</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11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6"/>
        <w:keepNext/>
        <w:keepLines/>
        <w:widowControl w:val="0"/>
        <w:shd w:val="clear" w:color="auto" w:fill="auto"/>
        <w:bidi w:val="0"/>
        <w:spacing w:before="0" w:after="38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sz w:val="20"/>
          <w:szCs w:val="20"/>
        </w:rPr>
        <w:t>（</w:t>
      </w:r>
      <w:bookmarkEnd w:id="1781"/>
      <w:r>
        <w:rPr>
          <w:color w:val="000000"/>
          <w:spacing w:val="0"/>
          <w:w w:val="100"/>
          <w:position w:val="0"/>
          <w:sz w:val="20"/>
          <w:szCs w:val="20"/>
        </w:rPr>
        <w:t>4）</w:t>
      </w:r>
      <w:r>
        <w:rPr>
          <w:color w:val="000000"/>
          <w:spacing w:val="0"/>
          <w:w w:val="100"/>
          <w:position w:val="0"/>
        </w:rPr>
        <w:t>本报告期其他应收款中持有公司</w:t>
      </w:r>
      <w:r>
        <w:rPr>
          <w:color w:val="000000"/>
          <w:spacing w:val="0"/>
          <w:w w:val="100"/>
          <w:position w:val="0"/>
          <w:sz w:val="20"/>
          <w:szCs w:val="20"/>
        </w:rPr>
        <w:t>5%（</w:t>
      </w:r>
      <w:r>
        <w:rPr>
          <w:color w:val="000000"/>
          <w:spacing w:val="0"/>
          <w:w w:val="100"/>
          <w:position w:val="0"/>
        </w:rPr>
        <w:t>含</w:t>
      </w:r>
      <w:r>
        <w:rPr>
          <w:color w:val="000000"/>
          <w:spacing w:val="0"/>
          <w:w w:val="100"/>
          <w:position w:val="0"/>
          <w:sz w:val="20"/>
          <w:szCs w:val="20"/>
        </w:rPr>
        <w:t>5%）</w:t>
      </w:r>
      <w:r>
        <w:rPr>
          <w:color w:val="000000"/>
          <w:spacing w:val="0"/>
          <w:w w:val="100"/>
          <w:position w:val="0"/>
        </w:rPr>
        <w:t>以上表决权股份的股东单位情况</w:t>
      </w:r>
      <w:bookmarkEnd w:id="1779"/>
      <w:bookmarkEnd w:id="1780"/>
      <w:bookmarkEnd w:id="178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69"/>
        <w:gridCol w:w="1728"/>
        <w:gridCol w:w="1723"/>
        <w:gridCol w:w="1862"/>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计提坏账金额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计提坏账金额</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spacing w:lineRule="exact" w:line="1"/>
        <w:rPr>
          <w:sz w:val="2"/>
          <w:szCs w:val="2"/>
        </w:rPr>
      </w:pPr>
      <w:r>
        <w:br w:type="page"/>
      </w:r>
    </w:p>
    <w:p>
      <w:pPr>
        <w:pStyle w:val="Style26"/>
        <w:keepNext/>
        <w:keepLines/>
        <w:widowControl w:val="0"/>
        <w:numPr>
          <w:ilvl w:val="0"/>
          <w:numId w:val="87"/>
        </w:numPr>
        <w:shd w:val="clear" w:color="auto" w:fill="auto"/>
        <w:tabs>
          <w:tab w:pos="493" w:val="left"/>
        </w:tabs>
        <w:bidi w:val="0"/>
        <w:spacing w:before="0" w:after="400" w:line="240" w:lineRule="auto"/>
        <w:ind w:left="0" w:right="0" w:firstLine="0"/>
        <w:jc w:val="left"/>
      </w:pPr>
      <w:bookmarkStart w:id="1783" w:name="bookmark1783"/>
      <w:bookmarkStart w:id="1784" w:name="bookmark1784"/>
      <w:bookmarkStart w:id="1785" w:name="bookmark1785"/>
      <w:bookmarkStart w:id="1786" w:name="bookmark1786"/>
      <w:bookmarkEnd w:id="1785"/>
      <w:r>
        <w:rPr>
          <w:color w:val="000000"/>
          <w:spacing w:val="0"/>
          <w:w w:val="100"/>
          <w:position w:val="0"/>
        </w:rPr>
        <w:t>金额较大的其他应收款的性质或内容</w:t>
      </w:r>
      <w:bookmarkEnd w:id="1783"/>
      <w:bookmarkEnd w:id="1784"/>
      <w:bookmarkEnd w:id="1786"/>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6"/>
        <w:keepNext/>
        <w:keepLines/>
        <w:widowControl w:val="0"/>
        <w:numPr>
          <w:ilvl w:val="0"/>
          <w:numId w:val="87"/>
        </w:numPr>
        <w:shd w:val="clear" w:color="auto" w:fill="auto"/>
        <w:tabs>
          <w:tab w:pos="493" w:val="left"/>
        </w:tabs>
        <w:bidi w:val="0"/>
        <w:spacing w:before="0" w:after="400" w:line="240" w:lineRule="auto"/>
        <w:ind w:left="0" w:right="0" w:firstLine="0"/>
        <w:jc w:val="left"/>
      </w:pPr>
      <w:bookmarkStart w:id="1787" w:name="bookmark1787"/>
      <w:bookmarkStart w:id="1788" w:name="bookmark1788"/>
      <w:bookmarkStart w:id="1789" w:name="bookmark1789"/>
      <w:bookmarkStart w:id="1790" w:name="bookmark1790"/>
      <w:bookmarkEnd w:id="1789"/>
      <w:r>
        <w:rPr>
          <w:color w:val="000000"/>
          <w:spacing w:val="0"/>
          <w:w w:val="100"/>
          <w:position w:val="0"/>
        </w:rPr>
        <w:t>其他应收款金额前五名单位情况</w:t>
      </w:r>
      <w:bookmarkEnd w:id="1787"/>
      <w:bookmarkEnd w:id="1788"/>
      <w:bookmarkEnd w:id="179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占其他应收款总额的比 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34, </w:t>
            </w:r>
            <w:r>
              <w:rPr>
                <w:color w:val="000000"/>
                <w:spacing w:val="0"/>
                <w:w w:val="100"/>
                <w:position w:val="0"/>
                <w:sz w:val="16"/>
                <w:szCs w:val="16"/>
              </w:rPr>
              <w:t>930,208.26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53.44%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20,616,536.39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31.54%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6, 100,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33%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38%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1,307,545.02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383, </w:t>
            </w:r>
            <w:r>
              <w:rPr>
                <w:color w:val="000000"/>
                <w:spacing w:val="0"/>
                <w:w w:val="100"/>
                <w:position w:val="0"/>
                <w:sz w:val="16"/>
                <w:szCs w:val="16"/>
              </w:rPr>
              <w:t xml:space="preserve">804.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59%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64, 238, </w:t>
            </w:r>
            <w:r>
              <w:rPr>
                <w:color w:val="000000"/>
                <w:spacing w:val="0"/>
                <w:w w:val="100"/>
                <w:position w:val="0"/>
                <w:sz w:val="16"/>
                <w:szCs w:val="16"/>
              </w:rPr>
              <w:t xml:space="preserve">094. </w:t>
            </w:r>
            <w:r>
              <w:rPr>
                <w:color w:val="000000"/>
                <w:spacing w:val="0"/>
                <w:w w:val="100"/>
                <w:position w:val="0"/>
                <w:sz w:val="16"/>
                <w:szCs w:val="16"/>
              </w:rPr>
              <w:t>47</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98. </w:t>
            </w:r>
            <w:r>
              <w:rPr>
                <w:color w:val="000000"/>
                <w:spacing w:val="0"/>
                <w:w w:val="100"/>
                <w:position w:val="0"/>
                <w:sz w:val="16"/>
                <w:szCs w:val="16"/>
              </w:rPr>
              <w:t>28%</w:t>
            </w:r>
          </w:p>
        </w:tc>
      </w:tr>
    </w:tbl>
    <w:p>
      <w:pPr>
        <w:widowControl w:val="0"/>
        <w:spacing w:after="319" w:line="1" w:lineRule="exact"/>
      </w:pPr>
    </w:p>
    <w:p>
      <w:pPr>
        <w:pStyle w:val="Style26"/>
        <w:keepNext/>
        <w:keepLines/>
        <w:widowControl w:val="0"/>
        <w:numPr>
          <w:ilvl w:val="0"/>
          <w:numId w:val="87"/>
        </w:numPr>
        <w:shd w:val="clear" w:color="auto" w:fill="auto"/>
        <w:bidi w:val="0"/>
        <w:spacing w:before="0" w:after="400" w:line="240" w:lineRule="auto"/>
        <w:ind w:left="0" w:right="0" w:firstLine="0"/>
        <w:jc w:val="left"/>
      </w:pPr>
      <w:bookmarkStart w:id="1791" w:name="bookmark1791"/>
      <w:bookmarkStart w:id="1792" w:name="bookmark1792"/>
      <w:bookmarkStart w:id="1793" w:name="bookmark1793"/>
      <w:bookmarkStart w:id="1794" w:name="bookmark1794"/>
      <w:bookmarkEnd w:id="1793"/>
      <w:r>
        <w:rPr>
          <w:color w:val="000000"/>
          <w:spacing w:val="0"/>
          <w:w w:val="100"/>
          <w:position w:val="0"/>
        </w:rPr>
        <w:t>其他应收关联方账款情况</w:t>
      </w:r>
      <w:bookmarkEnd w:id="1791"/>
      <w:bookmarkEnd w:id="1792"/>
      <w:bookmarkEnd w:id="179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占其他应收款总额的比例(%)</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深圳时代首游互动科技有限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34, 930, </w:t>
            </w:r>
            <w:r>
              <w:rPr>
                <w:color w:val="000000"/>
                <w:spacing w:val="0"/>
                <w:w w:val="100"/>
                <w:position w:val="0"/>
                <w:sz w:val="16"/>
                <w:szCs w:val="16"/>
              </w:rPr>
              <w:t xml:space="preserve">208.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w:t>
            </w:r>
            <w:r>
              <w:rPr>
                <w:color w:val="000000"/>
                <w:spacing w:val="0"/>
                <w:w w:val="100"/>
                <w:position w:val="0"/>
                <w:sz w:val="16"/>
                <w:szCs w:val="16"/>
              </w:rPr>
              <w:t>44%</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深圳市卓页互动网络科技有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20,616,536.39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 </w:t>
            </w:r>
            <w:r>
              <w:rPr>
                <w:color w:val="000000"/>
                <w:spacing w:val="0"/>
                <w:w w:val="100"/>
                <w:position w:val="0"/>
                <w:sz w:val="16"/>
                <w:szCs w:val="16"/>
              </w:rPr>
              <w:t>54%</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深圳市雪羽网络科技有限公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71%</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深圳中付通电子商务有限公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1,307, </w:t>
            </w:r>
            <w:r>
              <w:rPr>
                <w:color w:val="000000"/>
                <w:spacing w:val="0"/>
                <w:w w:val="100"/>
                <w:position w:val="0"/>
                <w:sz w:val="16"/>
                <w:szCs w:val="16"/>
              </w:rPr>
              <w:t xml:space="preserve">545.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深圳中青聚宝信息技术有限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83,387.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13%</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苏州华娱创新投资发展有限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255.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成都市卓页网络科技有限公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全资子公司之控股子公司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非控股股东的股东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161.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63, 958, </w:t>
            </w:r>
            <w:r>
              <w:rPr>
                <w:color w:val="000000"/>
                <w:spacing w:val="0"/>
                <w:w w:val="100"/>
                <w:position w:val="0"/>
                <w:sz w:val="16"/>
                <w:szCs w:val="16"/>
              </w:rPr>
              <w:t>453.</w:t>
            </w:r>
            <w:r>
              <w:rPr>
                <w:color w:val="000000"/>
                <w:spacing w:val="0"/>
                <w:w w:val="100"/>
                <w:position w:val="0"/>
                <w:sz w:val="16"/>
                <w:szCs w:val="16"/>
              </w:rPr>
              <w:t>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 </w:t>
            </w:r>
            <w:r>
              <w:rPr>
                <w:color w:val="000000"/>
                <w:spacing w:val="0"/>
                <w:w w:val="100"/>
                <w:position w:val="0"/>
                <w:sz w:val="16"/>
                <w:szCs w:val="16"/>
              </w:rPr>
              <w:t>85%</w:t>
            </w:r>
          </w:p>
        </w:tc>
      </w:tr>
    </w:tbl>
    <w:p>
      <w:pPr>
        <w:spacing w:lineRule="exact" w:line="1"/>
        <w:rPr>
          <w:sz w:val="2"/>
          <w:szCs w:val="2"/>
        </w:rPr>
      </w:pPr>
      <w:r>
        <w:br w:type="page"/>
      </w:r>
    </w:p>
    <w:p>
      <w:pPr>
        <w:pStyle w:val="Style26"/>
        <w:keepNext/>
        <w:keepLines/>
        <w:widowControl w:val="0"/>
        <w:shd w:val="clear" w:color="auto" w:fill="auto"/>
        <w:bidi w:val="0"/>
        <w:spacing w:before="0" w:after="440" w:line="240" w:lineRule="auto"/>
        <w:ind w:left="0" w:right="0" w:firstLine="0"/>
        <w:jc w:val="left"/>
      </w:pPr>
      <w:bookmarkStart w:id="1795" w:name="bookmark1795"/>
      <w:bookmarkStart w:id="1796" w:name="bookmark1796"/>
      <w:bookmarkStart w:id="1797" w:name="bookmark1797"/>
      <w:bookmarkStart w:id="1798" w:name="bookmark1798"/>
      <w:r>
        <w:rPr>
          <w:color w:val="000000"/>
          <w:spacing w:val="0"/>
          <w:w w:val="100"/>
          <w:position w:val="0"/>
          <w:sz w:val="20"/>
          <w:szCs w:val="20"/>
        </w:rPr>
        <w:t>(</w:t>
      </w:r>
      <w:bookmarkEnd w:id="1797"/>
      <w:r>
        <w:rPr>
          <w:color w:val="000000"/>
          <w:spacing w:val="0"/>
          <w:w w:val="100"/>
          <w:position w:val="0"/>
          <w:sz w:val="20"/>
          <w:szCs w:val="20"/>
        </w:rPr>
        <w:t>8)</w:t>
      </w:r>
      <w:bookmarkEnd w:id="1795"/>
      <w:bookmarkEnd w:id="1796"/>
      <w:bookmarkEnd w:id="1798"/>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不符合终止确认条件的其他应收款项的转移金额为</w:t>
      </w:r>
      <w:r>
        <w:rPr>
          <w:color w:val="000000"/>
          <w:spacing w:val="0"/>
          <w:w w:val="100"/>
          <w:position w:val="0"/>
          <w:sz w:val="16"/>
          <w:szCs w:val="16"/>
        </w:rPr>
        <w:t>0.</w:t>
      </w:r>
      <w:r>
        <w:rPr>
          <w:color w:val="000000"/>
          <w:spacing w:val="0"/>
          <w:w w:val="100"/>
          <w:position w:val="0"/>
          <w:sz w:val="16"/>
          <w:szCs w:val="16"/>
        </w:rPr>
        <w:t>00</w:t>
      </w:r>
      <w:r>
        <w:rPr>
          <w:color w:val="000000"/>
          <w:spacing w:val="0"/>
          <w:w w:val="100"/>
          <w:position w:val="0"/>
        </w:rPr>
        <w:t>元。</w:t>
      </w:r>
    </w:p>
    <w:p>
      <w:pPr>
        <w:pStyle w:val="Style26"/>
        <w:keepNext/>
        <w:keepLines/>
        <w:widowControl w:val="0"/>
        <w:numPr>
          <w:ilvl w:val="0"/>
          <w:numId w:val="87"/>
        </w:numPr>
        <w:shd w:val="clear" w:color="auto" w:fill="auto"/>
        <w:tabs>
          <w:tab w:pos="493" w:val="left"/>
        </w:tabs>
        <w:bidi w:val="0"/>
        <w:spacing w:before="0" w:after="400" w:line="240" w:lineRule="auto"/>
        <w:ind w:left="0" w:right="0" w:firstLine="0"/>
        <w:jc w:val="left"/>
      </w:pPr>
      <w:bookmarkStart w:id="1799" w:name="bookmark1799"/>
      <w:bookmarkStart w:id="1800" w:name="bookmark1800"/>
      <w:bookmarkStart w:id="1801" w:name="bookmark1801"/>
      <w:bookmarkStart w:id="1802" w:name="bookmark1802"/>
      <w:bookmarkEnd w:id="1801"/>
      <w:r>
        <w:rPr>
          <w:color w:val="000000"/>
          <w:spacing w:val="0"/>
          <w:w w:val="100"/>
          <w:position w:val="0"/>
        </w:rPr>
        <w:t>以其他应收款项为标的资产进行资产证券化的，需简要说明相关交易安排</w:t>
      </w:r>
      <w:bookmarkEnd w:id="1799"/>
      <w:bookmarkEnd w:id="1800"/>
      <w:bookmarkEnd w:id="1802"/>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400" w:line="240" w:lineRule="auto"/>
        <w:ind w:left="0" w:right="0" w:firstLine="0"/>
        <w:jc w:val="left"/>
      </w:pPr>
      <w:bookmarkStart w:id="1803" w:name="bookmark1803"/>
      <w:bookmarkStart w:id="1804" w:name="bookmark1804"/>
      <w:bookmarkStart w:id="1805" w:name="bookmark1805"/>
      <w:bookmarkStart w:id="1806" w:name="bookmark1806"/>
      <w:r>
        <w:rPr>
          <w:color w:val="000000"/>
          <w:spacing w:val="0"/>
          <w:w w:val="100"/>
          <w:position w:val="0"/>
          <w:sz w:val="20"/>
          <w:szCs w:val="20"/>
        </w:rPr>
        <w:t>3</w:t>
      </w:r>
      <w:bookmarkEnd w:id="1805"/>
      <w:r>
        <w:rPr>
          <w:color w:val="000000"/>
          <w:spacing w:val="0"/>
          <w:w w:val="100"/>
          <w:position w:val="0"/>
        </w:rPr>
        <w:t>、长期股权投资</w:t>
      </w:r>
      <w:bookmarkEnd w:id="1803"/>
      <w:bookmarkEnd w:id="1804"/>
      <w:bookmarkEnd w:id="180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300" w:right="0" w:hanging="300"/>
              <w:jc w:val="both"/>
            </w:pPr>
            <w:r>
              <w:rPr>
                <w:color w:val="000000"/>
                <w:spacing w:val="0"/>
                <w:w w:val="100"/>
                <w:position w:val="0"/>
              </w:rPr>
              <w:t>被投资单 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在被投资 单位持股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单位表决 权比例</w:t>
            </w:r>
          </w:p>
          <w:p>
            <w:pPr>
              <w:pStyle w:val="Style18"/>
              <w:keepNext w:val="0"/>
              <w:keepLines w:val="0"/>
              <w:widowControl w:val="0"/>
              <w:shd w:val="clear" w:color="auto" w:fill="auto"/>
              <w:bidi w:val="0"/>
              <w:spacing w:before="0" w:after="0" w:line="310" w:lineRule="exact"/>
              <w:ind w:left="0" w:right="24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本期计提</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 页互动网 络科技有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20, 000, 0</w:t>
            </w:r>
          </w:p>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20, 000, 0</w:t>
            </w:r>
          </w:p>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20, 000, 0</w:t>
            </w:r>
          </w:p>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苏州华娱 创新投资 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37,500,0</w:t>
            </w:r>
          </w:p>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37,500,0</w:t>
            </w:r>
          </w:p>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37, 500, 0</w:t>
            </w:r>
          </w:p>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苏州中青 宝网互动 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10, 000,0</w:t>
            </w:r>
          </w:p>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10, 000,0</w:t>
            </w:r>
          </w:p>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10, 000, 0</w:t>
            </w:r>
          </w:p>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深圳市犀 牛网络科 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255,000.</w:t>
            </w:r>
          </w:p>
          <w:p>
            <w:pPr>
              <w:pStyle w:val="Style1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255, </w:t>
            </w:r>
            <w:r>
              <w:rPr>
                <w:color w:val="000000"/>
                <w:spacing w:val="0"/>
                <w:w w:val="100"/>
                <w:position w:val="0"/>
                <w:sz w:val="16"/>
                <w:szCs w:val="16"/>
              </w:rPr>
              <w:t>000.</w:t>
            </w:r>
          </w:p>
          <w:p>
            <w:pPr>
              <w:pStyle w:val="Style1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255,000.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北京乐乐 堂科技有 限责任公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335,000.</w:t>
            </w:r>
          </w:p>
          <w:p>
            <w:pPr>
              <w:pStyle w:val="Style1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335, </w:t>
            </w:r>
            <w:r>
              <w:rPr>
                <w:color w:val="000000"/>
                <w:spacing w:val="0"/>
                <w:w w:val="100"/>
                <w:position w:val="0"/>
                <w:sz w:val="16"/>
                <w:szCs w:val="16"/>
              </w:rPr>
              <w:t>000.</w:t>
            </w:r>
          </w:p>
          <w:p>
            <w:pPr>
              <w:pStyle w:val="Style1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335,000.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深圳中青 聚宝信息 技术有限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100, 000,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100, 000,</w:t>
            </w:r>
          </w:p>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100, 000,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中青宝互</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5, 989, 96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5, 372, 94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617, </w:t>
            </w:r>
            <w:r>
              <w:rPr>
                <w:color w:val="000000"/>
                <w:spacing w:val="0"/>
                <w:w w:val="100"/>
                <w:position w:val="0"/>
                <w:sz w:val="16"/>
                <w:szCs w:val="16"/>
              </w:rPr>
              <w:t>020.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5, 989, 96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sectPr>
          <w:headerReference w:type="default" r:id="rId21"/>
          <w:footerReference w:type="default" r:id="rId22"/>
          <w:headerReference w:type="first" r:id="rId23"/>
          <w:footerReference w:type="first" r:id="rId24"/>
          <w:footnotePr>
            <w:pos w:val="pageBottom"/>
            <w:numFmt w:val="decimal"/>
            <w:numRestart w:val="continuous"/>
          </w:footnotePr>
          <w:pgSz w:w="11900" w:h="16840"/>
          <w:pgMar w:top="1367" w:right="1055" w:bottom="1453" w:left="1053" w:header="0" w:footer="3" w:gutter="0"/>
          <w:cols w:space="720"/>
          <w:noEndnote/>
          <w:titlePg/>
          <w:rtlGutter w:val="0"/>
          <w:docGrid w:linePitch="360"/>
        </w:sectPr>
      </w:pPr>
    </w:p>
    <w:p>
      <w:pPr>
        <w:widowControl w:val="0"/>
        <w:spacing w:after="399" w:line="1" w:lineRule="exact"/>
      </w:pP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动网络有</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5. </w:t>
            </w:r>
            <w:r>
              <w:rPr>
                <w:color w:val="000000"/>
                <w:spacing w:val="0"/>
                <w:w w:val="100"/>
                <w:position w:val="0"/>
                <w:sz w:val="16"/>
                <w:szCs w:val="16"/>
              </w:rPr>
              <w:t>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5. </w:t>
            </w:r>
            <w:r>
              <w:rPr>
                <w:color w:val="000000"/>
                <w:spacing w:val="0"/>
                <w:w w:val="100"/>
                <w:position w:val="0"/>
                <w:sz w:val="16"/>
                <w:szCs w:val="16"/>
              </w:rPr>
              <w:t>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5.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上海布帆 网络科技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5, 100, 00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5, 100, 00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100,0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上海游诺 网络科技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255, </w:t>
            </w: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-255,</w:t>
            </w:r>
            <w:r>
              <w:rPr>
                <w:color w:val="000000"/>
                <w:spacing w:val="0"/>
                <w:w w:val="100"/>
                <w:position w:val="0"/>
                <w:sz w:val="16"/>
                <w:szCs w:val="16"/>
              </w:rPr>
              <w:t>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深圳市雪 羽网络科</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10, 000,0</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10, 000,0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10, 000, 0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北京幻龙</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150, </w:t>
            </w:r>
            <w:r>
              <w:rPr>
                <w:color w:val="000000"/>
                <w:spacing w:val="0"/>
                <w:w w:val="100"/>
                <w:position w:val="0"/>
                <w:sz w:val="16"/>
                <w:szCs w:val="16"/>
              </w:rPr>
              <w:t>000.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150, </w:t>
            </w: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150, </w:t>
            </w: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互动科技</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00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上海跳跃</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510, </w:t>
            </w:r>
            <w:r>
              <w:rPr>
                <w:color w:val="000000"/>
                <w:spacing w:val="0"/>
                <w:w w:val="100"/>
                <w:position w:val="0"/>
                <w:sz w:val="16"/>
                <w:szCs w:val="16"/>
              </w:rPr>
              <w:t>000.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510, </w:t>
            </w: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510, </w:t>
            </w: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网络科技</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00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深圳中付 通电子商</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100, 000,</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100, 000,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务有限公</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福州卓越 无限软件</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255,000.</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255, </w:t>
            </w: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35" w:hRule="exact"/>
        </w:trPr>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开发有限 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00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上海美峰</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数码科技</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357,000,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357, 000,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357, 000,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深圳市苏 摩科技有</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87, 465,0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87,465,0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87, 465,0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00.00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734,814,</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289, 732,</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439, 727,</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729, 459,</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00" w:firstLine="0"/>
              <w:jc w:val="right"/>
              <w:rPr>
                <w:sz w:val="16"/>
                <w:szCs w:val="16"/>
              </w:rPr>
            </w:pPr>
            <w:r>
              <w:rPr>
                <w:color w:val="000000"/>
                <w:spacing w:val="0"/>
                <w:w w:val="100"/>
                <w:position w:val="0"/>
                <w:sz w:val="16"/>
                <w:szCs w:val="16"/>
              </w:rPr>
              <w:t>——</w:t>
            </w:r>
          </w:p>
        </w:tc>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00" w:firstLine="0"/>
              <w:jc w:val="right"/>
              <w:rPr>
                <w:sz w:val="16"/>
                <w:szCs w:val="16"/>
              </w:rPr>
            </w:pPr>
            <w:r>
              <w:rPr>
                <w:color w:val="000000"/>
                <w:spacing w:val="0"/>
                <w:w w:val="100"/>
                <w:position w:val="0"/>
                <w:sz w:val="16"/>
                <w:szCs w:val="16"/>
              </w:rPr>
              <w:t>——</w:t>
            </w:r>
          </w:p>
        </w:tc>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965. </w:t>
            </w:r>
            <w:r>
              <w:rPr>
                <w:color w:val="000000"/>
                <w:spacing w:val="0"/>
                <w:w w:val="100"/>
                <w:position w:val="0"/>
                <w:sz w:val="16"/>
                <w:szCs w:val="16"/>
              </w:rPr>
              <w:t>20</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945. </w:t>
            </w:r>
            <w:r>
              <w:rPr>
                <w:color w:val="000000"/>
                <w:spacing w:val="0"/>
                <w:w w:val="100"/>
                <w:position w:val="0"/>
                <w:sz w:val="16"/>
                <w:szCs w:val="16"/>
              </w:rPr>
              <w:t>20</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020. </w:t>
            </w:r>
            <w:r>
              <w:rPr>
                <w:color w:val="000000"/>
                <w:spacing w:val="0"/>
                <w:w w:val="100"/>
                <w:position w:val="0"/>
                <w:sz w:val="16"/>
                <w:szCs w:val="16"/>
              </w:rPr>
              <w:t>00</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965. </w:t>
            </w:r>
            <w:r>
              <w:rPr>
                <w:color w:val="000000"/>
                <w:spacing w:val="0"/>
                <w:w w:val="100"/>
                <w:position w:val="0"/>
                <w:sz w:val="16"/>
                <w:szCs w:val="16"/>
              </w:rPr>
              <w:t>20</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1807" w:name="bookmark1807"/>
      <w:bookmarkStart w:id="1808" w:name="bookmark1808"/>
      <w:bookmarkStart w:id="1809" w:name="bookmark1809"/>
      <w:bookmarkStart w:id="1810" w:name="bookmark1810"/>
      <w:r>
        <w:rPr>
          <w:color w:val="000000"/>
          <w:spacing w:val="0"/>
          <w:w w:val="100"/>
          <w:position w:val="0"/>
          <w:sz w:val="20"/>
          <w:szCs w:val="20"/>
        </w:rPr>
        <w:t>4</w:t>
      </w:r>
      <w:bookmarkEnd w:id="1809"/>
      <w:r>
        <w:rPr>
          <w:color w:val="000000"/>
          <w:spacing w:val="0"/>
          <w:w w:val="100"/>
          <w:position w:val="0"/>
        </w:rPr>
        <w:t>、营业收入和营业成本</w:t>
      </w:r>
      <w:bookmarkEnd w:id="1807"/>
      <w:bookmarkEnd w:id="1808"/>
      <w:bookmarkEnd w:id="1810"/>
    </w:p>
    <w:p>
      <w:pPr>
        <w:pStyle w:val="Style26"/>
        <w:keepNext/>
        <w:keepLines/>
        <w:widowControl w:val="0"/>
        <w:shd w:val="clear" w:color="auto" w:fill="auto"/>
        <w:bidi w:val="0"/>
        <w:spacing w:before="0" w:after="360" w:line="240" w:lineRule="auto"/>
        <w:ind w:left="0" w:right="0" w:firstLine="0"/>
        <w:jc w:val="left"/>
      </w:pPr>
      <w:bookmarkStart w:id="1807" w:name="bookmark1807"/>
      <w:bookmarkStart w:id="1808" w:name="bookmark1808"/>
      <w:bookmarkStart w:id="1811" w:name="bookmark1811"/>
      <w:r>
        <w:rPr>
          <w:color w:val="000000"/>
          <w:spacing w:val="0"/>
          <w:w w:val="100"/>
          <w:position w:val="0"/>
          <w:sz w:val="20"/>
          <w:szCs w:val="20"/>
        </w:rPr>
        <w:t>（1）</w:t>
      </w:r>
      <w:r>
        <w:rPr>
          <w:color w:val="000000"/>
          <w:spacing w:val="0"/>
          <w:w w:val="100"/>
          <w:position w:val="0"/>
        </w:rPr>
        <w:t>营业收入</w:t>
      </w:r>
      <w:bookmarkEnd w:id="1807"/>
      <w:bookmarkEnd w:id="1808"/>
      <w:bookmarkEnd w:id="1811"/>
      <w:r>
        <w:br w:type="page"/>
      </w:r>
    </w:p>
    <w:tbl>
      <w:tblPr>
        <w:tblOverlap w:val="never"/>
        <w:jc w:val="center"/>
        <w:tblLayout w:type="fixed"/>
      </w:tblPr>
      <w:tblGrid>
        <w:gridCol w:w="2534"/>
        <w:gridCol w:w="3456"/>
        <w:gridCol w:w="35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rPr>
                <w:sz w:val="16"/>
                <w:szCs w:val="16"/>
              </w:rPr>
            </w:pPr>
            <w:r>
              <w:rPr>
                <w:color w:val="000000"/>
                <w:spacing w:val="0"/>
                <w:w w:val="100"/>
                <w:position w:val="0"/>
                <w:sz w:val="16"/>
                <w:szCs w:val="16"/>
              </w:rPr>
              <w:t>149,312,252.54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left"/>
              <w:rPr>
                <w:sz w:val="16"/>
                <w:szCs w:val="16"/>
              </w:rPr>
            </w:pPr>
            <w:r>
              <w:rPr>
                <w:color w:val="000000"/>
                <w:spacing w:val="0"/>
                <w:w w:val="100"/>
                <w:position w:val="0"/>
                <w:sz w:val="16"/>
                <w:szCs w:val="16"/>
              </w:rPr>
              <w:t xml:space="preserve">130, 872, </w:t>
            </w:r>
            <w:r>
              <w:rPr>
                <w:color w:val="000000"/>
                <w:spacing w:val="0"/>
                <w:w w:val="100"/>
                <w:position w:val="0"/>
                <w:sz w:val="16"/>
                <w:szCs w:val="16"/>
              </w:rPr>
              <w:t xml:space="preserve">042. </w:t>
            </w:r>
            <w:r>
              <w:rPr>
                <w:color w:val="000000"/>
                <w:spacing w:val="0"/>
                <w:w w:val="100"/>
                <w:position w:val="0"/>
                <w:sz w:val="16"/>
                <w:szCs w:val="16"/>
              </w:rPr>
              <w:t>63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892.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189, </w:t>
            </w:r>
            <w:r>
              <w:rPr>
                <w:color w:val="000000"/>
                <w:spacing w:val="0"/>
                <w:w w:val="100"/>
                <w:position w:val="0"/>
                <w:sz w:val="16"/>
                <w:szCs w:val="16"/>
              </w:rPr>
              <w:t xml:space="preserve">968.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rPr>
                <w:sz w:val="16"/>
                <w:szCs w:val="16"/>
              </w:rPr>
            </w:pPr>
            <w:r>
              <w:rPr>
                <w:color w:val="000000"/>
                <w:spacing w:val="0"/>
                <w:w w:val="100"/>
                <w:position w:val="0"/>
                <w:sz w:val="16"/>
                <w:szCs w:val="16"/>
              </w:rPr>
              <w:t xml:space="preserve">149,317, </w:t>
            </w:r>
            <w:r>
              <w:rPr>
                <w:color w:val="000000"/>
                <w:spacing w:val="0"/>
                <w:w w:val="100"/>
                <w:position w:val="0"/>
                <w:sz w:val="16"/>
                <w:szCs w:val="16"/>
              </w:rPr>
              <w:t xml:space="preserve">145.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left"/>
              <w:rPr>
                <w:sz w:val="16"/>
                <w:szCs w:val="16"/>
              </w:rPr>
            </w:pPr>
            <w:r>
              <w:rPr>
                <w:color w:val="000000"/>
                <w:spacing w:val="0"/>
                <w:w w:val="100"/>
                <w:position w:val="0"/>
                <w:sz w:val="16"/>
                <w:szCs w:val="16"/>
              </w:rPr>
              <w:t xml:space="preserve">131,062,010. </w:t>
            </w:r>
            <w:r>
              <w:rPr>
                <w:color w:val="000000"/>
                <w:spacing w:val="0"/>
                <w:w w:val="100"/>
                <w:position w:val="0"/>
                <w:sz w:val="16"/>
                <w:szCs w:val="16"/>
              </w:rPr>
              <w:t>63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55,599, </w:t>
            </w:r>
            <w:r>
              <w:rPr>
                <w:color w:val="000000"/>
                <w:spacing w:val="0"/>
                <w:w w:val="100"/>
                <w:position w:val="0"/>
                <w:sz w:val="16"/>
                <w:szCs w:val="16"/>
              </w:rPr>
              <w:t>067.76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37,137,072.04</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812" w:name="bookmark1812"/>
      <w:bookmarkStart w:id="1813" w:name="bookmark1813"/>
      <w:bookmarkStart w:id="1814" w:name="bookmark1814"/>
      <w:r>
        <w:rPr>
          <w:color w:val="000000"/>
          <w:spacing w:val="0"/>
          <w:w w:val="100"/>
          <w:position w:val="0"/>
          <w:sz w:val="20"/>
          <w:szCs w:val="20"/>
        </w:rPr>
        <w:t>(2)</w:t>
      </w:r>
      <w:r>
        <w:rPr>
          <w:color w:val="000000"/>
          <w:spacing w:val="0"/>
          <w:w w:val="100"/>
          <w:position w:val="0"/>
        </w:rPr>
        <w:t>主营业务(分行业)</w:t>
      </w:r>
      <w:bookmarkEnd w:id="1812"/>
      <w:bookmarkEnd w:id="1813"/>
      <w:bookmarkEnd w:id="181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公司自主运营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113, 749, </w:t>
            </w:r>
            <w:r>
              <w:rPr>
                <w:color w:val="000000"/>
                <w:spacing w:val="0"/>
                <w:w w:val="100"/>
                <w:position w:val="0"/>
                <w:sz w:val="16"/>
                <w:szCs w:val="16"/>
              </w:rPr>
              <w:t xml:space="preserve">853.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31,819, </w:t>
            </w:r>
            <w:r>
              <w:rPr>
                <w:color w:val="000000"/>
                <w:spacing w:val="0"/>
                <w:w w:val="100"/>
                <w:position w:val="0"/>
                <w:sz w:val="16"/>
                <w:szCs w:val="16"/>
              </w:rPr>
              <w:t xml:space="preserve">423.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115,828, </w:t>
            </w:r>
            <w:r>
              <w:rPr>
                <w:color w:val="000000"/>
                <w:spacing w:val="0"/>
                <w:w w:val="100"/>
                <w:position w:val="0"/>
                <w:sz w:val="16"/>
                <w:szCs w:val="16"/>
              </w:rPr>
              <w:t>183.57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34, 324, </w:t>
            </w:r>
            <w:r>
              <w:rPr>
                <w:color w:val="000000"/>
                <w:spacing w:val="0"/>
                <w:w w:val="100"/>
                <w:position w:val="0"/>
                <w:sz w:val="16"/>
                <w:szCs w:val="16"/>
              </w:rPr>
              <w:t xml:space="preserve">504. </w:t>
            </w:r>
            <w:r>
              <w:rPr>
                <w:color w:val="000000"/>
                <w:spacing w:val="0"/>
                <w:w w:val="100"/>
                <w:position w:val="0"/>
                <w:sz w:val="16"/>
                <w:szCs w:val="16"/>
              </w:rPr>
              <w:t>28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与平台联合运营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8,716,387.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2,318,202.62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2,289, </w:t>
            </w:r>
            <w:r>
              <w:rPr>
                <w:color w:val="000000"/>
                <w:spacing w:val="0"/>
                <w:w w:val="100"/>
                <w:position w:val="0"/>
                <w:sz w:val="16"/>
                <w:szCs w:val="16"/>
              </w:rPr>
              <w:t>147.03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478, </w:t>
            </w:r>
            <w:r>
              <w:rPr>
                <w:color w:val="000000"/>
                <w:spacing w:val="0"/>
                <w:w w:val="100"/>
                <w:position w:val="0"/>
                <w:sz w:val="16"/>
                <w:szCs w:val="16"/>
              </w:rPr>
              <w:t xml:space="preserve">441. </w:t>
            </w:r>
            <w:r>
              <w:rPr>
                <w:color w:val="000000"/>
                <w:spacing w:val="0"/>
                <w:w w:val="100"/>
                <w:position w:val="0"/>
                <w:sz w:val="16"/>
                <w:szCs w:val="16"/>
              </w:rPr>
              <w:t>79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分服运营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26, </w:t>
            </w:r>
            <w:r>
              <w:rPr>
                <w:color w:val="000000"/>
                <w:spacing w:val="0"/>
                <w:w w:val="100"/>
                <w:position w:val="0"/>
                <w:sz w:val="16"/>
                <w:szCs w:val="16"/>
              </w:rPr>
              <w:t>846,012.25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21,461,441.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12,754,712.03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2,334,125.97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149,312,252.54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55, 599, </w:t>
            </w:r>
            <w:r>
              <w:rPr>
                <w:color w:val="000000"/>
                <w:spacing w:val="0"/>
                <w:w w:val="100"/>
                <w:position w:val="0"/>
                <w:sz w:val="16"/>
                <w:szCs w:val="16"/>
              </w:rPr>
              <w:t xml:space="preserve">067. </w:t>
            </w:r>
            <w:r>
              <w:rPr>
                <w:color w:val="000000"/>
                <w:spacing w:val="0"/>
                <w:w w:val="100"/>
                <w:position w:val="0"/>
                <w:sz w:val="16"/>
                <w:szCs w:val="16"/>
              </w:rPr>
              <w:t>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130,872,</w:t>
            </w:r>
            <w:r>
              <w:rPr>
                <w:color w:val="000000"/>
                <w:spacing w:val="0"/>
                <w:w w:val="100"/>
                <w:position w:val="0"/>
                <w:sz w:val="16"/>
                <w:szCs w:val="16"/>
              </w:rPr>
              <w:t>042.</w:t>
            </w:r>
            <w:r>
              <w:rPr>
                <w:color w:val="000000"/>
                <w:spacing w:val="0"/>
                <w:w w:val="100"/>
                <w:position w:val="0"/>
                <w:sz w:val="16"/>
                <w:szCs w:val="16"/>
              </w:rPr>
              <w:t>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37,137,072.04</w:t>
            </w:r>
          </w:p>
        </w:tc>
      </w:tr>
    </w:tbl>
    <w:p>
      <w:pPr>
        <w:widowControl w:val="0"/>
        <w:spacing w:after="319" w:line="1" w:lineRule="exact"/>
      </w:pPr>
    </w:p>
    <w:p>
      <w:pPr>
        <w:pStyle w:val="Style26"/>
        <w:keepNext/>
        <w:keepLines/>
        <w:widowControl w:val="0"/>
        <w:numPr>
          <w:ilvl w:val="0"/>
          <w:numId w:val="89"/>
        </w:numPr>
        <w:shd w:val="clear" w:color="auto" w:fill="auto"/>
        <w:bidi w:val="0"/>
        <w:spacing w:before="0" w:after="380" w:line="240" w:lineRule="auto"/>
        <w:ind w:left="0" w:right="0" w:firstLine="0"/>
        <w:jc w:val="left"/>
      </w:pPr>
      <w:bookmarkStart w:id="1815" w:name="bookmark1815"/>
      <w:bookmarkStart w:id="1816" w:name="bookmark1816"/>
      <w:bookmarkStart w:id="1817" w:name="bookmark1817"/>
      <w:bookmarkStart w:id="1818" w:name="bookmark1818"/>
      <w:bookmarkEnd w:id="1817"/>
      <w:r>
        <w:rPr>
          <w:color w:val="000000"/>
          <w:spacing w:val="0"/>
          <w:w w:val="100"/>
          <w:position w:val="0"/>
        </w:rPr>
        <w:t>主营业务(分产品)</w:t>
      </w:r>
      <w:bookmarkEnd w:id="1815"/>
      <w:bookmarkEnd w:id="1816"/>
      <w:bookmarkEnd w:id="181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MMO</w:t>
            </w:r>
            <w:r>
              <w:rPr>
                <w:color w:val="000000"/>
                <w:spacing w:val="0"/>
                <w:w w:val="100"/>
                <w:position w:val="0"/>
              </w:rPr>
              <w:t>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134, </w:t>
            </w:r>
            <w:r>
              <w:rPr>
                <w:color w:val="000000"/>
                <w:spacing w:val="0"/>
                <w:w w:val="100"/>
                <w:position w:val="0"/>
                <w:sz w:val="16"/>
                <w:szCs w:val="16"/>
              </w:rPr>
              <w:t>965,813.38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43, 906, </w:t>
            </w:r>
            <w:r>
              <w:rPr>
                <w:color w:val="000000"/>
                <w:spacing w:val="0"/>
                <w:w w:val="100"/>
                <w:position w:val="0"/>
                <w:sz w:val="16"/>
                <w:szCs w:val="16"/>
              </w:rPr>
              <w:t xml:space="preserve">344.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118, 284, </w:t>
            </w:r>
            <w:r>
              <w:rPr>
                <w:color w:val="000000"/>
                <w:spacing w:val="0"/>
                <w:w w:val="100"/>
                <w:position w:val="0"/>
                <w:sz w:val="16"/>
                <w:szCs w:val="16"/>
              </w:rPr>
              <w:t xml:space="preserve">095.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29, 398, </w:t>
            </w:r>
            <w:r>
              <w:rPr>
                <w:color w:val="000000"/>
                <w:spacing w:val="0"/>
                <w:w w:val="100"/>
                <w:position w:val="0"/>
                <w:sz w:val="16"/>
                <w:szCs w:val="16"/>
              </w:rPr>
              <w:t xml:space="preserve">941. </w:t>
            </w:r>
            <w:r>
              <w:rPr>
                <w:color w:val="000000"/>
                <w:spacing w:val="0"/>
                <w:w w:val="100"/>
                <w:position w:val="0"/>
                <w:sz w:val="16"/>
                <w:szCs w:val="16"/>
              </w:rPr>
              <w:t>57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网页游戏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7, 346, </w:t>
            </w:r>
            <w:r>
              <w:rPr>
                <w:color w:val="000000"/>
                <w:spacing w:val="0"/>
                <w:w w:val="100"/>
                <w:position w:val="0"/>
                <w:sz w:val="16"/>
                <w:szCs w:val="16"/>
              </w:rPr>
              <w:t xml:space="preserve">485.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6, 834, </w:t>
            </w:r>
            <w:r>
              <w:rPr>
                <w:color w:val="000000"/>
                <w:spacing w:val="0"/>
                <w:w w:val="100"/>
                <w:position w:val="0"/>
                <w:sz w:val="16"/>
                <w:szCs w:val="16"/>
              </w:rPr>
              <w:t xml:space="preserve">914.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11,818,143.88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6, 191, </w:t>
            </w:r>
            <w:r>
              <w:rPr>
                <w:color w:val="000000"/>
                <w:spacing w:val="0"/>
                <w:w w:val="100"/>
                <w:position w:val="0"/>
                <w:sz w:val="16"/>
                <w:szCs w:val="16"/>
              </w:rPr>
              <w:t xml:space="preserve">174. </w:t>
            </w:r>
            <w:r>
              <w:rPr>
                <w:color w:val="000000"/>
                <w:spacing w:val="0"/>
                <w:w w:val="100"/>
                <w:position w:val="0"/>
                <w:sz w:val="16"/>
                <w:szCs w:val="16"/>
              </w:rPr>
              <w:t>02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手机游戏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6, 999, </w:t>
            </w:r>
            <w:r>
              <w:rPr>
                <w:color w:val="000000"/>
                <w:spacing w:val="0"/>
                <w:w w:val="100"/>
                <w:position w:val="0"/>
                <w:sz w:val="16"/>
                <w:szCs w:val="16"/>
              </w:rPr>
              <w:t xml:space="preserve">953.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4, 857, </w:t>
            </w:r>
            <w:r>
              <w:rPr>
                <w:color w:val="000000"/>
                <w:spacing w:val="0"/>
                <w:w w:val="100"/>
                <w:position w:val="0"/>
                <w:sz w:val="16"/>
                <w:szCs w:val="16"/>
              </w:rPr>
              <w:t xml:space="preserve">808.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 xml:space="preserve">802.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840, </w:t>
            </w:r>
            <w:r>
              <w:rPr>
                <w:color w:val="000000"/>
                <w:spacing w:val="0"/>
                <w:w w:val="100"/>
                <w:position w:val="0"/>
                <w:sz w:val="16"/>
                <w:szCs w:val="16"/>
              </w:rPr>
              <w:t xml:space="preserve">033. </w:t>
            </w: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706, </w:t>
            </w:r>
            <w:r>
              <w:rPr>
                <w:color w:val="000000"/>
                <w:spacing w:val="0"/>
                <w:w w:val="100"/>
                <w:position w:val="0"/>
                <w:sz w:val="16"/>
                <w:szCs w:val="16"/>
              </w:rPr>
              <w:t xml:space="preserve">923. </w:t>
            </w:r>
            <w:r>
              <w:rPr>
                <w:color w:val="000000"/>
                <w:spacing w:val="0"/>
                <w:w w:val="100"/>
                <w:position w:val="0"/>
                <w:sz w:val="16"/>
                <w:szCs w:val="16"/>
              </w:rPr>
              <w:t>20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149,312,252.54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55, 599, </w:t>
            </w:r>
            <w:r>
              <w:rPr>
                <w:color w:val="000000"/>
                <w:spacing w:val="0"/>
                <w:w w:val="100"/>
                <w:position w:val="0"/>
                <w:sz w:val="16"/>
                <w:szCs w:val="16"/>
              </w:rPr>
              <w:t>067.76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130,872,</w:t>
            </w:r>
            <w:r>
              <w:rPr>
                <w:color w:val="000000"/>
                <w:spacing w:val="0"/>
                <w:w w:val="100"/>
                <w:position w:val="0"/>
                <w:sz w:val="16"/>
                <w:szCs w:val="16"/>
              </w:rPr>
              <w:t>042.</w:t>
            </w:r>
            <w:r>
              <w:rPr>
                <w:color w:val="000000"/>
                <w:spacing w:val="0"/>
                <w:w w:val="100"/>
                <w:position w:val="0"/>
                <w:sz w:val="16"/>
                <w:szCs w:val="16"/>
              </w:rPr>
              <w:t>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37,137,072.04</w:t>
            </w:r>
          </w:p>
        </w:tc>
      </w:tr>
    </w:tbl>
    <w:p>
      <w:pPr>
        <w:widowControl w:val="0"/>
        <w:spacing w:after="319" w:line="1" w:lineRule="exact"/>
      </w:pPr>
    </w:p>
    <w:p>
      <w:pPr>
        <w:pStyle w:val="Style26"/>
        <w:keepNext/>
        <w:keepLines/>
        <w:widowControl w:val="0"/>
        <w:numPr>
          <w:ilvl w:val="0"/>
          <w:numId w:val="89"/>
        </w:numPr>
        <w:shd w:val="clear" w:color="auto" w:fill="auto"/>
        <w:bidi w:val="0"/>
        <w:spacing w:before="0" w:after="380" w:line="240" w:lineRule="auto"/>
        <w:ind w:left="0" w:right="0" w:firstLine="0"/>
        <w:jc w:val="left"/>
      </w:pPr>
      <w:bookmarkStart w:id="1819" w:name="bookmark1819"/>
      <w:bookmarkStart w:id="1820" w:name="bookmark1820"/>
      <w:bookmarkStart w:id="1821" w:name="bookmark1821"/>
      <w:bookmarkStart w:id="1822" w:name="bookmark1822"/>
      <w:bookmarkEnd w:id="1821"/>
      <w:r>
        <w:rPr>
          <w:color w:val="000000"/>
          <w:spacing w:val="0"/>
          <w:w w:val="100"/>
          <w:position w:val="0"/>
        </w:rPr>
        <w:t>主营业务(分地区)</w:t>
      </w:r>
      <w:bookmarkEnd w:id="1819"/>
      <w:bookmarkEnd w:id="1820"/>
      <w:bookmarkEnd w:id="182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各地区游戏收入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149,312,252.54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55, 599, </w:t>
            </w:r>
            <w:r>
              <w:rPr>
                <w:color w:val="000000"/>
                <w:spacing w:val="0"/>
                <w:w w:val="100"/>
                <w:position w:val="0"/>
                <w:sz w:val="16"/>
                <w:szCs w:val="16"/>
              </w:rPr>
              <w:t>067.76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130,872,</w:t>
            </w:r>
            <w:r>
              <w:rPr>
                <w:color w:val="000000"/>
                <w:spacing w:val="0"/>
                <w:w w:val="100"/>
                <w:position w:val="0"/>
                <w:sz w:val="16"/>
                <w:szCs w:val="16"/>
              </w:rPr>
              <w:t>042.</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37,137,072.04</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149,312,252.54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55, 599, </w:t>
            </w:r>
            <w:r>
              <w:rPr>
                <w:color w:val="000000"/>
                <w:spacing w:val="0"/>
                <w:w w:val="100"/>
                <w:position w:val="0"/>
                <w:sz w:val="16"/>
                <w:szCs w:val="16"/>
              </w:rPr>
              <w:t>067.76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130,872,</w:t>
            </w:r>
            <w:r>
              <w:rPr>
                <w:color w:val="000000"/>
                <w:spacing w:val="0"/>
                <w:w w:val="100"/>
                <w:position w:val="0"/>
                <w:sz w:val="16"/>
                <w:szCs w:val="16"/>
              </w:rPr>
              <w:t xml:space="preserve">042. </w:t>
            </w:r>
            <w:r>
              <w:rPr>
                <w:color w:val="000000"/>
                <w:spacing w:val="0"/>
                <w:w w:val="100"/>
                <w:position w:val="0"/>
                <w:sz w:val="16"/>
                <w:szCs w:val="16"/>
              </w:rPr>
              <w:t>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37,137,072.04</w:t>
            </w:r>
          </w:p>
        </w:tc>
      </w:tr>
    </w:tbl>
    <w:p>
      <w:pPr>
        <w:widowControl w:val="0"/>
        <w:spacing w:after="319" w:line="1" w:lineRule="exact"/>
      </w:pPr>
    </w:p>
    <w:p>
      <w:pPr>
        <w:pStyle w:val="Style26"/>
        <w:keepNext/>
        <w:keepLines/>
        <w:widowControl w:val="0"/>
        <w:numPr>
          <w:ilvl w:val="0"/>
          <w:numId w:val="89"/>
        </w:numPr>
        <w:shd w:val="clear" w:color="auto" w:fill="auto"/>
        <w:bidi w:val="0"/>
        <w:spacing w:before="0" w:after="360" w:line="240" w:lineRule="auto"/>
        <w:ind w:left="0" w:right="0" w:firstLine="0"/>
        <w:jc w:val="left"/>
        <w:sectPr>
          <w:headerReference w:type="default" r:id="rId25"/>
          <w:footerReference w:type="default" r:id="rId26"/>
          <w:footnotePr>
            <w:pos w:val="pageBottom"/>
            <w:numFmt w:val="decimal"/>
            <w:numRestart w:val="continuous"/>
          </w:footnotePr>
          <w:pgSz w:w="11900" w:h="16840"/>
          <w:pgMar w:top="1348" w:right="1114" w:bottom="1544" w:left="1099" w:header="0" w:footer="3" w:gutter="0"/>
          <w:cols w:space="720"/>
          <w:noEndnote/>
          <w:rtlGutter w:val="0"/>
          <w:docGrid w:linePitch="360"/>
        </w:sectPr>
      </w:pPr>
      <w:bookmarkStart w:id="1823" w:name="bookmark1823"/>
      <w:bookmarkStart w:id="1824" w:name="bookmark1824"/>
      <w:bookmarkStart w:id="1825" w:name="bookmark1825"/>
      <w:bookmarkStart w:id="1826" w:name="bookmark1826"/>
      <w:bookmarkEnd w:id="1825"/>
      <w:r>
        <w:rPr>
          <w:color w:val="000000"/>
          <w:spacing w:val="0"/>
          <w:w w:val="100"/>
          <w:position w:val="0"/>
        </w:rPr>
        <w:t>公司来自前五名客户的营业收入情况</w:t>
      </w:r>
      <w:bookmarkEnd w:id="1823"/>
      <w:bookmarkEnd w:id="1824"/>
      <w:bookmarkEnd w:id="1826"/>
    </w:p>
    <w:tbl>
      <w:tblPr>
        <w:tblOverlap w:val="never"/>
        <w:jc w:val="center"/>
        <w:tblLayout w:type="fixed"/>
      </w:tblPr>
      <w:tblGrid>
        <w:gridCol w:w="2602"/>
        <w:gridCol w:w="2851"/>
        <w:gridCol w:w="413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28,017,359.23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19,596,186.54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w:t>
            </w:r>
            <w:r>
              <w:rPr>
                <w:color w:val="000000"/>
                <w:spacing w:val="0"/>
                <w:w w:val="100"/>
                <w:position w:val="0"/>
                <w:sz w:val="16"/>
                <w:szCs w:val="16"/>
              </w:rPr>
              <w:t>12%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 xml:space="preserve">11,169, </w:t>
            </w:r>
            <w:r>
              <w:rPr>
                <w:color w:val="000000"/>
                <w:spacing w:val="0"/>
                <w:w w:val="100"/>
                <w:position w:val="0"/>
                <w:sz w:val="16"/>
                <w:szCs w:val="16"/>
              </w:rPr>
              <w:t xml:space="preserve">447.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7, 962, </w:t>
            </w:r>
            <w:r>
              <w:rPr>
                <w:color w:val="000000"/>
                <w:spacing w:val="0"/>
                <w:w w:val="100"/>
                <w:position w:val="0"/>
                <w:sz w:val="16"/>
                <w:szCs w:val="16"/>
              </w:rPr>
              <w:t xml:space="preserve">769.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33%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6,384, </w:t>
            </w:r>
            <w:r>
              <w:rPr>
                <w:color w:val="000000"/>
                <w:spacing w:val="0"/>
                <w:w w:val="100"/>
                <w:position w:val="0"/>
                <w:sz w:val="16"/>
                <w:szCs w:val="16"/>
              </w:rPr>
              <w:t xml:space="preserve">073.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28%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 xml:space="preserve">73,129, </w:t>
            </w:r>
            <w:r>
              <w:rPr>
                <w:color w:val="000000"/>
                <w:spacing w:val="0"/>
                <w:w w:val="100"/>
                <w:position w:val="0"/>
                <w:sz w:val="16"/>
                <w:szCs w:val="16"/>
              </w:rPr>
              <w:t xml:space="preserve">836. </w:t>
            </w:r>
            <w:r>
              <w:rPr>
                <w:color w:val="000000"/>
                <w:spacing w:val="0"/>
                <w:w w:val="100"/>
                <w:position w:val="0"/>
                <w:sz w:val="16"/>
                <w:szCs w:val="16"/>
              </w:rPr>
              <w:t>25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w:t>
            </w:r>
            <w:r>
              <w:rPr>
                <w:color w:val="000000"/>
                <w:spacing w:val="0"/>
                <w:w w:val="100"/>
                <w:position w:val="0"/>
                <w:sz w:val="16"/>
                <w:szCs w:val="16"/>
              </w:rPr>
              <w:t>97%</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26"/>
        <w:keepNext/>
        <w:keepLines/>
        <w:widowControl w:val="0"/>
        <w:shd w:val="clear" w:color="auto" w:fill="auto"/>
        <w:bidi w:val="0"/>
        <w:spacing w:before="0" w:after="38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sz w:val="20"/>
          <w:szCs w:val="20"/>
        </w:rPr>
        <w:t>5</w:t>
      </w:r>
      <w:bookmarkEnd w:id="1829"/>
      <w:r>
        <w:rPr>
          <w:color w:val="000000"/>
          <w:spacing w:val="0"/>
          <w:w w:val="100"/>
          <w:position w:val="0"/>
        </w:rPr>
        <w:t>、投资收益</w:t>
      </w:r>
      <w:bookmarkEnd w:id="1827"/>
      <w:bookmarkEnd w:id="1828"/>
      <w:bookmarkEnd w:id="1830"/>
    </w:p>
    <w:p>
      <w:pPr>
        <w:pStyle w:val="Style26"/>
        <w:keepNext/>
        <w:keepLines/>
        <w:widowControl w:val="0"/>
        <w:shd w:val="clear" w:color="auto" w:fill="auto"/>
        <w:bidi w:val="0"/>
        <w:spacing w:before="0" w:after="380" w:line="240" w:lineRule="auto"/>
        <w:ind w:left="0" w:right="0" w:firstLine="0"/>
        <w:jc w:val="left"/>
      </w:pPr>
      <w:bookmarkStart w:id="1827" w:name="bookmark1827"/>
      <w:bookmarkStart w:id="1828" w:name="bookmark1828"/>
      <w:bookmarkStart w:id="1831" w:name="bookmark1831"/>
      <w:r>
        <w:rPr>
          <w:color w:val="000000"/>
          <w:spacing w:val="0"/>
          <w:w w:val="100"/>
          <w:position w:val="0"/>
          <w:sz w:val="20"/>
          <w:szCs w:val="20"/>
        </w:rPr>
        <w:t>(1)</w:t>
      </w:r>
      <w:r>
        <w:rPr>
          <w:color w:val="000000"/>
          <w:spacing w:val="0"/>
          <w:w w:val="100"/>
          <w:position w:val="0"/>
        </w:rPr>
        <w:t>投资收益明细</w:t>
      </w:r>
      <w:bookmarkEnd w:id="1827"/>
      <w:bookmarkEnd w:id="1828"/>
      <w:bookmarkEnd w:id="183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-1,622,700.00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持有交易性金融资产期间取得的投资收益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持有至到期投资取得的投资收益期间取得的投资收益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持有可供出售金融资产等期间取得的投资收益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-1,622,700.00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832" w:name="bookmark1832"/>
      <w:bookmarkStart w:id="1833" w:name="bookmark1833"/>
      <w:bookmarkStart w:id="1834" w:name="bookmark1834"/>
      <w:r>
        <w:rPr>
          <w:color w:val="000000"/>
          <w:spacing w:val="0"/>
          <w:w w:val="100"/>
          <w:position w:val="0"/>
          <w:sz w:val="20"/>
          <w:szCs w:val="20"/>
        </w:rPr>
        <w:t>(2)</w:t>
      </w:r>
      <w:r>
        <w:rPr>
          <w:color w:val="000000"/>
          <w:spacing w:val="0"/>
          <w:w w:val="100"/>
          <w:position w:val="0"/>
        </w:rPr>
        <w:t>按成本法核算的长期股权投资收益</w:t>
      </w:r>
      <w:bookmarkEnd w:id="1832"/>
      <w:bookmarkEnd w:id="1833"/>
      <w:bookmarkEnd w:id="183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6"/>
        <w:keepNext/>
        <w:keepLines/>
        <w:widowControl w:val="0"/>
        <w:numPr>
          <w:ilvl w:val="0"/>
          <w:numId w:val="91"/>
        </w:numPr>
        <w:shd w:val="clear" w:color="auto" w:fill="auto"/>
        <w:bidi w:val="0"/>
        <w:spacing w:before="0" w:after="380" w:line="240" w:lineRule="auto"/>
        <w:ind w:left="0" w:right="0" w:firstLine="0"/>
        <w:jc w:val="left"/>
      </w:pPr>
      <w:bookmarkStart w:id="1835" w:name="bookmark1835"/>
      <w:bookmarkStart w:id="1836" w:name="bookmark1836"/>
      <w:bookmarkStart w:id="1837" w:name="bookmark1837"/>
      <w:bookmarkStart w:id="1838" w:name="bookmark1838"/>
      <w:bookmarkEnd w:id="1837"/>
      <w:r>
        <w:rPr>
          <w:color w:val="000000"/>
          <w:spacing w:val="0"/>
          <w:w w:val="100"/>
          <w:position w:val="0"/>
        </w:rPr>
        <w:t>按权益法核算的长期股权投资收益</w:t>
      </w:r>
      <w:bookmarkEnd w:id="1835"/>
      <w:bookmarkEnd w:id="1836"/>
      <w:bookmarkEnd w:id="183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1728"/>
        <w:gridCol w:w="1594"/>
        <w:gridCol w:w="2933"/>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bl>
    <w:p>
      <w:pPr>
        <w:spacing w:lineRule="exact" w:line="1"/>
        <w:rPr>
          <w:sz w:val="2"/>
          <w:szCs w:val="2"/>
        </w:rPr>
      </w:pPr>
      <w:r>
        <w:br w:type="page"/>
      </w:r>
    </w:p>
    <w:tbl>
      <w:tblPr>
        <w:tblOverlap w:val="never"/>
        <w:jc w:val="center"/>
        <w:tblLayout w:type="fixed"/>
      </w:tblPr>
      <w:tblGrid>
        <w:gridCol w:w="3331"/>
        <w:gridCol w:w="1728"/>
        <w:gridCol w:w="1594"/>
        <w:gridCol w:w="2933"/>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投资收益的说明</w:t>
      </w:r>
    </w:p>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1839" w:name="bookmark1839"/>
      <w:bookmarkStart w:id="1840" w:name="bookmark1840"/>
      <w:bookmarkStart w:id="1841" w:name="bookmark1841"/>
      <w:bookmarkStart w:id="1842" w:name="bookmark1842"/>
      <w:r>
        <w:rPr>
          <w:color w:val="000000"/>
          <w:spacing w:val="0"/>
          <w:w w:val="100"/>
          <w:position w:val="0"/>
          <w:sz w:val="20"/>
          <w:szCs w:val="20"/>
        </w:rPr>
        <w:t>6</w:t>
      </w:r>
      <w:bookmarkEnd w:id="1841"/>
      <w:r>
        <w:rPr>
          <w:color w:val="000000"/>
          <w:spacing w:val="0"/>
          <w:w w:val="100"/>
          <w:position w:val="0"/>
        </w:rPr>
        <w:t>、现金流量表补充资料</w:t>
      </w:r>
      <w:bookmarkEnd w:id="1839"/>
      <w:bookmarkEnd w:id="1840"/>
      <w:bookmarkEnd w:id="184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17,334, </w:t>
            </w:r>
            <w:r>
              <w:rPr>
                <w:color w:val="000000"/>
                <w:spacing w:val="0"/>
                <w:w w:val="100"/>
                <w:position w:val="0"/>
                <w:sz w:val="16"/>
                <w:szCs w:val="16"/>
              </w:rPr>
              <w:t xml:space="preserve">065.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38,753,338.30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1,253,634.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360, </w:t>
            </w:r>
            <w:r>
              <w:rPr>
                <w:color w:val="000000"/>
                <w:spacing w:val="0"/>
                <w:w w:val="100"/>
                <w:position w:val="0"/>
                <w:sz w:val="16"/>
                <w:szCs w:val="16"/>
              </w:rPr>
              <w:t xml:space="preserve">976. </w:t>
            </w:r>
            <w:r>
              <w:rPr>
                <w:color w:val="000000"/>
                <w:spacing w:val="0"/>
                <w:w w:val="100"/>
                <w:position w:val="0"/>
                <w:sz w:val="16"/>
                <w:szCs w:val="16"/>
              </w:rPr>
              <w:t>08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9, 592, </w:t>
            </w:r>
            <w:r>
              <w:rPr>
                <w:color w:val="000000"/>
                <w:spacing w:val="0"/>
                <w:w w:val="100"/>
                <w:position w:val="0"/>
                <w:sz w:val="16"/>
                <w:szCs w:val="16"/>
              </w:rPr>
              <w:t xml:space="preserve">886.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8, 350, </w:t>
            </w:r>
            <w:r>
              <w:rPr>
                <w:color w:val="000000"/>
                <w:spacing w:val="0"/>
                <w:w w:val="100"/>
                <w:position w:val="0"/>
                <w:sz w:val="16"/>
                <w:szCs w:val="16"/>
              </w:rPr>
              <w:t xml:space="preserve">584. </w:t>
            </w:r>
            <w:r>
              <w:rPr>
                <w:color w:val="000000"/>
                <w:spacing w:val="0"/>
                <w:w w:val="100"/>
                <w:position w:val="0"/>
                <w:sz w:val="16"/>
                <w:szCs w:val="16"/>
              </w:rPr>
              <w:t>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35,098,329.58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14, 987, </w:t>
            </w:r>
            <w:r>
              <w:rPr>
                <w:color w:val="000000"/>
                <w:spacing w:val="0"/>
                <w:w w:val="100"/>
                <w:position w:val="0"/>
                <w:sz w:val="16"/>
                <w:szCs w:val="16"/>
              </w:rPr>
              <w:t xml:space="preserve">948. </w:t>
            </w:r>
            <w:r>
              <w:rPr>
                <w:color w:val="000000"/>
                <w:spacing w:val="0"/>
                <w:w w:val="100"/>
                <w:position w:val="0"/>
                <w:sz w:val="16"/>
                <w:szCs w:val="16"/>
              </w:rPr>
              <w:t>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7,188, </w:t>
            </w:r>
            <w:r>
              <w:rPr>
                <w:color w:val="000000"/>
                <w:spacing w:val="0"/>
                <w:w w:val="100"/>
                <w:position w:val="0"/>
                <w:sz w:val="16"/>
                <w:szCs w:val="16"/>
              </w:rPr>
              <w:t xml:space="preserve">573.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5,955,700.27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处置固定资产、无形资产和其他长期资产的损失（收益以“一” 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43,227.23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78,333.33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1,622,700.00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-3,059,799.02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-4, 247,518.69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w:t>
            </w:r>
            <w:r>
              <w:rPr>
                <w:color w:val="000000"/>
                <w:spacing w:val="0"/>
                <w:w w:val="100"/>
                <w:position w:val="0"/>
                <w:sz w:val="16"/>
                <w:szCs w:val="16"/>
              </w:rPr>
              <w:t xml:space="preserve">609. </w:t>
            </w:r>
            <w:r>
              <w:rPr>
                <w:color w:val="000000"/>
                <w:spacing w:val="0"/>
                <w:w w:val="100"/>
                <w:position w:val="0"/>
                <w:sz w:val="16"/>
                <w:szCs w:val="16"/>
              </w:rPr>
              <w:t>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-83, </w:t>
            </w:r>
            <w:r>
              <w:rPr>
                <w:color w:val="000000"/>
                <w:spacing w:val="0"/>
                <w:w w:val="100"/>
                <w:position w:val="0"/>
                <w:sz w:val="16"/>
                <w:szCs w:val="16"/>
              </w:rPr>
              <w:t xml:space="preserve">524, </w:t>
            </w:r>
            <w:r>
              <w:rPr>
                <w:color w:val="000000"/>
                <w:spacing w:val="0"/>
                <w:w w:val="100"/>
                <w:position w:val="0"/>
                <w:sz w:val="16"/>
                <w:szCs w:val="16"/>
              </w:rPr>
              <w:t xml:space="preserve">636.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-48, </w:t>
            </w:r>
            <w:r>
              <w:rPr>
                <w:color w:val="000000"/>
                <w:spacing w:val="0"/>
                <w:w w:val="100"/>
                <w:position w:val="0"/>
                <w:sz w:val="16"/>
                <w:szCs w:val="16"/>
              </w:rPr>
              <w:t xml:space="preserve">629, </w:t>
            </w:r>
            <w:r>
              <w:rPr>
                <w:color w:val="000000"/>
                <w:spacing w:val="0"/>
                <w:w w:val="100"/>
                <w:position w:val="0"/>
                <w:sz w:val="16"/>
                <w:szCs w:val="16"/>
              </w:rPr>
              <w:t>222.49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2, 292, </w:t>
            </w:r>
            <w:r>
              <w:rPr>
                <w:color w:val="000000"/>
                <w:spacing w:val="0"/>
                <w:w w:val="100"/>
                <w:position w:val="0"/>
                <w:sz w:val="16"/>
                <w:szCs w:val="16"/>
              </w:rPr>
              <w:t xml:space="preserve">990.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8, 341, </w:t>
            </w:r>
            <w:r>
              <w:rPr>
                <w:color w:val="000000"/>
                <w:spacing w:val="0"/>
                <w:w w:val="100"/>
                <w:position w:val="0"/>
                <w:sz w:val="16"/>
                <w:szCs w:val="16"/>
              </w:rPr>
              <w:t xml:space="preserve">089. </w:t>
            </w:r>
            <w:r>
              <w:rPr>
                <w:color w:val="000000"/>
                <w:spacing w:val="0"/>
                <w:w w:val="100"/>
                <w:position w:val="0"/>
                <w:sz w:val="16"/>
                <w:szCs w:val="16"/>
              </w:rPr>
              <w:t>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9, 369, </w:t>
            </w:r>
            <w:r>
              <w:rPr>
                <w:color w:val="000000"/>
                <w:spacing w:val="0"/>
                <w:w w:val="100"/>
                <w:position w:val="0"/>
                <w:sz w:val="16"/>
                <w:szCs w:val="16"/>
              </w:rPr>
              <w:t xml:space="preserve">825.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194, </w:t>
            </w:r>
            <w:r>
              <w:rPr>
                <w:color w:val="000000"/>
                <w:spacing w:val="0"/>
                <w:w w:val="100"/>
                <w:position w:val="0"/>
                <w:sz w:val="16"/>
                <w:szCs w:val="16"/>
              </w:rPr>
              <w:t xml:space="preserve">540. </w:t>
            </w:r>
            <w:r>
              <w:rPr>
                <w:color w:val="000000"/>
                <w:spacing w:val="0"/>
                <w:w w:val="100"/>
                <w:position w:val="0"/>
                <w:sz w:val="16"/>
                <w:szCs w:val="16"/>
              </w:rPr>
              <w:t>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-2,709, 870.43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24, 128, </w:t>
            </w:r>
            <w:r>
              <w:rPr>
                <w:color w:val="000000"/>
                <w:spacing w:val="0"/>
                <w:w w:val="100"/>
                <w:position w:val="0"/>
                <w:sz w:val="16"/>
                <w:szCs w:val="16"/>
              </w:rPr>
              <w:t xml:space="preserve">046. </w:t>
            </w:r>
            <w:r>
              <w:rPr>
                <w:color w:val="000000"/>
                <w:spacing w:val="0"/>
                <w:w w:val="100"/>
                <w:position w:val="0"/>
                <w:sz w:val="16"/>
                <w:szCs w:val="16"/>
              </w:rPr>
              <w:t>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59, </w:t>
            </w:r>
            <w:r>
              <w:rPr>
                <w:color w:val="000000"/>
                <w:spacing w:val="0"/>
                <w:w w:val="100"/>
                <w:position w:val="0"/>
                <w:sz w:val="16"/>
                <w:szCs w:val="16"/>
              </w:rPr>
              <w:t>692,963.25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299, </w:t>
            </w:r>
            <w:r>
              <w:rPr>
                <w:color w:val="000000"/>
                <w:spacing w:val="0"/>
                <w:w w:val="100"/>
                <w:position w:val="0"/>
                <w:sz w:val="16"/>
                <w:szCs w:val="16"/>
              </w:rPr>
              <w:t>050,763.76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299, 050, </w:t>
            </w:r>
            <w:r>
              <w:rPr>
                <w:color w:val="000000"/>
                <w:spacing w:val="0"/>
                <w:w w:val="100"/>
                <w:position w:val="0"/>
                <w:sz w:val="16"/>
                <w:szCs w:val="16"/>
              </w:rPr>
              <w:t xml:space="preserve">763.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362, </w:t>
            </w:r>
            <w:r>
              <w:rPr>
                <w:color w:val="000000"/>
                <w:spacing w:val="0"/>
                <w:w w:val="100"/>
                <w:position w:val="0"/>
                <w:sz w:val="16"/>
                <w:szCs w:val="16"/>
              </w:rPr>
              <w:t>891,367.69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spacing w:lineRule="exact" w:line="1"/>
        <w:rPr>
          <w:sz w:val="2"/>
          <w:szCs w:val="2"/>
        </w:rPr>
      </w:pPr>
      <w:r>
        <w:br w:type="page"/>
      </w:r>
    </w:p>
    <w:tbl>
      <w:tblPr>
        <w:tblOverlap w:val="never"/>
        <w:jc w:val="center"/>
        <w:tblLayout w:type="fixed"/>
      </w:tblPr>
      <w:tblGrid>
        <w:gridCol w:w="5059"/>
        <w:gridCol w:w="2261"/>
        <w:gridCol w:w="2266"/>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-239,357,800.51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 </w:t>
            </w:r>
            <w:r>
              <w:rPr>
                <w:color w:val="000000"/>
                <w:spacing w:val="0"/>
                <w:w w:val="100"/>
                <w:position w:val="0"/>
                <w:sz w:val="16"/>
                <w:szCs w:val="16"/>
              </w:rPr>
              <w:t xml:space="preserve">840, </w:t>
            </w:r>
            <w:r>
              <w:rPr>
                <w:color w:val="000000"/>
                <w:spacing w:val="0"/>
                <w:w w:val="100"/>
                <w:position w:val="0"/>
                <w:sz w:val="16"/>
                <w:szCs w:val="16"/>
              </w:rPr>
              <w:t xml:space="preserve">603. </w:t>
            </w:r>
            <w:r>
              <w:rPr>
                <w:color w:val="000000"/>
                <w:spacing w:val="0"/>
                <w:w w:val="100"/>
                <w:position w:val="0"/>
                <w:sz w:val="16"/>
                <w:szCs w:val="16"/>
              </w:rPr>
              <w:t>93</w:t>
            </w:r>
          </w:p>
        </w:tc>
      </w:tr>
    </w:tbl>
    <w:p>
      <w:pPr>
        <w:widowControl w:val="0"/>
        <w:spacing w:after="339" w:line="1" w:lineRule="exact"/>
      </w:pPr>
    </w:p>
    <w:p>
      <w:pPr>
        <w:pStyle w:val="Style26"/>
        <w:keepNext/>
        <w:keepLines/>
        <w:widowControl w:val="0"/>
        <w:shd w:val="clear" w:color="auto" w:fill="auto"/>
        <w:bidi w:val="0"/>
        <w:spacing w:before="0" w:after="400" w:line="240" w:lineRule="auto"/>
        <w:ind w:left="0" w:right="0" w:firstLine="0"/>
        <w:jc w:val="both"/>
      </w:pPr>
      <w:bookmarkStart w:id="1843" w:name="bookmark1843"/>
      <w:bookmarkStart w:id="1844" w:name="bookmark1844"/>
      <w:bookmarkStart w:id="1845" w:name="bookmark1845"/>
      <w:bookmarkStart w:id="1846" w:name="bookmark1846"/>
      <w:r>
        <w:rPr>
          <w:color w:val="000000"/>
          <w:spacing w:val="0"/>
          <w:w w:val="100"/>
          <w:position w:val="0"/>
          <w:sz w:val="20"/>
          <w:szCs w:val="20"/>
        </w:rPr>
        <w:t>7</w:t>
      </w:r>
      <w:bookmarkEnd w:id="1845"/>
      <w:r>
        <w:rPr>
          <w:color w:val="000000"/>
          <w:spacing w:val="0"/>
          <w:w w:val="100"/>
          <w:position w:val="0"/>
        </w:rPr>
        <w:t>、反向购买下以评估值入账的资产、负债情况</w:t>
      </w:r>
      <w:bookmarkEnd w:id="1843"/>
      <w:bookmarkEnd w:id="1844"/>
      <w:bookmarkEnd w:id="1846"/>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反向购买下以公允价值入账的资产、负债情况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638"/>
        <w:gridCol w:w="1277"/>
        <w:gridCol w:w="197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原账面价值</w:t>
            </w:r>
          </w:p>
        </w:tc>
      </w:tr>
      <w:tr>
        <w:trPr>
          <w:trHeight w:val="754" w:hRule="exact"/>
        </w:trPr>
        <w:tc>
          <w:tcPr>
            <w:gridSpan w:val="2"/>
            <w:tcBorders>
              <w:top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gridSpan w:val="2"/>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both"/>
      </w:pPr>
      <w:bookmarkStart w:id="1847" w:name="bookmark1847"/>
      <w:bookmarkStart w:id="1848" w:name="bookmark1848"/>
      <w:bookmarkStart w:id="1849" w:name="bookmark1849"/>
      <w:r>
        <w:rPr>
          <w:color w:val="000000"/>
          <w:spacing w:val="0"/>
          <w:w w:val="100"/>
          <w:position w:val="0"/>
        </w:rPr>
        <w:t>十六、补充资料</w:t>
      </w:r>
      <w:bookmarkEnd w:id="1847"/>
      <w:bookmarkEnd w:id="1848"/>
      <w:bookmarkEnd w:id="1849"/>
    </w:p>
    <w:p>
      <w:pPr>
        <w:pStyle w:val="Style26"/>
        <w:keepNext/>
        <w:keepLines/>
        <w:widowControl w:val="0"/>
        <w:shd w:val="clear" w:color="auto" w:fill="auto"/>
        <w:bidi w:val="0"/>
        <w:spacing w:before="0" w:after="340" w:line="240" w:lineRule="auto"/>
        <w:ind w:left="0" w:right="0" w:firstLine="0"/>
        <w:jc w:val="both"/>
      </w:pPr>
      <w:bookmarkStart w:id="1850" w:name="bookmark1850"/>
      <w:bookmarkStart w:id="1851" w:name="bookmark1851"/>
      <w:bookmarkStart w:id="1852" w:name="bookmark1852"/>
      <w:r>
        <w:rPr>
          <w:color w:val="000000"/>
          <w:spacing w:val="0"/>
          <w:w w:val="100"/>
          <w:position w:val="0"/>
          <w:sz w:val="20"/>
          <w:szCs w:val="20"/>
        </w:rPr>
        <w:t>1</w:t>
      </w:r>
      <w:r>
        <w:rPr>
          <w:color w:val="000000"/>
          <w:spacing w:val="0"/>
          <w:w w:val="100"/>
          <w:position w:val="0"/>
        </w:rPr>
        <w:t>、当期非经常性损益明细表</w:t>
      </w:r>
      <w:bookmarkEnd w:id="1850"/>
      <w:bookmarkEnd w:id="1851"/>
      <w:bookmarkEnd w:id="185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4, 639, </w:t>
            </w:r>
            <w:r>
              <w:rPr>
                <w:color w:val="000000"/>
                <w:spacing w:val="0"/>
                <w:w w:val="100"/>
                <w:position w:val="0"/>
                <w:sz w:val="16"/>
                <w:szCs w:val="16"/>
              </w:rPr>
              <w:t xml:space="preserve">738. </w:t>
            </w:r>
            <w:r>
              <w:rPr>
                <w:color w:val="000000"/>
                <w:spacing w:val="0"/>
                <w:w w:val="100"/>
                <w:position w:val="0"/>
                <w:sz w:val="16"/>
                <w:szCs w:val="16"/>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越权审批或无正式批准文件的税收返还、减免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5,570, </w:t>
            </w:r>
            <w:r>
              <w:rPr>
                <w:color w:val="000000"/>
                <w:spacing w:val="0"/>
                <w:w w:val="100"/>
                <w:position w:val="0"/>
                <w:sz w:val="16"/>
                <w:szCs w:val="16"/>
              </w:rPr>
              <w:t>153.54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同一控制下企业合并产生的子公司期初至合并日的当期净损 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244, </w:t>
            </w:r>
            <w:r>
              <w:rPr>
                <w:color w:val="000000"/>
                <w:spacing w:val="0"/>
                <w:w w:val="100"/>
                <w:position w:val="0"/>
                <w:sz w:val="16"/>
                <w:szCs w:val="16"/>
              </w:rPr>
              <w:t xml:space="preserve">438. </w:t>
            </w:r>
            <w:r>
              <w:rPr>
                <w:color w:val="000000"/>
                <w:spacing w:val="0"/>
                <w:w w:val="100"/>
                <w:position w:val="0"/>
                <w:sz w:val="16"/>
                <w:szCs w:val="16"/>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采用公允价值模式进行后续计量的投资性房地产公允价值变 动产生的损益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根据税收、会计等法律、法规的要求对当期损益进行一次性调 整对当期损益的影响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-490,263.82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408, </w:t>
            </w:r>
            <w:r>
              <w:rPr>
                <w:color w:val="000000"/>
                <w:spacing w:val="0"/>
                <w:w w:val="100"/>
                <w:position w:val="0"/>
                <w:sz w:val="16"/>
                <w:szCs w:val="16"/>
              </w:rPr>
              <w:t xml:space="preserve">878. </w:t>
            </w:r>
            <w:r>
              <w:rPr>
                <w:color w:val="000000"/>
                <w:spacing w:val="0"/>
                <w:w w:val="100"/>
                <w:position w:val="0"/>
                <w:sz w:val="16"/>
                <w:szCs w:val="16"/>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158, </w:t>
            </w:r>
            <w:r>
              <w:rPr>
                <w:color w:val="000000"/>
                <w:spacing w:val="0"/>
                <w:w w:val="100"/>
                <w:position w:val="0"/>
                <w:sz w:val="16"/>
                <w:szCs w:val="16"/>
              </w:rPr>
              <w:t xml:space="preserve">384. </w:t>
            </w:r>
            <w:r>
              <w:rPr>
                <w:color w:val="000000"/>
                <w:spacing w:val="0"/>
                <w:w w:val="100"/>
                <w:position w:val="0"/>
                <w:sz w:val="16"/>
                <w:szCs w:val="16"/>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9, 396, </w:t>
            </w:r>
            <w:r>
              <w:rPr>
                <w:color w:val="000000"/>
                <w:spacing w:val="0"/>
                <w:w w:val="100"/>
                <w:position w:val="0"/>
                <w:sz w:val="16"/>
                <w:szCs w:val="16"/>
              </w:rPr>
              <w:t xml:space="preserve">803. </w:t>
            </w:r>
            <w:r>
              <w:rPr>
                <w:color w:val="000000"/>
                <w:spacing w:val="0"/>
                <w:w w:val="100"/>
                <w:position w:val="0"/>
                <w:sz w:val="16"/>
                <w:szCs w:val="16"/>
              </w:rPr>
              <w:t>27</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计入当期损益的政府补助为经常性损益项目，应说明逐项披露认定理由。</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1853" w:name="bookmark1853"/>
      <w:bookmarkStart w:id="1854" w:name="bookmark1854"/>
      <w:bookmarkStart w:id="1855" w:name="bookmark1855"/>
      <w:r>
        <w:rPr>
          <w:color w:val="000000"/>
          <w:spacing w:val="0"/>
          <w:w w:val="100"/>
          <w:position w:val="0"/>
          <w:sz w:val="20"/>
          <w:szCs w:val="20"/>
        </w:rPr>
        <w:t>2</w:t>
      </w:r>
      <w:r>
        <w:rPr>
          <w:color w:val="000000"/>
          <w:spacing w:val="0"/>
          <w:w w:val="100"/>
          <w:position w:val="0"/>
        </w:rPr>
        <w:t>、境内外会计准则下会计数据差异</w:t>
      </w:r>
      <w:bookmarkEnd w:id="1853"/>
      <w:bookmarkEnd w:id="1854"/>
      <w:bookmarkEnd w:id="1855"/>
    </w:p>
    <w:p>
      <w:pPr>
        <w:pStyle w:val="Style26"/>
        <w:keepNext/>
        <w:keepLines/>
        <w:widowControl w:val="0"/>
        <w:shd w:val="clear" w:color="auto" w:fill="auto"/>
        <w:bidi w:val="0"/>
        <w:spacing w:before="0" w:after="380" w:line="240" w:lineRule="auto"/>
        <w:ind w:left="0" w:right="0" w:firstLine="0"/>
        <w:jc w:val="left"/>
      </w:pPr>
      <w:bookmarkStart w:id="1853" w:name="bookmark1853"/>
      <w:bookmarkStart w:id="1854" w:name="bookmark1854"/>
      <w:bookmarkStart w:id="1856" w:name="bookmark1856"/>
      <w:r>
        <w:rPr>
          <w:color w:val="000000"/>
          <w:spacing w:val="0"/>
          <w:w w:val="100"/>
          <w:position w:val="0"/>
          <w:sz w:val="20"/>
          <w:szCs w:val="20"/>
        </w:rPr>
        <w:t>(1)</w:t>
      </w:r>
      <w:r>
        <w:rPr>
          <w:color w:val="000000"/>
          <w:spacing w:val="0"/>
          <w:w w:val="100"/>
          <w:position w:val="0"/>
        </w:rPr>
        <w:t>同时按照国际会计准则与按照中国会计准则披露的财务报告中净利润和净资产差异情况</w:t>
      </w:r>
      <w:bookmarkEnd w:id="1853"/>
      <w:bookmarkEnd w:id="1854"/>
      <w:bookmarkEnd w:id="185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51,027,332.23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16, </w:t>
            </w:r>
            <w:r>
              <w:rPr>
                <w:color w:val="000000"/>
                <w:spacing w:val="0"/>
                <w:w w:val="100"/>
                <w:position w:val="0"/>
                <w:sz w:val="16"/>
                <w:szCs w:val="16"/>
              </w:rPr>
              <w:t>691,959.64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945,783,322.91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893,248,</w:t>
            </w:r>
            <w:r>
              <w:rPr>
                <w:color w:val="000000"/>
                <w:spacing w:val="0"/>
                <w:w w:val="100"/>
                <w:position w:val="0"/>
                <w:sz w:val="16"/>
                <w:szCs w:val="16"/>
              </w:rPr>
              <w:t xml:space="preserve">437. </w:t>
            </w:r>
            <w:r>
              <w:rPr>
                <w:color w:val="000000"/>
                <w:spacing w:val="0"/>
                <w:w w:val="100"/>
                <w:position w:val="0"/>
                <w:sz w:val="16"/>
                <w:szCs w:val="16"/>
              </w:rPr>
              <w:t>49</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857" w:name="bookmark1857"/>
      <w:bookmarkStart w:id="1858" w:name="bookmark1858"/>
      <w:bookmarkStart w:id="1859" w:name="bookmark1859"/>
      <w:r>
        <w:rPr>
          <w:color w:val="000000"/>
          <w:spacing w:val="0"/>
          <w:w w:val="100"/>
          <w:position w:val="0"/>
          <w:sz w:val="20"/>
          <w:szCs w:val="20"/>
        </w:rPr>
        <w:t>(2)</w:t>
      </w:r>
      <w:r>
        <w:rPr>
          <w:color w:val="000000"/>
          <w:spacing w:val="0"/>
          <w:w w:val="100"/>
          <w:position w:val="0"/>
        </w:rPr>
        <w:t>同时按照境外会计准则与按照中国会计准则披露的财务报告中净利润和净资产差异情况</w:t>
      </w:r>
      <w:bookmarkEnd w:id="1857"/>
      <w:bookmarkEnd w:id="1858"/>
      <w:bookmarkEnd w:id="185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51,027,332.23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16, </w:t>
            </w:r>
            <w:r>
              <w:rPr>
                <w:color w:val="000000"/>
                <w:spacing w:val="0"/>
                <w:w w:val="100"/>
                <w:position w:val="0"/>
                <w:sz w:val="16"/>
                <w:szCs w:val="16"/>
              </w:rPr>
              <w:t>691,959.64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945,783,322.91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893,248,</w:t>
            </w:r>
            <w:r>
              <w:rPr>
                <w:color w:val="000000"/>
                <w:spacing w:val="0"/>
                <w:w w:val="100"/>
                <w:position w:val="0"/>
                <w:sz w:val="16"/>
                <w:szCs w:val="16"/>
              </w:rPr>
              <w:t xml:space="preserve">437. </w:t>
            </w:r>
            <w:r>
              <w:rPr>
                <w:color w:val="000000"/>
                <w:spacing w:val="0"/>
                <w:w w:val="100"/>
                <w:position w:val="0"/>
                <w:sz w:val="16"/>
                <w:szCs w:val="16"/>
              </w:rPr>
              <w:t>49</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26"/>
        <w:keepNext/>
        <w:keepLines/>
        <w:widowControl w:val="0"/>
        <w:numPr>
          <w:ilvl w:val="0"/>
          <w:numId w:val="93"/>
        </w:numPr>
        <w:shd w:val="clear" w:color="auto" w:fill="auto"/>
        <w:bidi w:val="0"/>
        <w:spacing w:before="0" w:after="380" w:line="240" w:lineRule="auto"/>
        <w:ind w:left="0" w:right="0" w:firstLine="0"/>
        <w:jc w:val="left"/>
      </w:pPr>
      <w:bookmarkStart w:id="1860" w:name="bookmark1860"/>
      <w:bookmarkStart w:id="1861" w:name="bookmark1861"/>
      <w:bookmarkStart w:id="1862" w:name="bookmark1862"/>
      <w:bookmarkStart w:id="1863" w:name="bookmark1863"/>
      <w:bookmarkEnd w:id="1862"/>
      <w:r>
        <w:rPr>
          <w:color w:val="000000"/>
          <w:spacing w:val="0"/>
          <w:w w:val="100"/>
          <w:position w:val="0"/>
        </w:rPr>
        <w:t>境内外会计准则下会计数据差异原因说明</w:t>
      </w:r>
      <w:bookmarkEnd w:id="1860"/>
      <w:bookmarkEnd w:id="1861"/>
      <w:bookmarkEnd w:id="1863"/>
    </w:p>
    <w:p>
      <w:pPr>
        <w:pStyle w:val="Style26"/>
        <w:keepNext/>
        <w:keepLines/>
        <w:widowControl w:val="0"/>
        <w:shd w:val="clear" w:color="auto" w:fill="auto"/>
        <w:bidi w:val="0"/>
        <w:spacing w:before="0" w:after="380" w:line="240" w:lineRule="auto"/>
        <w:ind w:left="0" w:right="0" w:firstLine="0"/>
        <w:jc w:val="left"/>
      </w:pPr>
      <w:bookmarkStart w:id="1860" w:name="bookmark1860"/>
      <w:bookmarkStart w:id="1861" w:name="bookmark1861"/>
      <w:bookmarkStart w:id="1864" w:name="bookmark1864"/>
      <w:bookmarkStart w:id="1865" w:name="bookmark1865"/>
      <w:r>
        <w:rPr>
          <w:color w:val="000000"/>
          <w:spacing w:val="0"/>
          <w:w w:val="100"/>
          <w:position w:val="0"/>
          <w:sz w:val="20"/>
          <w:szCs w:val="20"/>
        </w:rPr>
        <w:t>3</w:t>
      </w:r>
      <w:bookmarkEnd w:id="1864"/>
      <w:r>
        <w:rPr>
          <w:color w:val="000000"/>
          <w:spacing w:val="0"/>
          <w:w w:val="100"/>
          <w:position w:val="0"/>
        </w:rPr>
        <w:t>、净资产收益率及每股收益</w:t>
      </w:r>
      <w:bookmarkEnd w:id="1860"/>
      <w:bookmarkEnd w:id="1861"/>
      <w:bookmarkEnd w:id="1865"/>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2179"/>
        <w:gridCol w:w="3859"/>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bl>
    <w:p>
      <w:pPr>
        <w:spacing w:lineRule="exact" w:line="1"/>
        <w:rPr>
          <w:sz w:val="2"/>
          <w:szCs w:val="2"/>
        </w:rPr>
      </w:pPr>
      <w:r>
        <w:br w:type="page"/>
      </w:r>
    </w:p>
    <w:tbl>
      <w:tblPr>
        <w:tblOverlap w:val="never"/>
        <w:jc w:val="center"/>
        <w:tblLayout w:type="fixed"/>
      </w:tblPr>
      <w:tblGrid>
        <w:gridCol w:w="3547"/>
        <w:gridCol w:w="2179"/>
        <w:gridCol w:w="1915"/>
        <w:gridCol w:w="194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19</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16</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sz w:val="20"/>
          <w:szCs w:val="20"/>
        </w:rPr>
        <w:t>4</w:t>
      </w:r>
      <w:bookmarkEnd w:id="1868"/>
      <w:r>
        <w:rPr>
          <w:color w:val="000000"/>
          <w:spacing w:val="0"/>
          <w:w w:val="100"/>
          <w:position w:val="0"/>
        </w:rPr>
        <w:t>、公司主要会计报表项目的异常情况及原因的说明</w:t>
      </w:r>
      <w:bookmarkEnd w:id="1866"/>
      <w:bookmarkEnd w:id="1867"/>
      <w:bookmarkEnd w:id="1869"/>
    </w:p>
    <w:tbl>
      <w:tblPr>
        <w:tblOverlap w:val="never"/>
        <w:jc w:val="center"/>
        <w:tblLayout w:type="fixed"/>
      </w:tblPr>
      <w:tblGrid>
        <w:gridCol w:w="1882"/>
        <w:gridCol w:w="1560"/>
        <w:gridCol w:w="1718"/>
        <w:gridCol w:w="1469"/>
        <w:gridCol w:w="2443"/>
      </w:tblGrid>
      <w:tr>
        <w:trPr>
          <w:trHeight w:val="67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580"/>
              <w:jc w:val="left"/>
            </w:pPr>
            <w:r>
              <w:rPr>
                <w:color w:val="000000"/>
                <w:spacing w:val="0"/>
                <w:w w:val="100"/>
                <w:position w:val="0"/>
              </w:rPr>
              <w:t>报表项目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期末余额</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（或本期金额）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（或上期金额）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360" w:firstLine="0"/>
              <w:jc w:val="right"/>
            </w:pPr>
            <w:r>
              <w:rPr>
                <w:color w:val="000000"/>
                <w:spacing w:val="0"/>
                <w:w w:val="100"/>
                <w:position w:val="0"/>
              </w:rPr>
              <w:t>变动比率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变动原因</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317,813,689.63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486, </w:t>
            </w:r>
            <w:r>
              <w:rPr>
                <w:color w:val="000000"/>
                <w:spacing w:val="0"/>
                <w:w w:val="100"/>
                <w:position w:val="0"/>
                <w:sz w:val="16"/>
                <w:szCs w:val="16"/>
              </w:rPr>
              <w:t>331,558.72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(34.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本期支付收购项目股权转让</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款所致</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627, </w:t>
            </w:r>
            <w:r>
              <w:rPr>
                <w:color w:val="000000"/>
                <w:spacing w:val="0"/>
                <w:w w:val="100"/>
                <w:position w:val="0"/>
                <w:sz w:val="16"/>
                <w:szCs w:val="16"/>
              </w:rPr>
              <w:t xml:space="preserve">587.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2,531,060.69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(75.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本期定期存款减少所致</w:t>
            </w:r>
          </w:p>
        </w:tc>
      </w:tr>
      <w:tr>
        <w:trPr>
          <w:trHeight w:val="129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93,707,315.86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23, </w:t>
            </w:r>
            <w:r>
              <w:rPr>
                <w:color w:val="000000"/>
                <w:spacing w:val="0"/>
                <w:w w:val="100"/>
                <w:position w:val="0"/>
                <w:sz w:val="16"/>
                <w:szCs w:val="16"/>
              </w:rPr>
              <w:t xml:space="preserve">169,759.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 xml:space="preserve">304.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随着收入规模增加，主要是渠 道和联运分成的应收增加以及 新增合并主体（上海美峰）应 收联运分成增加所致</w:t>
            </w:r>
          </w:p>
        </w:tc>
      </w:tr>
      <w:tr>
        <w:trPr>
          <w:trHeight w:val="9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62,528,332.89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46,221,957.05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主要系本期预付的广告框架 保证金、游戏版权金、游戏分 成款等增加所致</w:t>
            </w:r>
          </w:p>
        </w:tc>
      </w:tr>
      <w:tr>
        <w:trPr>
          <w:trHeight w:val="9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14, 560, </w:t>
            </w:r>
            <w:r>
              <w:rPr>
                <w:color w:val="000000"/>
                <w:spacing w:val="0"/>
                <w:w w:val="100"/>
                <w:position w:val="0"/>
                <w:sz w:val="16"/>
                <w:szCs w:val="16"/>
              </w:rPr>
              <w:t xml:space="preserve">968. </w:t>
            </w:r>
            <w:r>
              <w:rPr>
                <w:color w:val="000000"/>
                <w:spacing w:val="0"/>
                <w:w w:val="100"/>
                <w:position w:val="0"/>
                <w:sz w:val="16"/>
                <w:szCs w:val="16"/>
              </w:rPr>
              <w:t>74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7,582,777.69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应收股权转让款未收回以及新 增合并主体（上海美峰）的个 人借款增加所致</w:t>
            </w:r>
          </w:p>
        </w:tc>
      </w:tr>
      <w:tr>
        <w:trPr>
          <w:trHeight w:val="66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一年内到期的非流动 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11,555,862.95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8, 416, </w:t>
            </w:r>
            <w:r>
              <w:rPr>
                <w:color w:val="000000"/>
                <w:spacing w:val="0"/>
                <w:w w:val="100"/>
                <w:position w:val="0"/>
                <w:sz w:val="16"/>
                <w:szCs w:val="16"/>
              </w:rPr>
              <w:t xml:space="preserve">754. </w:t>
            </w:r>
            <w:r>
              <w:rPr>
                <w:color w:val="000000"/>
                <w:spacing w:val="0"/>
                <w:w w:val="100"/>
                <w:position w:val="0"/>
                <w:sz w:val="16"/>
                <w:szCs w:val="16"/>
              </w:rPr>
              <w:t>89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应于一年内摊销完毕的长期待</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摊费用增加所致</w:t>
            </w:r>
          </w:p>
        </w:tc>
      </w:tr>
      <w:tr>
        <w:trPr>
          <w:trHeight w:val="9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12,051,419.71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1,230, </w:t>
            </w:r>
            <w:r>
              <w:rPr>
                <w:color w:val="000000"/>
                <w:spacing w:val="0"/>
                <w:w w:val="100"/>
                <w:position w:val="0"/>
                <w:sz w:val="16"/>
                <w:szCs w:val="16"/>
              </w:rPr>
              <w:t xml:space="preserve">824. </w:t>
            </w:r>
            <w:r>
              <w:rPr>
                <w:color w:val="000000"/>
                <w:spacing w:val="0"/>
                <w:w w:val="100"/>
                <w:position w:val="0"/>
                <w:sz w:val="16"/>
                <w:szCs w:val="16"/>
              </w:rPr>
              <w:t>70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 xml:space="preserve">879.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主要是新增合并主体（深圳苏 摩）本期购买银行理财产品尚 未到期所致</w:t>
            </w:r>
          </w:p>
        </w:tc>
      </w:tr>
      <w:tr>
        <w:trPr>
          <w:trHeight w:val="9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228, 196, </w:t>
            </w:r>
            <w:r>
              <w:rPr>
                <w:color w:val="000000"/>
                <w:spacing w:val="0"/>
                <w:w w:val="100"/>
                <w:position w:val="0"/>
                <w:sz w:val="16"/>
                <w:szCs w:val="16"/>
              </w:rPr>
              <w:t xml:space="preserve">766. </w:t>
            </w:r>
            <w:r>
              <w:rPr>
                <w:color w:val="000000"/>
                <w:spacing w:val="0"/>
                <w:w w:val="100"/>
                <w:position w:val="0"/>
                <w:sz w:val="16"/>
                <w:szCs w:val="16"/>
              </w:rPr>
              <w:t>50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90,399, </w:t>
            </w:r>
            <w:r>
              <w:rPr>
                <w:color w:val="000000"/>
                <w:spacing w:val="0"/>
                <w:w w:val="100"/>
                <w:position w:val="0"/>
                <w:sz w:val="16"/>
                <w:szCs w:val="16"/>
              </w:rPr>
              <w:t xml:space="preserve">684. </w:t>
            </w:r>
            <w:r>
              <w:rPr>
                <w:color w:val="000000"/>
                <w:spacing w:val="0"/>
                <w:w w:val="100"/>
                <w:position w:val="0"/>
                <w:sz w:val="16"/>
                <w:szCs w:val="16"/>
              </w:rPr>
              <w:t>74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152.</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本期大量新产品研发上线，从 开发支出转入无形资产-游戏 产品所致</w:t>
            </w:r>
          </w:p>
        </w:tc>
      </w:tr>
      <w:tr>
        <w:trPr>
          <w:trHeight w:val="97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129, </w:t>
            </w:r>
            <w:r>
              <w:rPr>
                <w:color w:val="000000"/>
                <w:spacing w:val="0"/>
                <w:w w:val="100"/>
                <w:position w:val="0"/>
                <w:sz w:val="16"/>
                <w:szCs w:val="16"/>
              </w:rPr>
              <w:t>105,525.46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211, 136, </w:t>
            </w:r>
            <w:r>
              <w:rPr>
                <w:color w:val="000000"/>
                <w:spacing w:val="0"/>
                <w:w w:val="100"/>
                <w:position w:val="0"/>
                <w:sz w:val="16"/>
                <w:szCs w:val="16"/>
              </w:rPr>
              <w:t xml:space="preserve">764. </w:t>
            </w:r>
            <w:r>
              <w:rPr>
                <w:color w:val="000000"/>
                <w:spacing w:val="0"/>
                <w:w w:val="100"/>
                <w:position w:val="0"/>
                <w:sz w:val="16"/>
                <w:szCs w:val="16"/>
              </w:rPr>
              <w:t>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(38.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本期大量新产品研发上线，从 开发支出转入无形资产-游戏 产品，导致开发支出减少</w:t>
            </w:r>
          </w:p>
        </w:tc>
      </w:tr>
      <w:tr>
        <w:trPr>
          <w:trHeight w:val="9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438, 418, </w:t>
            </w:r>
            <w:r>
              <w:rPr>
                <w:color w:val="000000"/>
                <w:spacing w:val="0"/>
                <w:w w:val="100"/>
                <w:position w:val="0"/>
                <w:sz w:val="16"/>
                <w:szCs w:val="16"/>
              </w:rPr>
              <w:t xml:space="preserve">477. </w:t>
            </w:r>
            <w:r>
              <w:rPr>
                <w:color w:val="000000"/>
                <w:spacing w:val="0"/>
                <w:w w:val="100"/>
                <w:position w:val="0"/>
                <w:sz w:val="16"/>
                <w:szCs w:val="16"/>
              </w:rPr>
              <w:t>37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23,453, </w:t>
            </w:r>
            <w:r>
              <w:rPr>
                <w:color w:val="000000"/>
                <w:spacing w:val="0"/>
                <w:w w:val="100"/>
                <w:position w:val="0"/>
                <w:sz w:val="16"/>
                <w:szCs w:val="16"/>
              </w:rPr>
              <w:t>156.43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1769.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本期收购上海美峰公司和深圳 苏摩公司两家公司，非同一控 制下的合并形成</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16, 880, </w:t>
            </w:r>
            <w:r>
              <w:rPr>
                <w:color w:val="000000"/>
                <w:spacing w:val="0"/>
                <w:w w:val="100"/>
                <w:position w:val="0"/>
                <w:sz w:val="16"/>
                <w:szCs w:val="16"/>
              </w:rPr>
              <w:t>862.73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5, 999, </w:t>
            </w:r>
            <w:r>
              <w:rPr>
                <w:color w:val="000000"/>
                <w:spacing w:val="0"/>
                <w:w w:val="100"/>
                <w:position w:val="0"/>
                <w:sz w:val="16"/>
                <w:szCs w:val="16"/>
              </w:rPr>
              <w:t xml:space="preserve">376. </w:t>
            </w:r>
            <w:r>
              <w:rPr>
                <w:color w:val="000000"/>
                <w:spacing w:val="0"/>
                <w:w w:val="100"/>
                <w:position w:val="0"/>
                <w:sz w:val="16"/>
                <w:szCs w:val="16"/>
              </w:rPr>
              <w:t>46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181.</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主要系支付版权金代理费增加 所致</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4,223,068.21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738, </w:t>
            </w:r>
            <w:r>
              <w:rPr>
                <w:color w:val="000000"/>
                <w:spacing w:val="0"/>
                <w:w w:val="100"/>
                <w:position w:val="0"/>
                <w:sz w:val="16"/>
                <w:szCs w:val="16"/>
              </w:rPr>
              <w:t xml:space="preserve">840.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471.</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期末预收客户款增加</w:t>
            </w:r>
          </w:p>
        </w:tc>
      </w:tr>
      <w:tr>
        <w:trPr>
          <w:trHeight w:val="99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应付职工薪酬</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17,226,528.92</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10,799,451.04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w:t>
            </w: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主要是本期新增合并主体（上 海美峰和深圳苏摩）应付的</w:t>
            </w:r>
            <w:r>
              <w:rPr>
                <w:color w:val="000000"/>
                <w:spacing w:val="0"/>
                <w:w w:val="100"/>
                <w:position w:val="0"/>
                <w:sz w:val="16"/>
                <w:szCs w:val="16"/>
              </w:rPr>
              <w:t xml:space="preserve">12 </w:t>
            </w:r>
            <w:r>
              <w:rPr>
                <w:color w:val="000000"/>
                <w:spacing w:val="0"/>
                <w:w w:val="100"/>
                <w:position w:val="0"/>
              </w:rPr>
              <w:t>月薪金和双薪所致</w:t>
            </w:r>
          </w:p>
        </w:tc>
      </w:tr>
    </w:tbl>
    <w:p>
      <w:pPr>
        <w:spacing w:lineRule="exact" w:line="1"/>
        <w:rPr>
          <w:sz w:val="2"/>
          <w:szCs w:val="2"/>
        </w:rPr>
      </w:pPr>
      <w:r>
        <w:br w:type="page"/>
      </w:r>
    </w:p>
    <w:tbl>
      <w:tblPr>
        <w:tblOverlap w:val="never"/>
        <w:jc w:val="center"/>
        <w:tblLayout w:type="fixed"/>
      </w:tblPr>
      <w:tblGrid>
        <w:gridCol w:w="1882"/>
        <w:gridCol w:w="1560"/>
        <w:gridCol w:w="1718"/>
        <w:gridCol w:w="1469"/>
        <w:gridCol w:w="2443"/>
      </w:tblGrid>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360"/>
              <w:jc w:val="left"/>
              <w:rPr>
                <w:sz w:val="16"/>
                <w:szCs w:val="16"/>
              </w:rPr>
            </w:pPr>
            <w:r>
              <w:rPr>
                <w:color w:val="000000"/>
                <w:spacing w:val="0"/>
                <w:w w:val="100"/>
                <w:position w:val="0"/>
                <w:sz w:val="16"/>
                <w:szCs w:val="16"/>
              </w:rPr>
              <w:t xml:space="preserve">19, </w:t>
            </w:r>
            <w:r>
              <w:rPr>
                <w:color w:val="000000"/>
                <w:spacing w:val="0"/>
                <w:w w:val="100"/>
                <w:position w:val="0"/>
                <w:sz w:val="16"/>
                <w:szCs w:val="16"/>
              </w:rPr>
              <w:t xml:space="preserve">751,560. </w:t>
            </w:r>
            <w:r>
              <w:rPr>
                <w:color w:val="000000"/>
                <w:spacing w:val="0"/>
                <w:w w:val="100"/>
                <w:position w:val="0"/>
                <w:sz w:val="16"/>
                <w:szCs w:val="16"/>
              </w:rPr>
              <w:t>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620"/>
              <w:jc w:val="both"/>
              <w:rPr>
                <w:sz w:val="16"/>
                <w:szCs w:val="16"/>
              </w:rPr>
            </w:pPr>
            <w:r>
              <w:rPr>
                <w:color w:val="000000"/>
                <w:spacing w:val="0"/>
                <w:w w:val="100"/>
                <w:position w:val="0"/>
                <w:sz w:val="16"/>
                <w:szCs w:val="16"/>
              </w:rPr>
              <w:t xml:space="preserve">4,210, </w:t>
            </w:r>
            <w:r>
              <w:rPr>
                <w:color w:val="000000"/>
                <w:spacing w:val="0"/>
                <w:w w:val="100"/>
                <w:position w:val="0"/>
                <w:sz w:val="16"/>
                <w:szCs w:val="16"/>
              </w:rPr>
              <w:t xml:space="preserve">902. </w:t>
            </w:r>
            <w:r>
              <w:rPr>
                <w:color w:val="000000"/>
                <w:spacing w:val="0"/>
                <w:w w:val="100"/>
                <w:position w:val="0"/>
                <w:sz w:val="16"/>
                <w:szCs w:val="16"/>
              </w:rPr>
              <w:t>94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820"/>
              <w:jc w:val="both"/>
              <w:rPr>
                <w:sz w:val="16"/>
                <w:szCs w:val="16"/>
              </w:rPr>
            </w:pPr>
            <w:r>
              <w:rPr>
                <w:color w:val="000000"/>
                <w:spacing w:val="0"/>
                <w:w w:val="100"/>
                <w:position w:val="0"/>
                <w:sz w:val="16"/>
                <w:szCs w:val="16"/>
              </w:rPr>
              <w:t xml:space="preserve">369.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本期利润增加，相应的企业所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得税增加所致</w:t>
            </w:r>
          </w:p>
        </w:tc>
      </w:tr>
      <w:tr>
        <w:trPr>
          <w:trHeight w:val="15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148, 097, </w:t>
            </w:r>
            <w:r>
              <w:rPr>
                <w:color w:val="000000"/>
                <w:spacing w:val="0"/>
                <w:w w:val="100"/>
                <w:position w:val="0"/>
                <w:sz w:val="16"/>
                <w:szCs w:val="16"/>
              </w:rPr>
              <w:t xml:space="preserve">127. </w:t>
            </w:r>
            <w:r>
              <w:rPr>
                <w:color w:val="000000"/>
                <w:spacing w:val="0"/>
                <w:w w:val="100"/>
                <w:position w:val="0"/>
                <w:sz w:val="16"/>
                <w:szCs w:val="16"/>
              </w:rPr>
              <w:t>77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1, 139, </w:t>
            </w:r>
            <w:r>
              <w:rPr>
                <w:color w:val="000000"/>
                <w:spacing w:val="0"/>
                <w:w w:val="100"/>
                <w:position w:val="0"/>
                <w:sz w:val="16"/>
                <w:szCs w:val="16"/>
              </w:rPr>
              <w:t xml:space="preserve">431. </w:t>
            </w:r>
            <w:r>
              <w:rPr>
                <w:color w:val="000000"/>
                <w:spacing w:val="0"/>
                <w:w w:val="100"/>
                <w:position w:val="0"/>
                <w:sz w:val="16"/>
                <w:szCs w:val="16"/>
              </w:rPr>
              <w:t>68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12897.46%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主要是本期收购上海美峰公司 和深圳苏摩公司两家子公司， 按照股权转让协议分年度支付 股权转让款所致，一年以内应 支付的计入其他应付款中</w:t>
            </w:r>
          </w:p>
        </w:tc>
      </w:tr>
      <w:tr>
        <w:trPr>
          <w:trHeight w:val="97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26, </w:t>
            </w:r>
            <w:r>
              <w:rPr>
                <w:color w:val="000000"/>
                <w:spacing w:val="0"/>
                <w:w w:val="100"/>
                <w:position w:val="0"/>
                <w:sz w:val="16"/>
                <w:szCs w:val="16"/>
              </w:rPr>
              <w:t>623,399.74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9, 806, </w:t>
            </w:r>
            <w:r>
              <w:rPr>
                <w:color w:val="000000"/>
                <w:spacing w:val="0"/>
                <w:w w:val="100"/>
                <w:position w:val="0"/>
                <w:sz w:val="16"/>
                <w:szCs w:val="16"/>
              </w:rPr>
              <w:t xml:space="preserve">438. </w:t>
            </w:r>
            <w:r>
              <w:rPr>
                <w:color w:val="000000"/>
                <w:spacing w:val="0"/>
                <w:w w:val="100"/>
                <w:position w:val="0"/>
                <w:sz w:val="16"/>
                <w:szCs w:val="16"/>
              </w:rPr>
              <w:t>69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171.49%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期末将一年以上尚未结转的政</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府补助和预收游戏点卡款重分</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类至其他非流动负债增加所致</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报表项目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期末余额</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（或本期金额）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（或上期金额）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变动比率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128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175, 520, </w:t>
            </w:r>
            <w:r>
              <w:rPr>
                <w:color w:val="000000"/>
                <w:spacing w:val="0"/>
                <w:w w:val="100"/>
                <w:position w:val="0"/>
                <w:sz w:val="16"/>
                <w:szCs w:val="16"/>
              </w:rPr>
              <w:t xml:space="preserve">489. </w:t>
            </w:r>
            <w:r>
              <w:rPr>
                <w:color w:val="000000"/>
                <w:spacing w:val="0"/>
                <w:w w:val="100"/>
                <w:position w:val="0"/>
                <w:sz w:val="16"/>
                <w:szCs w:val="16"/>
              </w:rPr>
              <w:t>43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23,815,106.60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637.</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主要是按照股权转让协议分年 度支付股权转让款所致，一年 以上的在其他非流动负债中列 示</w:t>
            </w:r>
          </w:p>
        </w:tc>
      </w:tr>
      <w:tr>
        <w:trPr>
          <w:trHeight w:val="129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324, 475, </w:t>
            </w:r>
            <w:r>
              <w:rPr>
                <w:color w:val="000000"/>
                <w:spacing w:val="0"/>
                <w:w w:val="100"/>
                <w:position w:val="0"/>
                <w:sz w:val="16"/>
                <w:szCs w:val="16"/>
              </w:rPr>
              <w:t xml:space="preserve">994. </w:t>
            </w:r>
            <w:r>
              <w:rPr>
                <w:color w:val="000000"/>
                <w:spacing w:val="0"/>
                <w:w w:val="100"/>
                <w:position w:val="0"/>
                <w:sz w:val="16"/>
                <w:szCs w:val="16"/>
              </w:rPr>
              <w:t>23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184, 988, </w:t>
            </w:r>
            <w:r>
              <w:rPr>
                <w:color w:val="000000"/>
                <w:spacing w:val="0"/>
                <w:w w:val="100"/>
                <w:position w:val="0"/>
                <w:sz w:val="16"/>
                <w:szCs w:val="16"/>
              </w:rPr>
              <w:t xml:space="preserve">422. </w:t>
            </w:r>
            <w:r>
              <w:rPr>
                <w:color w:val="000000"/>
                <w:spacing w:val="0"/>
                <w:w w:val="100"/>
                <w:position w:val="0"/>
                <w:sz w:val="16"/>
                <w:szCs w:val="16"/>
              </w:rPr>
              <w:t>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本年平台和联合运营收入大幅 增加及新增合并主体（上海美 峰、深圳苏摩）手游收入增加 所致</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102, 303, </w:t>
            </w:r>
            <w:r>
              <w:rPr>
                <w:color w:val="000000"/>
                <w:spacing w:val="0"/>
                <w:w w:val="100"/>
                <w:position w:val="0"/>
                <w:sz w:val="16"/>
                <w:szCs w:val="16"/>
              </w:rPr>
              <w:t xml:space="preserve">288. </w:t>
            </w:r>
            <w:r>
              <w:rPr>
                <w:color w:val="000000"/>
                <w:spacing w:val="0"/>
                <w:w w:val="100"/>
                <w:position w:val="0"/>
                <w:sz w:val="16"/>
                <w:szCs w:val="16"/>
              </w:rPr>
              <w:t>60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57,561,748.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因新游戏投入相应的运营成本 及无形资产摊销成本增加</w:t>
            </w:r>
          </w:p>
        </w:tc>
      </w:tr>
      <w:tr>
        <w:trPr>
          <w:trHeight w:val="9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75,674,573.36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48,378,515.26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期权费用摊销增加以及新增合 并主体的管理研发费用增加所 致</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(8,383,853.86)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673,616.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(49.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主要是使用募集资金所致</w:t>
            </w:r>
          </w:p>
        </w:tc>
      </w:tr>
      <w:tr>
        <w:trPr>
          <w:trHeight w:val="9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8, 899, </w:t>
            </w:r>
            <w:r>
              <w:rPr>
                <w:color w:val="000000"/>
                <w:spacing w:val="0"/>
                <w:w w:val="100"/>
                <w:position w:val="0"/>
                <w:sz w:val="16"/>
                <w:szCs w:val="16"/>
              </w:rPr>
              <w:t xml:space="preserve">133. </w:t>
            </w:r>
            <w:r>
              <w:rPr>
                <w:color w:val="000000"/>
                <w:spacing w:val="0"/>
                <w:w w:val="100"/>
                <w:position w:val="0"/>
                <w:sz w:val="16"/>
                <w:szCs w:val="16"/>
              </w:rPr>
              <w:t>61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1,802,825. </w:t>
            </w:r>
            <w:r>
              <w:rPr>
                <w:color w:val="000000"/>
                <w:spacing w:val="0"/>
                <w:w w:val="100"/>
                <w:position w:val="0"/>
                <w:sz w:val="16"/>
                <w:szCs w:val="16"/>
              </w:rPr>
              <w:t>18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393.</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本期计提的开发支出和无形资</w:t>
            </w:r>
          </w:p>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产-游戏产品减值损失增加所 致</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5,027,575.44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(107,541.79)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(4775.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主要系本期处置子公司产生的 收益</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7,216,010. </w:t>
            </w:r>
            <w:r>
              <w:rPr>
                <w:color w:val="000000"/>
                <w:spacing w:val="0"/>
                <w:w w:val="100"/>
                <w:position w:val="0"/>
                <w:sz w:val="16"/>
                <w:szCs w:val="16"/>
              </w:rPr>
              <w:t>12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12,367,069.96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(41.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主要系本期确认的政府补助减 少所致</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1,419, </w:t>
            </w:r>
            <w:r>
              <w:rPr>
                <w:color w:val="000000"/>
                <w:spacing w:val="0"/>
                <w:w w:val="100"/>
                <w:position w:val="0"/>
                <w:sz w:val="16"/>
                <w:szCs w:val="16"/>
              </w:rPr>
              <w:t xml:space="preserve">589.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404, </w:t>
            </w:r>
            <w:r>
              <w:rPr>
                <w:color w:val="000000"/>
                <w:spacing w:val="0"/>
                <w:w w:val="100"/>
                <w:position w:val="0"/>
                <w:sz w:val="16"/>
                <w:szCs w:val="16"/>
              </w:rPr>
              <w:t xml:space="preserve">731.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 xml:space="preserve">250.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主要系捐赠支出增加所致</w:t>
            </w:r>
          </w:p>
        </w:tc>
      </w:tr>
      <w:tr>
        <w:trPr>
          <w:trHeight w:val="68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6, </w:t>
            </w:r>
            <w:r>
              <w:rPr>
                <w:color w:val="000000"/>
                <w:spacing w:val="0"/>
                <w:w w:val="100"/>
                <w:position w:val="0"/>
                <w:sz w:val="16"/>
                <w:szCs w:val="16"/>
              </w:rPr>
              <w:t>541,278.24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(782,429.40)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(936.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本期利润增加及母公司所得税 率调整所致</w:t>
            </w:r>
          </w:p>
        </w:tc>
      </w:tr>
    </w:tbl>
    <w:p>
      <w:pPr>
        <w:sectPr>
          <w:headerReference w:type="default" r:id="rId27"/>
          <w:footerReference w:type="default" r:id="rId28"/>
          <w:footnotePr>
            <w:pos w:val="pageBottom"/>
            <w:numFmt w:val="decimal"/>
            <w:numRestart w:val="continuous"/>
          </w:footnotePr>
          <w:pgSz w:w="11900" w:h="16840"/>
          <w:pgMar w:top="1348" w:right="1114" w:bottom="1544" w:left="1099" w:header="0" w:footer="3" w:gutter="0"/>
          <w:cols w:space="720"/>
          <w:noEndnote/>
          <w:rtlGutter w:val="0"/>
          <w:docGrid w:linePitch="360"/>
        </w:sectPr>
      </w:pPr>
    </w:p>
    <w:p>
      <w:pPr>
        <w:pStyle w:val="Style11"/>
        <w:keepNext/>
        <w:keepLines/>
        <w:widowControl w:val="0"/>
        <w:shd w:val="clear" w:color="auto" w:fill="auto"/>
        <w:bidi w:val="0"/>
        <w:spacing w:before="0" w:after="580" w:line="240" w:lineRule="auto"/>
        <w:ind w:left="3300" w:right="0" w:firstLine="0"/>
        <w:jc w:val="left"/>
      </w:pPr>
      <w:bookmarkStart w:id="1870" w:name="bookmark1870"/>
      <w:bookmarkStart w:id="1871" w:name="bookmark1871"/>
      <w:bookmarkStart w:id="1872" w:name="bookmark1872"/>
      <w:r>
        <w:rPr>
          <w:color w:val="000000"/>
          <w:spacing w:val="0"/>
          <w:w w:val="100"/>
          <w:position w:val="0"/>
        </w:rPr>
        <w:t>第十节备查文件目录</w:t>
      </w:r>
      <w:bookmarkEnd w:id="1870"/>
      <w:bookmarkEnd w:id="1871"/>
      <w:bookmarkEnd w:id="1872"/>
    </w:p>
    <w:p>
      <w:pPr>
        <w:pStyle w:val="Style23"/>
        <w:keepNext w:val="0"/>
        <w:keepLines w:val="0"/>
        <w:widowControl w:val="0"/>
        <w:shd w:val="clear" w:color="auto" w:fill="auto"/>
        <w:tabs>
          <w:tab w:pos="430" w:val="left"/>
        </w:tabs>
        <w:bidi w:val="0"/>
        <w:spacing w:before="0" w:after="420" w:line="240" w:lineRule="auto"/>
        <w:ind w:left="0" w:right="0" w:firstLine="0"/>
        <w:jc w:val="left"/>
      </w:pPr>
      <w:bookmarkStart w:id="1873" w:name="bookmark1873"/>
      <w:r>
        <w:rPr>
          <w:color w:val="000000"/>
          <w:spacing w:val="0"/>
          <w:w w:val="100"/>
          <w:position w:val="0"/>
        </w:rPr>
        <w:t>一</w:t>
      </w:r>
      <w:bookmarkEnd w:id="1873"/>
      <w:r>
        <w:rPr>
          <w:color w:val="000000"/>
          <w:spacing w:val="0"/>
          <w:w w:val="100"/>
          <w:position w:val="0"/>
        </w:rPr>
        <w:t>、</w:t>
        <w:tab/>
        <w:t>载有公司盖章、法定代表人、主管会计工作负责人、会计主管人员签名并盖章的财务报表。</w:t>
      </w:r>
    </w:p>
    <w:p>
      <w:pPr>
        <w:pStyle w:val="Style23"/>
        <w:keepNext w:val="0"/>
        <w:keepLines w:val="0"/>
        <w:widowControl w:val="0"/>
        <w:shd w:val="clear" w:color="auto" w:fill="auto"/>
        <w:tabs>
          <w:tab w:pos="430" w:val="left"/>
        </w:tabs>
        <w:bidi w:val="0"/>
        <w:spacing w:before="0" w:after="420" w:line="240" w:lineRule="auto"/>
        <w:ind w:left="0" w:right="0" w:firstLine="0"/>
        <w:jc w:val="left"/>
      </w:pPr>
      <w:bookmarkStart w:id="1874" w:name="bookmark1874"/>
      <w:r>
        <w:rPr>
          <w:color w:val="000000"/>
          <w:spacing w:val="0"/>
          <w:w w:val="100"/>
          <w:position w:val="0"/>
        </w:rPr>
        <w:t>二</w:t>
      </w:r>
      <w:bookmarkEnd w:id="1874"/>
      <w:r>
        <w:rPr>
          <w:color w:val="000000"/>
          <w:spacing w:val="0"/>
          <w:w w:val="100"/>
          <w:position w:val="0"/>
        </w:rPr>
        <w:t>、</w:t>
        <w:tab/>
        <w:t>载有会计师事务所盖章、注册会计师签名并盖章的审计报告原件。</w:t>
      </w:r>
    </w:p>
    <w:p>
      <w:pPr>
        <w:pStyle w:val="Style23"/>
        <w:keepNext w:val="0"/>
        <w:keepLines w:val="0"/>
        <w:widowControl w:val="0"/>
        <w:shd w:val="clear" w:color="auto" w:fill="auto"/>
        <w:tabs>
          <w:tab w:pos="430" w:val="left"/>
        </w:tabs>
        <w:bidi w:val="0"/>
        <w:spacing w:before="0" w:after="420" w:line="240" w:lineRule="auto"/>
        <w:ind w:left="0" w:right="0" w:firstLine="0"/>
        <w:jc w:val="left"/>
      </w:pPr>
      <w:bookmarkStart w:id="1875" w:name="bookmark1875"/>
      <w:r>
        <w:rPr>
          <w:color w:val="000000"/>
          <w:spacing w:val="0"/>
          <w:w w:val="100"/>
          <w:position w:val="0"/>
        </w:rPr>
        <w:t>三</w:t>
      </w:r>
      <w:bookmarkEnd w:id="1875"/>
      <w:r>
        <w:rPr>
          <w:color w:val="000000"/>
          <w:spacing w:val="0"/>
          <w:w w:val="100"/>
          <w:position w:val="0"/>
        </w:rPr>
        <w:t>、</w:t>
        <w:tab/>
        <w:t>报告期内在中国证监会指定网站上公开披露过的所有公司文件的正本及公告的原稿。</w:t>
      </w:r>
    </w:p>
    <w:p>
      <w:pPr>
        <w:pStyle w:val="Style23"/>
        <w:keepNext w:val="0"/>
        <w:keepLines w:val="0"/>
        <w:widowControl w:val="0"/>
        <w:shd w:val="clear" w:color="auto" w:fill="auto"/>
        <w:tabs>
          <w:tab w:pos="430" w:val="left"/>
        </w:tabs>
        <w:bidi w:val="0"/>
        <w:spacing w:before="0" w:after="740" w:line="240" w:lineRule="auto"/>
        <w:ind w:left="0" w:right="0" w:firstLine="0"/>
        <w:jc w:val="left"/>
      </w:pPr>
      <w:bookmarkStart w:id="1876" w:name="bookmark1876"/>
      <w:r>
        <w:rPr>
          <w:color w:val="000000"/>
          <w:spacing w:val="0"/>
          <w:w w:val="100"/>
          <w:position w:val="0"/>
        </w:rPr>
        <w:t>四</w:t>
      </w:r>
      <w:bookmarkEnd w:id="1876"/>
      <w:r>
        <w:rPr>
          <w:color w:val="000000"/>
          <w:spacing w:val="0"/>
          <w:w w:val="100"/>
          <w:position w:val="0"/>
        </w:rPr>
        <w:t>、</w:t>
        <w:tab/>
        <w:t>载有董事长签名的</w:t>
      </w:r>
      <w:r>
        <w:rPr>
          <w:color w:val="000000"/>
          <w:spacing w:val="0"/>
          <w:w w:val="100"/>
          <w:position w:val="0"/>
          <w:sz w:val="16"/>
          <w:szCs w:val="16"/>
        </w:rPr>
        <w:t>2013</w:t>
      </w:r>
      <w:r>
        <w:rPr>
          <w:color w:val="000000"/>
          <w:spacing w:val="0"/>
          <w:w w:val="100"/>
          <w:position w:val="0"/>
        </w:rPr>
        <w:t>年度报告文本原件。</w:t>
      </w:r>
    </w:p>
    <w:p>
      <w:pPr>
        <w:pStyle w:val="Style23"/>
        <w:keepNext w:val="0"/>
        <w:keepLines w:val="0"/>
        <w:widowControl w:val="0"/>
        <w:shd w:val="clear" w:color="auto" w:fill="auto"/>
        <w:bidi w:val="0"/>
        <w:spacing w:before="0" w:after="1340" w:line="240" w:lineRule="auto"/>
        <w:ind w:left="0" w:right="0" w:firstLine="0"/>
        <w:jc w:val="left"/>
      </w:pPr>
      <w:r>
        <w:rPr>
          <w:color w:val="000000"/>
          <w:spacing w:val="0"/>
          <w:w w:val="100"/>
          <w:position w:val="0"/>
        </w:rPr>
        <w:t>以上备查文件的备置地点：公司董事会秘书办公司</w:t>
      </w: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深圳中青宝互动网络股份有限公司</w:t>
      </w: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法定代表人（董事长）：李瑞杰</w:t>
      </w: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w:t>
      </w:r>
      <w:r>
        <w:rPr>
          <w:color w:val="000000"/>
          <w:spacing w:val="0"/>
          <w:w w:val="100"/>
          <w:position w:val="0"/>
        </w:rPr>
        <w:t>日</w:t>
      </w:r>
    </w:p>
    <w:sectPr>
      <w:footnotePr>
        <w:pos w:val="pageBottom"/>
        <w:numFmt w:val="decimal"/>
        <w:numRestart w:val="continuous"/>
      </w:footnotePr>
      <w:pgSz w:w="11900" w:h="16840"/>
      <w:pgMar w:top="1969" w:right="3192" w:bottom="1969"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6721475</wp:posOffset>
              </wp:positionH>
              <wp:positionV relativeFrom="page">
                <wp:posOffset>9955530</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29.25pt;margin-top:783.89999999999998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10132060</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5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6721475</wp:posOffset>
              </wp:positionH>
              <wp:positionV relativeFrom="page">
                <wp:posOffset>9955530</wp:posOffset>
              </wp:positionV>
              <wp:extent cx="97790" cy="79375"/>
              <wp:wrapNone/>
              <wp:docPr id="23" name="Shape 2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529.25pt;margin-top:783.89999999999998pt;width:7.7000000000000002pt;height:6.25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6721475</wp:posOffset>
              </wp:positionH>
              <wp:positionV relativeFrom="page">
                <wp:posOffset>9955530</wp:posOffset>
              </wp:positionV>
              <wp:extent cx="97790" cy="79375"/>
              <wp:wrapNone/>
              <wp:docPr id="127" name="Shape 12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3" type="#_x0000_t202" style="position:absolute;margin-left:529.25pt;margin-top:783.89999999999998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6320155</wp:posOffset>
              </wp:positionH>
              <wp:positionV relativeFrom="page">
                <wp:posOffset>9794240</wp:posOffset>
              </wp:positionV>
              <wp:extent cx="506095" cy="106680"/>
              <wp:wrapNone/>
              <wp:docPr id="132" name="Shape 132"/>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58" type="#_x0000_t202" style="position:absolute;margin-left:497.65000000000003pt;margin-top:771.20000000000005pt;width:39.850000000000001pt;height:8.4000000000000004pt;z-index:-18874403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6670675</wp:posOffset>
              </wp:positionH>
              <wp:positionV relativeFrom="page">
                <wp:posOffset>10156825</wp:posOffset>
              </wp:positionV>
              <wp:extent cx="152400" cy="79375"/>
              <wp:wrapNone/>
              <wp:docPr id="134" name="Shape 13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0" type="#_x0000_t202" style="position:absolute;margin-left:525.25pt;margin-top:799.75pt;width:12.pt;height:6.25pt;z-index:-18874403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6320155</wp:posOffset>
              </wp:positionH>
              <wp:positionV relativeFrom="page">
                <wp:posOffset>9794240</wp:posOffset>
              </wp:positionV>
              <wp:extent cx="506095" cy="106680"/>
              <wp:wrapNone/>
              <wp:docPr id="139" name="Shape 139"/>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65" type="#_x0000_t202" style="position:absolute;margin-left:497.65000000000003pt;margin-top:771.20000000000005pt;width:39.850000000000001pt;height:8.4000000000000004pt;z-index:-18874403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6670675</wp:posOffset>
              </wp:positionH>
              <wp:positionV relativeFrom="page">
                <wp:posOffset>10156825</wp:posOffset>
              </wp:positionV>
              <wp:extent cx="152400" cy="79375"/>
              <wp:wrapNone/>
              <wp:docPr id="141" name="Shape 14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7" type="#_x0000_t202" style="position:absolute;margin-left:525.25pt;margin-top:799.75pt;width:12.pt;height:6.25pt;z-index:-18874403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6721475</wp:posOffset>
              </wp:positionH>
              <wp:positionV relativeFrom="page">
                <wp:posOffset>9955530</wp:posOffset>
              </wp:positionV>
              <wp:extent cx="97790" cy="79375"/>
              <wp:wrapNone/>
              <wp:docPr id="146" name="Shape 14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2" type="#_x0000_t202" style="position:absolute;margin-left:529.25pt;margin-top:783.89999999999998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4157980</wp:posOffset>
              </wp:positionH>
              <wp:positionV relativeFrom="page">
                <wp:posOffset>502285</wp:posOffset>
              </wp:positionV>
              <wp:extent cx="2675890" cy="106680"/>
              <wp:wrapNone/>
              <wp:docPr id="2" name="Shape 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7.40000000000003pt;margin-top:39.550000000000004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4157980</wp:posOffset>
              </wp:positionH>
              <wp:positionV relativeFrom="page">
                <wp:posOffset>478790</wp:posOffset>
              </wp:positionV>
              <wp:extent cx="2675890" cy="106680"/>
              <wp:wrapNone/>
              <wp:docPr id="7" name="Shape 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3" type="#_x0000_t202" style="position:absolute;margin-left:327.40000000000003pt;margin-top:37.70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4157980</wp:posOffset>
              </wp:positionH>
              <wp:positionV relativeFrom="page">
                <wp:posOffset>561340</wp:posOffset>
              </wp:positionV>
              <wp:extent cx="2675890" cy="106680"/>
              <wp:wrapNone/>
              <wp:docPr id="16" name="Shape 1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42" type="#_x0000_t202" style="position:absolute;margin-left:327.40000000000003pt;margin-top:44.200000000000003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4157980</wp:posOffset>
              </wp:positionH>
              <wp:positionV relativeFrom="page">
                <wp:posOffset>502285</wp:posOffset>
              </wp:positionV>
              <wp:extent cx="2675890" cy="106680"/>
              <wp:wrapNone/>
              <wp:docPr id="20" name="Shape 2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6" type="#_x0000_t202" style="position:absolute;margin-left:327.40000000000003pt;margin-top:39.550000000000004pt;width:210.70000000000002pt;height:8.4000000000000004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2" name="Shape 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4157980</wp:posOffset>
              </wp:positionH>
              <wp:positionV relativeFrom="page">
                <wp:posOffset>502285</wp:posOffset>
              </wp:positionV>
              <wp:extent cx="2675890" cy="106680"/>
              <wp:wrapNone/>
              <wp:docPr id="124" name="Shape 12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0" type="#_x0000_t202" style="position:absolute;margin-left:327.40000000000003pt;margin-top:39.550000000000004pt;width:210.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26" name="Shape 1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4149725</wp:posOffset>
              </wp:positionH>
              <wp:positionV relativeFrom="page">
                <wp:posOffset>715645</wp:posOffset>
              </wp:positionV>
              <wp:extent cx="2675890" cy="106680"/>
              <wp:wrapNone/>
              <wp:docPr id="129" name="Shape 12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55" type="#_x0000_t202" style="position:absolute;margin-left:326.75pt;margin-top:56.350000000000001pt;width:210.70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860425</wp:posOffset>
              </wp:positionV>
              <wp:extent cx="6163310" cy="0"/>
              <wp:wrapNone/>
              <wp:docPr id="131" name="Shape 1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67.75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4149725</wp:posOffset>
              </wp:positionH>
              <wp:positionV relativeFrom="page">
                <wp:posOffset>715645</wp:posOffset>
              </wp:positionV>
              <wp:extent cx="2675890" cy="106680"/>
              <wp:wrapNone/>
              <wp:docPr id="136" name="Shape 13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62" type="#_x0000_t202" style="position:absolute;margin-left:326.75pt;margin-top:56.350000000000001pt;width:210.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860425</wp:posOffset>
              </wp:positionV>
              <wp:extent cx="6163310" cy="0"/>
              <wp:wrapNone/>
              <wp:docPr id="138" name="Shape 1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67.75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4157980</wp:posOffset>
              </wp:positionH>
              <wp:positionV relativeFrom="page">
                <wp:posOffset>502285</wp:posOffset>
              </wp:positionV>
              <wp:extent cx="2675890" cy="106680"/>
              <wp:wrapNone/>
              <wp:docPr id="143" name="Shape 14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9" type="#_x0000_t202" style="position:absolute;margin-left:327.40000000000003pt;margin-top:39.550000000000004pt;width:210.70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5" name="Shape 1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标题 #2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3)_"/>
    <w:basedOn w:val="DefaultParagraphFont"/>
    <w:link w:val="Style13"/>
    <w:rPr>
      <w:rFonts w:ascii="SimSun" w:eastAsia="SimSun" w:hAnsi="SimSun" w:cs="SimSun"/>
      <w:b/>
      <w:bCs/>
      <w:i w:val="0"/>
      <w:iCs w:val="0"/>
      <w:smallCaps w:val="0"/>
      <w:strike w:val="0"/>
      <w:sz w:val="26"/>
      <w:szCs w:val="26"/>
      <w:u w:val="none"/>
      <w:shd w:val="clear" w:color="auto" w:fill="auto"/>
    </w:rPr>
  </w:style>
  <w:style w:type="character" w:customStyle="1" w:styleId="CharStyle16">
    <w:name w:val="目录_"/>
    <w:basedOn w:val="DefaultParagraphFont"/>
    <w:link w:val="Style15"/>
    <w:rPr>
      <w:rFonts w:ascii="SimSun" w:eastAsia="SimSun" w:hAnsi="SimSun" w:cs="SimSun"/>
      <w:b/>
      <w:bCs/>
      <w:i w:val="0"/>
      <w:iCs w:val="0"/>
      <w:smallCaps w:val="0"/>
      <w:strike w:val="0"/>
      <w:sz w:val="20"/>
      <w:szCs w:val="20"/>
      <w:u w:val="none"/>
      <w:shd w:val="clear" w:color="auto" w:fill="auto"/>
    </w:rPr>
  </w:style>
  <w:style w:type="character" w:customStyle="1" w:styleId="CharStyle19">
    <w:name w:val="其他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标题 #3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4">
    <w:name w:val="正文文本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标题 #4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30">
    <w:name w:val="正文文本 (2)_"/>
    <w:basedOn w:val="DefaultParagraphFont"/>
    <w:link w:val="Style29"/>
    <w:rPr>
      <w:rFonts w:ascii="SimSun" w:eastAsia="SimSun" w:hAnsi="SimSun" w:cs="SimSun"/>
      <w:b w:val="0"/>
      <w:bCs w:val="0"/>
      <w:i w:val="0"/>
      <w:iCs w:val="0"/>
      <w:smallCaps w:val="0"/>
      <w:strike w:val="0"/>
      <w:sz w:val="20"/>
      <w:szCs w:val="20"/>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41">
    <w:name w:val="页眉或页脚_"/>
    <w:basedOn w:val="DefaultParagraphFont"/>
    <w:link w:val="Style40"/>
    <w:rPr>
      <w:rFonts w:ascii="SimSun" w:eastAsia="SimSun" w:hAnsi="SimSun" w:cs="SimSun"/>
      <w:b w:val="0"/>
      <w:bCs w:val="0"/>
      <w:i w:val="0"/>
      <w:iCs w:val="0"/>
      <w:smallCaps w:val="0"/>
      <w:strike w:val="0"/>
      <w:sz w:val="17"/>
      <w:szCs w:val="17"/>
      <w:u w:val="none"/>
      <w:shd w:val="clear" w:color="auto" w:fill="auto"/>
    </w:rPr>
  </w:style>
  <w:style w:type="character" w:customStyle="1" w:styleId="CharStyle45">
    <w:name w:val="图片标题_"/>
    <w:basedOn w:val="DefaultParagraphFont"/>
    <w:link w:val="Style44"/>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标题 #1"/>
    <w:basedOn w:val="Normal"/>
    <w:link w:val="CharStyle3"/>
    <w:pPr>
      <w:widowControl w:val="0"/>
      <w:shd w:val="clear" w:color="auto" w:fill="auto"/>
      <w:spacing w:before="1240" w:after="105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4)"/>
    <w:basedOn w:val="Normal"/>
    <w:link w:val="CharStyle9"/>
    <w:pPr>
      <w:widowControl w:val="0"/>
      <w:shd w:val="clear" w:color="auto" w:fill="auto"/>
      <w:spacing w:after="144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标题 #2"/>
    <w:basedOn w:val="Normal"/>
    <w:link w:val="CharStyle12"/>
    <w:pPr>
      <w:widowControl w:val="0"/>
      <w:shd w:val="clear" w:color="auto" w:fill="auto"/>
      <w:spacing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3)"/>
    <w:basedOn w:val="Normal"/>
    <w:link w:val="CharStyle14"/>
    <w:pPr>
      <w:widowControl w:val="0"/>
      <w:shd w:val="clear" w:color="auto" w:fill="auto"/>
      <w:spacing w:after="100" w:line="629"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5">
    <w:name w:val="目录"/>
    <w:basedOn w:val="Normal"/>
    <w:link w:val="CharStyle16"/>
    <w:pPr>
      <w:widowControl w:val="0"/>
      <w:shd w:val="clear" w:color="auto" w:fill="auto"/>
      <w:spacing w:after="420"/>
    </w:pPr>
    <w:rPr>
      <w:rFonts w:ascii="SimSun" w:eastAsia="SimSun" w:hAnsi="SimSun" w:cs="SimSun"/>
      <w:b/>
      <w:bCs/>
      <w:i w:val="0"/>
      <w:iCs w:val="0"/>
      <w:smallCaps w:val="0"/>
      <w:strike w:val="0"/>
      <w:sz w:val="20"/>
      <w:szCs w:val="20"/>
      <w:u w:val="none"/>
      <w:shd w:val="clear" w:color="auto" w:fill="auto"/>
    </w:rPr>
  </w:style>
  <w:style w:type="paragraph" w:customStyle="1" w:styleId="Style18">
    <w:name w:val="其他"/>
    <w:basedOn w:val="Normal"/>
    <w:link w:val="CharStyle1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标题 #3"/>
    <w:basedOn w:val="Normal"/>
    <w:link w:val="CharStyle22"/>
    <w:pPr>
      <w:widowControl w:val="0"/>
      <w:shd w:val="clear" w:color="auto" w:fill="auto"/>
      <w:spacing w:after="32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3">
    <w:name w:val="正文文本"/>
    <w:basedOn w:val="Normal"/>
    <w:link w:val="CharStyle24"/>
    <w:pPr>
      <w:widowControl w:val="0"/>
      <w:shd w:val="clear" w:color="auto" w:fill="auto"/>
      <w:spacing w:after="80" w:line="386"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标题 #4"/>
    <w:basedOn w:val="Normal"/>
    <w:link w:val="CharStyle27"/>
    <w:pPr>
      <w:widowControl w:val="0"/>
      <w:shd w:val="clear" w:color="auto" w:fill="auto"/>
      <w:spacing w:after="35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9">
    <w:name w:val="正文文本 (2)"/>
    <w:basedOn w:val="Normal"/>
    <w:link w:val="CharStyle30"/>
    <w:pPr>
      <w:widowControl w:val="0"/>
      <w:shd w:val="clear" w:color="auto" w:fill="auto"/>
      <w:spacing w:line="314"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32">
    <w:name w:val="表格标题"/>
    <w:basedOn w:val="Normal"/>
    <w:link w:val="CharStyle3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0">
    <w:name w:val="页眉或页脚"/>
    <w:basedOn w:val="Normal"/>
    <w:link w:val="CharStyle4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4">
    <w:name w:val="图片标题"/>
    <w:basedOn w:val="Normal"/>
    <w:link w:val="CharStyle45"/>
    <w:pPr>
      <w:widowControl w:val="0"/>
      <w:shd w:val="clear" w:color="auto" w:fill="auto"/>
      <w:jc w:val="center"/>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s>
</file>