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砌东方财富</w:t>
      </w:r>
      <w:bookmarkEnd w:id="0"/>
      <w:bookmarkEnd w:id="1"/>
      <w:bookmarkEnd w:id="2"/>
    </w:p>
    <w:p>
      <w:pPr>
        <w:pStyle w:val="Style4"/>
        <w:keepNext w:val="0"/>
        <w:keepLines w:val="0"/>
        <w:widowControl w:val="0"/>
        <w:shd w:val="clear" w:color="auto" w:fill="auto"/>
        <w:bidi w:val="0"/>
        <w:spacing w:before="0" w:after="900" w:line="180" w:lineRule="auto"/>
        <w:ind w:left="3920" w:right="0" w:firstLine="0"/>
        <w:jc w:val="left"/>
        <w:rPr>
          <w:sz w:val="32"/>
          <w:szCs w:val="32"/>
        </w:rPr>
      </w:pPr>
      <w:r>
        <w:rPr>
          <w:rFonts w:ascii="Arial" w:eastAsia="Arial" w:hAnsi="Arial" w:cs="Arial"/>
          <w:b/>
          <w:bCs/>
          <w:color w:val="717171"/>
          <w:spacing w:val="0"/>
          <w:w w:val="100"/>
          <w:position w:val="0"/>
          <w:sz w:val="32"/>
          <w:szCs w:val="32"/>
        </w:rPr>
        <w:t xml:space="preserve">east </w:t>
      </w:r>
      <w:r>
        <w:rPr>
          <w:rFonts w:ascii="Arial" w:eastAsia="Arial" w:hAnsi="Arial" w:cs="Arial"/>
          <w:b/>
          <w:bCs/>
          <w:color w:val="B66033"/>
          <w:spacing w:val="0"/>
          <w:w w:val="100"/>
          <w:position w:val="0"/>
          <w:sz w:val="32"/>
          <w:szCs w:val="32"/>
        </w:rPr>
        <w:t>money.com</w:t>
      </w:r>
    </w:p>
    <w:p>
      <w:pPr>
        <w:pStyle w:val="Style4"/>
        <w:keepNext w:val="0"/>
        <w:keepLines w:val="0"/>
        <w:widowControl w:val="0"/>
        <w:shd w:val="clear" w:color="auto" w:fill="auto"/>
        <w:bidi w:val="0"/>
        <w:spacing w:before="0" w:after="220" w:line="240" w:lineRule="auto"/>
        <w:ind w:left="0" w:right="0" w:firstLine="0"/>
        <w:jc w:val="center"/>
        <w:rPr>
          <w:sz w:val="36"/>
          <w:szCs w:val="36"/>
        </w:rPr>
      </w:pPr>
      <w:r>
        <w:rPr>
          <w:b/>
          <w:bCs/>
          <w:color w:val="000000"/>
          <w:spacing w:val="0"/>
          <w:w w:val="100"/>
          <w:position w:val="0"/>
          <w:sz w:val="36"/>
          <w:szCs w:val="36"/>
        </w:rPr>
        <w:t>东方财富信息股份有限公司</w:t>
      </w:r>
    </w:p>
    <w:p>
      <w:pPr>
        <w:pStyle w:val="Style4"/>
        <w:keepNext w:val="0"/>
        <w:keepLines w:val="0"/>
        <w:widowControl w:val="0"/>
        <w:shd w:val="clear" w:color="auto" w:fill="auto"/>
        <w:bidi w:val="0"/>
        <w:spacing w:before="0" w:after="440" w:line="240" w:lineRule="auto"/>
        <w:ind w:left="0" w:right="0" w:firstLine="0"/>
        <w:jc w:val="center"/>
        <w:rPr>
          <w:sz w:val="36"/>
          <w:szCs w:val="36"/>
        </w:rPr>
      </w:pPr>
      <w:r>
        <w:rPr>
          <w:rFonts w:ascii="Times New Roman" w:eastAsia="Times New Roman" w:hAnsi="Times New Roman" w:cs="Times New Roman"/>
          <w:b/>
          <w:bCs/>
          <w:color w:val="000000"/>
          <w:spacing w:val="0"/>
          <w:w w:val="100"/>
          <w:position w:val="0"/>
          <w:sz w:val="36"/>
          <w:szCs w:val="36"/>
        </w:rPr>
        <w:t>2020</w:t>
      </w:r>
      <w:r>
        <w:rPr>
          <w:b/>
          <w:bCs/>
          <w:color w:val="000000"/>
          <w:spacing w:val="0"/>
          <w:w w:val="100"/>
          <w:position w:val="0"/>
          <w:sz w:val="36"/>
          <w:szCs w:val="36"/>
        </w:rPr>
        <w:t>年年度报告</w:t>
      </w:r>
    </w:p>
    <w:p>
      <w:pPr>
        <w:pStyle w:val="Style4"/>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2021-032</w:t>
      </w:r>
    </w:p>
    <w:p>
      <w:pPr>
        <w:pStyle w:val="Style4"/>
        <w:keepNext w:val="0"/>
        <w:keepLines w:val="0"/>
        <w:widowControl w:val="0"/>
        <w:shd w:val="clear" w:color="auto" w:fill="auto"/>
        <w:bidi w:val="0"/>
        <w:spacing w:before="0" w:after="660" w:line="240" w:lineRule="auto"/>
        <w:ind w:left="0" w:right="0" w:firstLine="0"/>
        <w:jc w:val="center"/>
        <w:rPr>
          <w:sz w:val="32"/>
          <w:szCs w:val="32"/>
        </w:rPr>
        <w:sectPr>
          <w:footnotePr>
            <w:pos w:val="pageBottom"/>
            <w:numFmt w:val="decimal"/>
            <w:numRestart w:val="continuous"/>
          </w:footnotePr>
          <w:pgSz w:w="11900" w:h="16840"/>
          <w:pgMar w:top="2622" w:right="975" w:bottom="2622" w:left="1099" w:header="2194" w:footer="2194"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4"/>
        <w:keepNext w:val="0"/>
        <w:keepLines w:val="0"/>
        <w:widowControl w:val="0"/>
        <w:shd w:val="clear" w:color="auto" w:fill="auto"/>
        <w:bidi w:val="0"/>
        <w:spacing w:before="0" w:after="0" w:line="240" w:lineRule="auto"/>
        <w:ind w:left="0" w:right="0" w:firstLine="0"/>
        <w:jc w:val="both"/>
        <w:rPr>
          <w:sz w:val="24"/>
          <w:szCs w:val="24"/>
        </w:rPr>
      </w:pPr>
      <w:bookmarkStart w:id="3" w:name="bookmark3"/>
      <w:r>
        <w:rPr>
          <w:rFonts w:ascii="SimHei" w:eastAsia="SimHei" w:hAnsi="SimHei" w:cs="SimHei"/>
          <w:color w:val="EA5405"/>
          <w:spacing w:val="0"/>
          <w:w w:val="100"/>
          <w:position w:val="0"/>
          <w:sz w:val="24"/>
          <w:szCs w:val="24"/>
        </w:rPr>
        <w:t>哦|东方财富</w:t>
      </w:r>
      <w:bookmarkEnd w:id="3"/>
    </w:p>
    <w:p>
      <w:pPr>
        <w:pStyle w:val="Style17"/>
        <w:keepNext w:val="0"/>
        <w:keepLines w:val="0"/>
        <w:widowControl w:val="0"/>
        <w:shd w:val="clear" w:color="auto" w:fill="auto"/>
        <w:bidi w:val="0"/>
        <w:spacing w:before="0" w:after="720"/>
        <w:ind w:left="0" w:right="0"/>
        <w:jc w:val="left"/>
      </w:pPr>
      <w:r>
        <w:rPr>
          <w:color w:val="717171"/>
          <w:spacing w:val="0"/>
          <w:w w:val="100"/>
          <w:position w:val="0"/>
        </w:rPr>
        <w:t xml:space="preserve">east </w:t>
      </w:r>
      <w:r>
        <w:rPr>
          <w:spacing w:val="0"/>
          <w:w w:val="100"/>
          <w:position w:val="0"/>
        </w:rPr>
        <w:t>money.com</w:t>
      </w:r>
    </w:p>
    <w:p>
      <w:pPr>
        <w:pStyle w:val="Style20"/>
        <w:keepNext/>
        <w:keepLines/>
        <w:widowControl w:val="0"/>
        <w:shd w:val="clear" w:color="auto" w:fill="auto"/>
        <w:bidi w:val="0"/>
        <w:spacing w:before="0" w:after="380" w:line="240" w:lineRule="auto"/>
        <w:ind w:left="0" w:right="0" w:firstLine="0"/>
        <w:jc w:val="center"/>
      </w:pPr>
      <w:bookmarkStart w:id="4" w:name="bookmark4"/>
      <w:bookmarkStart w:id="5" w:name="bookmark5"/>
      <w:bookmarkStart w:id="6" w:name="bookmark6"/>
      <w:r>
        <w:rPr>
          <w:color w:val="000000"/>
          <w:spacing w:val="0"/>
          <w:w w:val="100"/>
          <w:position w:val="0"/>
        </w:rPr>
        <w:t>第一节重要提示、目录和释义</w:t>
      </w:r>
      <w:bookmarkEnd w:id="4"/>
      <w:bookmarkEnd w:id="5"/>
      <w:bookmarkEnd w:id="6"/>
    </w:p>
    <w:p>
      <w:pPr>
        <w:pStyle w:val="Style22"/>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22"/>
        <w:keepNext w:val="0"/>
        <w:keepLines w:val="0"/>
        <w:widowControl w:val="0"/>
        <w:shd w:val="clear" w:color="auto" w:fill="auto"/>
        <w:bidi w:val="0"/>
        <w:spacing w:before="0" w:line="614" w:lineRule="exact"/>
        <w:ind w:left="0" w:right="0"/>
        <w:jc w:val="both"/>
      </w:pPr>
      <w:r>
        <w:rPr>
          <w:color w:val="000000"/>
          <w:spacing w:val="0"/>
          <w:w w:val="100"/>
          <w:position w:val="0"/>
        </w:rPr>
        <w:t>公司负责人其实、主管会计工作负责人陆威及会计机构负责人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王涛声明：保证本年度报告中财务报告的真实、准确、完整。</w:t>
      </w:r>
    </w:p>
    <w:p>
      <w:pPr>
        <w:pStyle w:val="Style2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2"/>
        <w:keepNext w:val="0"/>
        <w:keepLines w:val="0"/>
        <w:widowControl w:val="0"/>
        <w:shd w:val="clear" w:color="auto" w:fill="auto"/>
        <w:bidi w:val="0"/>
        <w:spacing w:before="0" w:line="624" w:lineRule="exact"/>
        <w:ind w:left="0" w:right="0"/>
        <w:jc w:val="both"/>
      </w:pPr>
      <w:r>
        <w:rPr>
          <w:color w:val="000000"/>
          <w:spacing w:val="0"/>
          <w:w w:val="100"/>
          <w:position w:val="0"/>
        </w:rPr>
        <w:t>公司在经营管理中可能面临的风险与对策举措已在本报告中第四节</w:t>
      </w:r>
      <w:r>
        <w:rPr>
          <w:rFonts w:ascii="Times New Roman" w:eastAsia="Times New Roman" w:hAnsi="Times New Roman" w:cs="Times New Roman"/>
          <w:color w:val="000000"/>
          <w:spacing w:val="0"/>
          <w:w w:val="100"/>
          <w:position w:val="0"/>
        </w:rPr>
        <w:t>“</w:t>
      </w:r>
      <w:r>
        <w:rPr>
          <w:color w:val="000000"/>
          <w:spacing w:val="0"/>
          <w:w w:val="100"/>
          <w:position w:val="0"/>
        </w:rPr>
        <w:t>经营 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部分予以描述。敬请广大投资者 关注，并注意投资风险。</w:t>
      </w:r>
    </w:p>
    <w:p>
      <w:pPr>
        <w:pStyle w:val="Style22"/>
        <w:keepNext w:val="0"/>
        <w:keepLines w:val="0"/>
        <w:widowControl w:val="0"/>
        <w:shd w:val="clear" w:color="auto" w:fill="auto"/>
        <w:bidi w:val="0"/>
        <w:spacing w:before="0"/>
        <w:ind w:left="0" w:right="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826" w:right="975" w:bottom="1368" w:left="1099" w:header="0" w:footer="3" w:gutter="0"/>
          <w:cols w:space="720"/>
          <w:noEndnote/>
          <w:rtlGutter w:val="0"/>
          <w:docGrid w:linePitch="360"/>
        </w:sectPr>
      </w:pPr>
      <w:r>
        <w:rPr>
          <w:color w:val="000000"/>
          <w:spacing w:val="0"/>
          <w:w w:val="100"/>
          <w:position w:val="0"/>
        </w:rPr>
        <w:t>公司经本次董事会审议通过的利润分配预案为：以总股本</w:t>
      </w:r>
      <w:r>
        <w:rPr>
          <w:rFonts w:ascii="Times New Roman" w:eastAsia="Times New Roman" w:hAnsi="Times New Roman" w:cs="Times New Roman"/>
          <w:color w:val="000000"/>
          <w:spacing w:val="0"/>
          <w:w w:val="100"/>
          <w:position w:val="0"/>
        </w:rPr>
        <w:t>8,613,136,491</w:t>
      </w:r>
      <w:r>
        <w:rPr>
          <w:color w:val="000000"/>
          <w:spacing w:val="0"/>
          <w:w w:val="100"/>
          <w:position w:val="0"/>
        </w:rPr>
        <w:t>股 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 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w:t>
      </w:r>
    </w:p>
    <w:p>
      <w:pPr>
        <w:pStyle w:val="Style4"/>
        <w:keepNext w:val="0"/>
        <w:keepLines w:val="0"/>
        <w:widowControl w:val="0"/>
        <w:shd w:val="clear" w:color="auto" w:fill="auto"/>
        <w:bidi w:val="0"/>
        <w:spacing w:before="1420" w:after="1600" w:line="240" w:lineRule="auto"/>
        <w:ind w:left="0" w:right="0" w:firstLine="0"/>
        <w:jc w:val="center"/>
        <w:rPr>
          <w:sz w:val="36"/>
          <w:szCs w:val="36"/>
        </w:rPr>
      </w:pPr>
      <w:r>
        <w:rPr>
          <w:b/>
          <w:bCs/>
          <w:color w:val="000000"/>
          <w:spacing w:val="0"/>
          <w:w w:val="100"/>
          <w:position w:val="0"/>
          <w:sz w:val="36"/>
          <w:szCs w:val="36"/>
        </w:rPr>
        <w:t>目录</w:t>
      </w:r>
    </w:p>
    <w:p>
      <w:pPr>
        <w:pStyle w:val="Style28"/>
        <w:keepNext w:val="0"/>
        <w:keepLines w:val="0"/>
        <w:widowControl w:val="0"/>
        <w:shd w:val="clear" w:color="auto" w:fill="auto"/>
        <w:tabs>
          <w:tab w:leader="dot" w:pos="9617" w:val="right"/>
        </w:tabs>
        <w:bidi w:val="0"/>
        <w:spacing w:before="0" w:line="240" w:lineRule="auto"/>
        <w:ind w:left="0" w:right="0" w:firstLine="0"/>
        <w:jc w:val="both"/>
      </w:pPr>
      <w:r>
        <w:fldChar w:fldCharType="begin"/>
        <w:instrText xml:space="preserve"> TOC \o "1-5" \h \z </w:instrText>
        <w:fldChar w:fldCharType="separate"/>
      </w:r>
      <w:hyperlink w:anchor="bookmark5"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8"/>
        <w:keepNext w:val="0"/>
        <w:keepLines w:val="0"/>
        <w:widowControl w:val="0"/>
        <w:shd w:val="clear" w:color="auto" w:fill="auto"/>
        <w:tabs>
          <w:tab w:leader="dot" w:pos="9617" w:val="right"/>
        </w:tabs>
        <w:bidi w:val="0"/>
        <w:spacing w:before="0" w:line="240" w:lineRule="auto"/>
        <w:ind w:left="0" w:right="0" w:firstLine="0"/>
        <w:jc w:val="both"/>
      </w:pPr>
      <w:hyperlink w:anchor="bookmark11"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8"/>
        <w:keepNext w:val="0"/>
        <w:keepLines w:val="0"/>
        <w:widowControl w:val="0"/>
        <w:shd w:val="clear" w:color="auto" w:fill="auto"/>
        <w:tabs>
          <w:tab w:leader="dot" w:pos="9617" w:val="right"/>
        </w:tabs>
        <w:bidi w:val="0"/>
        <w:spacing w:before="0" w:line="240" w:lineRule="auto"/>
        <w:ind w:left="0" w:right="0" w:firstLine="0"/>
        <w:jc w:val="both"/>
      </w:pPr>
      <w:hyperlink w:anchor="bookmark61"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8"/>
        <w:keepNext w:val="0"/>
        <w:keepLines w:val="0"/>
        <w:widowControl w:val="0"/>
        <w:shd w:val="clear" w:color="auto" w:fill="auto"/>
        <w:tabs>
          <w:tab w:leader="dot" w:pos="9617" w:val="right"/>
        </w:tabs>
        <w:bidi w:val="0"/>
        <w:spacing w:before="0" w:line="240" w:lineRule="auto"/>
        <w:ind w:left="0" w:right="0" w:firstLine="0"/>
        <w:jc w:val="both"/>
      </w:pPr>
      <w:hyperlink w:anchor="bookmark122"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28"/>
        <w:keepNext w:val="0"/>
        <w:keepLines w:val="0"/>
        <w:widowControl w:val="0"/>
        <w:shd w:val="clear" w:color="auto" w:fill="auto"/>
        <w:tabs>
          <w:tab w:leader="dot" w:pos="9617" w:val="right"/>
        </w:tabs>
        <w:bidi w:val="0"/>
        <w:spacing w:before="0" w:line="240" w:lineRule="auto"/>
        <w:ind w:left="0" w:right="0" w:firstLine="0"/>
        <w:jc w:val="both"/>
      </w:pPr>
      <w:hyperlink w:anchor="bookmark348" w:tooltip="Current Document">
        <w:r>
          <w:rPr>
            <w:color w:val="000000"/>
            <w:spacing w:val="0"/>
            <w:w w:val="100"/>
            <w:position w:val="0"/>
          </w:rPr>
          <w:t>第五节 重要事项</w:t>
        </w:r>
        <w:r>
          <w:rPr>
            <w:color w:val="000000"/>
            <w:spacing w:val="0"/>
            <w:w w:val="100"/>
            <w:position w:val="0"/>
          </w:rPr>
          <w:tab/>
        </w:r>
        <w:r>
          <w:rPr>
            <w:rFonts w:ascii="Times New Roman" w:eastAsia="Times New Roman" w:hAnsi="Times New Roman" w:cs="Times New Roman"/>
            <w:color w:val="000000"/>
            <w:spacing w:val="0"/>
            <w:w w:val="100"/>
            <w:position w:val="0"/>
          </w:rPr>
          <w:t>26</w:t>
        </w:r>
      </w:hyperlink>
    </w:p>
    <w:p>
      <w:pPr>
        <w:pStyle w:val="Style28"/>
        <w:keepNext w:val="0"/>
        <w:keepLines w:val="0"/>
        <w:widowControl w:val="0"/>
        <w:shd w:val="clear" w:color="auto" w:fill="auto"/>
        <w:tabs>
          <w:tab w:leader="dot" w:pos="9617" w:val="right"/>
        </w:tabs>
        <w:bidi w:val="0"/>
        <w:spacing w:before="0" w:line="240" w:lineRule="auto"/>
        <w:ind w:left="0" w:right="0" w:firstLine="0"/>
        <w:jc w:val="both"/>
      </w:pPr>
      <w:hyperlink w:anchor="bookmark563"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42</w:t>
        </w:r>
      </w:hyperlink>
    </w:p>
    <w:p>
      <w:pPr>
        <w:pStyle w:val="Style28"/>
        <w:keepNext w:val="0"/>
        <w:keepLines w:val="0"/>
        <w:widowControl w:val="0"/>
        <w:shd w:val="clear" w:color="auto" w:fill="auto"/>
        <w:tabs>
          <w:tab w:leader="dot" w:pos="9617" w:val="right"/>
        </w:tabs>
        <w:bidi w:val="0"/>
        <w:spacing w:before="0" w:line="240" w:lineRule="auto"/>
        <w:ind w:left="0" w:right="0" w:firstLine="0"/>
        <w:jc w:val="both"/>
      </w:pPr>
      <w:hyperlink w:anchor="bookmark636"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28"/>
        <w:keepNext w:val="0"/>
        <w:keepLines w:val="0"/>
        <w:widowControl w:val="0"/>
        <w:shd w:val="clear" w:color="auto" w:fill="auto"/>
        <w:tabs>
          <w:tab w:leader="dot" w:pos="9617" w:val="right"/>
        </w:tabs>
        <w:bidi w:val="0"/>
        <w:spacing w:before="0" w:line="240" w:lineRule="auto"/>
        <w:ind w:left="0" w:right="0" w:firstLine="0"/>
        <w:jc w:val="both"/>
      </w:pPr>
      <w:hyperlink w:anchor="bookmark640"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28"/>
        <w:keepNext w:val="0"/>
        <w:keepLines w:val="0"/>
        <w:widowControl w:val="0"/>
        <w:shd w:val="clear" w:color="auto" w:fill="auto"/>
        <w:tabs>
          <w:tab w:leader="dot" w:pos="9617" w:val="right"/>
        </w:tabs>
        <w:bidi w:val="0"/>
        <w:spacing w:before="0" w:line="240" w:lineRule="auto"/>
        <w:ind w:left="0" w:right="0" w:firstLine="0"/>
        <w:jc w:val="both"/>
      </w:pPr>
      <w:hyperlink w:anchor="bookmark669" w:tooltip="Current Document">
        <w:r>
          <w:rPr>
            <w:color w:val="000000"/>
            <w:spacing w:val="0"/>
            <w:w w:val="100"/>
            <w:position w:val="0"/>
          </w:rPr>
          <w:t>第九节 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8"/>
        <w:keepNext w:val="0"/>
        <w:keepLines w:val="0"/>
        <w:widowControl w:val="0"/>
        <w:shd w:val="clear" w:color="auto" w:fill="auto"/>
        <w:tabs>
          <w:tab w:leader="dot" w:pos="9617" w:val="right"/>
        </w:tabs>
        <w:bidi w:val="0"/>
        <w:spacing w:before="0" w:line="240" w:lineRule="auto"/>
        <w:ind w:left="0" w:right="0" w:firstLine="0"/>
        <w:jc w:val="both"/>
      </w:pPr>
      <w:hyperlink w:anchor="bookmark722"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8"/>
        <w:keepNext w:val="0"/>
        <w:keepLines w:val="0"/>
        <w:widowControl w:val="0"/>
        <w:shd w:val="clear" w:color="auto" w:fill="auto"/>
        <w:tabs>
          <w:tab w:leader="dot" w:pos="9617" w:val="right"/>
        </w:tabs>
        <w:bidi w:val="0"/>
        <w:spacing w:before="0" w:line="240" w:lineRule="auto"/>
        <w:ind w:left="0" w:right="0" w:firstLine="0"/>
        <w:jc w:val="both"/>
      </w:pPr>
      <w:hyperlink w:anchor="bookmark805"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28"/>
        <w:keepNext w:val="0"/>
        <w:keepLines w:val="0"/>
        <w:widowControl w:val="0"/>
        <w:shd w:val="clear" w:color="auto" w:fill="auto"/>
        <w:tabs>
          <w:tab w:leader="dot" w:pos="9617" w:val="right"/>
        </w:tabs>
        <w:bidi w:val="0"/>
        <w:spacing w:before="0" w:line="240" w:lineRule="auto"/>
        <w:ind w:left="0" w:right="0" w:firstLine="0"/>
        <w:jc w:val="both"/>
      </w:pPr>
      <w:hyperlink w:anchor="bookmark864"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28"/>
        <w:keepNext w:val="0"/>
        <w:keepLines w:val="0"/>
        <w:widowControl w:val="0"/>
        <w:shd w:val="clear" w:color="auto" w:fill="auto"/>
        <w:tabs>
          <w:tab w:leader="dot" w:pos="9617" w:val="right"/>
        </w:tabs>
        <w:bidi w:val="0"/>
        <w:spacing w:before="0" w:line="240" w:lineRule="auto"/>
        <w:ind w:left="0" w:right="0" w:firstLine="0"/>
        <w:jc w:val="both"/>
      </w:pPr>
      <w:hyperlink w:anchor="bookmark2117"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184</w:t>
        </w:r>
      </w:hyperlink>
      <w:r>
        <w:br w:type="page"/>
      </w:r>
      <w:r>
        <w:fldChar w:fldCharType="end"/>
      </w:r>
    </w:p>
    <w:p>
      <w:pPr>
        <w:pStyle w:val="Style20"/>
        <w:keepNext/>
        <w:keepLines/>
        <w:widowControl w:val="0"/>
        <w:shd w:val="clear" w:color="auto" w:fill="auto"/>
        <w:bidi w:val="0"/>
        <w:spacing w:before="0" w:after="800" w:line="240" w:lineRule="auto"/>
        <w:ind w:left="0" w:right="0" w:firstLine="0"/>
        <w:jc w:val="center"/>
      </w:pPr>
      <w:bookmarkStart w:id="7" w:name="bookmark7"/>
      <w:bookmarkStart w:id="8" w:name="bookmark8"/>
      <w:bookmarkStart w:id="9" w:name="bookmark9"/>
      <w:r>
        <w:rPr>
          <w:color w:val="000000"/>
          <w:spacing w:val="0"/>
          <w:w w:val="100"/>
          <w:position w:val="0"/>
        </w:rPr>
        <w:t>释义</w:t>
      </w:r>
      <w:bookmarkEnd w:id="7"/>
      <w:bookmarkEnd w:id="8"/>
      <w:bookmarkEnd w:id="9"/>
    </w:p>
    <w:tbl>
      <w:tblPr>
        <w:tblOverlap w:val="never"/>
        <w:jc w:val="center"/>
        <w:tblLayout w:type="fixed"/>
      </w:tblPr>
      <w:tblGrid>
        <w:gridCol w:w="2419"/>
        <w:gridCol w:w="422"/>
        <w:gridCol w:w="6744"/>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释义项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银保监会</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中国银行保险监督管理委员会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公司股东大会</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东方财富信息股份有限公司股东大会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东方财富信息股份有限公司的董事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监事会</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东方财富信息股份有限公司的监事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监事会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东方财富、公司、本公司</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网址为</w:t>
            </w:r>
            <w:r>
              <w:rPr>
                <w:rFonts w:ascii="Times New Roman" w:eastAsia="Times New Roman" w:hAnsi="Times New Roman" w:cs="Times New Roman"/>
                <w:color w:val="000000"/>
                <w:spacing w:val="0"/>
                <w:w w:val="100"/>
                <w:position w:val="0"/>
                <w:sz w:val="18"/>
                <w:szCs w:val="18"/>
              </w:rPr>
              <w:t>"</w:t>
            </w:r>
            <w:r>
              <w:fldChar w:fldCharType="begin"/>
            </w:r>
            <w:r>
              <w:rPr/>
              <w:instrText> HYPERLINK "http://www.eastmoney.com" </w:instrText>
            </w:r>
            <w:r>
              <w:fldChar w:fldCharType="separate"/>
            </w:r>
            <w:r>
              <w:rPr>
                <w:rFonts w:ascii="Times New Roman" w:eastAsia="Times New Roman" w:hAnsi="Times New Roman" w:cs="Times New Roman"/>
                <w:color w:val="000000"/>
                <w:spacing w:val="0"/>
                <w:w w:val="100"/>
                <w:position w:val="0"/>
                <w:sz w:val="18"/>
                <w:szCs w:val="18"/>
              </w:rPr>
              <w:t>www.eastmoney.com</w:t>
            </w:r>
            <w:r>
              <w:fldChar w:fldCharType="end"/>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"www.18.com.cn"</w:t>
            </w:r>
            <w:r>
              <w:rPr>
                <w:color w:val="000000"/>
                <w:spacing w:val="0"/>
                <w:w w:val="100"/>
                <w:position w:val="0"/>
              </w:rPr>
              <w:t>的网站</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天天基金网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网址为</w:t>
            </w:r>
            <w:r>
              <w:rPr>
                <w:rFonts w:ascii="Times New Roman" w:eastAsia="Times New Roman" w:hAnsi="Times New Roman" w:cs="Times New Roman"/>
                <w:color w:val="000000"/>
                <w:spacing w:val="0"/>
                <w:w w:val="100"/>
                <w:position w:val="0"/>
                <w:sz w:val="18"/>
                <w:szCs w:val="18"/>
              </w:rPr>
              <w:t>"www.1234567.com.cn"</w:t>
            </w:r>
            <w:r>
              <w:rPr>
                <w:color w:val="000000"/>
                <w:spacing w:val="0"/>
                <w:w w:val="100"/>
                <w:position w:val="0"/>
              </w:rPr>
              <w:t>的网站</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东方财富证券、同信证券</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东方财富证券股份有限公司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天天基金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上海天天基金销售有限公司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东财投资咨询</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上海东方财富证券投资咨询有限公司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东财香港</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东方财富（香港）有限公司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小额贷款公司</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上海徐汇东方财富小额贷款有限公司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东财保险经纪</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东财保险经纪有限公司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扬州东财</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扬州东方财富金融信息服务有限公司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浪客网络</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浪客网络科技有限公司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微兆科技</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上海微兆信息科技有限公司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东财网络科技</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上海东方财富网络科技有限公司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优优财富</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上海优优财富投资管理有限公司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东财基金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西藏东财基金管理有限公司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东财创新资本</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西藏东方财富创新资本有限公司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东方财富期货</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上海东方财富期货有限公司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东财国际证券</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东方财富国际证券有限公司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漫道金服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上海漫道金融信息服务股份有限公司</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宝付科技</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宝付网络科技（上海）有限公司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中证信用云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中证信用云科技（深圳）股份有限公司</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、可转债</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年度创业板公开发行可转换公司债券</w:t>
            </w:r>
          </w:p>
        </w:tc>
      </w:tr>
    </w:tbl>
    <w:p>
      <w:pPr>
        <w:spacing w:lineRule="exact" w:line="1"/>
        <w:rPr>
          <w:sz w:val="2"/>
          <w:szCs w:val="2"/>
        </w:rPr>
      </w:pPr>
      <w:r>
        <w:br w:type="page"/>
      </w:r>
    </w:p>
    <w:tbl>
      <w:tblPr>
        <w:tblOverlap w:val="never"/>
        <w:jc w:val="center"/>
        <w:tblLayout w:type="fixed"/>
      </w:tblPr>
      <w:tblGrid>
        <w:gridCol w:w="2419"/>
        <w:gridCol w:w="422"/>
        <w:gridCol w:w="6744"/>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、可转债</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东方财富信息股份有限公司创业板向不特定对象发行可转换公司债券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《股票期权激励计划》</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年股票期权激励计划(草案)》</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《募集说明书》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年度创业板公开发行可转换公司债券募集说明书》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大公国际</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大公国际资信评估有限公司</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CNNIC</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中国互联网络信息中心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China Internet Network Information Center</w:t>
            </w:r>
            <w:r>
              <w:rPr>
                <w:color w:val="000000"/>
                <w:spacing w:val="0"/>
                <w:w w:val="100"/>
                <w:position w:val="0"/>
              </w:rPr>
              <w:t xml:space="preserve">，简称 </w:t>
            </w:r>
            <w:r>
              <w:rPr>
                <w:rFonts w:ascii="Times New Roman" w:eastAsia="Times New Roman" w:hAnsi="Times New Roman" w:cs="Times New Roman"/>
                <w:color w:val="000000"/>
                <w:spacing w:val="0"/>
                <w:w w:val="100"/>
                <w:position w:val="0"/>
                <w:sz w:val="18"/>
                <w:szCs w:val="18"/>
              </w:rPr>
              <w:t>CNNIC</w:t>
            </w:r>
            <w:r>
              <w:rPr>
                <w:color w:val="000000"/>
                <w:spacing w:val="0"/>
                <w:w w:val="100"/>
                <w:position w:val="0"/>
              </w:rPr>
              <w:t>)</w:t>
            </w:r>
            <w:r>
              <w:rPr>
                <w:color w:val="000000"/>
                <w:spacing w:val="0"/>
                <w:w w:val="100"/>
                <w:position w:val="0"/>
              </w:rPr>
              <w:t>于</w:t>
            </w:r>
          </w:p>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日组建，现为中央网络安全和信息化委员会办公室直属事业单位，行使 国家互联网络信息中心职责</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报告期、本年度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pStyle w:val="Style32"/>
        <w:keepNext w:val="0"/>
        <w:keepLines w:val="0"/>
        <w:widowControl w:val="0"/>
        <w:shd w:val="clear" w:color="auto" w:fill="auto"/>
        <w:bidi w:val="0"/>
        <w:spacing w:before="0" w:after="0" w:line="240" w:lineRule="auto"/>
        <w:ind w:left="0" w:right="0" w:firstLine="0"/>
        <w:jc w:val="left"/>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441" w:right="1138" w:bottom="1743" w:left="1081" w:header="0" w:footer="3" w:gutter="0"/>
          <w:cols w:space="720"/>
          <w:noEndnote/>
          <w:rtlGutter w:val="0"/>
          <w:docGrid w:linePitch="360"/>
        </w:sectPr>
      </w:pPr>
      <w:r>
        <w:rPr>
          <w:color w:val="000000"/>
          <w:spacing w:val="0"/>
          <w:w w:val="100"/>
          <w:position w:val="0"/>
        </w:rPr>
        <w:t>注：本报告中若出现总数与各分项数值之和尾数差异的情况，均属四舍五入原因所致。</w:t>
      </w:r>
    </w:p>
    <w:p>
      <w:pPr>
        <w:pStyle w:val="Style20"/>
        <w:keepNext/>
        <w:keepLines/>
        <w:widowControl w:val="0"/>
        <w:shd w:val="clear" w:color="auto" w:fill="auto"/>
        <w:bidi w:val="0"/>
        <w:spacing w:before="460"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第二节公司简介和主要财务指标</w:t>
      </w:r>
      <w:bookmarkEnd w:id="10"/>
      <w:bookmarkEnd w:id="11"/>
      <w:bookmarkEnd w:id="12"/>
    </w:p>
    <w:p>
      <w:pPr>
        <w:pStyle w:val="Style34"/>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一</w:t>
      </w:r>
      <w:bookmarkEnd w:id="15"/>
      <w:r>
        <w:rPr>
          <w:color w:val="000000"/>
          <w:spacing w:val="0"/>
          <w:w w:val="100"/>
          <w:position w:val="0"/>
          <w:sz w:val="24"/>
          <w:szCs w:val="24"/>
        </w:rPr>
        <w:t>、公司信息</w:t>
      </w:r>
      <w:bookmarkEnd w:id="13"/>
      <w:bookmarkEnd w:id="14"/>
      <w:bookmarkEnd w:id="16"/>
    </w:p>
    <w:tbl>
      <w:tblPr>
        <w:tblOverlap w:val="never"/>
        <w:jc w:val="center"/>
        <w:tblLayout w:type="fixed"/>
      </w:tblPr>
      <w:tblGrid>
        <w:gridCol w:w="2558"/>
        <w:gridCol w:w="3547"/>
        <w:gridCol w:w="1296"/>
        <w:gridCol w:w="2184"/>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East Money Information Co.,Ltd.</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EASTMONEY</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上海市嘉定区宝安公路</w:t>
            </w:r>
            <w:r>
              <w:rPr>
                <w:rFonts w:ascii="Times New Roman" w:eastAsia="Times New Roman" w:hAnsi="Times New Roman" w:cs="Times New Roman"/>
                <w:color w:val="000000"/>
                <w:spacing w:val="0"/>
                <w:w w:val="100"/>
                <w:position w:val="0"/>
                <w:sz w:val="18"/>
                <w:szCs w:val="18"/>
              </w:rPr>
              <w:t>2999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上海市徐汇区宛平南路</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号东方财富大厦</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200030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"http://www.eastmoney.com" </w:instrText>
            </w:r>
            <w:r>
              <w:fldChar w:fldCharType="separate"/>
            </w:r>
            <w:r>
              <w:rPr>
                <w:rFonts w:ascii="Times New Roman" w:eastAsia="Times New Roman" w:hAnsi="Times New Roman" w:cs="Times New Roman"/>
                <w:color w:val="000000"/>
                <w:spacing w:val="0"/>
                <w:w w:val="100"/>
                <w:position w:val="0"/>
                <w:sz w:val="18"/>
                <w:szCs w:val="18"/>
              </w:rPr>
              <w:t>www.eastmoney.com</w:t>
            </w:r>
            <w:r>
              <w:fldChar w:fldCharType="end"/>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"mailto:dongmi@eastmoney.com" </w:instrText>
            </w:r>
            <w:r>
              <w:fldChar w:fldCharType="separate"/>
            </w:r>
            <w:r>
              <w:rPr>
                <w:rFonts w:ascii="Times New Roman" w:eastAsia="Times New Roman" w:hAnsi="Times New Roman" w:cs="Times New Roman"/>
                <w:color w:val="000000"/>
                <w:spacing w:val="0"/>
                <w:w w:val="100"/>
                <w:position w:val="0"/>
                <w:sz w:val="18"/>
                <w:szCs w:val="18"/>
              </w:rPr>
              <w:t>dongmi@eastmoney.com</w:t>
            </w:r>
            <w:r>
              <w:fldChar w:fldCharType="end"/>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二</w:t>
      </w:r>
      <w:bookmarkEnd w:id="19"/>
      <w:r>
        <w:rPr>
          <w:color w:val="000000"/>
          <w:spacing w:val="0"/>
          <w:w w:val="100"/>
          <w:position w:val="0"/>
          <w:sz w:val="24"/>
          <w:szCs w:val="24"/>
        </w:rPr>
        <w:t>、联系人和联系方式</w:t>
      </w:r>
      <w:bookmarkEnd w:id="17"/>
      <w:bookmarkEnd w:id="18"/>
      <w:bookmarkEnd w:id="20"/>
    </w:p>
    <w:tbl>
      <w:tblPr>
        <w:tblOverlap w:val="never"/>
        <w:jc w:val="center"/>
        <w:tblLayout w:type="fixed"/>
      </w:tblPr>
      <w:tblGrid>
        <w:gridCol w:w="2558"/>
        <w:gridCol w:w="3547"/>
        <w:gridCol w:w="3480"/>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杨浩</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上海市徐汇区宛平南路</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号东方财富大厦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上海市徐汇区宛平南路</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号东方财富大厦</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021-54660526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021-54660526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021-54660501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021-54660501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"mailto:dongmi@eastmoney.com" </w:instrText>
            </w:r>
            <w:r>
              <w:fldChar w:fldCharType="separate"/>
            </w:r>
            <w:r>
              <w:rPr>
                <w:rFonts w:ascii="Times New Roman" w:eastAsia="Times New Roman" w:hAnsi="Times New Roman" w:cs="Times New Roman"/>
                <w:color w:val="000000"/>
                <w:spacing w:val="0"/>
                <w:w w:val="100"/>
                <w:position w:val="0"/>
                <w:sz w:val="18"/>
                <w:szCs w:val="18"/>
              </w:rPr>
              <w:t>dongmi@eastmoney.com</w:t>
            </w:r>
            <w:r>
              <w:fldChar w:fldCharType="end"/>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"mailto:dongmi@eastmoney.com" </w:instrText>
            </w:r>
            <w:r>
              <w:fldChar w:fldCharType="separate"/>
            </w:r>
            <w:r>
              <w:rPr>
                <w:rFonts w:ascii="Times New Roman" w:eastAsia="Times New Roman" w:hAnsi="Times New Roman" w:cs="Times New Roman"/>
                <w:color w:val="000000"/>
                <w:spacing w:val="0"/>
                <w:w w:val="100"/>
                <w:position w:val="0"/>
                <w:sz w:val="18"/>
                <w:szCs w:val="18"/>
              </w:rPr>
              <w:t>dongmi@eastmoney.com</w:t>
            </w:r>
            <w:r>
              <w:fldChar w:fldCharType="end"/>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4829"/>
        <w:gridCol w:w="475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公司董事会秘书办公室</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、其他有关资料</w:t>
      </w:r>
      <w:bookmarkEnd w:id="25"/>
      <w:bookmarkEnd w:id="26"/>
      <w:bookmarkEnd w:id="28"/>
    </w:p>
    <w:p>
      <w:pPr>
        <w:pStyle w:val="Style3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4829"/>
        <w:gridCol w:w="475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姚辉、徐国峰</w:t>
            </w:r>
          </w:p>
        </w:tc>
      </w:tr>
    </w:tbl>
    <w:p>
      <w:pPr>
        <w:pStyle w:val="Style36"/>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公司聘请的报告期内履行持续督导职责的保荐机构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5"/>
        <w:gridCol w:w="2554"/>
        <w:gridCol w:w="1699"/>
        <w:gridCol w:w="3058"/>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保荐代表人姓名</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孙雷、夏雨扬</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i/>
                <w:iCs/>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唐加威、陈超</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五</w:t>
      </w:r>
      <w:bookmarkEnd w:id="31"/>
      <w:r>
        <w:rPr>
          <w:color w:val="000000"/>
          <w:spacing w:val="0"/>
          <w:w w:val="100"/>
          <w:position w:val="0"/>
          <w:sz w:val="24"/>
          <w:szCs w:val="24"/>
        </w:rPr>
        <w:t>、主要会计数据和财务指标</w:t>
      </w:r>
      <w:bookmarkEnd w:id="29"/>
      <w:bookmarkEnd w:id="30"/>
      <w:bookmarkEnd w:id="32"/>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3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86"/>
        <w:gridCol w:w="1632"/>
        <w:gridCol w:w="1627"/>
        <w:gridCol w:w="1704"/>
        <w:gridCol w:w="163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8,238,557,108.92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4,231,678,035.56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94.69%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3,123,446,007.42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4,778,104,850.74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1,831,288,851.32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958,695,412.88</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4,711,370,113.92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1,784,769,602.57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947,158,427.47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4,529,026,641.46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11,721,170,510.66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2,667,344,992.33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0.5788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0.1291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0.5788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0.1291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110,328,735,766.33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61,831,410,991.21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78.43%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39,810,961,690.72</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33,156,467,221.25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21,212,489,255.40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56.31%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15,695,239,474.55</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六</w:t>
      </w:r>
      <w:bookmarkEnd w:id="35"/>
      <w:r>
        <w:rPr>
          <w:color w:val="000000"/>
          <w:spacing w:val="0"/>
          <w:w w:val="100"/>
          <w:position w:val="0"/>
          <w:sz w:val="24"/>
          <w:szCs w:val="24"/>
        </w:rPr>
        <w:t>、分季度主要财务指标</w:t>
      </w:r>
      <w:bookmarkEnd w:id="33"/>
      <w:bookmarkEnd w:id="34"/>
      <w:bookmarkEnd w:id="36"/>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646"/>
        <w:gridCol w:w="1651"/>
        <w:gridCol w:w="1646"/>
        <w:gridCol w:w="1656"/>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第四季度</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1,688,644,980.36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1,649,384,295.72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2,607,714,450.74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2,292,813,382.10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873,689,240.02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934,817,418.18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1,589,424,307.22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1,380,173,885.32</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871,047,402.67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865,329,666.13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1,581,788,265.23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1,393,204,779.89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1,435,632,602.68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5,702,942,657.29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-11,110,184,044.17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8,500,635,425.66</w:t>
            </w:r>
          </w:p>
        </w:tc>
      </w:tr>
    </w:tbl>
    <w:p>
      <w:pPr>
        <w:sectPr>
          <w:footnotePr>
            <w:pos w:val="pageBottom"/>
            <w:numFmt w:val="decimal"/>
            <w:numRestart w:val="continuous"/>
          </w:footnotePr>
          <w:pgSz w:w="11900" w:h="16840"/>
          <w:pgMar w:top="1441" w:right="1194" w:bottom="1556" w:left="1110" w:header="0" w:footer="3" w:gutter="0"/>
          <w:cols w:space="720"/>
          <w:noEndnote/>
          <w:rtlGutter w:val="0"/>
          <w:docGrid w:linePitch="360"/>
        </w:sectPr>
      </w:pPr>
    </w:p>
    <w:p>
      <w:pPr>
        <w:pStyle w:val="Style41"/>
        <w:keepNext/>
        <w:keepLines/>
        <w:widowControl w:val="0"/>
        <w:shd w:val="clear" w:color="auto" w:fill="auto"/>
        <w:bidi w:val="0"/>
        <w:spacing w:before="0" w:after="0" w:line="240" w:lineRule="auto"/>
        <w:ind w:left="0" w:right="0" w:firstLine="0"/>
        <w:jc w:val="left"/>
      </w:pPr>
      <w:bookmarkStart w:id="37" w:name="bookmark37"/>
      <w:bookmarkStart w:id="38" w:name="bookmark38"/>
      <w:bookmarkStart w:id="39" w:name="bookmark39"/>
      <w:r>
        <w:rPr>
          <w:spacing w:val="0"/>
          <w:w w:val="100"/>
          <w:position w:val="0"/>
          <w:sz w:val="24"/>
          <w:szCs w:val="24"/>
        </w:rPr>
        <w:t>切东方财富</w:t>
      </w:r>
      <w:bookmarkEnd w:id="37"/>
      <w:bookmarkEnd w:id="38"/>
      <w:bookmarkEnd w:id="39"/>
    </w:p>
    <w:p>
      <w:pPr>
        <w:pStyle w:val="Style17"/>
        <w:keepNext w:val="0"/>
        <w:keepLines w:val="0"/>
        <w:widowControl w:val="0"/>
        <w:shd w:val="clear" w:color="auto" w:fill="auto"/>
        <w:bidi w:val="0"/>
        <w:spacing w:before="0" w:after="280"/>
        <w:ind w:left="0" w:right="0"/>
        <w:jc w:val="left"/>
      </w:pPr>
      <w:r>
        <w:rPr>
          <w:color w:val="717171"/>
          <w:spacing w:val="0"/>
          <w:w w:val="100"/>
          <w:position w:val="0"/>
        </w:rPr>
        <w:t xml:space="preserve">east </w:t>
      </w:r>
      <w:r>
        <w:rPr>
          <w:spacing w:val="0"/>
          <w:w w:val="100"/>
          <w:position w:val="0"/>
        </w:rPr>
        <w:t>money.com</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522" w:val="left"/>
        </w:tabs>
        <w:bidi w:val="0"/>
        <w:spacing w:before="0" w:after="34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七</w:t>
      </w:r>
      <w:bookmarkEnd w:id="42"/>
      <w:r>
        <w:rPr>
          <w:color w:val="000000"/>
          <w:spacing w:val="0"/>
          <w:w w:val="100"/>
          <w:position w:val="0"/>
          <w:sz w:val="24"/>
          <w:szCs w:val="24"/>
        </w:rPr>
        <w:t>、</w:t>
        <w:tab/>
        <w:t>境内外会计准则下会计数据差异</w:t>
      </w:r>
      <w:bookmarkEnd w:id="40"/>
      <w:bookmarkEnd w:id="41"/>
      <w:bookmarkEnd w:id="43"/>
    </w:p>
    <w:p>
      <w:pPr>
        <w:pStyle w:val="Style43"/>
        <w:keepNext/>
        <w:keepLines/>
        <w:widowControl w:val="0"/>
        <w:shd w:val="clear" w:color="auto" w:fill="auto"/>
        <w:tabs>
          <w:tab w:pos="392" w:val="left"/>
        </w:tabs>
        <w:bidi w:val="0"/>
        <w:spacing w:before="0" w:after="18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w:t>
        <w:tab/>
        <w:t>同时按照国际会计准则与按照中国会计准则披露的财务报告中净利润和净资产差异情况</w:t>
      </w:r>
      <w:bookmarkEnd w:id="44"/>
      <w:bookmarkEnd w:id="45"/>
      <w:bookmarkEnd w:id="47"/>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43"/>
        <w:keepNext/>
        <w:keepLines/>
        <w:widowControl w:val="0"/>
        <w:shd w:val="clear" w:color="auto" w:fill="auto"/>
        <w:tabs>
          <w:tab w:pos="392" w:val="left"/>
        </w:tabs>
        <w:bidi w:val="0"/>
        <w:spacing w:before="0" w:after="18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w:t>
        <w:tab/>
        <w:t>同时按照境外会计准则与按照中国会计准则披露的财务报告中净利润和净资产差异情况</w:t>
      </w:r>
      <w:bookmarkEnd w:id="48"/>
      <w:bookmarkEnd w:id="49"/>
      <w:bookmarkEnd w:id="51"/>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43"/>
        <w:keepNext/>
        <w:keepLines/>
        <w:widowControl w:val="0"/>
        <w:shd w:val="clear" w:color="auto" w:fill="auto"/>
        <w:tabs>
          <w:tab w:pos="392" w:val="left"/>
        </w:tabs>
        <w:bidi w:val="0"/>
        <w:spacing w:before="0" w:after="18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3</w:t>
      </w:r>
      <w:bookmarkEnd w:id="54"/>
      <w:r>
        <w:rPr>
          <w:color w:val="000000"/>
          <w:spacing w:val="0"/>
          <w:w w:val="100"/>
          <w:position w:val="0"/>
        </w:rPr>
        <w:t>、</w:t>
        <w:tab/>
        <w:t>境内外会计准则下会计数据差异原因说明</w:t>
      </w:r>
      <w:bookmarkEnd w:id="52"/>
      <w:bookmarkEnd w:id="53"/>
      <w:bookmarkEnd w:id="55"/>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522" w:val="left"/>
        </w:tabs>
        <w:bidi w:val="0"/>
        <w:spacing w:before="0" w:after="34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八</w:t>
      </w:r>
      <w:bookmarkEnd w:id="58"/>
      <w:r>
        <w:rPr>
          <w:color w:val="000000"/>
          <w:spacing w:val="0"/>
          <w:w w:val="100"/>
          <w:position w:val="0"/>
          <w:sz w:val="24"/>
          <w:szCs w:val="24"/>
        </w:rPr>
        <w:t>、</w:t>
        <w:tab/>
        <w:t>非经常性损益项目及金额</w:t>
      </w:r>
      <w:bookmarkEnd w:id="56"/>
      <w:bookmarkEnd w:id="57"/>
      <w:bookmarkEnd w:id="59"/>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95"/>
        <w:gridCol w:w="1416"/>
        <w:gridCol w:w="1416"/>
        <w:gridCol w:w="1430"/>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-477,860.27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-594,999.89</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93,937,547.92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49,136,219.39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19,340,032.16</w:t>
            </w:r>
          </w:p>
        </w:tc>
      </w:tr>
      <w:tr>
        <w:trPr>
          <w:trHeight w:val="133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除同公司正常经营业务相关的有效套期保值业务外，持有交易性金融 资产、衍生金融资产、交易性金融负债、衍生金融负债产生的公允价 值变动损益，以及处置交易性金融资产、衍生金融资产、交易性金融 负债、衍生金融负债和其他债权投资取得的投资收益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-10,149,549.95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20,715,359.46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4,172,169.36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3,039,115.55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-17,116,860.18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-14,556,205.69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-9,766,175.03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10,000,648.64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12,978,158.82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8,298,264.14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1,598,110.61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15,930.58</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66,734,736.82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46,519,248.75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11,536,985.41</w:t>
            </w:r>
          </w:p>
        </w:tc>
      </w:tr>
    </w:tbl>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80" w:line="317" w:lineRule="exact"/>
        <w:ind w:left="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826" w:right="1110" w:bottom="1368" w:left="1100"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20"/>
        <w:keepNext/>
        <w:keepLines/>
        <w:widowControl w:val="0"/>
        <w:shd w:val="clear" w:color="auto" w:fill="auto"/>
        <w:bidi w:val="0"/>
        <w:spacing w:before="0" w:after="560" w:line="240" w:lineRule="auto"/>
        <w:ind w:left="0" w:right="0" w:firstLine="0"/>
        <w:jc w:val="center"/>
      </w:pPr>
      <w:bookmarkStart w:id="60" w:name="bookmark60"/>
      <w:bookmarkStart w:id="61" w:name="bookmark61"/>
      <w:bookmarkStart w:id="62" w:name="bookmark62"/>
      <w:r>
        <w:rPr>
          <w:color w:val="000000"/>
          <w:spacing w:val="0"/>
          <w:w w:val="100"/>
          <w:position w:val="0"/>
        </w:rPr>
        <w:t>第三节公司业务概要</w:t>
      </w:r>
      <w:bookmarkEnd w:id="60"/>
      <w:bookmarkEnd w:id="61"/>
      <w:bookmarkEnd w:id="62"/>
    </w:p>
    <w:p>
      <w:pPr>
        <w:pStyle w:val="Style34"/>
        <w:keepNext/>
        <w:keepLines/>
        <w:widowControl w:val="0"/>
        <w:shd w:val="clear" w:color="auto" w:fill="auto"/>
        <w:bidi w:val="0"/>
        <w:spacing w:before="0" w:line="240" w:lineRule="auto"/>
        <w:ind w:left="0" w:right="0" w:firstLine="0"/>
        <w:jc w:val="both"/>
      </w:pPr>
      <w:bookmarkStart w:id="63" w:name="bookmark63"/>
      <w:bookmarkStart w:id="64" w:name="bookmark64"/>
      <w:bookmarkStart w:id="65" w:name="bookmark65"/>
      <w:bookmarkStart w:id="66" w:name="bookmark66"/>
      <w:r>
        <w:rPr>
          <w:color w:val="000000"/>
          <w:spacing w:val="0"/>
          <w:w w:val="100"/>
          <w:position w:val="0"/>
          <w:sz w:val="24"/>
          <w:szCs w:val="24"/>
        </w:rPr>
        <w:t>一</w:t>
      </w:r>
      <w:bookmarkEnd w:id="65"/>
      <w:r>
        <w:rPr>
          <w:color w:val="000000"/>
          <w:spacing w:val="0"/>
          <w:w w:val="100"/>
          <w:position w:val="0"/>
          <w:sz w:val="24"/>
          <w:szCs w:val="24"/>
        </w:rPr>
        <w:t>、报告期内公司从事的主要业务</w:t>
      </w:r>
      <w:bookmarkEnd w:id="63"/>
      <w:bookmarkEnd w:id="64"/>
      <w:bookmarkEnd w:id="66"/>
    </w:p>
    <w:p>
      <w:pPr>
        <w:pStyle w:val="Style43"/>
        <w:keepNext/>
        <w:keepLines/>
        <w:widowControl w:val="0"/>
        <w:shd w:val="clear" w:color="auto" w:fill="auto"/>
        <w:tabs>
          <w:tab w:pos="872" w:val="left"/>
        </w:tabs>
        <w:bidi w:val="0"/>
        <w:spacing w:before="0" w:after="0" w:line="331" w:lineRule="auto"/>
        <w:ind w:left="0" w:right="0" w:firstLine="500"/>
        <w:jc w:val="both"/>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w:t>
        <w:tab/>
        <w:t>公司所从事的主要业务情况</w:t>
      </w:r>
      <w:bookmarkEnd w:id="67"/>
      <w:bookmarkEnd w:id="68"/>
      <w:bookmarkEnd w:id="70"/>
    </w:p>
    <w:p>
      <w:pPr>
        <w:pStyle w:val="Style46"/>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报告期内，公司主要业务有证券业务、金融电子商务服务业务、金融数据服务业务及互联网广告服务 业务等。主要业务的服务内容：</w:t>
      </w:r>
    </w:p>
    <w:p>
      <w:pPr>
        <w:pStyle w:val="Style46"/>
        <w:keepNext w:val="0"/>
        <w:keepLines w:val="0"/>
        <w:widowControl w:val="0"/>
        <w:shd w:val="clear" w:color="auto" w:fill="auto"/>
        <w:bidi w:val="0"/>
        <w:spacing w:before="0" w:after="0" w:line="317" w:lineRule="exact"/>
        <w:ind w:left="0" w:right="0" w:firstLine="500"/>
        <w:jc w:val="both"/>
      </w:pPr>
      <w:r>
        <w:rPr>
          <w:color w:val="000000"/>
          <w:spacing w:val="0"/>
          <w:w w:val="100"/>
          <w:position w:val="0"/>
        </w:rPr>
        <w:t>证券业务：主要依托构建的互联网财富管理生态圈，通过拥有相关业务牌照的东方财富证券、东方财 富期货、东财国际证券等公司，为海量用户提供证券、期货经纪等服务。</w:t>
      </w:r>
    </w:p>
    <w:p>
      <w:pPr>
        <w:pStyle w:val="Style46"/>
        <w:keepNext w:val="0"/>
        <w:keepLines w:val="0"/>
        <w:widowControl w:val="0"/>
        <w:shd w:val="clear" w:color="auto" w:fill="auto"/>
        <w:bidi w:val="0"/>
        <w:spacing w:before="0" w:after="0" w:line="317" w:lineRule="exact"/>
        <w:ind w:left="0" w:right="0" w:firstLine="500"/>
        <w:jc w:val="both"/>
      </w:pPr>
      <w:r>
        <w:rPr>
          <w:color w:val="000000"/>
          <w:spacing w:val="0"/>
          <w:w w:val="100"/>
          <w:position w:val="0"/>
        </w:rPr>
        <w:t>金融电子商务服务业务：主要通过天天基金，为用户提供基金第三方销售服务。天天基金依托以</w:t>
      </w:r>
      <w:r>
        <w:rPr>
          <w:rFonts w:ascii="Times New Roman" w:eastAsia="Times New Roman" w:hAnsi="Times New Roman" w:cs="Times New Roman"/>
          <w:color w:val="000000"/>
          <w:spacing w:val="0"/>
          <w:w w:val="100"/>
          <w:position w:val="0"/>
        </w:rPr>
        <w:t>“</w:t>
      </w:r>
      <w:r>
        <w:rPr>
          <w:color w:val="000000"/>
          <w:spacing w:val="0"/>
          <w:w w:val="100"/>
          <w:position w:val="0"/>
        </w:rPr>
        <w:t>东 方财富网</w:t>
      </w:r>
      <w:r>
        <w:rPr>
          <w:rFonts w:ascii="Times New Roman" w:eastAsia="Times New Roman" w:hAnsi="Times New Roman" w:cs="Times New Roman"/>
          <w:color w:val="000000"/>
          <w:spacing w:val="0"/>
          <w:w w:val="100"/>
          <w:position w:val="0"/>
        </w:rPr>
        <w:t>''</w:t>
      </w:r>
      <w:r>
        <w:rPr>
          <w:color w:val="000000"/>
          <w:spacing w:val="0"/>
          <w:w w:val="100"/>
          <w:position w:val="0"/>
        </w:rPr>
        <w:t>为核心的互联网财富管理生态圈积累的海量用户资源和良好的品牌形象，向用户提供一站式互 联网自助基金交易服务。</w:t>
      </w:r>
    </w:p>
    <w:p>
      <w:pPr>
        <w:pStyle w:val="Style46"/>
        <w:keepNext w:val="0"/>
        <w:keepLines w:val="0"/>
        <w:widowControl w:val="0"/>
        <w:shd w:val="clear" w:color="auto" w:fill="auto"/>
        <w:bidi w:val="0"/>
        <w:spacing w:before="0" w:after="0" w:line="317" w:lineRule="exact"/>
        <w:ind w:left="0" w:right="0" w:firstLine="500"/>
        <w:jc w:val="both"/>
      </w:pPr>
      <w:r>
        <w:rPr>
          <w:color w:val="000000"/>
          <w:spacing w:val="0"/>
          <w:w w:val="100"/>
          <w:position w:val="0"/>
        </w:rPr>
        <w:t>金融数据服务业务：主要以金融数据终端为载体，通过</w:t>
      </w:r>
      <w:r>
        <w:rPr>
          <w:rFonts w:ascii="Times New Roman" w:eastAsia="Times New Roman" w:hAnsi="Times New Roman" w:cs="Times New Roman"/>
          <w:color w:val="000000"/>
          <w:spacing w:val="0"/>
          <w:w w:val="100"/>
          <w:position w:val="0"/>
        </w:rPr>
        <w:t>PC</w:t>
      </w:r>
      <w:r>
        <w:rPr>
          <w:color w:val="000000"/>
          <w:spacing w:val="0"/>
          <w:w w:val="100"/>
          <w:position w:val="0"/>
        </w:rPr>
        <w:t>端、移动端，向海量用户提供专业化金融数 据服务。</w:t>
      </w:r>
    </w:p>
    <w:p>
      <w:pPr>
        <w:pStyle w:val="Style46"/>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互联网广告服务业务：主要为客户在</w:t>
      </w:r>
      <w:r>
        <w:rPr>
          <w:rFonts w:ascii="Times New Roman" w:eastAsia="Times New Roman" w:hAnsi="Times New Roman" w:cs="Times New Roman"/>
          <w:color w:val="000000"/>
          <w:spacing w:val="0"/>
          <w:w w:val="100"/>
          <w:position w:val="0"/>
        </w:rPr>
        <w:t>“</w:t>
      </w:r>
      <w:r>
        <w:rPr>
          <w:color w:val="000000"/>
          <w:spacing w:val="0"/>
          <w:w w:val="100"/>
          <w:position w:val="0"/>
        </w:rPr>
        <w:t>东方财富网</w:t>
      </w:r>
      <w:r>
        <w:rPr>
          <w:rFonts w:ascii="Times New Roman" w:eastAsia="Times New Roman" w:hAnsi="Times New Roman" w:cs="Times New Roman"/>
          <w:color w:val="000000"/>
          <w:spacing w:val="0"/>
          <w:w w:val="100"/>
          <w:position w:val="0"/>
        </w:rPr>
        <w:t>''</w:t>
      </w:r>
      <w:r>
        <w:rPr>
          <w:color w:val="000000"/>
          <w:spacing w:val="0"/>
          <w:w w:val="100"/>
          <w:position w:val="0"/>
        </w:rPr>
        <w:t>及各专业频道、互动社区等页面上通过文字链、图 片、富媒体等表现形式，提供互联网广告服务。</w:t>
      </w:r>
    </w:p>
    <w:p>
      <w:pPr>
        <w:pStyle w:val="Style43"/>
        <w:keepNext/>
        <w:keepLines/>
        <w:widowControl w:val="0"/>
        <w:shd w:val="clear" w:color="auto" w:fill="auto"/>
        <w:tabs>
          <w:tab w:pos="878" w:val="left"/>
        </w:tabs>
        <w:bidi w:val="0"/>
        <w:spacing w:before="0" w:after="120" w:line="314" w:lineRule="exact"/>
        <w:ind w:left="0" w:right="0" w:firstLine="500"/>
        <w:jc w:val="both"/>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w:t>
        <w:tab/>
        <w:t>公司所处行业的宏观经济趋势</w:t>
      </w:r>
      <w:bookmarkEnd w:id="71"/>
      <w:bookmarkEnd w:id="72"/>
      <w:bookmarkEnd w:id="74"/>
    </w:p>
    <w:p>
      <w:pPr>
        <w:pStyle w:val="Style43"/>
        <w:keepNext/>
        <w:keepLines/>
        <w:widowControl w:val="0"/>
        <w:shd w:val="clear" w:color="auto" w:fill="auto"/>
        <w:tabs>
          <w:tab w:pos="993" w:val="left"/>
        </w:tabs>
        <w:bidi w:val="0"/>
        <w:spacing w:before="0" w:after="0" w:line="312" w:lineRule="exact"/>
        <w:ind w:left="0" w:right="0" w:firstLine="500"/>
        <w:jc w:val="both"/>
      </w:pPr>
      <w:bookmarkStart w:id="71" w:name="bookmark71"/>
      <w:bookmarkStart w:id="72" w:name="bookmark72"/>
      <w:bookmarkStart w:id="75" w:name="bookmark75"/>
      <w:bookmarkStart w:id="76" w:name="bookmark76"/>
      <w:r>
        <w:rPr>
          <w:color w:val="000000"/>
          <w:spacing w:val="0"/>
          <w:w w:val="100"/>
          <w:position w:val="0"/>
        </w:rPr>
        <w:t>（</w:t>
      </w:r>
      <w:bookmarkEnd w:id="75"/>
      <w:r>
        <w:rPr>
          <w:rFonts w:ascii="Times New Roman" w:eastAsia="Times New Roman" w:hAnsi="Times New Roman" w:cs="Times New Roman"/>
          <w:color w:val="000000"/>
          <w:spacing w:val="0"/>
          <w:w w:val="100"/>
          <w:position w:val="0"/>
        </w:rPr>
        <w:t>1</w:t>
      </w:r>
      <w:r>
        <w:rPr>
          <w:color w:val="000000"/>
          <w:spacing w:val="0"/>
          <w:w w:val="100"/>
          <w:position w:val="0"/>
        </w:rPr>
        <w:t>）</w:t>
        <w:tab/>
        <w:t>深化资本市场改革，为行业进一步健康稳定发展提供保障</w:t>
      </w:r>
      <w:bookmarkEnd w:id="71"/>
      <w:bookmarkEnd w:id="72"/>
      <w:bookmarkEnd w:id="76"/>
    </w:p>
    <w:p>
      <w:pPr>
        <w:pStyle w:val="Style46"/>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党的十九届五中全会审议通过了</w:t>
      </w:r>
      <w:r>
        <w:rPr>
          <w:rFonts w:ascii="Times New Roman" w:eastAsia="Times New Roman" w:hAnsi="Times New Roman" w:cs="Times New Roman"/>
          <w:color w:val="000000"/>
          <w:spacing w:val="0"/>
          <w:w w:val="100"/>
          <w:position w:val="0"/>
        </w:rPr>
        <w:t>“</w:t>
      </w:r>
      <w:r>
        <w:rPr>
          <w:color w:val="000000"/>
          <w:spacing w:val="0"/>
          <w:w w:val="100"/>
          <w:position w:val="0"/>
        </w:rPr>
        <w:t>十四五''规划和二。三五年远景目标，全面擘画了我国发展新征程的 宏伟蓝图，为资本市场的发展指明了方向。李克强总理在今年政府工作报告中提出，要稳步推进注册制改 革，完善常态化退市机制，加强债券市场建设，更好发挥多层次资本市场作用，拓展市场主体融资渠道。 随着资本市场改革的不断深化，资本市场基础制度的不断完善，有利于提高资本市场资源配置效率，提升 上市公司质量，为行业进一步健康稳定发展提供保障。</w:t>
      </w:r>
    </w:p>
    <w:p>
      <w:pPr>
        <w:pStyle w:val="Style43"/>
        <w:keepNext/>
        <w:keepLines/>
        <w:widowControl w:val="0"/>
        <w:shd w:val="clear" w:color="auto" w:fill="auto"/>
        <w:tabs>
          <w:tab w:pos="993" w:val="left"/>
        </w:tabs>
        <w:bidi w:val="0"/>
        <w:spacing w:before="0" w:after="0" w:line="312" w:lineRule="exact"/>
        <w:ind w:left="0" w:right="0" w:firstLine="500"/>
        <w:jc w:val="both"/>
      </w:pPr>
      <w:bookmarkStart w:id="77" w:name="bookmark77"/>
      <w:bookmarkStart w:id="78" w:name="bookmark78"/>
      <w:bookmarkStart w:id="79" w:name="bookmark79"/>
      <w:bookmarkStart w:id="80" w:name="bookmark80"/>
      <w:r>
        <w:rPr>
          <w:color w:val="000000"/>
          <w:spacing w:val="0"/>
          <w:w w:val="100"/>
          <w:position w:val="0"/>
        </w:rPr>
        <w:t>（</w:t>
      </w:r>
      <w:bookmarkEnd w:id="79"/>
      <w:r>
        <w:rPr>
          <w:rFonts w:ascii="Times New Roman" w:eastAsia="Times New Roman" w:hAnsi="Times New Roman" w:cs="Times New Roman"/>
          <w:color w:val="000000"/>
          <w:spacing w:val="0"/>
          <w:w w:val="100"/>
          <w:position w:val="0"/>
        </w:rPr>
        <w:t>2</w:t>
      </w:r>
      <w:r>
        <w:rPr>
          <w:color w:val="000000"/>
          <w:spacing w:val="0"/>
          <w:w w:val="100"/>
          <w:position w:val="0"/>
        </w:rPr>
        <w:t>）</w:t>
        <w:tab/>
        <w:t>国家及居民财富持续增长，行业发展空间十分广阔</w:t>
      </w:r>
      <w:bookmarkEnd w:id="77"/>
      <w:bookmarkEnd w:id="78"/>
      <w:bookmarkEnd w:id="80"/>
    </w:p>
    <w:p>
      <w:pPr>
        <w:pStyle w:val="Style46"/>
        <w:keepNext w:val="0"/>
        <w:keepLines w:val="0"/>
        <w:widowControl w:val="0"/>
        <w:shd w:val="clear" w:color="auto" w:fill="auto"/>
        <w:bidi w:val="0"/>
        <w:spacing w:before="0" w:after="0" w:line="312"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年我国</w:t>
      </w:r>
      <w:r>
        <w:rPr>
          <w:rFonts w:ascii="Times New Roman" w:eastAsia="Times New Roman" w:hAnsi="Times New Roman" w:cs="Times New Roman"/>
          <w:color w:val="000000"/>
          <w:spacing w:val="0"/>
          <w:w w:val="100"/>
          <w:position w:val="0"/>
        </w:rPr>
        <w:t>GDP</w:t>
      </w:r>
      <w:r>
        <w:rPr>
          <w:color w:val="000000"/>
          <w:spacing w:val="0"/>
          <w:w w:val="100"/>
          <w:position w:val="0"/>
        </w:rPr>
        <w:t>突破</w:t>
      </w:r>
      <w:r>
        <w:rPr>
          <w:rFonts w:ascii="Times New Roman" w:eastAsia="Times New Roman" w:hAnsi="Times New Roman" w:cs="Times New Roman"/>
          <w:color w:val="000000"/>
          <w:spacing w:val="0"/>
          <w:w w:val="100"/>
          <w:position w:val="0"/>
        </w:rPr>
        <w:t>10 0</w:t>
      </w:r>
      <w:r>
        <w:rPr>
          <w:color w:val="000000"/>
          <w:spacing w:val="0"/>
          <w:w w:val="100"/>
          <w:position w:val="0"/>
        </w:rPr>
        <w:t>万亿元，经济总量创历史新高，我国人均</w:t>
      </w:r>
      <w:r>
        <w:rPr>
          <w:rFonts w:ascii="Times New Roman" w:eastAsia="Times New Roman" w:hAnsi="Times New Roman" w:cs="Times New Roman"/>
          <w:color w:val="000000"/>
          <w:spacing w:val="0"/>
          <w:w w:val="100"/>
          <w:position w:val="0"/>
        </w:rPr>
        <w:t>GDP</w:t>
      </w:r>
      <w:r>
        <w:rPr>
          <w:color w:val="000000"/>
          <w:spacing w:val="0"/>
          <w:w w:val="100"/>
          <w:position w:val="0"/>
        </w:rPr>
        <w:t>连续</w:t>
      </w:r>
      <w:r>
        <w:rPr>
          <w:rFonts w:ascii="Times New Roman" w:eastAsia="Times New Roman" w:hAnsi="Times New Roman" w:cs="Times New Roman"/>
          <w:color w:val="000000"/>
          <w:spacing w:val="0"/>
          <w:w w:val="100"/>
          <w:position w:val="0"/>
        </w:rPr>
        <w:t>2</w:t>
      </w:r>
      <w:r>
        <w:rPr>
          <w:color w:val="000000"/>
          <w:spacing w:val="0"/>
          <w:w w:val="100"/>
          <w:position w:val="0"/>
        </w:rPr>
        <w:t>年超过</w:t>
      </w:r>
      <w:r>
        <w:rPr>
          <w:rFonts w:ascii="Times New Roman" w:eastAsia="Times New Roman" w:hAnsi="Times New Roman" w:cs="Times New Roman"/>
          <w:color w:val="000000"/>
          <w:spacing w:val="0"/>
          <w:w w:val="100"/>
          <w:position w:val="0"/>
        </w:rPr>
        <w:t>1</w:t>
      </w:r>
      <w:r>
        <w:rPr>
          <w:color w:val="000000"/>
          <w:spacing w:val="0"/>
          <w:w w:val="100"/>
          <w:position w:val="0"/>
        </w:rPr>
        <w:t>万美元，国家综 合经济实力及居民财富不断增加，呈现健康成长态势。根据中国证券投资基金业协会的统计数据，截至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月，我国境内共有基金管理人</w:t>
      </w:r>
      <w:r>
        <w:rPr>
          <w:rFonts w:ascii="Times New Roman" w:eastAsia="Times New Roman" w:hAnsi="Times New Roman" w:cs="Times New Roman"/>
          <w:color w:val="000000"/>
          <w:spacing w:val="0"/>
          <w:w w:val="100"/>
          <w:position w:val="0"/>
        </w:rPr>
        <w:t>147</w:t>
      </w:r>
      <w:r>
        <w:rPr>
          <w:color w:val="000000"/>
          <w:spacing w:val="0"/>
          <w:w w:val="100"/>
          <w:position w:val="0"/>
        </w:rPr>
        <w:t>家，基金数量</w:t>
      </w:r>
      <w:r>
        <w:rPr>
          <w:rFonts w:ascii="Times New Roman" w:eastAsia="Times New Roman" w:hAnsi="Times New Roman" w:cs="Times New Roman"/>
          <w:color w:val="000000"/>
          <w:spacing w:val="0"/>
          <w:w w:val="100"/>
          <w:position w:val="0"/>
        </w:rPr>
        <w:t>8,202</w:t>
      </w:r>
      <w:r>
        <w:rPr>
          <w:color w:val="000000"/>
          <w:spacing w:val="0"/>
          <w:w w:val="100"/>
          <w:position w:val="0"/>
        </w:rPr>
        <w:t>只，较</w:t>
      </w:r>
      <w:r>
        <w:rPr>
          <w:rFonts w:ascii="Times New Roman" w:eastAsia="Times New Roman" w:hAnsi="Times New Roman" w:cs="Times New Roman"/>
          <w:color w:val="000000"/>
          <w:spacing w:val="0"/>
          <w:w w:val="100"/>
          <w:position w:val="0"/>
        </w:rPr>
        <w:t>2019</w:t>
      </w:r>
      <w:r>
        <w:rPr>
          <w:color w:val="000000"/>
          <w:spacing w:val="0"/>
          <w:w w:val="100"/>
          <w:position w:val="0"/>
        </w:rPr>
        <w:t>年底净增加基金</w:t>
      </w:r>
      <w:r>
        <w:rPr>
          <w:rFonts w:ascii="Times New Roman" w:eastAsia="Times New Roman" w:hAnsi="Times New Roman" w:cs="Times New Roman"/>
          <w:color w:val="000000"/>
          <w:spacing w:val="0"/>
          <w:w w:val="100"/>
          <w:position w:val="0"/>
        </w:rPr>
        <w:t>1,658</w:t>
      </w:r>
      <w:r>
        <w:rPr>
          <w:color w:val="000000"/>
          <w:spacing w:val="0"/>
          <w:w w:val="100"/>
          <w:position w:val="0"/>
        </w:rPr>
        <w:t>只；管理公募基 金规模</w:t>
      </w:r>
      <w:r>
        <w:rPr>
          <w:rFonts w:ascii="Times New Roman" w:eastAsia="Times New Roman" w:hAnsi="Times New Roman" w:cs="Times New Roman"/>
          <w:color w:val="000000"/>
          <w:spacing w:val="0"/>
          <w:w w:val="100"/>
          <w:position w:val="0"/>
        </w:rPr>
        <w:t>21.78</w:t>
      </w:r>
      <w:r>
        <w:rPr>
          <w:color w:val="000000"/>
          <w:spacing w:val="0"/>
          <w:w w:val="100"/>
          <w:position w:val="0"/>
        </w:rPr>
        <w:t>万亿元，较</w:t>
      </w:r>
      <w:r>
        <w:rPr>
          <w:rFonts w:ascii="Times New Roman" w:eastAsia="Times New Roman" w:hAnsi="Times New Roman" w:cs="Times New Roman"/>
          <w:color w:val="000000"/>
          <w:spacing w:val="0"/>
          <w:w w:val="100"/>
          <w:position w:val="0"/>
        </w:rPr>
        <w:t>2019</w:t>
      </w:r>
      <w:r>
        <w:rPr>
          <w:color w:val="000000"/>
          <w:spacing w:val="0"/>
          <w:w w:val="100"/>
          <w:position w:val="0"/>
        </w:rPr>
        <w:t>年底增长</w:t>
      </w:r>
      <w:r>
        <w:rPr>
          <w:rFonts w:ascii="Times New Roman" w:eastAsia="Times New Roman" w:hAnsi="Times New Roman" w:cs="Times New Roman"/>
          <w:color w:val="000000"/>
          <w:spacing w:val="0"/>
          <w:w w:val="100"/>
          <w:position w:val="0"/>
        </w:rPr>
        <w:t>47.50%</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月，私募基金数量</w:t>
      </w:r>
      <w:r>
        <w:rPr>
          <w:rFonts w:ascii="Times New Roman" w:eastAsia="Times New Roman" w:hAnsi="Times New Roman" w:cs="Times New Roman"/>
          <w:color w:val="000000"/>
          <w:spacing w:val="0"/>
          <w:w w:val="100"/>
          <w:position w:val="0"/>
        </w:rPr>
        <w:t>102,852</w:t>
      </w:r>
      <w:r>
        <w:rPr>
          <w:color w:val="000000"/>
          <w:spacing w:val="0"/>
          <w:w w:val="100"/>
          <w:position w:val="0"/>
        </w:rPr>
        <w:t>只，较</w:t>
      </w:r>
      <w:r>
        <w:rPr>
          <w:rFonts w:ascii="Times New Roman" w:eastAsia="Times New Roman" w:hAnsi="Times New Roman" w:cs="Times New Roman"/>
          <w:color w:val="000000"/>
          <w:spacing w:val="0"/>
          <w:w w:val="100"/>
          <w:position w:val="0"/>
        </w:rPr>
        <w:t>2019</w:t>
      </w:r>
      <w:r>
        <w:rPr>
          <w:color w:val="000000"/>
          <w:spacing w:val="0"/>
          <w:w w:val="100"/>
          <w:position w:val="0"/>
        </w:rPr>
        <w:t>年底净增 加</w:t>
      </w:r>
      <w:r>
        <w:rPr>
          <w:rFonts w:ascii="Times New Roman" w:eastAsia="Times New Roman" w:hAnsi="Times New Roman" w:cs="Times New Roman"/>
          <w:color w:val="000000"/>
          <w:spacing w:val="0"/>
          <w:w w:val="100"/>
          <w:position w:val="0"/>
        </w:rPr>
        <w:t>21,113</w:t>
      </w:r>
      <w:r>
        <w:rPr>
          <w:color w:val="000000"/>
          <w:spacing w:val="0"/>
          <w:w w:val="100"/>
          <w:position w:val="0"/>
        </w:rPr>
        <w:t>只；管理私募基金规模</w:t>
      </w:r>
      <w:r>
        <w:rPr>
          <w:rFonts w:ascii="Times New Roman" w:eastAsia="Times New Roman" w:hAnsi="Times New Roman" w:cs="Times New Roman"/>
          <w:color w:val="000000"/>
          <w:spacing w:val="0"/>
          <w:w w:val="100"/>
          <w:position w:val="0"/>
        </w:rPr>
        <w:t>17.22</w:t>
      </w:r>
      <w:r>
        <w:rPr>
          <w:color w:val="000000"/>
          <w:spacing w:val="0"/>
          <w:w w:val="100"/>
          <w:position w:val="0"/>
        </w:rPr>
        <w:t>万亿元，较</w:t>
      </w:r>
      <w:r>
        <w:rPr>
          <w:rFonts w:ascii="Times New Roman" w:eastAsia="Times New Roman" w:hAnsi="Times New Roman" w:cs="Times New Roman"/>
          <w:color w:val="000000"/>
          <w:spacing w:val="0"/>
          <w:w w:val="100"/>
          <w:position w:val="0"/>
        </w:rPr>
        <w:t>2019</w:t>
      </w:r>
      <w:r>
        <w:rPr>
          <w:color w:val="000000"/>
          <w:spacing w:val="0"/>
          <w:w w:val="100"/>
          <w:position w:val="0"/>
        </w:rPr>
        <w:t>年底增长</w:t>
      </w:r>
      <w:r>
        <w:rPr>
          <w:rFonts w:ascii="Times New Roman" w:eastAsia="Times New Roman" w:hAnsi="Times New Roman" w:cs="Times New Roman"/>
          <w:color w:val="000000"/>
          <w:spacing w:val="0"/>
          <w:w w:val="100"/>
          <w:position w:val="0"/>
        </w:rPr>
        <w:t>25.33%</w:t>
      </w:r>
      <w:r>
        <w:rPr>
          <w:color w:val="000000"/>
          <w:spacing w:val="0"/>
          <w:w w:val="100"/>
          <w:position w:val="0"/>
        </w:rPr>
        <w:t>。</w:t>
      </w:r>
    </w:p>
    <w:tbl>
      <w:tblPr>
        <w:tblOverlap w:val="never"/>
        <w:jc w:val="center"/>
        <w:tblLayout w:type="fixed"/>
      </w:tblPr>
      <w:tblGrid>
        <w:gridCol w:w="1248"/>
        <w:gridCol w:w="994"/>
        <w:gridCol w:w="989"/>
        <w:gridCol w:w="998"/>
        <w:gridCol w:w="1320"/>
        <w:gridCol w:w="1133"/>
        <w:gridCol w:w="854"/>
        <w:gridCol w:w="1195"/>
        <w:gridCol w:w="1090"/>
      </w:tblGrid>
      <w:tr>
        <w:trPr>
          <w:trHeight w:val="422" w:hRule="exact"/>
        </w:trPr>
        <w:tc>
          <w:tcPr>
            <w:gridSpan w:val="9"/>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公募基金资产统计</w:t>
            </w:r>
          </w:p>
        </w:tc>
      </w:tr>
      <w:tr>
        <w:trPr>
          <w:trHeight w:val="427"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封闭式</w:t>
            </w:r>
          </w:p>
        </w:tc>
        <w:tc>
          <w:tcPr>
            <w:gridSpan w:val="6"/>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开放式</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44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股票基金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混合基金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货币市场基金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债券基金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QDII</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开放式合计</w:t>
            </w:r>
          </w:p>
        </w:tc>
        <w:tc>
          <w:tcPr>
            <w:vMerge/>
            <w:tcBorders>
              <w:left w:val="single" w:sz="4"/>
              <w:right w:val="single" w:sz="4"/>
            </w:tcBorders>
            <w:shd w:val="clear" w:color="auto" w:fill="D4D4D4"/>
            <w:vAlign w:val="center"/>
          </w:tcPr>
          <w:p>
            <w:pPr/>
          </w:p>
        </w:tc>
      </w:tr>
      <w:tr>
        <w:trPr>
          <w:trHeight w:val="4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基金数量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只</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8,202</w:t>
            </w:r>
          </w:p>
        </w:tc>
      </w:tr>
      <w:tr>
        <w:trPr>
          <w:trHeight w:val="4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份额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亿份</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23,762.74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13,108.03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34,078.67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91,187.08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24,051.60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1,106.79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163,532.16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187,294.90</w:t>
            </w:r>
          </w:p>
        </w:tc>
      </w:tr>
      <w:tr>
        <w:trPr>
          <w:trHeight w:val="437"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净值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亿元</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25,522.97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21,252.57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51,597.52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90,805.07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26,999.60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1,633.72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192,288.48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217,811.45</w:t>
            </w:r>
          </w:p>
        </w:tc>
      </w:tr>
    </w:tbl>
    <w:p>
      <w:pPr>
        <w:widowControl w:val="0"/>
        <w:spacing w:after="39" w:line="1" w:lineRule="exact"/>
      </w:pPr>
    </w:p>
    <w:p>
      <w:pPr>
        <w:pStyle w:val="Style46"/>
        <w:keepNext w:val="0"/>
        <w:keepLines w:val="0"/>
        <w:widowControl w:val="0"/>
        <w:shd w:val="clear" w:color="auto" w:fill="auto"/>
        <w:bidi w:val="0"/>
        <w:spacing w:before="0" w:after="0" w:line="355" w:lineRule="exact"/>
        <w:ind w:left="0" w:right="0" w:firstLine="500"/>
        <w:jc w:val="both"/>
      </w:pPr>
      <w:r>
        <w:rPr>
          <w:color w:val="000000"/>
          <w:spacing w:val="0"/>
          <w:w w:val="100"/>
          <w:position w:val="0"/>
        </w:rPr>
        <w:t>根据中国证券登记结算有限责任公司统计，截至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月底投资者数量</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.84</w:t>
      </w:r>
      <w:r>
        <w:rPr>
          <w:color w:val="000000"/>
          <w:spacing w:val="0"/>
          <w:w w:val="100"/>
          <w:position w:val="0"/>
        </w:rPr>
        <w:t>亿。随着投资需求和投资 者数量规模不断增长，为财富管理行业发展打开了成长空间，行业发展前景十分广阔。</w:t>
      </w:r>
    </w:p>
    <w:p>
      <w:pPr>
        <w:pStyle w:val="Style46"/>
        <w:keepNext w:val="0"/>
        <w:keepLines w:val="0"/>
        <w:widowControl w:val="0"/>
        <w:shd w:val="clear" w:color="auto" w:fill="auto"/>
        <w:bidi w:val="0"/>
        <w:spacing w:before="0" w:after="120" w:line="355" w:lineRule="exact"/>
        <w:ind w:left="0" w:right="0" w:firstLine="500"/>
        <w:jc w:val="both"/>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916" w:right="1042" w:bottom="1494" w:left="1037" w:header="0" w:footer="3" w:gutter="0"/>
          <w:cols w:space="720"/>
          <w:noEndnote/>
          <w:rtlGutter w:val="0"/>
          <w:docGrid w:linePitch="360"/>
        </w:sectPr>
      </w:pPr>
      <w:bookmarkStart w:id="81" w:name="bookmark81"/>
      <w:r>
        <w:rPr>
          <w:b/>
          <w:bCs/>
          <w:color w:val="000000"/>
          <w:spacing w:val="0"/>
          <w:w w:val="100"/>
          <w:position w:val="0"/>
        </w:rPr>
        <w:t>（</w:t>
      </w:r>
      <w:bookmarkEnd w:id="81"/>
      <w:r>
        <w:rPr>
          <w:rFonts w:ascii="Times New Roman" w:eastAsia="Times New Roman" w:hAnsi="Times New Roman" w:cs="Times New Roman"/>
          <w:b/>
          <w:bCs/>
          <w:color w:val="000000"/>
          <w:spacing w:val="0"/>
          <w:w w:val="100"/>
          <w:position w:val="0"/>
        </w:rPr>
        <w:t>3</w:t>
      </w:r>
      <w:r>
        <w:rPr>
          <w:b/>
          <w:bCs/>
          <w:color w:val="000000"/>
          <w:spacing w:val="0"/>
          <w:w w:val="100"/>
          <w:position w:val="0"/>
        </w:rPr>
        <w:t>）用户规模持续扩大，促进互联网服务行业快速发展</w:t>
      </w:r>
    </w:p>
    <w:p>
      <w:pPr>
        <w:pStyle w:val="Style41"/>
        <w:keepNext/>
        <w:keepLines/>
        <w:widowControl w:val="0"/>
        <w:shd w:val="clear" w:color="auto" w:fill="auto"/>
        <w:bidi w:val="0"/>
        <w:spacing w:before="0" w:after="0" w:line="240" w:lineRule="auto"/>
        <w:ind w:left="0" w:right="0" w:firstLine="0"/>
        <w:jc w:val="left"/>
      </w:pPr>
      <w:bookmarkStart w:id="82" w:name="bookmark82"/>
      <w:bookmarkStart w:id="83" w:name="bookmark83"/>
      <w:bookmarkStart w:id="84" w:name="bookmark84"/>
      <w:r>
        <w:rPr>
          <w:spacing w:val="0"/>
          <w:w w:val="100"/>
          <w:position w:val="0"/>
          <w:sz w:val="24"/>
          <w:szCs w:val="24"/>
        </w:rPr>
        <w:t>哦|东方财富</w:t>
      </w:r>
      <w:bookmarkEnd w:id="82"/>
      <w:bookmarkEnd w:id="83"/>
      <w:bookmarkEnd w:id="84"/>
    </w:p>
    <w:p>
      <w:pPr>
        <w:pStyle w:val="Style17"/>
        <w:keepNext w:val="0"/>
        <w:keepLines w:val="0"/>
        <w:widowControl w:val="0"/>
        <w:shd w:val="clear" w:color="auto" w:fill="auto"/>
        <w:bidi w:val="0"/>
        <w:spacing w:before="0" w:after="180"/>
        <w:ind w:left="0" w:right="0"/>
        <w:jc w:val="left"/>
      </w:pPr>
      <w:r>
        <w:rPr>
          <w:color w:val="717171"/>
          <w:spacing w:val="0"/>
          <w:w w:val="100"/>
          <w:position w:val="0"/>
        </w:rPr>
        <w:t xml:space="preserve">east </w:t>
      </w:r>
      <w:r>
        <w:rPr>
          <w:spacing w:val="0"/>
          <w:w w:val="100"/>
          <w:position w:val="0"/>
        </w:rPr>
        <w:t>money.com</w:t>
      </w:r>
    </w:p>
    <w:p>
      <w:pPr>
        <w:pStyle w:val="Style46"/>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根据中国互联网络信息中心</w:t>
      </w:r>
      <w:r>
        <w:rPr>
          <w:color w:val="000000"/>
          <w:spacing w:val="0"/>
          <w:w w:val="100"/>
          <w:position w:val="0"/>
        </w:rPr>
        <w:t>（</w:t>
      </w:r>
      <w:r>
        <w:rPr>
          <w:rFonts w:ascii="Times New Roman" w:eastAsia="Times New Roman" w:hAnsi="Times New Roman" w:cs="Times New Roman"/>
          <w:color w:val="000000"/>
          <w:spacing w:val="0"/>
          <w:w w:val="100"/>
          <w:position w:val="0"/>
        </w:rPr>
        <w:t>CNNIC</w:t>
      </w:r>
      <w:r>
        <w:rPr>
          <w:color w:val="000000"/>
          <w:spacing w:val="0"/>
          <w:w w:val="100"/>
          <w:position w:val="0"/>
        </w:rPr>
        <w:t>）</w:t>
      </w:r>
      <w:r>
        <w:rPr>
          <w:color w:val="000000"/>
          <w:spacing w:val="0"/>
          <w:w w:val="100"/>
          <w:position w:val="0"/>
        </w:rPr>
        <w:t>发布的《第</w:t>
      </w:r>
      <w:r>
        <w:rPr>
          <w:rFonts w:ascii="Times New Roman" w:eastAsia="Times New Roman" w:hAnsi="Times New Roman" w:cs="Times New Roman"/>
          <w:color w:val="000000"/>
          <w:spacing w:val="0"/>
          <w:w w:val="100"/>
          <w:position w:val="0"/>
        </w:rPr>
        <w:t>47</w:t>
      </w:r>
      <w:r>
        <w:rPr>
          <w:color w:val="000000"/>
          <w:spacing w:val="0"/>
          <w:w w:val="100"/>
          <w:position w:val="0"/>
        </w:rPr>
        <w:t xml:space="preserve">次中国互联网络发展状况统计报告》显示，截至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月，我国网民规模为</w:t>
      </w:r>
      <w:r>
        <w:rPr>
          <w:rFonts w:ascii="Times New Roman" w:eastAsia="Times New Roman" w:hAnsi="Times New Roman" w:cs="Times New Roman"/>
          <w:color w:val="000000"/>
          <w:spacing w:val="0"/>
          <w:w w:val="100"/>
          <w:position w:val="0"/>
        </w:rPr>
        <w:t xml:space="preserve">9.8 </w:t>
      </w:r>
      <w:r>
        <w:rPr>
          <w:rFonts w:ascii="Times New Roman" w:eastAsia="Times New Roman" w:hAnsi="Times New Roman" w:cs="Times New Roman"/>
          <w:color w:val="000000"/>
          <w:spacing w:val="0"/>
          <w:w w:val="100"/>
          <w:position w:val="0"/>
        </w:rPr>
        <w:t>9</w:t>
      </w:r>
      <w:r>
        <w:rPr>
          <w:color w:val="000000"/>
          <w:spacing w:val="0"/>
          <w:w w:val="100"/>
          <w:position w:val="0"/>
        </w:rPr>
        <w:t>亿，互联网普及率达</w:t>
      </w:r>
      <w:r>
        <w:rPr>
          <w:rFonts w:ascii="Times New Roman" w:eastAsia="Times New Roman" w:hAnsi="Times New Roman" w:cs="Times New Roman"/>
          <w:color w:val="000000"/>
          <w:spacing w:val="0"/>
          <w:w w:val="100"/>
          <w:position w:val="0"/>
        </w:rPr>
        <w:t>70.4%</w:t>
      </w:r>
      <w:r>
        <w:rPr>
          <w:color w:val="000000"/>
          <w:spacing w:val="0"/>
          <w:w w:val="100"/>
          <w:position w:val="0"/>
        </w:rPr>
        <w:t>，较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月提升</w:t>
      </w:r>
      <w:r>
        <w:rPr>
          <w:rFonts w:ascii="Times New Roman" w:eastAsia="Times New Roman" w:hAnsi="Times New Roman" w:cs="Times New Roman"/>
          <w:color w:val="000000"/>
          <w:spacing w:val="0"/>
          <w:w w:val="100"/>
          <w:position w:val="0"/>
        </w:rPr>
        <w:t>5.9</w:t>
      </w:r>
      <w:r>
        <w:rPr>
          <w:color w:val="000000"/>
          <w:spacing w:val="0"/>
          <w:w w:val="100"/>
          <w:position w:val="0"/>
        </w:rPr>
        <w:t>个百分点。</w:t>
      </w:r>
    </w:p>
    <w:p>
      <w:pPr>
        <w:pStyle w:val="Style46"/>
        <w:keepNext w:val="0"/>
        <w:keepLines w:val="0"/>
        <w:widowControl w:val="0"/>
        <w:shd w:val="clear" w:color="auto" w:fill="auto"/>
        <w:bidi w:val="0"/>
        <w:spacing w:before="0" w:after="40" w:line="240" w:lineRule="auto"/>
        <w:ind w:left="0" w:right="0" w:firstLine="0"/>
        <w:jc w:val="center"/>
      </w:pPr>
      <w:r>
        <w:rPr>
          <w:b/>
          <w:bCs/>
          <w:color w:val="251B2B"/>
          <w:spacing w:val="0"/>
          <w:w w:val="100"/>
          <w:position w:val="0"/>
        </w:rPr>
        <w:t>网民规模和互联网普及率</w:t>
      </w:r>
    </w:p>
    <w:p>
      <w:pPr>
        <w:pStyle w:val="Style53"/>
        <w:keepNext w:val="0"/>
        <w:keepLines w:val="0"/>
        <w:widowControl w:val="0"/>
        <w:shd w:val="clear" w:color="auto" w:fill="auto"/>
        <w:bidi w:val="0"/>
        <w:spacing w:before="0" w:after="0" w:line="240" w:lineRule="auto"/>
        <w:ind w:left="5" w:right="0" w:firstLine="0"/>
        <w:jc w:val="left"/>
      </w:pPr>
      <w:r>
        <w:rPr>
          <w:spacing w:val="0"/>
          <w:w w:val="100"/>
          <w:position w:val="0"/>
        </w:rPr>
        <w:t>单位：万人</w:t>
      </w:r>
    </w:p>
    <w:p>
      <w:pPr>
        <w:widowControl w:val="0"/>
        <w:jc w:val="center"/>
        <w:rPr>
          <w:sz w:val="2"/>
          <w:szCs w:val="2"/>
        </w:rPr>
      </w:pPr>
      <w:r>
        <w:drawing>
          <wp:inline>
            <wp:extent cx="4748530" cy="179197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1"/>
                    <a:stretch/>
                  </pic:blipFill>
                  <pic:spPr>
                    <a:xfrm>
                      <a:ext cx="4748530" cy="1791970"/>
                    </a:xfrm>
                    <a:prstGeom prst="rect"/>
                  </pic:spPr>
                </pic:pic>
              </a:graphicData>
            </a:graphic>
          </wp:inline>
        </w:drawing>
      </w:r>
    </w:p>
    <w:p>
      <w:pPr>
        <w:pStyle w:val="Style53"/>
        <w:keepNext w:val="0"/>
        <w:keepLines w:val="0"/>
        <w:widowControl w:val="0"/>
        <w:shd w:val="clear" w:color="auto" w:fill="auto"/>
        <w:bidi w:val="0"/>
        <w:spacing w:before="0" w:after="120" w:line="240" w:lineRule="auto"/>
        <w:ind w:left="0" w:right="0" w:firstLine="0"/>
        <w:jc w:val="center"/>
      </w:pPr>
      <w:r>
        <w:rPr>
          <w:color w:val="1D75B2"/>
          <w:spacing w:val="0"/>
          <w:w w:val="100"/>
          <w:position w:val="0"/>
        </w:rPr>
        <w:t>—</w:t>
      </w:r>
      <w:r>
        <w:rPr>
          <w:spacing w:val="0"/>
          <w:w w:val="100"/>
          <w:position w:val="0"/>
        </w:rPr>
        <w:t>网民规模</w:t>
      </w:r>
      <w:r>
        <w:rPr>
          <w:color w:val="8E1A21"/>
          <w:spacing w:val="0"/>
          <w:w w:val="100"/>
          <w:position w:val="0"/>
        </w:rPr>
        <w:t>T-</w:t>
      </w:r>
      <w:r>
        <w:rPr>
          <w:spacing w:val="0"/>
          <w:w w:val="100"/>
          <w:position w:val="0"/>
        </w:rPr>
        <w:t>互联网普及率</w:t>
      </w:r>
    </w:p>
    <w:p>
      <w:pPr>
        <w:pStyle w:val="Style53"/>
        <w:keepNext w:val="0"/>
        <w:keepLines w:val="0"/>
        <w:widowControl w:val="0"/>
        <w:shd w:val="clear" w:color="auto" w:fill="auto"/>
        <w:tabs>
          <w:tab w:pos="6816" w:val="left"/>
        </w:tabs>
        <w:bidi w:val="0"/>
        <w:spacing w:before="0" w:after="0" w:line="240" w:lineRule="auto"/>
        <w:ind w:left="0" w:right="0" w:firstLine="0"/>
        <w:jc w:val="center"/>
        <w:rPr>
          <w:sz w:val="16"/>
          <w:szCs w:val="16"/>
        </w:rPr>
      </w:pPr>
      <w:r>
        <w:rPr>
          <w:color w:val="7B96B7"/>
          <w:spacing w:val="0"/>
          <w:w w:val="100"/>
          <w:position w:val="0"/>
          <w:sz w:val="17"/>
          <w:szCs w:val="17"/>
        </w:rPr>
        <w:t>来源：</w:t>
      </w:r>
      <w:r>
        <w:rPr>
          <w:rFonts w:ascii="Times New Roman" w:eastAsia="Times New Roman" w:hAnsi="Times New Roman" w:cs="Times New Roman"/>
          <w:color w:val="1D75B2"/>
          <w:spacing w:val="0"/>
          <w:w w:val="100"/>
          <w:position w:val="0"/>
          <w:sz w:val="32"/>
          <w:szCs w:val="32"/>
        </w:rPr>
        <w:t>CNSJIC</w:t>
      </w:r>
      <w:r>
        <w:rPr>
          <w:color w:val="6485A7"/>
          <w:spacing w:val="0"/>
          <w:w w:val="100"/>
          <w:position w:val="0"/>
          <w:sz w:val="17"/>
          <w:szCs w:val="17"/>
        </w:rPr>
        <w:t>中国互联网络发</w:t>
      </w:r>
      <w:r>
        <w:rPr>
          <w:color w:val="7B96B7"/>
          <w:spacing w:val="0"/>
          <w:w w:val="100"/>
          <w:position w:val="0"/>
          <w:sz w:val="17"/>
          <w:szCs w:val="17"/>
        </w:rPr>
        <w:t>展</w:t>
      </w:r>
      <w:r>
        <w:rPr>
          <w:color w:val="6485A7"/>
          <w:spacing w:val="0"/>
          <w:w w:val="100"/>
          <w:position w:val="0"/>
          <w:sz w:val="17"/>
          <w:szCs w:val="17"/>
        </w:rPr>
        <w:t>状况统计调查</w:t>
        <w:tab/>
      </w:r>
      <w:r>
        <w:rPr>
          <w:rFonts w:ascii="Times New Roman" w:eastAsia="Times New Roman" w:hAnsi="Times New Roman" w:cs="Times New Roman"/>
          <w:color w:val="6485A7"/>
          <w:spacing w:val="0"/>
          <w:w w:val="100"/>
          <w:position w:val="0"/>
          <w:sz w:val="16"/>
          <w:szCs w:val="16"/>
        </w:rPr>
        <w:t>2020.12</w:t>
      </w:r>
    </w:p>
    <w:p>
      <w:pPr>
        <w:widowControl w:val="0"/>
        <w:spacing w:after="179" w:line="1" w:lineRule="exact"/>
      </w:pPr>
    </w:p>
    <w:p>
      <w:pPr>
        <w:pStyle w:val="Style4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月，我国手机网民规模达</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.86</w:t>
      </w:r>
      <w:r>
        <w:rPr>
          <w:color w:val="000000"/>
          <w:spacing w:val="0"/>
          <w:w w:val="100"/>
          <w:position w:val="0"/>
        </w:rPr>
        <w:t>亿，较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月新增手机网民</w:t>
      </w:r>
      <w:r>
        <w:rPr>
          <w:rFonts w:ascii="Times New Roman" w:eastAsia="Times New Roman" w:hAnsi="Times New Roman" w:cs="Times New Roman"/>
          <w:color w:val="000000"/>
          <w:spacing w:val="0"/>
          <w:w w:val="100"/>
          <w:position w:val="0"/>
        </w:rPr>
        <w:t>8885</w:t>
      </w:r>
      <w:r>
        <w:rPr>
          <w:color w:val="000000"/>
          <w:spacing w:val="0"/>
          <w:w w:val="100"/>
          <w:position w:val="0"/>
        </w:rPr>
        <w:t>万，网民中使用手机上 网的比例高达</w:t>
      </w:r>
      <w:r>
        <w:rPr>
          <w:rFonts w:ascii="Times New Roman" w:eastAsia="Times New Roman" w:hAnsi="Times New Roman" w:cs="Times New Roman"/>
          <w:color w:val="000000"/>
          <w:spacing w:val="0"/>
          <w:w w:val="100"/>
          <w:position w:val="0"/>
        </w:rPr>
        <w:t>99.7%</w:t>
      </w:r>
      <w:r>
        <w:rPr>
          <w:color w:val="000000"/>
          <w:spacing w:val="0"/>
          <w:w w:val="100"/>
          <w:position w:val="0"/>
        </w:rPr>
        <w:t>。</w:t>
      </w:r>
    </w:p>
    <w:p>
      <w:pPr>
        <w:framePr w:w="8280" w:h="4800" w:wrap="notBeside" w:vAnchor="text" w:hAnchor="text" w:x="706" w:y="1"/>
        <w:widowControl w:val="0"/>
        <w:rPr>
          <w:sz w:val="2"/>
          <w:szCs w:val="2"/>
        </w:rPr>
      </w:pPr>
      <w:r>
        <w:drawing>
          <wp:inline>
            <wp:extent cx="5260975" cy="3048000"/>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3"/>
                    <a:stretch/>
                  </pic:blipFill>
                  <pic:spPr>
                    <a:xfrm>
                      <a:ext cx="5260975" cy="3048000"/>
                    </a:xfrm>
                    <a:prstGeom prst="rect"/>
                  </pic:spPr>
                </pic:pic>
              </a:graphicData>
            </a:graphic>
          </wp:inline>
        </w:drawing>
      </w:r>
    </w:p>
    <w:p>
      <w:pPr>
        <w:widowControl w:val="0"/>
        <w:spacing w:line="1" w:lineRule="exact"/>
      </w:pPr>
      <w:r>
        <mc:AlternateContent>
          <mc:Choice Requires="wps">
            <w:drawing>
              <wp:anchor distT="0" distB="0" distL="447675" distR="5422900" simplePos="0" relativeHeight="125829378" behindDoc="0" locked="0" layoutInCell="1" allowOverlap="1">
                <wp:simplePos x="0" y="0"/>
                <wp:positionH relativeFrom="column">
                  <wp:posOffset>932180</wp:posOffset>
                </wp:positionH>
                <wp:positionV relativeFrom="paragraph">
                  <wp:posOffset>2350135</wp:posOffset>
                </wp:positionV>
                <wp:extent cx="283210" cy="152400"/>
                <wp:wrapTopAndBottom/>
                <wp:docPr id="51" name="Shape 51"/>
                <a:graphic xmlns:a="http://schemas.openxmlformats.org/drawingml/2006/main">
                  <a:graphicData uri="http://schemas.microsoft.com/office/word/2010/wordprocessingShape">
                    <wps:wsp>
                      <wps:cNvSpPr txBox="1"/>
                      <wps:spPr>
                        <a:xfrm>
                          <a:ext cx="283210" cy="15240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b w:val="0"/>
                                <w:bCs w:val="0"/>
                                <w:spacing w:val="0"/>
                                <w:w w:val="100"/>
                                <w:position w:val="0"/>
                                <w:sz w:val="19"/>
                                <w:szCs w:val="19"/>
                              </w:rPr>
                              <w:t>2016</w:t>
                            </w:r>
                          </w:p>
                        </w:txbxContent>
                      </wps:txbx>
                      <wps:bodyPr lIns="0" tIns="0" rIns="0" bIns="0">
                        <a:noAutoFit/>
                      </wps:bodyPr>
                    </wps:wsp>
                  </a:graphicData>
                </a:graphic>
              </wp:anchor>
            </w:drawing>
          </mc:Choice>
          <mc:Fallback>
            <w:pict>
              <v:shape id="_x0000_s1077" type="#_x0000_t202" style="position:absolute;margin-left:73.400000000000006pt;margin-top:185.05000000000001pt;width:22.300000000000001pt;height:12.pt;z-index:-125829375;mso-wrap-distance-left:35.25pt;mso-wrap-distance-right:427.pt"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b w:val="0"/>
                          <w:bCs w:val="0"/>
                          <w:spacing w:val="0"/>
                          <w:w w:val="100"/>
                          <w:position w:val="0"/>
                          <w:sz w:val="19"/>
                          <w:szCs w:val="19"/>
                        </w:rPr>
                        <w:t>2016</w:t>
                      </w:r>
                    </w:p>
                  </w:txbxContent>
                </v:textbox>
                <w10:wrap type="topAndBottom"/>
              </v:shape>
            </w:pict>
          </mc:Fallback>
        </mc:AlternateContent>
      </w:r>
      <w:r>
        <mc:AlternateContent>
          <mc:Choice Requires="wps">
            <w:drawing>
              <wp:anchor distT="0" distB="0" distL="447675" distR="3088005" simplePos="0" relativeHeight="125829380" behindDoc="0" locked="0" layoutInCell="1" allowOverlap="1">
                <wp:simplePos x="0" y="0"/>
                <wp:positionH relativeFrom="column">
                  <wp:posOffset>588010</wp:posOffset>
                </wp:positionH>
                <wp:positionV relativeFrom="paragraph">
                  <wp:posOffset>2782570</wp:posOffset>
                </wp:positionV>
                <wp:extent cx="2618105" cy="243840"/>
                <wp:wrapTopAndBottom/>
                <wp:docPr id="53" name="Shape 53"/>
                <a:graphic xmlns:a="http://schemas.openxmlformats.org/drawingml/2006/main">
                  <a:graphicData uri="http://schemas.microsoft.com/office/word/2010/wordprocessingShape">
                    <wps:wsp>
                      <wps:cNvSpPr txBox="1"/>
                      <wps:spPr>
                        <a:xfrm>
                          <a:ext cx="2618105" cy="24384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588FCE"/>
                                <w:spacing w:val="0"/>
                                <w:w w:val="100"/>
                                <w:position w:val="0"/>
                              </w:rPr>
                              <w:t>来源</w:t>
                            </w:r>
                            <w:r>
                              <w:rPr>
                                <w:color w:val="0079F6"/>
                                <w:spacing w:val="0"/>
                                <w:w w:val="100"/>
                                <w:position w:val="0"/>
                              </w:rPr>
                              <w:t>：</w:t>
                            </w:r>
                            <w:r>
                              <w:rPr>
                                <w:rFonts w:ascii="Times New Roman" w:eastAsia="Times New Roman" w:hAnsi="Times New Roman" w:cs="Times New Roman"/>
                                <w:color w:val="1D75B2"/>
                                <w:spacing w:val="0"/>
                                <w:w w:val="100"/>
                                <w:position w:val="0"/>
                                <w:sz w:val="32"/>
                                <w:szCs w:val="32"/>
                              </w:rPr>
                              <w:t>CNMIC</w:t>
                            </w:r>
                            <w:r>
                              <w:rPr>
                                <w:color w:val="1D75B2"/>
                                <w:spacing w:val="0"/>
                                <w:w w:val="100"/>
                                <w:position w:val="0"/>
                              </w:rPr>
                              <w:t>中国</w:t>
                            </w:r>
                            <w:r>
                              <w:rPr>
                                <w:color w:val="588FCE"/>
                                <w:spacing w:val="0"/>
                                <w:w w:val="100"/>
                                <w:position w:val="0"/>
                              </w:rPr>
                              <w:t>互联网络发展状况统计调查</w:t>
                            </w:r>
                          </w:p>
                        </w:txbxContent>
                      </wps:txbx>
                      <wps:bodyPr lIns="0" tIns="0" rIns="0" bIns="0">
                        <a:noAutoFit/>
                      </wps:bodyPr>
                    </wps:wsp>
                  </a:graphicData>
                </a:graphic>
              </wp:anchor>
            </w:drawing>
          </mc:Choice>
          <mc:Fallback>
            <w:pict>
              <v:shape id="_x0000_s1079" type="#_x0000_t202" style="position:absolute;margin-left:46.300000000000004pt;margin-top:219.09999999999999pt;width:206.15000000000001pt;height:19.199999999999999pt;z-index:-125829373;mso-wrap-distance-left:35.25pt;mso-wrap-distance-right:243.15000000000001pt"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color w:val="588FCE"/>
                          <w:spacing w:val="0"/>
                          <w:w w:val="100"/>
                          <w:position w:val="0"/>
                        </w:rPr>
                        <w:t>来源</w:t>
                      </w:r>
                      <w:r>
                        <w:rPr>
                          <w:color w:val="0079F6"/>
                          <w:spacing w:val="0"/>
                          <w:w w:val="100"/>
                          <w:position w:val="0"/>
                        </w:rPr>
                        <w:t>：</w:t>
                      </w:r>
                      <w:r>
                        <w:rPr>
                          <w:rFonts w:ascii="Times New Roman" w:eastAsia="Times New Roman" w:hAnsi="Times New Roman" w:cs="Times New Roman"/>
                          <w:color w:val="1D75B2"/>
                          <w:spacing w:val="0"/>
                          <w:w w:val="100"/>
                          <w:position w:val="0"/>
                          <w:sz w:val="32"/>
                          <w:szCs w:val="32"/>
                        </w:rPr>
                        <w:t>CNMIC</w:t>
                      </w:r>
                      <w:r>
                        <w:rPr>
                          <w:color w:val="1D75B2"/>
                          <w:spacing w:val="0"/>
                          <w:w w:val="100"/>
                          <w:position w:val="0"/>
                        </w:rPr>
                        <w:t>中国</w:t>
                      </w:r>
                      <w:r>
                        <w:rPr>
                          <w:color w:val="588FCE"/>
                          <w:spacing w:val="0"/>
                          <w:w w:val="100"/>
                          <w:position w:val="0"/>
                        </w:rPr>
                        <w:t>互联网络发展状况统计调查</w:t>
                      </w:r>
                    </w:p>
                  </w:txbxContent>
                </v:textbox>
                <w10:wrap type="topAndBottom"/>
              </v:shape>
            </w:pict>
          </mc:Fallback>
        </mc:AlternateContent>
      </w:r>
      <w:r>
        <mc:AlternateContent>
          <mc:Choice Requires="wps">
            <w:drawing>
              <wp:anchor distT="0" distB="0" distL="447675" distR="5279390" simplePos="0" relativeHeight="125829382" behindDoc="0" locked="0" layoutInCell="1" allowOverlap="1">
                <wp:simplePos x="0" y="0"/>
                <wp:positionH relativeFrom="column">
                  <wp:posOffset>4879340</wp:posOffset>
                </wp:positionH>
                <wp:positionV relativeFrom="paragraph">
                  <wp:posOffset>2843530</wp:posOffset>
                </wp:positionV>
                <wp:extent cx="426720" cy="130810"/>
                <wp:wrapTopAndBottom/>
                <wp:docPr id="55" name="Shape 55"/>
                <a:graphic xmlns:a="http://schemas.openxmlformats.org/drawingml/2006/main">
                  <a:graphicData uri="http://schemas.microsoft.com/office/word/2010/wordprocessingShape">
                    <wps:wsp>
                      <wps:cNvSpPr txBox="1"/>
                      <wps:spPr>
                        <a:xfrm>
                          <a:ext cx="426720" cy="1308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3682CC"/>
                                <w:spacing w:val="0"/>
                                <w:w w:val="100"/>
                                <w:position w:val="0"/>
                                <w:sz w:val="16"/>
                                <w:szCs w:val="16"/>
                              </w:rPr>
                              <w:t>2020.12</w:t>
                            </w:r>
                          </w:p>
                        </w:txbxContent>
                      </wps:txbx>
                      <wps:bodyPr lIns="0" tIns="0" rIns="0" bIns="0">
                        <a:noAutoFit/>
                      </wps:bodyPr>
                    </wps:wsp>
                  </a:graphicData>
                </a:graphic>
              </wp:anchor>
            </w:drawing>
          </mc:Choice>
          <mc:Fallback>
            <w:pict>
              <v:shape id="_x0000_s1081" type="#_x0000_t202" style="position:absolute;margin-left:384.19999999999999pt;margin-top:223.90000000000001pt;width:33.600000000000001pt;height:10.300000000000001pt;z-index:-125829371;mso-wrap-distance-left:35.25pt;mso-wrap-distance-right:415.69999999999999pt"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3682CC"/>
                          <w:spacing w:val="0"/>
                          <w:w w:val="100"/>
                          <w:position w:val="0"/>
                          <w:sz w:val="16"/>
                          <w:szCs w:val="16"/>
                        </w:rPr>
                        <w:t>2020.12</w:t>
                      </w:r>
                    </w:p>
                  </w:txbxContent>
                </v:textbox>
                <w10:wrap type="topAndBottom"/>
              </v:shape>
            </w:pict>
          </mc:Fallback>
        </mc:AlternateContent>
      </w:r>
      <w:r>
        <mc:AlternateContent>
          <mc:Choice Requires="wps">
            <w:drawing>
              <wp:anchor distT="0" distB="0" distL="447675" distR="5072380" simplePos="0" relativeHeight="125829384" behindDoc="0" locked="0" layoutInCell="1" allowOverlap="1">
                <wp:simplePos x="0" y="0"/>
                <wp:positionH relativeFrom="column">
                  <wp:posOffset>685165</wp:posOffset>
                </wp:positionH>
                <wp:positionV relativeFrom="paragraph">
                  <wp:posOffset>460375</wp:posOffset>
                </wp:positionV>
                <wp:extent cx="633730" cy="152400"/>
                <wp:wrapTopAndBottom/>
                <wp:docPr id="57" name="Shape 57"/>
                <a:graphic xmlns:a="http://schemas.openxmlformats.org/drawingml/2006/main">
                  <a:graphicData uri="http://schemas.microsoft.com/office/word/2010/wordprocessingShape">
                    <wps:wsp>
                      <wps:cNvSpPr txBox="1"/>
                      <wps:spPr>
                        <a:xfrm>
                          <a:ext cx="633730" cy="15240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spacing w:val="0"/>
                                <w:w w:val="100"/>
                                <w:position w:val="0"/>
                              </w:rPr>
                              <w:t>单位：万人</w:t>
                            </w:r>
                          </w:p>
                        </w:txbxContent>
                      </wps:txbx>
                      <wps:bodyPr lIns="0" tIns="0" rIns="0" bIns="0">
                        <a:noAutoFit/>
                      </wps:bodyPr>
                    </wps:wsp>
                  </a:graphicData>
                </a:graphic>
              </wp:anchor>
            </w:drawing>
          </mc:Choice>
          <mc:Fallback>
            <w:pict>
              <v:shape id="_x0000_s1083" type="#_x0000_t202" style="position:absolute;margin-left:53.950000000000003pt;margin-top:36.25pt;width:49.899999999999999pt;height:12.pt;z-index:-125829369;mso-wrap-distance-left:35.25pt;mso-wrap-distance-right:399.40000000000003pt"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spacing w:val="0"/>
                          <w:w w:val="100"/>
                          <w:position w:val="0"/>
                        </w:rPr>
                        <w:t>单位：万人</w:t>
                      </w:r>
                    </w:p>
                  </w:txbxContent>
                </v:textbox>
                <w10:wrap type="topAndBottom"/>
              </v:shape>
            </w:pict>
          </mc:Fallback>
        </mc:AlternateContent>
      </w:r>
      <w:r>
        <mc:AlternateContent>
          <mc:Choice Requires="wps">
            <w:drawing>
              <wp:anchor distT="0" distB="0" distL="447675" distR="5377180" simplePos="0" relativeHeight="125829386" behindDoc="0" locked="0" layoutInCell="1" allowOverlap="1">
                <wp:simplePos x="0" y="0"/>
                <wp:positionH relativeFrom="column">
                  <wp:posOffset>1005205</wp:posOffset>
                </wp:positionH>
                <wp:positionV relativeFrom="paragraph">
                  <wp:posOffset>734695</wp:posOffset>
                </wp:positionV>
                <wp:extent cx="328930" cy="130810"/>
                <wp:wrapTopAndBottom/>
                <wp:docPr id="59" name="Shape 59"/>
                <a:graphic xmlns:a="http://schemas.openxmlformats.org/drawingml/2006/main">
                  <a:graphicData uri="http://schemas.microsoft.com/office/word/2010/wordprocessingShape">
                    <wps:wsp>
                      <wps:cNvSpPr txBox="1"/>
                      <wps:spPr>
                        <a:xfrm>
                          <a:ext cx="328930" cy="1308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CC4958"/>
                                <w:spacing w:val="0"/>
                                <w:w w:val="100"/>
                                <w:position w:val="0"/>
                                <w:sz w:val="16"/>
                                <w:szCs w:val="16"/>
                              </w:rPr>
                              <w:t>95.1%</w:t>
                            </w:r>
                          </w:p>
                        </w:txbxContent>
                      </wps:txbx>
                      <wps:bodyPr lIns="0" tIns="0" rIns="0" bIns="0">
                        <a:noAutoFit/>
                      </wps:bodyPr>
                    </wps:wsp>
                  </a:graphicData>
                </a:graphic>
              </wp:anchor>
            </w:drawing>
          </mc:Choice>
          <mc:Fallback>
            <w:pict>
              <v:shape id="_x0000_s1085" type="#_x0000_t202" style="position:absolute;margin-left:79.150000000000006pt;margin-top:57.850000000000001pt;width:25.900000000000002pt;height:10.300000000000001pt;z-index:-125829367;mso-wrap-distance-left:35.25pt;mso-wrap-distance-right:423.40000000000003pt"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CC4958"/>
                          <w:spacing w:val="0"/>
                          <w:w w:val="100"/>
                          <w:position w:val="0"/>
                          <w:sz w:val="16"/>
                          <w:szCs w:val="16"/>
                        </w:rPr>
                        <w:t>95.1%</w:t>
                      </w:r>
                    </w:p>
                  </w:txbxContent>
                </v:textbox>
                <w10:wrap type="topAndBottom"/>
              </v:shape>
            </w:pict>
          </mc:Fallback>
        </mc:AlternateContent>
      </w:r>
      <w:r>
        <mc:AlternateContent>
          <mc:Choice Requires="wps">
            <w:drawing>
              <wp:anchor distT="0" distB="0" distL="447675" distR="5394960" simplePos="0" relativeHeight="125829388" behindDoc="0" locked="0" layoutInCell="1" allowOverlap="1">
                <wp:simplePos x="0" y="0"/>
                <wp:positionH relativeFrom="column">
                  <wp:posOffset>1005205</wp:posOffset>
                </wp:positionH>
                <wp:positionV relativeFrom="paragraph">
                  <wp:posOffset>1078865</wp:posOffset>
                </wp:positionV>
                <wp:extent cx="311150" cy="133985"/>
                <wp:wrapTopAndBottom/>
                <wp:docPr id="61" name="Shape 61"/>
                <a:graphic xmlns:a="http://schemas.openxmlformats.org/drawingml/2006/main">
                  <a:graphicData uri="http://schemas.microsoft.com/office/word/2010/wordprocessingShape">
                    <wps:wsp>
                      <wps:cNvSpPr txBox="1"/>
                      <wps:spPr>
                        <a:xfrm>
                          <a:ext cx="311150" cy="13398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372940"/>
                                <w:spacing w:val="0"/>
                                <w:w w:val="100"/>
                                <w:position w:val="0"/>
                                <w:sz w:val="16"/>
                                <w:szCs w:val="16"/>
                              </w:rPr>
                              <w:t>69531</w:t>
                            </w:r>
                          </w:p>
                        </w:txbxContent>
                      </wps:txbx>
                      <wps:bodyPr lIns="0" tIns="0" rIns="0" bIns="0">
                        <a:noAutoFit/>
                      </wps:bodyPr>
                    </wps:wsp>
                  </a:graphicData>
                </a:graphic>
              </wp:anchor>
            </w:drawing>
          </mc:Choice>
          <mc:Fallback>
            <w:pict>
              <v:shape id="_x0000_s1087" type="#_x0000_t202" style="position:absolute;margin-left:79.150000000000006pt;margin-top:84.950000000000003pt;width:24.5pt;height:10.550000000000001pt;z-index:-125829365;mso-wrap-distance-left:35.25pt;mso-wrap-distance-right:424.80000000000001pt"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372940"/>
                          <w:spacing w:val="0"/>
                          <w:w w:val="100"/>
                          <w:position w:val="0"/>
                          <w:sz w:val="16"/>
                          <w:szCs w:val="16"/>
                        </w:rPr>
                        <w:t>69531</w:t>
                      </w:r>
                    </w:p>
                  </w:txbxContent>
                </v:textbox>
                <w10:wrap type="topAndBottom"/>
              </v:shape>
            </w:pict>
          </mc:Fallback>
        </mc:AlternateContent>
      </w:r>
      <w:r>
        <mc:AlternateContent>
          <mc:Choice Requires="wps">
            <w:drawing>
              <wp:anchor distT="0" distB="0" distL="447675" distR="2520950" simplePos="0" relativeHeight="125829390" behindDoc="0" locked="0" layoutInCell="1" allowOverlap="1">
                <wp:simplePos x="0" y="0"/>
                <wp:positionH relativeFrom="column">
                  <wp:posOffset>1856105</wp:posOffset>
                </wp:positionH>
                <wp:positionV relativeFrom="paragraph">
                  <wp:posOffset>2350135</wp:posOffset>
                </wp:positionV>
                <wp:extent cx="3185160" cy="152400"/>
                <wp:wrapTopAndBottom/>
                <wp:docPr id="63" name="Shape 63"/>
                <a:graphic xmlns:a="http://schemas.openxmlformats.org/drawingml/2006/main">
                  <a:graphicData uri="http://schemas.microsoft.com/office/word/2010/wordprocessingShape">
                    <wps:wsp>
                      <wps:cNvSpPr txBox="1"/>
                      <wps:spPr>
                        <a:xfrm>
                          <a:ext cx="3185160" cy="152400"/>
                        </a:xfrm>
                        <a:prstGeom prst="rect"/>
                        <a:noFill/>
                      </wps:spPr>
                      <wps:txbx>
                        <w:txbxContent>
                          <w:p>
                            <w:pPr>
                              <w:pStyle w:val="Style53"/>
                              <w:keepNext w:val="0"/>
                              <w:keepLines w:val="0"/>
                              <w:widowControl w:val="0"/>
                              <w:shd w:val="clear" w:color="auto" w:fill="auto"/>
                              <w:tabs>
                                <w:tab w:pos="1435" w:val="left"/>
                                <w:tab w:pos="2914" w:val="left"/>
                                <w:tab w:pos="4310" w:val="left"/>
                              </w:tabs>
                              <w:bidi w:val="0"/>
                              <w:spacing w:before="0" w:after="0" w:line="240" w:lineRule="auto"/>
                              <w:ind w:left="0" w:right="0" w:firstLine="0"/>
                              <w:jc w:val="left"/>
                              <w:rPr>
                                <w:sz w:val="19"/>
                                <w:szCs w:val="19"/>
                              </w:rPr>
                            </w:pPr>
                            <w:r>
                              <w:rPr>
                                <w:rFonts w:ascii="SimHei" w:eastAsia="SimHei" w:hAnsi="SimHei" w:cs="SimHei"/>
                                <w:b w:val="0"/>
                                <w:bCs w:val="0"/>
                                <w:color w:val="5D5568"/>
                                <w:spacing w:val="0"/>
                                <w:w w:val="100"/>
                                <w:position w:val="0"/>
                                <w:sz w:val="19"/>
                                <w:szCs w:val="19"/>
                              </w:rPr>
                              <w:t xml:space="preserve">2017. </w:t>
                            </w:r>
                            <w:r>
                              <w:rPr>
                                <w:rFonts w:ascii="SimHei" w:eastAsia="SimHei" w:hAnsi="SimHei" w:cs="SimHei"/>
                                <w:b w:val="0"/>
                                <w:bCs w:val="0"/>
                                <w:color w:val="5D5568"/>
                                <w:spacing w:val="0"/>
                                <w:w w:val="100"/>
                                <w:position w:val="0"/>
                                <w:sz w:val="19"/>
                                <w:szCs w:val="19"/>
                              </w:rPr>
                              <w:t>12</w:t>
                              <w:tab/>
                            </w:r>
                            <w:r>
                              <w:rPr>
                                <w:rFonts w:ascii="SimHei" w:eastAsia="SimHei" w:hAnsi="SimHei" w:cs="SimHei"/>
                                <w:b w:val="0"/>
                                <w:bCs w:val="0"/>
                                <w:color w:val="5D5568"/>
                                <w:spacing w:val="0"/>
                                <w:w w:val="100"/>
                                <w:position w:val="0"/>
                                <w:sz w:val="19"/>
                                <w:szCs w:val="19"/>
                              </w:rPr>
                              <w:t>2019.</w:t>
                            </w:r>
                            <w:r>
                              <w:rPr>
                                <w:rFonts w:ascii="SimHei" w:eastAsia="SimHei" w:hAnsi="SimHei" w:cs="SimHei"/>
                                <w:b w:val="0"/>
                                <w:bCs w:val="0"/>
                                <w:color w:val="5D5568"/>
                                <w:spacing w:val="0"/>
                                <w:w w:val="100"/>
                                <w:position w:val="0"/>
                                <w:sz w:val="19"/>
                                <w:szCs w:val="19"/>
                              </w:rPr>
                              <w:t>12</w:t>
                              <w:tab/>
                              <w:t>2020,3</w:t>
                              <w:tab/>
                            </w:r>
                            <w:r>
                              <w:rPr>
                                <w:rFonts w:ascii="SimHei" w:eastAsia="SimHei" w:hAnsi="SimHei" w:cs="SimHei"/>
                                <w:b w:val="0"/>
                                <w:bCs w:val="0"/>
                                <w:color w:val="5D5568"/>
                                <w:spacing w:val="0"/>
                                <w:w w:val="100"/>
                                <w:position w:val="0"/>
                                <w:sz w:val="19"/>
                                <w:szCs w:val="19"/>
                              </w:rPr>
                              <w:t xml:space="preserve">2020. </w:t>
                            </w:r>
                            <w:r>
                              <w:rPr>
                                <w:rFonts w:ascii="SimHei" w:eastAsia="SimHei" w:hAnsi="SimHei" w:cs="SimHei"/>
                                <w:b w:val="0"/>
                                <w:bCs w:val="0"/>
                                <w:color w:val="5D5568"/>
                                <w:spacing w:val="0"/>
                                <w:w w:val="100"/>
                                <w:position w:val="0"/>
                                <w:sz w:val="19"/>
                                <w:szCs w:val="19"/>
                              </w:rPr>
                              <w:t>12</w:t>
                            </w:r>
                          </w:p>
                        </w:txbxContent>
                      </wps:txbx>
                      <wps:bodyPr lIns="0" tIns="0" rIns="0" bIns="0">
                        <a:noAutoFit/>
                      </wps:bodyPr>
                    </wps:wsp>
                  </a:graphicData>
                </a:graphic>
              </wp:anchor>
            </w:drawing>
          </mc:Choice>
          <mc:Fallback>
            <w:pict>
              <v:shape id="_x0000_s1089" type="#_x0000_t202" style="position:absolute;margin-left:146.15000000000001pt;margin-top:185.05000000000001pt;width:250.80000000000001pt;height:12.pt;z-index:-125829363;mso-wrap-distance-left:35.25pt;mso-wrap-distance-right:198.5pt" filled="f" stroked="f">
                <v:textbox inset="0,0,0,0">
                  <w:txbxContent>
                    <w:p>
                      <w:pPr>
                        <w:pStyle w:val="Style53"/>
                        <w:keepNext w:val="0"/>
                        <w:keepLines w:val="0"/>
                        <w:widowControl w:val="0"/>
                        <w:shd w:val="clear" w:color="auto" w:fill="auto"/>
                        <w:tabs>
                          <w:tab w:pos="1435" w:val="left"/>
                          <w:tab w:pos="2914" w:val="left"/>
                          <w:tab w:pos="4310" w:val="left"/>
                        </w:tabs>
                        <w:bidi w:val="0"/>
                        <w:spacing w:before="0" w:after="0" w:line="240" w:lineRule="auto"/>
                        <w:ind w:left="0" w:right="0" w:firstLine="0"/>
                        <w:jc w:val="left"/>
                        <w:rPr>
                          <w:sz w:val="19"/>
                          <w:szCs w:val="19"/>
                        </w:rPr>
                      </w:pPr>
                      <w:r>
                        <w:rPr>
                          <w:rFonts w:ascii="SimHei" w:eastAsia="SimHei" w:hAnsi="SimHei" w:cs="SimHei"/>
                          <w:b w:val="0"/>
                          <w:bCs w:val="0"/>
                          <w:color w:val="5D5568"/>
                          <w:spacing w:val="0"/>
                          <w:w w:val="100"/>
                          <w:position w:val="0"/>
                          <w:sz w:val="19"/>
                          <w:szCs w:val="19"/>
                        </w:rPr>
                        <w:t xml:space="preserve">2017. </w:t>
                      </w:r>
                      <w:r>
                        <w:rPr>
                          <w:rFonts w:ascii="SimHei" w:eastAsia="SimHei" w:hAnsi="SimHei" w:cs="SimHei"/>
                          <w:b w:val="0"/>
                          <w:bCs w:val="0"/>
                          <w:color w:val="5D5568"/>
                          <w:spacing w:val="0"/>
                          <w:w w:val="100"/>
                          <w:position w:val="0"/>
                          <w:sz w:val="19"/>
                          <w:szCs w:val="19"/>
                        </w:rPr>
                        <w:t>12</w:t>
                        <w:tab/>
                      </w:r>
                      <w:r>
                        <w:rPr>
                          <w:rFonts w:ascii="SimHei" w:eastAsia="SimHei" w:hAnsi="SimHei" w:cs="SimHei"/>
                          <w:b w:val="0"/>
                          <w:bCs w:val="0"/>
                          <w:color w:val="5D5568"/>
                          <w:spacing w:val="0"/>
                          <w:w w:val="100"/>
                          <w:position w:val="0"/>
                          <w:sz w:val="19"/>
                          <w:szCs w:val="19"/>
                        </w:rPr>
                        <w:t>2019.</w:t>
                      </w:r>
                      <w:r>
                        <w:rPr>
                          <w:rFonts w:ascii="SimHei" w:eastAsia="SimHei" w:hAnsi="SimHei" w:cs="SimHei"/>
                          <w:b w:val="0"/>
                          <w:bCs w:val="0"/>
                          <w:color w:val="5D5568"/>
                          <w:spacing w:val="0"/>
                          <w:w w:val="100"/>
                          <w:position w:val="0"/>
                          <w:sz w:val="19"/>
                          <w:szCs w:val="19"/>
                        </w:rPr>
                        <w:t>12</w:t>
                        <w:tab/>
                        <w:t>2020,3</w:t>
                        <w:tab/>
                      </w:r>
                      <w:r>
                        <w:rPr>
                          <w:rFonts w:ascii="SimHei" w:eastAsia="SimHei" w:hAnsi="SimHei" w:cs="SimHei"/>
                          <w:b w:val="0"/>
                          <w:bCs w:val="0"/>
                          <w:color w:val="5D5568"/>
                          <w:spacing w:val="0"/>
                          <w:w w:val="100"/>
                          <w:position w:val="0"/>
                          <w:sz w:val="19"/>
                          <w:szCs w:val="19"/>
                        </w:rPr>
                        <w:t xml:space="preserve">2020. </w:t>
                      </w:r>
                      <w:r>
                        <w:rPr>
                          <w:rFonts w:ascii="SimHei" w:eastAsia="SimHei" w:hAnsi="SimHei" w:cs="SimHei"/>
                          <w:b w:val="0"/>
                          <w:bCs w:val="0"/>
                          <w:color w:val="5D5568"/>
                          <w:spacing w:val="0"/>
                          <w:w w:val="100"/>
                          <w:position w:val="0"/>
                          <w:sz w:val="19"/>
                          <w:szCs w:val="19"/>
                        </w:rPr>
                        <w:t>12</w:t>
                      </w:r>
                    </w:p>
                  </w:txbxContent>
                </v:textbox>
                <w10:wrap type="topAndBottom"/>
              </v:shape>
            </w:pict>
          </mc:Fallback>
        </mc:AlternateContent>
      </w:r>
      <w:r>
        <mc:AlternateContent>
          <mc:Choice Requires="wps">
            <w:drawing>
              <wp:anchor distT="0" distB="0" distL="447675" distR="3203575" simplePos="0" relativeHeight="125829392" behindDoc="0" locked="0" layoutInCell="1" allowOverlap="1">
                <wp:simplePos x="0" y="0"/>
                <wp:positionH relativeFrom="column">
                  <wp:posOffset>1910715</wp:posOffset>
                </wp:positionH>
                <wp:positionV relativeFrom="paragraph">
                  <wp:posOffset>2597150</wp:posOffset>
                </wp:positionV>
                <wp:extent cx="2502535" cy="149225"/>
                <wp:wrapTopAndBottom/>
                <wp:docPr id="65" name="Shape 65"/>
                <a:graphic xmlns:a="http://schemas.openxmlformats.org/drawingml/2006/main">
                  <a:graphicData uri="http://schemas.microsoft.com/office/word/2010/wordprocessingShape">
                    <wps:wsp>
                      <wps:cNvSpPr txBox="1"/>
                      <wps:spPr>
                        <a:xfrm>
                          <a:ext cx="2502535"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spacing w:val="0"/>
                                <w:w w:val="100"/>
                                <w:position w:val="0"/>
                              </w:rPr>
                              <w:t>手机网民规模</w:t>
                            </w:r>
                            <w:r>
                              <w:rPr>
                                <w:color w:val="C10D0C"/>
                                <w:spacing w:val="0"/>
                                <w:w w:val="100"/>
                                <w:position w:val="0"/>
                              </w:rPr>
                              <w:t>―一</w:t>
                            </w:r>
                            <w:r>
                              <w:rPr>
                                <w:color w:val="251B2B"/>
                                <w:spacing w:val="0"/>
                                <w:w w:val="100"/>
                                <w:position w:val="0"/>
                              </w:rPr>
                              <w:t>手机</w:t>
                            </w:r>
                            <w:r>
                              <w:rPr>
                                <w:spacing w:val="0"/>
                                <w:w w:val="100"/>
                                <w:position w:val="0"/>
                              </w:rPr>
                              <w:t>网民占整体网民比例</w:t>
                            </w:r>
                          </w:p>
                        </w:txbxContent>
                      </wps:txbx>
                      <wps:bodyPr lIns="0" tIns="0" rIns="0" bIns="0">
                        <a:noAutoFit/>
                      </wps:bodyPr>
                    </wps:wsp>
                  </a:graphicData>
                </a:graphic>
              </wp:anchor>
            </w:drawing>
          </mc:Choice>
          <mc:Fallback>
            <w:pict>
              <v:shape id="_x0000_s1091" type="#_x0000_t202" style="position:absolute;margin-left:150.45000000000002pt;margin-top:204.5pt;width:197.05000000000001pt;height:11.75pt;z-index:-125829361;mso-wrap-distance-left:35.25pt;mso-wrap-distance-right:252.25pt" filled="f" stroked="f">
                <v:textbox inset="0,0,0,0">
                  <w:txbxContent>
                    <w:p>
                      <w:pPr>
                        <w:pStyle w:val="Style53"/>
                        <w:keepNext w:val="0"/>
                        <w:keepLines w:val="0"/>
                        <w:widowControl w:val="0"/>
                        <w:shd w:val="clear" w:color="auto" w:fill="auto"/>
                        <w:bidi w:val="0"/>
                        <w:spacing w:before="0" w:after="0" w:line="240" w:lineRule="auto"/>
                        <w:ind w:left="0" w:right="0" w:firstLine="0"/>
                        <w:jc w:val="left"/>
                      </w:pPr>
                      <w:r>
                        <w:rPr>
                          <w:spacing w:val="0"/>
                          <w:w w:val="100"/>
                          <w:position w:val="0"/>
                        </w:rPr>
                        <w:t>手机网民规模</w:t>
                      </w:r>
                      <w:r>
                        <w:rPr>
                          <w:color w:val="C10D0C"/>
                          <w:spacing w:val="0"/>
                          <w:w w:val="100"/>
                          <w:position w:val="0"/>
                        </w:rPr>
                        <w:t>―一</w:t>
                      </w:r>
                      <w:r>
                        <w:rPr>
                          <w:color w:val="251B2B"/>
                          <w:spacing w:val="0"/>
                          <w:w w:val="100"/>
                          <w:position w:val="0"/>
                        </w:rPr>
                        <w:t>手机</w:t>
                      </w:r>
                      <w:r>
                        <w:rPr>
                          <w:spacing w:val="0"/>
                          <w:w w:val="100"/>
                          <w:position w:val="0"/>
                        </w:rPr>
                        <w:t>网民占整体网民比例</w:t>
                      </w:r>
                    </w:p>
                  </w:txbxContent>
                </v:textbox>
                <w10:wrap type="topAndBottom"/>
              </v:shape>
            </w:pict>
          </mc:Fallback>
        </mc:AlternateContent>
      </w:r>
      <w:r>
        <mc:AlternateContent>
          <mc:Choice Requires="wps">
            <w:drawing>
              <wp:anchor distT="0" distB="0" distL="447675" distR="5377180" simplePos="0" relativeHeight="125829394" behindDoc="0" locked="0" layoutInCell="1" allowOverlap="1">
                <wp:simplePos x="0" y="0"/>
                <wp:positionH relativeFrom="column">
                  <wp:posOffset>1907540</wp:posOffset>
                </wp:positionH>
                <wp:positionV relativeFrom="paragraph">
                  <wp:posOffset>567055</wp:posOffset>
                </wp:positionV>
                <wp:extent cx="328930" cy="130810"/>
                <wp:wrapTopAndBottom/>
                <wp:docPr id="67" name="Shape 67"/>
                <a:graphic xmlns:a="http://schemas.openxmlformats.org/drawingml/2006/main">
                  <a:graphicData uri="http://schemas.microsoft.com/office/word/2010/wordprocessingShape">
                    <wps:wsp>
                      <wps:cNvSpPr txBox="1"/>
                      <wps:spPr>
                        <a:xfrm>
                          <a:ext cx="328930" cy="1308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CC4958"/>
                                <w:spacing w:val="0"/>
                                <w:w w:val="100"/>
                                <w:position w:val="0"/>
                                <w:sz w:val="16"/>
                                <w:szCs w:val="16"/>
                              </w:rPr>
                              <w:t>97.5%</w:t>
                            </w:r>
                          </w:p>
                        </w:txbxContent>
                      </wps:txbx>
                      <wps:bodyPr lIns="0" tIns="0" rIns="0" bIns="0">
                        <a:noAutoFit/>
                      </wps:bodyPr>
                    </wps:wsp>
                  </a:graphicData>
                </a:graphic>
              </wp:anchor>
            </w:drawing>
          </mc:Choice>
          <mc:Fallback>
            <w:pict>
              <v:shape id="_x0000_s1093" type="#_x0000_t202" style="position:absolute;margin-left:150.20000000000002pt;margin-top:44.649999999999999pt;width:25.900000000000002pt;height:10.300000000000001pt;z-index:-125829359;mso-wrap-distance-left:35.25pt;mso-wrap-distance-right:423.40000000000003pt"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CC4958"/>
                          <w:spacing w:val="0"/>
                          <w:w w:val="100"/>
                          <w:position w:val="0"/>
                          <w:sz w:val="16"/>
                          <w:szCs w:val="16"/>
                        </w:rPr>
                        <w:t>97.5%</w:t>
                      </w:r>
                    </w:p>
                  </w:txbxContent>
                </v:textbox>
                <w10:wrap type="topAndBottom"/>
              </v:shape>
            </w:pict>
          </mc:Fallback>
        </mc:AlternateContent>
      </w:r>
      <w:r>
        <mc:AlternateContent>
          <mc:Choice Requires="wps">
            <w:drawing>
              <wp:anchor distT="0" distB="0" distL="447675" distR="3645535" simplePos="0" relativeHeight="125829396" behindDoc="0" locked="0" layoutInCell="1" allowOverlap="1">
                <wp:simplePos x="0" y="0"/>
                <wp:positionH relativeFrom="column">
                  <wp:posOffset>2023745</wp:posOffset>
                </wp:positionH>
                <wp:positionV relativeFrom="paragraph">
                  <wp:posOffset>186055</wp:posOffset>
                </wp:positionV>
                <wp:extent cx="2060575" cy="457200"/>
                <wp:wrapTopAndBottom/>
                <wp:docPr id="69" name="Shape 69"/>
                <a:graphic xmlns:a="http://schemas.openxmlformats.org/drawingml/2006/main">
                  <a:graphicData uri="http://schemas.microsoft.com/office/word/2010/wordprocessingShape">
                    <wps:wsp>
                      <wps:cNvSpPr txBox="1"/>
                      <wps:spPr>
                        <a:xfrm>
                          <a:ext cx="2060575" cy="45720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手</w:t>
                            </w:r>
                            <w:r>
                              <w:rPr>
                                <w:color w:val="251B2B"/>
                                <w:spacing w:val="0"/>
                                <w:w w:val="100"/>
                                <w:position w:val="0"/>
                                <w:sz w:val="20"/>
                                <w:szCs w:val="20"/>
                              </w:rPr>
                              <w:t>机网民规模及其占网民比例</w:t>
                            </w:r>
                          </w:p>
                          <w:p>
                            <w:pPr>
                              <w:pStyle w:val="Style53"/>
                              <w:keepNext w:val="0"/>
                              <w:keepLines w:val="0"/>
                              <w:widowControl w:val="0"/>
                              <w:shd w:val="clear" w:color="auto" w:fill="auto"/>
                              <w:tabs>
                                <w:tab w:pos="1435" w:val="left"/>
                              </w:tabs>
                              <w:bidi w:val="0"/>
                              <w:spacing w:before="0" w:after="0" w:line="240" w:lineRule="auto"/>
                              <w:ind w:left="0" w:right="0" w:firstLine="0"/>
                              <w:jc w:val="right"/>
                              <w:rPr>
                                <w:sz w:val="14"/>
                                <w:szCs w:val="14"/>
                              </w:rPr>
                            </w:pPr>
                            <w:r>
                              <w:rPr>
                                <w:rFonts w:ascii="Times New Roman" w:eastAsia="Times New Roman" w:hAnsi="Times New Roman" w:cs="Times New Roman"/>
                                <w:color w:val="CA3645"/>
                                <w:spacing w:val="0"/>
                                <w:w w:val="100"/>
                                <w:position w:val="0"/>
                                <w:sz w:val="16"/>
                                <w:szCs w:val="16"/>
                              </w:rPr>
                              <w:t>99.6%</w:t>
                              <w:tab/>
                            </w:r>
                            <w:r>
                              <w:rPr>
                                <w:b w:val="0"/>
                                <w:bCs w:val="0"/>
                                <w:color w:val="CA3645"/>
                                <w:spacing w:val="0"/>
                                <w:w w:val="100"/>
                                <w:position w:val="0"/>
                                <w:sz w:val="14"/>
                                <w:szCs w:val="14"/>
                              </w:rPr>
                              <w:t>驼飒</w:t>
                            </w:r>
                          </w:p>
                          <w:p>
                            <w:pPr>
                              <w:pStyle w:val="Style53"/>
                              <w:keepNext w:val="0"/>
                              <w:keepLines w:val="0"/>
                              <w:widowControl w:val="0"/>
                              <w:shd w:val="clear" w:color="auto" w:fill="auto"/>
                              <w:bidi w:val="0"/>
                              <w:spacing w:before="0" w:after="0" w:line="211" w:lineRule="auto"/>
                              <w:ind w:left="0" w:right="0" w:firstLine="0"/>
                              <w:jc w:val="right"/>
                              <w:rPr>
                                <w:sz w:val="16"/>
                                <w:szCs w:val="16"/>
                              </w:rPr>
                            </w:pPr>
                            <w:r>
                              <w:rPr>
                                <w:rFonts w:ascii="Times New Roman" w:eastAsia="Times New Roman" w:hAnsi="Times New Roman" w:cs="Times New Roman"/>
                                <w:color w:val="CA3645"/>
                                <w:spacing w:val="0"/>
                                <w:w w:val="100"/>
                                <w:position w:val="0"/>
                                <w:sz w:val="16"/>
                                <w:szCs w:val="16"/>
                              </w:rPr>
                              <w:t>■X—</w:t>
                            </w:r>
                          </w:p>
                        </w:txbxContent>
                      </wps:txbx>
                      <wps:bodyPr lIns="0" tIns="0" rIns="0" bIns="0">
                        <a:noAutoFit/>
                      </wps:bodyPr>
                    </wps:wsp>
                  </a:graphicData>
                </a:graphic>
              </wp:anchor>
            </w:drawing>
          </mc:Choice>
          <mc:Fallback>
            <w:pict>
              <v:shape id="_x0000_s1095" type="#_x0000_t202" style="position:absolute;margin-left:159.34999999999999pt;margin-top:14.65pt;width:162.25pt;height:36.pt;z-index:-125829357;mso-wrap-distance-left:35.25pt;mso-wrap-distance-right:287.05000000000001pt" filled="f" stroked="f">
                <v:textbox inset="0,0,0,0">
                  <w:txbxContent>
                    <w:p>
                      <w:pPr>
                        <w:pStyle w:val="Style5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手</w:t>
                      </w:r>
                      <w:r>
                        <w:rPr>
                          <w:color w:val="251B2B"/>
                          <w:spacing w:val="0"/>
                          <w:w w:val="100"/>
                          <w:position w:val="0"/>
                          <w:sz w:val="20"/>
                          <w:szCs w:val="20"/>
                        </w:rPr>
                        <w:t>机网民规模及其占网民比例</w:t>
                      </w:r>
                    </w:p>
                    <w:p>
                      <w:pPr>
                        <w:pStyle w:val="Style53"/>
                        <w:keepNext w:val="0"/>
                        <w:keepLines w:val="0"/>
                        <w:widowControl w:val="0"/>
                        <w:shd w:val="clear" w:color="auto" w:fill="auto"/>
                        <w:tabs>
                          <w:tab w:pos="1435" w:val="left"/>
                        </w:tabs>
                        <w:bidi w:val="0"/>
                        <w:spacing w:before="0" w:after="0" w:line="240" w:lineRule="auto"/>
                        <w:ind w:left="0" w:right="0" w:firstLine="0"/>
                        <w:jc w:val="right"/>
                        <w:rPr>
                          <w:sz w:val="14"/>
                          <w:szCs w:val="14"/>
                        </w:rPr>
                      </w:pPr>
                      <w:r>
                        <w:rPr>
                          <w:rFonts w:ascii="Times New Roman" w:eastAsia="Times New Roman" w:hAnsi="Times New Roman" w:cs="Times New Roman"/>
                          <w:color w:val="CA3645"/>
                          <w:spacing w:val="0"/>
                          <w:w w:val="100"/>
                          <w:position w:val="0"/>
                          <w:sz w:val="16"/>
                          <w:szCs w:val="16"/>
                        </w:rPr>
                        <w:t>99.6%</w:t>
                        <w:tab/>
                      </w:r>
                      <w:r>
                        <w:rPr>
                          <w:b w:val="0"/>
                          <w:bCs w:val="0"/>
                          <w:color w:val="CA3645"/>
                          <w:spacing w:val="0"/>
                          <w:w w:val="100"/>
                          <w:position w:val="0"/>
                          <w:sz w:val="14"/>
                          <w:szCs w:val="14"/>
                        </w:rPr>
                        <w:t>驼飒</w:t>
                      </w:r>
                    </w:p>
                    <w:p>
                      <w:pPr>
                        <w:pStyle w:val="Style53"/>
                        <w:keepNext w:val="0"/>
                        <w:keepLines w:val="0"/>
                        <w:widowControl w:val="0"/>
                        <w:shd w:val="clear" w:color="auto" w:fill="auto"/>
                        <w:bidi w:val="0"/>
                        <w:spacing w:before="0" w:after="0" w:line="211" w:lineRule="auto"/>
                        <w:ind w:left="0" w:right="0" w:firstLine="0"/>
                        <w:jc w:val="right"/>
                        <w:rPr>
                          <w:sz w:val="16"/>
                          <w:szCs w:val="16"/>
                        </w:rPr>
                      </w:pPr>
                      <w:r>
                        <w:rPr>
                          <w:rFonts w:ascii="Times New Roman" w:eastAsia="Times New Roman" w:hAnsi="Times New Roman" w:cs="Times New Roman"/>
                          <w:color w:val="CA3645"/>
                          <w:spacing w:val="0"/>
                          <w:w w:val="100"/>
                          <w:position w:val="0"/>
                          <w:sz w:val="16"/>
                          <w:szCs w:val="16"/>
                        </w:rPr>
                        <w:t>■X—</w:t>
                      </w:r>
                    </w:p>
                  </w:txbxContent>
                </v:textbox>
                <w10:wrap type="topAndBottom"/>
              </v:shape>
            </w:pict>
          </mc:Fallback>
        </mc:AlternateContent>
      </w:r>
      <w:r>
        <mc:AlternateContent>
          <mc:Choice Requires="wps">
            <w:drawing>
              <wp:anchor distT="0" distB="0" distL="447675" distR="5377180" simplePos="0" relativeHeight="125829398" behindDoc="0" locked="0" layoutInCell="1" allowOverlap="1">
                <wp:simplePos x="0" y="0"/>
                <wp:positionH relativeFrom="column">
                  <wp:posOffset>4650740</wp:posOffset>
                </wp:positionH>
                <wp:positionV relativeFrom="paragraph">
                  <wp:posOffset>326390</wp:posOffset>
                </wp:positionV>
                <wp:extent cx="328930" cy="130810"/>
                <wp:wrapTopAndBottom/>
                <wp:docPr id="71" name="Shape 71"/>
                <a:graphic xmlns:a="http://schemas.openxmlformats.org/drawingml/2006/main">
                  <a:graphicData uri="http://schemas.microsoft.com/office/word/2010/wordprocessingShape">
                    <wps:wsp>
                      <wps:cNvSpPr txBox="1"/>
                      <wps:spPr>
                        <a:xfrm>
                          <a:ext cx="328930" cy="1308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CA3645"/>
                                <w:spacing w:val="0"/>
                                <w:w w:val="100"/>
                                <w:position w:val="0"/>
                                <w:sz w:val="16"/>
                                <w:szCs w:val="16"/>
                              </w:rPr>
                              <w:t>99.7%</w:t>
                            </w:r>
                          </w:p>
                        </w:txbxContent>
                      </wps:txbx>
                      <wps:bodyPr lIns="0" tIns="0" rIns="0" bIns="0">
                        <a:noAutoFit/>
                      </wps:bodyPr>
                    </wps:wsp>
                  </a:graphicData>
                </a:graphic>
              </wp:anchor>
            </w:drawing>
          </mc:Choice>
          <mc:Fallback>
            <w:pict>
              <v:shape id="_x0000_s1097" type="#_x0000_t202" style="position:absolute;margin-left:366.19999999999999pt;margin-top:25.699999999999999pt;width:25.900000000000002pt;height:10.300000000000001pt;z-index:-125829355;mso-wrap-distance-left:35.25pt;mso-wrap-distance-right:423.40000000000003pt"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CA3645"/>
                          <w:spacing w:val="0"/>
                          <w:w w:val="100"/>
                          <w:position w:val="0"/>
                          <w:sz w:val="16"/>
                          <w:szCs w:val="16"/>
                        </w:rPr>
                        <w:t>99.7%</w:t>
                      </w:r>
                    </w:p>
                  </w:txbxContent>
                </v:textbox>
                <w10:wrap type="topAndBottom"/>
              </v:shape>
            </w:pict>
          </mc:Fallback>
        </mc:AlternateContent>
      </w:r>
      <w:r>
        <mc:AlternateContent>
          <mc:Choice Requires="wps">
            <w:drawing>
              <wp:anchor distT="0" distB="0" distL="447675" distR="5459095" simplePos="0" relativeHeight="125829400" behindDoc="0" locked="0" layoutInCell="1" allowOverlap="1">
                <wp:simplePos x="0" y="0"/>
                <wp:positionH relativeFrom="column">
                  <wp:posOffset>4617085</wp:posOffset>
                </wp:positionH>
                <wp:positionV relativeFrom="paragraph">
                  <wp:posOffset>475615</wp:posOffset>
                </wp:positionV>
                <wp:extent cx="247015" cy="149225"/>
                <wp:wrapTopAndBottom/>
                <wp:docPr id="73" name="Shape 73"/>
                <a:graphic xmlns:a="http://schemas.openxmlformats.org/drawingml/2006/main">
                  <a:graphicData uri="http://schemas.microsoft.com/office/word/2010/wordprocessingShape">
                    <wps:wsp>
                      <wps:cNvSpPr txBox="1"/>
                      <wps:spPr>
                        <a:xfrm>
                          <a:ext cx="247015" cy="14922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b w:val="0"/>
                                <w:bCs w:val="0"/>
                                <w:color w:val="C10D0C"/>
                                <w:spacing w:val="0"/>
                                <w:w w:val="100"/>
                                <w:position w:val="0"/>
                                <w:sz w:val="19"/>
                                <w:szCs w:val="19"/>
                              </w:rPr>
                              <w:t>-X</w:t>
                            </w:r>
                          </w:p>
                        </w:txbxContent>
                      </wps:txbx>
                      <wps:bodyPr lIns="0" tIns="0" rIns="0" bIns="0">
                        <a:noAutoFit/>
                      </wps:bodyPr>
                    </wps:wsp>
                  </a:graphicData>
                </a:graphic>
              </wp:anchor>
            </w:drawing>
          </mc:Choice>
          <mc:Fallback>
            <w:pict>
              <v:shape id="_x0000_s1099" type="#_x0000_t202" style="position:absolute;margin-left:363.55000000000001pt;margin-top:37.450000000000003pt;width:19.449999999999999pt;height:11.75pt;z-index:-125829353;mso-wrap-distance-left:35.25pt;mso-wrap-distance-right:429.85000000000002pt"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9"/>
                          <w:szCs w:val="19"/>
                        </w:rPr>
                      </w:pPr>
                      <w:r>
                        <w:rPr>
                          <w:rFonts w:ascii="Courier New" w:eastAsia="Courier New" w:hAnsi="Courier New" w:cs="Courier New"/>
                          <w:b w:val="0"/>
                          <w:bCs w:val="0"/>
                          <w:color w:val="C10D0C"/>
                          <w:spacing w:val="0"/>
                          <w:w w:val="100"/>
                          <w:position w:val="0"/>
                          <w:sz w:val="19"/>
                          <w:szCs w:val="19"/>
                        </w:rPr>
                        <w:t>-X</w:t>
                      </w:r>
                    </w:p>
                  </w:txbxContent>
                </v:textbox>
                <w10:wrap type="topAndBottom"/>
              </v:shape>
            </w:pict>
          </mc:Fallback>
        </mc:AlternateContent>
      </w:r>
      <w:r>
        <mc:AlternateContent>
          <mc:Choice Requires="wps">
            <w:drawing>
              <wp:anchor distT="0" distB="0" distL="447675" distR="5377180" simplePos="0" relativeHeight="125829402" behindDoc="0" locked="0" layoutInCell="1" allowOverlap="1">
                <wp:simplePos x="0" y="0"/>
                <wp:positionH relativeFrom="column">
                  <wp:posOffset>4650740</wp:posOffset>
                </wp:positionH>
                <wp:positionV relativeFrom="paragraph">
                  <wp:posOffset>655320</wp:posOffset>
                </wp:positionV>
                <wp:extent cx="328930" cy="130810"/>
                <wp:wrapTopAndBottom/>
                <wp:docPr id="75" name="Shape 75"/>
                <a:graphic xmlns:a="http://schemas.openxmlformats.org/drawingml/2006/main">
                  <a:graphicData uri="http://schemas.microsoft.com/office/word/2010/wordprocessingShape">
                    <wps:wsp>
                      <wps:cNvSpPr txBox="1"/>
                      <wps:spPr>
                        <a:xfrm>
                          <a:ext cx="328930" cy="1308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372940"/>
                                <w:spacing w:val="0"/>
                                <w:w w:val="100"/>
                                <w:position w:val="0"/>
                                <w:sz w:val="16"/>
                                <w:szCs w:val="16"/>
                              </w:rPr>
                              <w:t>98576</w:t>
                            </w:r>
                          </w:p>
                        </w:txbxContent>
                      </wps:txbx>
                      <wps:bodyPr lIns="0" tIns="0" rIns="0" bIns="0">
                        <a:noAutoFit/>
                      </wps:bodyPr>
                    </wps:wsp>
                  </a:graphicData>
                </a:graphic>
              </wp:anchor>
            </w:drawing>
          </mc:Choice>
          <mc:Fallback>
            <w:pict>
              <v:shape id="_x0000_s1101" type="#_x0000_t202" style="position:absolute;margin-left:366.19999999999999pt;margin-top:51.600000000000001pt;width:25.900000000000002pt;height:10.300000000000001pt;z-index:-125829351;mso-wrap-distance-left:35.25pt;mso-wrap-distance-right:423.40000000000003pt"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372940"/>
                          <w:spacing w:val="0"/>
                          <w:w w:val="100"/>
                          <w:position w:val="0"/>
                          <w:sz w:val="16"/>
                          <w:szCs w:val="16"/>
                        </w:rPr>
                        <w:t>98576</w:t>
                      </w:r>
                    </w:p>
                  </w:txbxContent>
                </v:textbox>
                <w10:wrap type="topAndBottom"/>
              </v:shape>
            </w:pict>
          </mc:Fallback>
        </mc:AlternateContent>
      </w:r>
      <w:r>
        <mc:AlternateContent>
          <mc:Choice Requires="wps">
            <w:drawing>
              <wp:anchor distT="0" distB="0" distL="447675" distR="5367655" simplePos="0" relativeHeight="125829404" behindDoc="0" locked="0" layoutInCell="1" allowOverlap="1">
                <wp:simplePos x="0" y="0"/>
                <wp:positionH relativeFrom="column">
                  <wp:posOffset>1907540</wp:posOffset>
                </wp:positionH>
                <wp:positionV relativeFrom="paragraph">
                  <wp:posOffset>999490</wp:posOffset>
                </wp:positionV>
                <wp:extent cx="338455" cy="130810"/>
                <wp:wrapTopAndBottom/>
                <wp:docPr id="77" name="Shape 77"/>
                <a:graphic xmlns:a="http://schemas.openxmlformats.org/drawingml/2006/main">
                  <a:graphicData uri="http://schemas.microsoft.com/office/word/2010/wordprocessingShape">
                    <wps:wsp>
                      <wps:cNvSpPr txBox="1"/>
                      <wps:spPr>
                        <a:xfrm>
                          <a:ext cx="338455" cy="1308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372940"/>
                                <w:spacing w:val="0"/>
                                <w:w w:val="100"/>
                                <w:position w:val="0"/>
                                <w:sz w:val="16"/>
                                <w:szCs w:val="16"/>
                              </w:rPr>
                              <w:t>75265</w:t>
                            </w:r>
                          </w:p>
                        </w:txbxContent>
                      </wps:txbx>
                      <wps:bodyPr lIns="0" tIns="0" rIns="0" bIns="0">
                        <a:noAutoFit/>
                      </wps:bodyPr>
                    </wps:wsp>
                  </a:graphicData>
                </a:graphic>
              </wp:anchor>
            </w:drawing>
          </mc:Choice>
          <mc:Fallback>
            <w:pict>
              <v:shape id="_x0000_s1103" type="#_x0000_t202" style="position:absolute;margin-left:150.20000000000002pt;margin-top:78.700000000000003pt;width:26.650000000000002pt;height:10.300000000000001pt;z-index:-125829349;mso-wrap-distance-left:35.25pt;mso-wrap-distance-right:422.65000000000003pt"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372940"/>
                          <w:spacing w:val="0"/>
                          <w:w w:val="100"/>
                          <w:position w:val="0"/>
                          <w:sz w:val="16"/>
                          <w:szCs w:val="16"/>
                        </w:rPr>
                        <w:t>75265</w:t>
                      </w:r>
                    </w:p>
                  </w:txbxContent>
                </v:textbox>
                <w10:wrap type="topAndBottom"/>
              </v:shape>
            </w:pict>
          </mc:Fallback>
        </mc:AlternateContent>
      </w:r>
      <w:r>
        <mc:AlternateContent>
          <mc:Choice Requires="wps">
            <w:drawing>
              <wp:anchor distT="0" distB="0" distL="447675" distR="5377180" simplePos="0" relativeHeight="125829406" behindDoc="0" locked="0" layoutInCell="1" allowOverlap="1">
                <wp:simplePos x="0" y="0"/>
                <wp:positionH relativeFrom="column">
                  <wp:posOffset>2821940</wp:posOffset>
                </wp:positionH>
                <wp:positionV relativeFrom="paragraph">
                  <wp:posOffset>902335</wp:posOffset>
                </wp:positionV>
                <wp:extent cx="328930" cy="130810"/>
                <wp:wrapTopAndBottom/>
                <wp:docPr id="79" name="Shape 79"/>
                <a:graphic xmlns:a="http://schemas.openxmlformats.org/drawingml/2006/main">
                  <a:graphicData uri="http://schemas.microsoft.com/office/word/2010/wordprocessingShape">
                    <wps:wsp>
                      <wps:cNvSpPr txBox="1"/>
                      <wps:spPr>
                        <a:xfrm>
                          <a:ext cx="328930" cy="1308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372940"/>
                                <w:spacing w:val="0"/>
                                <w:w w:val="100"/>
                                <w:position w:val="0"/>
                                <w:sz w:val="16"/>
                                <w:szCs w:val="16"/>
                              </w:rPr>
                              <w:t>01690</w:t>
                            </w:r>
                          </w:p>
                        </w:txbxContent>
                      </wps:txbx>
                      <wps:bodyPr lIns="0" tIns="0" rIns="0" bIns="0">
                        <a:noAutoFit/>
                      </wps:bodyPr>
                    </wps:wsp>
                  </a:graphicData>
                </a:graphic>
              </wp:anchor>
            </w:drawing>
          </mc:Choice>
          <mc:Fallback>
            <w:pict>
              <v:shape id="_x0000_s1105" type="#_x0000_t202" style="position:absolute;margin-left:222.20000000000002pt;margin-top:71.049999999999997pt;width:25.900000000000002pt;height:10.300000000000001pt;z-index:-125829347;mso-wrap-distance-left:35.25pt;mso-wrap-distance-right:423.40000000000003pt"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372940"/>
                          <w:spacing w:val="0"/>
                          <w:w w:val="100"/>
                          <w:position w:val="0"/>
                          <w:sz w:val="16"/>
                          <w:szCs w:val="16"/>
                        </w:rPr>
                        <w:t>01690</w:t>
                      </w:r>
                    </w:p>
                  </w:txbxContent>
                </v:textbox>
                <w10:wrap type="topAndBottom"/>
              </v:shape>
            </w:pict>
          </mc:Fallback>
        </mc:AlternateContent>
      </w:r>
      <w:r>
        <mc:AlternateContent>
          <mc:Choice Requires="wps">
            <w:drawing>
              <wp:anchor distT="0" distB="0" distL="447675" distR="5377180" simplePos="0" relativeHeight="125829408" behindDoc="0" locked="0" layoutInCell="1" allowOverlap="1">
                <wp:simplePos x="0" y="0"/>
                <wp:positionH relativeFrom="column">
                  <wp:posOffset>3736340</wp:posOffset>
                </wp:positionH>
                <wp:positionV relativeFrom="paragraph">
                  <wp:posOffset>789305</wp:posOffset>
                </wp:positionV>
                <wp:extent cx="328930" cy="130810"/>
                <wp:wrapTopAndBottom/>
                <wp:docPr id="81" name="Shape 81"/>
                <a:graphic xmlns:a="http://schemas.openxmlformats.org/drawingml/2006/main">
                  <a:graphicData uri="http://schemas.microsoft.com/office/word/2010/wordprocessingShape">
                    <wps:wsp>
                      <wps:cNvSpPr txBox="1"/>
                      <wps:spPr>
                        <a:xfrm>
                          <a:ext cx="328930" cy="13081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372940"/>
                                <w:spacing w:val="0"/>
                                <w:w w:val="100"/>
                                <w:position w:val="0"/>
                                <w:sz w:val="16"/>
                                <w:szCs w:val="16"/>
                              </w:rPr>
                              <w:t>89&amp;</w:t>
                            </w:r>
                            <w:r>
                              <w:rPr>
                                <w:rFonts w:ascii="Arial" w:eastAsia="Arial" w:hAnsi="Arial" w:cs="Arial"/>
                                <w:b w:val="0"/>
                                <w:bCs w:val="0"/>
                                <w:color w:val="26426D"/>
                                <w:spacing w:val="0"/>
                                <w:w w:val="100"/>
                                <w:position w:val="0"/>
                                <w:sz w:val="16"/>
                                <w:szCs w:val="16"/>
                              </w:rPr>
                              <w:t>90</w:t>
                            </w:r>
                          </w:p>
                        </w:txbxContent>
                      </wps:txbx>
                      <wps:bodyPr lIns="0" tIns="0" rIns="0" bIns="0">
                        <a:noAutoFit/>
                      </wps:bodyPr>
                    </wps:wsp>
                  </a:graphicData>
                </a:graphic>
              </wp:anchor>
            </w:drawing>
          </mc:Choice>
          <mc:Fallback>
            <w:pict>
              <v:shape id="_x0000_s1107" type="#_x0000_t202" style="position:absolute;margin-left:294.19999999999999pt;margin-top:62.149999999999999pt;width:25.900000000000002pt;height:10.300000000000001pt;z-index:-125829345;mso-wrap-distance-left:35.25pt;mso-wrap-distance-right:423.40000000000003pt"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val="0"/>
                          <w:bCs w:val="0"/>
                          <w:color w:val="372940"/>
                          <w:spacing w:val="0"/>
                          <w:w w:val="100"/>
                          <w:position w:val="0"/>
                          <w:sz w:val="16"/>
                          <w:szCs w:val="16"/>
                        </w:rPr>
                        <w:t>89&amp;</w:t>
                      </w:r>
                      <w:r>
                        <w:rPr>
                          <w:rFonts w:ascii="Arial" w:eastAsia="Arial" w:hAnsi="Arial" w:cs="Arial"/>
                          <w:b w:val="0"/>
                          <w:bCs w:val="0"/>
                          <w:color w:val="26426D"/>
                          <w:spacing w:val="0"/>
                          <w:w w:val="100"/>
                          <w:position w:val="0"/>
                          <w:sz w:val="16"/>
                          <w:szCs w:val="16"/>
                        </w:rPr>
                        <w:t>90</w:t>
                      </w:r>
                    </w:p>
                  </w:txbxContent>
                </v:textbox>
                <w10:wrap type="topAndBottom"/>
              </v:shape>
            </w:pict>
          </mc:Fallback>
        </mc:AlternateContent>
      </w:r>
    </w:p>
    <w:p>
      <w:pPr>
        <w:pStyle w:val="Style46"/>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我国互联网行业在抵御新冠肺炎疫情和疫情常态化防控等方面作出了积极贡献，互联网应用实现了快 速增长。未来，在经济复苏及发展中将迎来新一轮快速发展的历史机遇，互联网用户规模将会得到持续扩 大，为互联网服务行业持续发展带来新的动力。</w:t>
      </w:r>
    </w:p>
    <w:p>
      <w:pPr>
        <w:pStyle w:val="Style43"/>
        <w:keepNext/>
        <w:keepLines/>
        <w:widowControl w:val="0"/>
        <w:shd w:val="clear" w:color="auto" w:fill="auto"/>
        <w:bidi w:val="0"/>
        <w:spacing w:before="0" w:after="0" w:line="319" w:lineRule="exact"/>
        <w:ind w:left="0" w:right="0" w:firstLine="440"/>
        <w:jc w:val="both"/>
      </w:pPr>
      <w:bookmarkStart w:id="85" w:name="bookmark85"/>
      <w:bookmarkStart w:id="86" w:name="bookmark86"/>
      <w:bookmarkStart w:id="87" w:name="bookmark87"/>
      <w:bookmarkStart w:id="88" w:name="bookmark88"/>
      <w:r>
        <w:rPr>
          <w:color w:val="000000"/>
          <w:spacing w:val="0"/>
          <w:w w:val="100"/>
          <w:position w:val="0"/>
        </w:rPr>
        <w:t>（</w:t>
      </w:r>
      <w:bookmarkEnd w:id="87"/>
      <w:r>
        <w:rPr>
          <w:rFonts w:ascii="Times New Roman" w:eastAsia="Times New Roman" w:hAnsi="Times New Roman" w:cs="Times New Roman"/>
          <w:color w:val="000000"/>
          <w:spacing w:val="0"/>
          <w:w w:val="100"/>
          <w:position w:val="0"/>
        </w:rPr>
        <w:t>4</w:t>
      </w:r>
      <w:r>
        <w:rPr>
          <w:color w:val="000000"/>
          <w:spacing w:val="0"/>
          <w:w w:val="100"/>
          <w:position w:val="0"/>
        </w:rPr>
        <w:t>）科技赋能金融，进一步加快在线金融快速发展</w:t>
      </w:r>
      <w:bookmarkEnd w:id="85"/>
      <w:bookmarkEnd w:id="86"/>
      <w:bookmarkEnd w:id="88"/>
    </w:p>
    <w:p>
      <w:pPr>
        <w:pStyle w:val="Style46"/>
        <w:keepNext w:val="0"/>
        <w:keepLines w:val="0"/>
        <w:widowControl w:val="0"/>
        <w:shd w:val="clear" w:color="auto" w:fill="auto"/>
        <w:bidi w:val="0"/>
        <w:spacing w:before="0" w:after="140" w:line="319" w:lineRule="exact"/>
        <w:ind w:left="0" w:right="0" w:firstLine="440"/>
        <w:jc w:val="both"/>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826" w:right="1110" w:bottom="1368" w:left="110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月，中国证券业协会发布《关于推进证券行业数字化转型发展的研究报告》，鼓励证券公司 在人工智能、区块链、云计算、大数据等领域加大投入，促进信息技术与证券业务深度融合，推动业务及 管理模式数字化应用水平提升。近年来，随着人工智能、大数据、云计算、区块链等信息技术与金融业务</w:t>
      </w:r>
    </w:p>
    <w:p>
      <w:pPr>
        <w:pStyle w:val="Style41"/>
        <w:keepNext/>
        <w:keepLines/>
        <w:widowControl w:val="0"/>
        <w:shd w:val="clear" w:color="auto" w:fill="auto"/>
        <w:bidi w:val="0"/>
        <w:spacing w:before="0" w:after="0" w:line="240" w:lineRule="auto"/>
        <w:ind w:left="0" w:right="0" w:firstLine="0"/>
        <w:jc w:val="left"/>
      </w:pPr>
      <w:bookmarkStart w:id="89" w:name="bookmark89"/>
      <w:bookmarkStart w:id="90" w:name="bookmark90"/>
      <w:bookmarkStart w:id="91" w:name="bookmark91"/>
      <w:r>
        <w:rPr>
          <w:spacing w:val="0"/>
          <w:w w:val="100"/>
          <w:position w:val="0"/>
          <w:sz w:val="24"/>
          <w:szCs w:val="24"/>
        </w:rPr>
        <w:t>哦|东方财富</w:t>
      </w:r>
      <w:bookmarkEnd w:id="89"/>
      <w:bookmarkEnd w:id="90"/>
      <w:bookmarkEnd w:id="91"/>
    </w:p>
    <w:p>
      <w:pPr>
        <w:pStyle w:val="Style17"/>
        <w:keepNext w:val="0"/>
        <w:keepLines w:val="0"/>
        <w:widowControl w:val="0"/>
        <w:shd w:val="clear" w:color="auto" w:fill="auto"/>
        <w:bidi w:val="0"/>
        <w:spacing w:before="0" w:after="140"/>
        <w:ind w:left="0" w:right="0"/>
        <w:jc w:val="left"/>
      </w:pPr>
      <w:r>
        <w:rPr>
          <w:color w:val="717171"/>
          <w:spacing w:val="0"/>
          <w:w w:val="100"/>
          <w:position w:val="0"/>
        </w:rPr>
        <w:t xml:space="preserve">east </w:t>
      </w:r>
      <w:r>
        <w:rPr>
          <w:spacing w:val="0"/>
          <w:w w:val="100"/>
          <w:position w:val="0"/>
        </w:rPr>
        <w:t>money.com</w:t>
      </w:r>
    </w:p>
    <w:p>
      <w:pPr>
        <w:pStyle w:val="Style4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的深度融合，不仅改变了人们的生活方式，同时也重塑了金融生态格局。特别是</w:t>
      </w:r>
      <w:r>
        <w:rPr>
          <w:rFonts w:ascii="Times New Roman" w:eastAsia="Times New Roman" w:hAnsi="Times New Roman" w:cs="Times New Roman"/>
          <w:color w:val="000000"/>
          <w:spacing w:val="0"/>
          <w:w w:val="100"/>
          <w:position w:val="0"/>
        </w:rPr>
        <w:t>2020</w:t>
      </w:r>
      <w:r>
        <w:rPr>
          <w:color w:val="000000"/>
          <w:spacing w:val="0"/>
          <w:w w:val="100"/>
          <w:position w:val="0"/>
        </w:rPr>
        <w:t>年疫情爆发后，金融 机构通过借助大数据、人工智能等一系列科技手段，为用户提供非接触式金融服务，进一步加快了在线金 融快速发展。</w:t>
      </w:r>
    </w:p>
    <w:p>
      <w:pPr>
        <w:pStyle w:val="Style43"/>
        <w:keepNext/>
        <w:keepLines/>
        <w:widowControl w:val="0"/>
        <w:shd w:val="clear" w:color="auto" w:fill="auto"/>
        <w:bidi w:val="0"/>
        <w:spacing w:before="0" w:after="0" w:line="308" w:lineRule="exact"/>
        <w:ind w:left="0" w:right="0" w:firstLine="400"/>
        <w:jc w:val="both"/>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3</w:t>
      </w:r>
      <w:bookmarkEnd w:id="94"/>
      <w:r>
        <w:rPr>
          <w:color w:val="000000"/>
          <w:spacing w:val="0"/>
          <w:w w:val="100"/>
          <w:position w:val="0"/>
        </w:rPr>
        <w:t>、公司行业地位和优势</w:t>
      </w:r>
      <w:bookmarkEnd w:id="92"/>
      <w:bookmarkEnd w:id="93"/>
      <w:bookmarkEnd w:id="95"/>
    </w:p>
    <w:p>
      <w:pPr>
        <w:pStyle w:val="Style46"/>
        <w:keepNext w:val="0"/>
        <w:keepLines w:val="0"/>
        <w:widowControl w:val="0"/>
        <w:shd w:val="clear" w:color="auto" w:fill="auto"/>
        <w:bidi w:val="0"/>
        <w:spacing w:before="0" w:after="380" w:line="308" w:lineRule="exact"/>
        <w:ind w:left="0" w:right="0" w:firstLine="440"/>
        <w:jc w:val="both"/>
      </w:pPr>
      <w:r>
        <w:rPr>
          <w:color w:val="000000"/>
          <w:spacing w:val="0"/>
          <w:w w:val="100"/>
          <w:position w:val="0"/>
        </w:rPr>
        <w:t>东方财富是中国领先的互联网财富管理综合运营商，主要业务有证券业务、金融电子商务服务业务、 金融数据服务业务及互联网广告服务业务等，涵盖互联网证券和互联网基金销售等多个细分市场。公司构 建以“东方财富网”为核心的互联网财富管理生态圈聚集了海量用户资源和用户黏性优势，在垂直财经领 域始终保持绝对领先地位，为公司进一步拓展业务领域、完善服务链条奠定了坚实基础。同时，“东方财 富网”树立了品牌知名度和投资者认可度，形成了较强的品牌优势。</w:t>
      </w:r>
    </w:p>
    <w:p>
      <w:pPr>
        <w:pStyle w:val="Style34"/>
        <w:keepNext/>
        <w:keepLines/>
        <w:widowControl w:val="0"/>
        <w:shd w:val="clear" w:color="auto" w:fill="auto"/>
        <w:bidi w:val="0"/>
        <w:spacing w:before="0" w:after="34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sz w:val="24"/>
          <w:szCs w:val="24"/>
        </w:rPr>
        <w:t>二</w:t>
      </w:r>
      <w:bookmarkEnd w:id="98"/>
      <w:r>
        <w:rPr>
          <w:color w:val="000000"/>
          <w:spacing w:val="0"/>
          <w:w w:val="100"/>
          <w:position w:val="0"/>
          <w:sz w:val="24"/>
          <w:szCs w:val="24"/>
        </w:rPr>
        <w:t>、主要资产重大变化情况</w:t>
      </w:r>
      <w:bookmarkEnd w:id="96"/>
      <w:bookmarkEnd w:id="97"/>
      <w:bookmarkEnd w:id="99"/>
    </w:p>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p>
    <w:tbl>
      <w:tblPr>
        <w:tblOverlap w:val="never"/>
        <w:jc w:val="center"/>
        <w:tblLayout w:type="fixed"/>
      </w:tblPr>
      <w:tblGrid>
        <w:gridCol w:w="2136"/>
        <w:gridCol w:w="7450"/>
      </w:tblGrid>
      <w:tr>
        <w:trPr>
          <w:trHeight w:val="76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3180" w:right="0" w:firstLine="0"/>
              <w:jc w:val="left"/>
            </w:pPr>
            <w:r>
              <w:rPr>
                <w:color w:val="000000"/>
                <w:spacing w:val="0"/>
                <w:w w:val="100"/>
                <w:position w:val="0"/>
              </w:rPr>
              <w:t>重大变化说明</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报告期末，货币资金较年初增长</w:t>
            </w:r>
            <w:r>
              <w:rPr>
                <w:rFonts w:ascii="Times New Roman" w:eastAsia="Times New Roman" w:hAnsi="Times New Roman" w:cs="Times New Roman"/>
                <w:color w:val="000000"/>
                <w:spacing w:val="0"/>
                <w:w w:val="100"/>
                <w:position w:val="0"/>
                <w:sz w:val="18"/>
                <w:szCs w:val="18"/>
              </w:rPr>
              <w:t>65.61%</w:t>
            </w:r>
            <w:r>
              <w:rPr>
                <w:color w:val="000000"/>
                <w:spacing w:val="0"/>
                <w:w w:val="100"/>
                <w:position w:val="0"/>
              </w:rPr>
              <w:t>，主要因为客户资金增加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报告期末，结算备付金较年初增长</w:t>
            </w:r>
            <w:r>
              <w:rPr>
                <w:rFonts w:ascii="Times New Roman" w:eastAsia="Times New Roman" w:hAnsi="Times New Roman" w:cs="Times New Roman"/>
                <w:color w:val="000000"/>
                <w:spacing w:val="0"/>
                <w:w w:val="100"/>
                <w:position w:val="0"/>
                <w:sz w:val="18"/>
                <w:szCs w:val="18"/>
              </w:rPr>
              <w:t>97.51%</w:t>
            </w:r>
            <w:r>
              <w:rPr>
                <w:color w:val="000000"/>
                <w:spacing w:val="0"/>
                <w:w w:val="100"/>
                <w:position w:val="0"/>
              </w:rPr>
              <w:t>，主要因为客户结算备付金增加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报告期末，融出资金较年初增长</w:t>
            </w:r>
            <w:r>
              <w:rPr>
                <w:rFonts w:ascii="Times New Roman" w:eastAsia="Times New Roman" w:hAnsi="Times New Roman" w:cs="Times New Roman"/>
                <w:color w:val="000000"/>
                <w:spacing w:val="0"/>
                <w:w w:val="100"/>
                <w:position w:val="0"/>
                <w:sz w:val="18"/>
                <w:szCs w:val="18"/>
              </w:rPr>
              <w:t>88.67%</w:t>
            </w:r>
            <w:r>
              <w:rPr>
                <w:color w:val="000000"/>
                <w:spacing w:val="0"/>
                <w:w w:val="100"/>
                <w:position w:val="0"/>
              </w:rPr>
              <w:t>，主要因为融资融券业务规模增加</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报告期末，交易性金融资产较年初增长</w:t>
            </w:r>
            <w:r>
              <w:rPr>
                <w:rFonts w:ascii="Times New Roman" w:eastAsia="Times New Roman" w:hAnsi="Times New Roman" w:cs="Times New Roman"/>
                <w:color w:val="000000"/>
                <w:spacing w:val="0"/>
                <w:w w:val="100"/>
                <w:position w:val="0"/>
                <w:sz w:val="18"/>
                <w:szCs w:val="18"/>
              </w:rPr>
              <w:t>156.33%</w:t>
            </w:r>
            <w:r>
              <w:rPr>
                <w:color w:val="000000"/>
                <w:spacing w:val="0"/>
                <w:w w:val="100"/>
                <w:position w:val="0"/>
              </w:rPr>
              <w:t>，主要因为投资债券规模增加</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报告期末，其他应收款较年初增长</w:t>
            </w:r>
            <w:r>
              <w:rPr>
                <w:rFonts w:ascii="Times New Roman" w:eastAsia="Times New Roman" w:hAnsi="Times New Roman" w:cs="Times New Roman"/>
                <w:color w:val="000000"/>
                <w:spacing w:val="0"/>
                <w:w w:val="100"/>
                <w:position w:val="0"/>
                <w:sz w:val="18"/>
                <w:szCs w:val="18"/>
              </w:rPr>
              <w:t>126.21%</w:t>
            </w:r>
            <w:r>
              <w:rPr>
                <w:color w:val="000000"/>
                <w:spacing w:val="0"/>
                <w:w w:val="100"/>
                <w:position w:val="0"/>
              </w:rPr>
              <w:t>，主要因为应收及代垫基金销售业务赎回款增加</w:t>
            </w:r>
          </w:p>
        </w:tc>
      </w:tr>
    </w:tbl>
    <w:p>
      <w:pPr>
        <w:widowControl w:val="0"/>
        <w:spacing w:after="339" w:line="1" w:lineRule="exact"/>
      </w:pPr>
    </w:p>
    <w:p>
      <w:pPr>
        <w:pStyle w:val="Style43"/>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、主要境外资产情况</w:t>
      </w:r>
      <w:bookmarkEnd w:id="100"/>
      <w:bookmarkEnd w:id="101"/>
      <w:bookmarkEnd w:id="103"/>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单位：亿元</w:t>
      </w:r>
    </w:p>
    <w:tbl>
      <w:tblPr>
        <w:tblOverlap w:val="never"/>
        <w:jc w:val="center"/>
        <w:tblLayout w:type="fixed"/>
      </w:tblPr>
      <w:tblGrid>
        <w:gridCol w:w="1286"/>
        <w:gridCol w:w="1416"/>
        <w:gridCol w:w="994"/>
        <w:gridCol w:w="850"/>
        <w:gridCol w:w="994"/>
        <w:gridCol w:w="1416"/>
        <w:gridCol w:w="850"/>
        <w:gridCol w:w="994"/>
        <w:gridCol w:w="787"/>
      </w:tblGrid>
      <w:tr>
        <w:trPr>
          <w:trHeight w:val="103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 具体内容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资产规模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所在地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运营模式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保障资产安全性 的控制措施</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收益状况</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是否存在 重大减值 风险</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东财国际证券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收购及对其增资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独立运营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公司内部控制措 施及内外部审计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339" w:line="1" w:lineRule="exact"/>
      </w:pPr>
    </w:p>
    <w:p>
      <w:pPr>
        <w:pStyle w:val="Style34"/>
        <w:keepNext/>
        <w:keepLines/>
        <w:widowControl w:val="0"/>
        <w:shd w:val="clear" w:color="auto" w:fill="auto"/>
        <w:bidi w:val="0"/>
        <w:spacing w:before="0" w:after="26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sz w:val="24"/>
          <w:szCs w:val="24"/>
        </w:rPr>
        <w:t>三</w:t>
      </w:r>
      <w:bookmarkEnd w:id="106"/>
      <w:r>
        <w:rPr>
          <w:color w:val="000000"/>
          <w:spacing w:val="0"/>
          <w:w w:val="100"/>
          <w:position w:val="0"/>
          <w:sz w:val="24"/>
          <w:szCs w:val="24"/>
        </w:rPr>
        <w:t>、核心竞争力分析</w:t>
      </w:r>
      <w:bookmarkEnd w:id="104"/>
      <w:bookmarkEnd w:id="105"/>
      <w:bookmarkEnd w:id="107"/>
    </w:p>
    <w:p>
      <w:pPr>
        <w:pStyle w:val="Style46"/>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报告期内，公司加大整体战略投入，延伸和完善服务链条，加强品牌宣传推广，进一步巩固和增强核 心竞争力优势，公司可持续健康发展基础得到进一步夯实。</w:t>
      </w:r>
    </w:p>
    <w:p>
      <w:pPr>
        <w:pStyle w:val="Style46"/>
        <w:keepNext w:val="0"/>
        <w:keepLines w:val="0"/>
        <w:widowControl w:val="0"/>
        <w:shd w:val="clear" w:color="auto" w:fill="auto"/>
        <w:bidi w:val="0"/>
        <w:spacing w:before="0" w:after="140" w:line="310" w:lineRule="exact"/>
        <w:ind w:left="0" w:right="0" w:firstLine="440"/>
        <w:jc w:val="both"/>
      </w:pPr>
      <w:bookmarkStart w:id="108" w:name="bookmark108"/>
      <w:r>
        <w:rPr>
          <w:b/>
          <w:bCs/>
          <w:color w:val="000000"/>
          <w:spacing w:val="0"/>
          <w:w w:val="100"/>
          <w:position w:val="0"/>
        </w:rPr>
        <w:t>（</w:t>
      </w:r>
      <w:bookmarkEnd w:id="108"/>
      <w:r>
        <w:rPr>
          <w:b/>
          <w:bCs/>
          <w:color w:val="000000"/>
          <w:spacing w:val="0"/>
          <w:w w:val="100"/>
          <w:position w:val="0"/>
        </w:rPr>
        <w:t>一）主要核心竞争力</w:t>
      </w:r>
    </w:p>
    <w:p>
      <w:pPr>
        <w:pStyle w:val="Style46"/>
        <w:keepNext w:val="0"/>
        <w:keepLines w:val="0"/>
        <w:widowControl w:val="0"/>
        <w:shd w:val="clear" w:color="auto" w:fill="auto"/>
        <w:bidi w:val="0"/>
        <w:spacing w:before="0" w:after="0" w:line="324" w:lineRule="auto"/>
        <w:ind w:left="0" w:right="0" w:firstLine="440"/>
        <w:jc w:val="both"/>
      </w:pPr>
      <w:bookmarkStart w:id="109" w:name="bookmark109"/>
      <w:r>
        <w:rPr>
          <w:rFonts w:ascii="Times New Roman" w:eastAsia="Times New Roman" w:hAnsi="Times New Roman" w:cs="Times New Roman"/>
          <w:color w:val="000000"/>
          <w:spacing w:val="0"/>
          <w:w w:val="100"/>
          <w:position w:val="0"/>
        </w:rPr>
        <w:t>1</w:t>
      </w:r>
      <w:bookmarkEnd w:id="109"/>
      <w:r>
        <w:rPr>
          <w:color w:val="000000"/>
          <w:spacing w:val="0"/>
          <w:w w:val="100"/>
          <w:position w:val="0"/>
        </w:rPr>
        <w:t>、用户资源优势</w:t>
      </w:r>
    </w:p>
    <w:p>
      <w:pPr>
        <w:pStyle w:val="Style46"/>
        <w:keepNext w:val="0"/>
        <w:keepLines w:val="0"/>
        <w:widowControl w:val="0"/>
        <w:shd w:val="clear" w:color="auto" w:fill="auto"/>
        <w:bidi w:val="0"/>
        <w:spacing w:before="0" w:after="300" w:line="310" w:lineRule="exact"/>
        <w:ind w:left="0" w:right="0" w:firstLine="440"/>
        <w:jc w:val="both"/>
        <w:sectPr>
          <w:footnotePr>
            <w:pos w:val="pageBottom"/>
            <w:numFmt w:val="decimal"/>
            <w:numRestart w:val="continuous"/>
          </w:footnotePr>
          <w:pgSz w:w="11900" w:h="16840"/>
          <w:pgMar w:top="826" w:right="1003" w:bottom="1368" w:left="1099" w:header="0" w:footer="3" w:gutter="0"/>
          <w:cols w:space="720"/>
          <w:noEndnote/>
          <w:rtlGutter w:val="0"/>
          <w:docGrid w:linePitch="360"/>
        </w:sectPr>
      </w:pPr>
      <w:r>
        <w:rPr>
          <w:color w:val="000000"/>
          <w:spacing w:val="0"/>
          <w:w w:val="100"/>
          <w:position w:val="0"/>
        </w:rPr>
        <w:t>经过多年的发展，公司构建以“东方财富网”为核心的互联网财富管理生态圈聚集了海量用户资源和 用户黏性优势，在垂直财经领域始终保持绝对领先地位。同时，公司积极推进一站式互联网财富管理战略, 不断加强战略投入，延伸和完善服务链条，持续拓展服务范围，提升整体服务能力和质量，进一步巩固和</w:t>
      </w:r>
    </w:p>
    <w:p>
      <w:pPr>
        <w:pStyle w:val="Style41"/>
        <w:keepNext/>
        <w:keepLines/>
        <w:widowControl w:val="0"/>
        <w:shd w:val="clear" w:color="auto" w:fill="auto"/>
        <w:bidi w:val="0"/>
        <w:spacing w:before="0" w:after="0" w:line="240" w:lineRule="auto"/>
        <w:ind w:left="0" w:right="0" w:firstLine="0"/>
        <w:jc w:val="left"/>
      </w:pPr>
      <w:bookmarkStart w:id="110" w:name="bookmark110"/>
      <w:bookmarkStart w:id="111" w:name="bookmark111"/>
      <w:bookmarkStart w:id="112" w:name="bookmark112"/>
      <w:r>
        <w:rPr>
          <w:spacing w:val="0"/>
          <w:w w:val="100"/>
          <w:position w:val="0"/>
          <w:sz w:val="24"/>
          <w:szCs w:val="24"/>
        </w:rPr>
        <w:t>哦|东方财富</w:t>
      </w:r>
      <w:bookmarkEnd w:id="110"/>
      <w:bookmarkEnd w:id="111"/>
      <w:bookmarkEnd w:id="112"/>
    </w:p>
    <w:p>
      <w:pPr>
        <w:pStyle w:val="Style17"/>
        <w:keepNext w:val="0"/>
        <w:keepLines w:val="0"/>
        <w:widowControl w:val="0"/>
        <w:shd w:val="clear" w:color="auto" w:fill="auto"/>
        <w:bidi w:val="0"/>
        <w:spacing w:before="0" w:after="180"/>
        <w:ind w:left="0" w:right="0"/>
        <w:jc w:val="left"/>
      </w:pPr>
      <w:r>
        <w:rPr>
          <w:color w:val="717171"/>
          <w:spacing w:val="0"/>
          <w:w w:val="100"/>
          <w:position w:val="0"/>
        </w:rPr>
        <w:t xml:space="preserve">east </w:t>
      </w:r>
      <w:r>
        <w:rPr>
          <w:spacing w:val="0"/>
          <w:w w:val="100"/>
          <w:position w:val="0"/>
        </w:rPr>
        <w:t>money.com</w:t>
      </w:r>
    </w:p>
    <w:p>
      <w:pPr>
        <w:pStyle w:val="Style46"/>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提升访问量指标和用户黏性方面的优势，以</w:t>
      </w:r>
      <w:r>
        <w:rPr>
          <w:rFonts w:ascii="Times New Roman" w:eastAsia="Times New Roman" w:hAnsi="Times New Roman" w:cs="Times New Roman"/>
          <w:color w:val="000000"/>
          <w:spacing w:val="0"/>
          <w:w w:val="100"/>
          <w:position w:val="0"/>
        </w:rPr>
        <w:t>“</w:t>
      </w:r>
      <w:r>
        <w:rPr>
          <w:color w:val="000000"/>
          <w:spacing w:val="0"/>
          <w:w w:val="100"/>
          <w:position w:val="0"/>
        </w:rPr>
        <w:t>东方财富网</w:t>
      </w:r>
      <w:r>
        <w:rPr>
          <w:rFonts w:ascii="Times New Roman" w:eastAsia="Times New Roman" w:hAnsi="Times New Roman" w:cs="Times New Roman"/>
          <w:color w:val="000000"/>
          <w:spacing w:val="0"/>
          <w:w w:val="100"/>
          <w:position w:val="0"/>
        </w:rPr>
        <w:t>''</w:t>
      </w:r>
      <w:r>
        <w:rPr>
          <w:color w:val="000000"/>
          <w:spacing w:val="0"/>
          <w:w w:val="100"/>
          <w:position w:val="0"/>
        </w:rPr>
        <w:t>为核心的互联网财富管理生态圈所集聚的庞大的 用户访问量和领先的用户黏性，形成了本公司核心的竞争优势，为公司持续健康发展奠定了坚实基础。</w:t>
      </w:r>
    </w:p>
    <w:p>
      <w:pPr>
        <w:pStyle w:val="Style46"/>
        <w:keepNext w:val="0"/>
        <w:keepLines w:val="0"/>
        <w:widowControl w:val="0"/>
        <w:shd w:val="clear" w:color="auto" w:fill="auto"/>
        <w:tabs>
          <w:tab w:pos="773" w:val="left"/>
        </w:tabs>
        <w:bidi w:val="0"/>
        <w:spacing w:before="0" w:after="0" w:line="312" w:lineRule="exact"/>
        <w:ind w:left="0" w:right="0"/>
        <w:jc w:val="both"/>
      </w:pPr>
      <w:bookmarkStart w:id="113" w:name="bookmark113"/>
      <w:r>
        <w:rPr>
          <w:rFonts w:ascii="Times New Roman" w:eastAsia="Times New Roman" w:hAnsi="Times New Roman" w:cs="Times New Roman"/>
          <w:color w:val="000000"/>
          <w:spacing w:val="0"/>
          <w:w w:val="100"/>
          <w:position w:val="0"/>
        </w:rPr>
        <w:t>2</w:t>
      </w:r>
      <w:bookmarkEnd w:id="113"/>
      <w:r>
        <w:rPr>
          <w:color w:val="000000"/>
          <w:spacing w:val="0"/>
          <w:w w:val="100"/>
          <w:position w:val="0"/>
        </w:rPr>
        <w:t>、</w:t>
        <w:tab/>
        <w:t>品牌价值优势</w:t>
      </w:r>
    </w:p>
    <w:p>
      <w:pPr>
        <w:pStyle w:val="Style4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公司依托于</w:t>
      </w:r>
      <w:r>
        <w:rPr>
          <w:rFonts w:ascii="Times New Roman" w:eastAsia="Times New Roman" w:hAnsi="Times New Roman" w:cs="Times New Roman"/>
          <w:color w:val="000000"/>
          <w:spacing w:val="0"/>
          <w:w w:val="100"/>
          <w:position w:val="0"/>
        </w:rPr>
        <w:t>“</w:t>
      </w:r>
      <w:r>
        <w:rPr>
          <w:color w:val="000000"/>
          <w:spacing w:val="0"/>
          <w:w w:val="100"/>
          <w:position w:val="0"/>
        </w:rPr>
        <w:t>东方财富网</w:t>
      </w:r>
      <w:r>
        <w:rPr>
          <w:color w:val="000000"/>
          <w:spacing w:val="0"/>
          <w:w w:val="100"/>
          <w:position w:val="0"/>
        </w:rPr>
        <w:t>''</w:t>
      </w:r>
      <w:r>
        <w:rPr>
          <w:color w:val="000000"/>
          <w:spacing w:val="0"/>
          <w:w w:val="100"/>
          <w:position w:val="0"/>
        </w:rPr>
        <w:t>树立的品牌知名度和投资者认可度，形成了强大的品牌优势，公司持续加强 品牌推广与宣传力度，品牌影响力和知名度得到了进一步提升，公司所形成的市场认可的品牌优势，进一 步提升了公司知名度和影响力，对公司各项业务的开展都将起到积极的促进作用。</w:t>
      </w:r>
    </w:p>
    <w:p>
      <w:pPr>
        <w:pStyle w:val="Style46"/>
        <w:keepNext w:val="0"/>
        <w:keepLines w:val="0"/>
        <w:widowControl w:val="0"/>
        <w:shd w:val="clear" w:color="auto" w:fill="auto"/>
        <w:tabs>
          <w:tab w:pos="773" w:val="left"/>
        </w:tabs>
        <w:bidi w:val="0"/>
        <w:spacing w:before="0" w:after="0" w:line="312" w:lineRule="exact"/>
        <w:ind w:left="0" w:right="0"/>
        <w:jc w:val="both"/>
      </w:pPr>
      <w:bookmarkStart w:id="114" w:name="bookmark114"/>
      <w:r>
        <w:rPr>
          <w:rFonts w:ascii="Times New Roman" w:eastAsia="Times New Roman" w:hAnsi="Times New Roman" w:cs="Times New Roman"/>
          <w:color w:val="000000"/>
          <w:spacing w:val="0"/>
          <w:w w:val="100"/>
          <w:position w:val="0"/>
        </w:rPr>
        <w:t>3</w:t>
      </w:r>
      <w:bookmarkEnd w:id="114"/>
      <w:r>
        <w:rPr>
          <w:color w:val="000000"/>
          <w:spacing w:val="0"/>
          <w:w w:val="100"/>
          <w:position w:val="0"/>
        </w:rPr>
        <w:t>、</w:t>
        <w:tab/>
        <w:t>营销渠道优势</w:t>
      </w:r>
    </w:p>
    <w:p>
      <w:pPr>
        <w:pStyle w:val="Style4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互联网营销渠道不受地域、空间、时间的限制，可以提供全天候不间断的网上信息发布、网上产品展 示、互动交流的平台，用户覆盖区域广，营销渠道价值与网站用户数量和用户访问量成正比。公司构建以 </w:t>
      </w:r>
      <w:r>
        <w:rPr>
          <w:rFonts w:ascii="Times New Roman" w:eastAsia="Times New Roman" w:hAnsi="Times New Roman" w:cs="Times New Roman"/>
          <w:color w:val="000000"/>
          <w:spacing w:val="0"/>
          <w:w w:val="100"/>
          <w:position w:val="0"/>
        </w:rPr>
        <w:t>“</w:t>
      </w:r>
      <w:r>
        <w:rPr>
          <w:color w:val="000000"/>
          <w:spacing w:val="0"/>
          <w:w w:val="100"/>
          <w:position w:val="0"/>
        </w:rPr>
        <w:t>东方财富网</w:t>
      </w:r>
      <w:r>
        <w:rPr>
          <w:color w:val="000000"/>
          <w:spacing w:val="0"/>
          <w:w w:val="100"/>
          <w:position w:val="0"/>
        </w:rPr>
        <w:t>''</w:t>
      </w:r>
      <w:r>
        <w:rPr>
          <w:color w:val="000000"/>
          <w:spacing w:val="0"/>
          <w:w w:val="100"/>
          <w:position w:val="0"/>
        </w:rPr>
        <w:t>为核心的互联网财富管理生态圈，拥有明显的互联网营销渠道优势。</w:t>
      </w:r>
    </w:p>
    <w:p>
      <w:pPr>
        <w:pStyle w:val="Style46"/>
        <w:keepNext w:val="0"/>
        <w:keepLines w:val="0"/>
        <w:widowControl w:val="0"/>
        <w:shd w:val="clear" w:color="auto" w:fill="auto"/>
        <w:tabs>
          <w:tab w:pos="773" w:val="left"/>
        </w:tabs>
        <w:bidi w:val="0"/>
        <w:spacing w:before="0" w:after="0" w:line="312" w:lineRule="exact"/>
        <w:ind w:left="0" w:right="0"/>
        <w:jc w:val="both"/>
      </w:pPr>
      <w:bookmarkStart w:id="115" w:name="bookmark115"/>
      <w:r>
        <w:rPr>
          <w:rFonts w:ascii="Times New Roman" w:eastAsia="Times New Roman" w:hAnsi="Times New Roman" w:cs="Times New Roman"/>
          <w:color w:val="000000"/>
          <w:spacing w:val="0"/>
          <w:w w:val="100"/>
          <w:position w:val="0"/>
        </w:rPr>
        <w:t>4</w:t>
      </w:r>
      <w:bookmarkEnd w:id="115"/>
      <w:r>
        <w:rPr>
          <w:color w:val="000000"/>
          <w:spacing w:val="0"/>
          <w:w w:val="100"/>
          <w:position w:val="0"/>
        </w:rPr>
        <w:t>、</w:t>
        <w:tab/>
        <w:t>管理团队优势</w:t>
      </w:r>
    </w:p>
    <w:p>
      <w:pPr>
        <w:pStyle w:val="Style4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公司积极推行</w:t>
      </w:r>
      <w:r>
        <w:rPr>
          <w:rFonts w:ascii="Times New Roman" w:eastAsia="Times New Roman" w:hAnsi="Times New Roman" w:cs="Times New Roman"/>
          <w:color w:val="000000"/>
          <w:spacing w:val="0"/>
          <w:w w:val="100"/>
          <w:position w:val="0"/>
        </w:rPr>
        <w:t>“</w:t>
      </w:r>
      <w:r>
        <w:rPr>
          <w:color w:val="000000"/>
          <w:spacing w:val="0"/>
          <w:w w:val="100"/>
          <w:position w:val="0"/>
        </w:rPr>
        <w:t>以人为本''的人才战略，通过内部培养和外部引进，不断扩充和培养骨干队伍，形成了 以创业团队为核心，以资深经理人为骨干的管理团队，主要管理人员具有丰富的管理经验、互联网技术开 发经验、金融研究工作经验和市场营销经验，对互联网服务行业的相关技术、发展历程及未来趋势具有深 刻理解。同时，公司不断完善考核激励制度，先后推出两期股权激励计划，激励和稳定核心团队。</w:t>
      </w:r>
    </w:p>
    <w:p>
      <w:pPr>
        <w:pStyle w:val="Style46"/>
        <w:keepNext w:val="0"/>
        <w:keepLines w:val="0"/>
        <w:widowControl w:val="0"/>
        <w:shd w:val="clear" w:color="auto" w:fill="auto"/>
        <w:tabs>
          <w:tab w:pos="773" w:val="left"/>
        </w:tabs>
        <w:bidi w:val="0"/>
        <w:spacing w:before="0" w:after="0" w:line="312" w:lineRule="exact"/>
        <w:ind w:left="0" w:right="0"/>
        <w:jc w:val="both"/>
      </w:pPr>
      <w:bookmarkStart w:id="116" w:name="bookmark116"/>
      <w:r>
        <w:rPr>
          <w:rFonts w:ascii="Times New Roman" w:eastAsia="Times New Roman" w:hAnsi="Times New Roman" w:cs="Times New Roman"/>
          <w:color w:val="000000"/>
          <w:spacing w:val="0"/>
          <w:w w:val="100"/>
          <w:position w:val="0"/>
        </w:rPr>
        <w:t>5</w:t>
      </w:r>
      <w:bookmarkEnd w:id="116"/>
      <w:r>
        <w:rPr>
          <w:color w:val="000000"/>
          <w:spacing w:val="0"/>
          <w:w w:val="100"/>
          <w:position w:val="0"/>
        </w:rPr>
        <w:t>、</w:t>
        <w:tab/>
        <w:t>研发技术优势</w:t>
      </w:r>
    </w:p>
    <w:p>
      <w:pPr>
        <w:pStyle w:val="Style4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通过多年运营管理和研发，公司培养了一支人员稳定、技术领先的研发团队，自主研发了一系列的网 络核心技术，不断优化和完善现有互联网财富管理生态圈系统，同时，对互联网领域的新技术和行业前瞻 性技术进行深入研究和跟踪，强大的技术研发力量和核心技术储备为公司后续持续发展奠定了坚实的技术 基础。</w:t>
      </w:r>
    </w:p>
    <w:p>
      <w:pPr>
        <w:pStyle w:val="Style46"/>
        <w:keepNext w:val="0"/>
        <w:keepLines w:val="0"/>
        <w:widowControl w:val="0"/>
        <w:shd w:val="clear" w:color="auto" w:fill="auto"/>
        <w:bidi w:val="0"/>
        <w:spacing w:before="0" w:after="120" w:line="312" w:lineRule="exact"/>
        <w:ind w:left="0" w:right="0"/>
        <w:jc w:val="left"/>
      </w:pPr>
      <w:bookmarkStart w:id="117" w:name="bookmark117"/>
      <w:r>
        <w:rPr>
          <w:b/>
          <w:bCs/>
          <w:color w:val="000000"/>
          <w:spacing w:val="0"/>
          <w:w w:val="100"/>
          <w:position w:val="0"/>
        </w:rPr>
        <w:t>（</w:t>
      </w:r>
      <w:bookmarkEnd w:id="117"/>
      <w:r>
        <w:rPr>
          <w:b/>
          <w:bCs/>
          <w:color w:val="000000"/>
          <w:spacing w:val="0"/>
          <w:w w:val="100"/>
          <w:position w:val="0"/>
        </w:rPr>
        <w:t>二）报告期末公司拥有的商标、软件著作权、非专利技术等情况</w:t>
      </w:r>
    </w:p>
    <w:p>
      <w:pPr>
        <w:pStyle w:val="Style46"/>
        <w:keepNext w:val="0"/>
        <w:keepLines w:val="0"/>
        <w:widowControl w:val="0"/>
        <w:shd w:val="clear" w:color="auto" w:fill="auto"/>
        <w:tabs>
          <w:tab w:pos="754" w:val="left"/>
        </w:tabs>
        <w:bidi w:val="0"/>
        <w:spacing w:before="0" w:after="0" w:line="326" w:lineRule="auto"/>
        <w:ind w:left="0" w:right="0"/>
        <w:jc w:val="left"/>
      </w:pPr>
      <w:bookmarkStart w:id="118" w:name="bookmark118"/>
      <w:r>
        <w:rPr>
          <w:rFonts w:ascii="Times New Roman" w:eastAsia="Times New Roman" w:hAnsi="Times New Roman" w:cs="Times New Roman"/>
          <w:color w:val="000000"/>
          <w:spacing w:val="0"/>
          <w:w w:val="100"/>
          <w:position w:val="0"/>
        </w:rPr>
        <w:t>1</w:t>
      </w:r>
      <w:bookmarkEnd w:id="118"/>
      <w:r>
        <w:rPr>
          <w:color w:val="000000"/>
          <w:spacing w:val="0"/>
          <w:w w:val="100"/>
          <w:position w:val="0"/>
        </w:rPr>
        <w:t>、</w:t>
        <w:tab/>
        <w:t>商标</w:t>
      </w:r>
    </w:p>
    <w:p>
      <w:pPr>
        <w:pStyle w:val="Style46"/>
        <w:keepNext w:val="0"/>
        <w:keepLines w:val="0"/>
        <w:widowControl w:val="0"/>
        <w:shd w:val="clear" w:color="auto" w:fill="auto"/>
        <w:bidi w:val="0"/>
        <w:spacing w:before="0" w:after="300" w:line="312" w:lineRule="exact"/>
        <w:ind w:left="0" w:right="0"/>
        <w:jc w:val="left"/>
      </w:pPr>
      <w:r>
        <w:rPr>
          <w:color w:val="000000"/>
          <w:spacing w:val="0"/>
          <w:w w:val="100"/>
          <w:position w:val="0"/>
        </w:rPr>
        <w:t>截至报告期末，公司及子公司共获得注册的商标</w:t>
      </w:r>
      <w:r>
        <w:rPr>
          <w:rFonts w:ascii="Times New Roman" w:eastAsia="Times New Roman" w:hAnsi="Times New Roman" w:cs="Times New Roman"/>
          <w:color w:val="000000"/>
          <w:spacing w:val="0"/>
          <w:w w:val="100"/>
          <w:position w:val="0"/>
        </w:rPr>
        <w:t>190</w:t>
      </w:r>
      <w:r>
        <w:rPr>
          <w:color w:val="000000"/>
          <w:spacing w:val="0"/>
          <w:w w:val="100"/>
          <w:position w:val="0"/>
        </w:rPr>
        <w:t>项。</w:t>
      </w:r>
    </w:p>
    <w:p>
      <w:pPr>
        <w:pStyle w:val="Style46"/>
        <w:keepNext w:val="0"/>
        <w:keepLines w:val="0"/>
        <w:widowControl w:val="0"/>
        <w:shd w:val="clear" w:color="auto" w:fill="auto"/>
        <w:tabs>
          <w:tab w:pos="773" w:val="left"/>
        </w:tabs>
        <w:bidi w:val="0"/>
        <w:spacing w:before="0" w:after="0" w:line="312" w:lineRule="exact"/>
        <w:ind w:left="0" w:right="0"/>
        <w:jc w:val="left"/>
      </w:pPr>
      <w:bookmarkStart w:id="119" w:name="bookmark119"/>
      <w:r>
        <w:rPr>
          <w:rFonts w:ascii="Times New Roman" w:eastAsia="Times New Roman" w:hAnsi="Times New Roman" w:cs="Times New Roman"/>
          <w:color w:val="000000"/>
          <w:spacing w:val="0"/>
          <w:w w:val="100"/>
          <w:position w:val="0"/>
        </w:rPr>
        <w:t>2</w:t>
      </w:r>
      <w:bookmarkEnd w:id="119"/>
      <w:r>
        <w:rPr>
          <w:color w:val="000000"/>
          <w:spacing w:val="0"/>
          <w:w w:val="100"/>
          <w:position w:val="0"/>
        </w:rPr>
        <w:t>、</w:t>
        <w:tab/>
        <w:t>软件著作权</w:t>
      </w:r>
    </w:p>
    <w:p>
      <w:pPr>
        <w:pStyle w:val="Style46"/>
        <w:keepNext w:val="0"/>
        <w:keepLines w:val="0"/>
        <w:widowControl w:val="0"/>
        <w:shd w:val="clear" w:color="auto" w:fill="auto"/>
        <w:bidi w:val="0"/>
        <w:spacing w:before="0" w:after="300" w:line="312" w:lineRule="exact"/>
        <w:ind w:left="0" w:right="0"/>
        <w:jc w:val="left"/>
      </w:pPr>
      <w:r>
        <w:rPr>
          <w:color w:val="000000"/>
          <w:spacing w:val="0"/>
          <w:w w:val="100"/>
          <w:position w:val="0"/>
        </w:rPr>
        <w:t>截至报告期末，公司及子公司获得国家版权局登记的软件著作权</w:t>
      </w:r>
      <w:r>
        <w:rPr>
          <w:rFonts w:ascii="Times New Roman" w:eastAsia="Times New Roman" w:hAnsi="Times New Roman" w:cs="Times New Roman"/>
          <w:color w:val="000000"/>
          <w:spacing w:val="0"/>
          <w:w w:val="100"/>
          <w:position w:val="0"/>
        </w:rPr>
        <w:t>295</w:t>
      </w:r>
      <w:r>
        <w:rPr>
          <w:color w:val="000000"/>
          <w:spacing w:val="0"/>
          <w:w w:val="100"/>
          <w:position w:val="0"/>
        </w:rPr>
        <w:t>项。</w:t>
      </w:r>
    </w:p>
    <w:p>
      <w:pPr>
        <w:pStyle w:val="Style46"/>
        <w:keepNext w:val="0"/>
        <w:keepLines w:val="0"/>
        <w:widowControl w:val="0"/>
        <w:shd w:val="clear" w:color="auto" w:fill="auto"/>
        <w:tabs>
          <w:tab w:pos="773" w:val="left"/>
        </w:tabs>
        <w:bidi w:val="0"/>
        <w:spacing w:before="0" w:after="0" w:line="312" w:lineRule="exact"/>
        <w:ind w:left="0" w:right="0"/>
        <w:jc w:val="both"/>
      </w:pPr>
      <w:bookmarkStart w:id="120" w:name="bookmark120"/>
      <w:r>
        <w:rPr>
          <w:rFonts w:ascii="Times New Roman" w:eastAsia="Times New Roman" w:hAnsi="Times New Roman" w:cs="Times New Roman"/>
          <w:color w:val="000000"/>
          <w:spacing w:val="0"/>
          <w:w w:val="100"/>
          <w:position w:val="0"/>
        </w:rPr>
        <w:t>3</w:t>
      </w:r>
      <w:bookmarkEnd w:id="120"/>
      <w:r>
        <w:rPr>
          <w:color w:val="000000"/>
          <w:spacing w:val="0"/>
          <w:w w:val="100"/>
          <w:position w:val="0"/>
        </w:rPr>
        <w:t>、</w:t>
        <w:tab/>
        <w:t>非专利技术</w:t>
      </w:r>
    </w:p>
    <w:p>
      <w:pPr>
        <w:pStyle w:val="Style46"/>
        <w:keepNext w:val="0"/>
        <w:keepLines w:val="0"/>
        <w:widowControl w:val="0"/>
        <w:shd w:val="clear" w:color="auto" w:fill="auto"/>
        <w:bidi w:val="0"/>
        <w:spacing w:before="0" w:after="140" w:line="312" w:lineRule="exact"/>
        <w:ind w:left="0" w:right="0"/>
        <w:jc w:val="both"/>
        <w:sectPr>
          <w:footnotePr>
            <w:pos w:val="pageBottom"/>
            <w:numFmt w:val="decimal"/>
            <w:numRestart w:val="continuous"/>
          </w:footnotePr>
          <w:pgSz w:w="11900" w:h="16840"/>
          <w:pgMar w:top="826" w:right="1110" w:bottom="1368" w:left="1100" w:header="0" w:footer="3" w:gutter="0"/>
          <w:cols w:space="720"/>
          <w:noEndnote/>
          <w:rtlGutter w:val="0"/>
          <w:docGrid w:linePitch="360"/>
        </w:sectPr>
      </w:pPr>
      <w:r>
        <w:rPr>
          <w:color w:val="000000"/>
          <w:spacing w:val="0"/>
          <w:w w:val="100"/>
          <w:position w:val="0"/>
        </w:rPr>
        <w:t>截至报告期末，公司及子公司拥有的非专利技术</w:t>
      </w:r>
      <w:r>
        <w:rPr>
          <w:rFonts w:ascii="Times New Roman" w:eastAsia="Times New Roman" w:hAnsi="Times New Roman" w:cs="Times New Roman"/>
          <w:color w:val="000000"/>
          <w:spacing w:val="0"/>
          <w:w w:val="100"/>
          <w:position w:val="0"/>
        </w:rPr>
        <w:t>123</w:t>
      </w:r>
      <w:r>
        <w:rPr>
          <w:color w:val="000000"/>
          <w:spacing w:val="0"/>
          <w:w w:val="100"/>
          <w:position w:val="0"/>
        </w:rPr>
        <w:t>项。</w:t>
      </w:r>
    </w:p>
    <w:p>
      <w:pPr>
        <w:pStyle w:val="Style20"/>
        <w:keepNext/>
        <w:keepLines/>
        <w:widowControl w:val="0"/>
        <w:shd w:val="clear" w:color="auto" w:fill="auto"/>
        <w:bidi w:val="0"/>
        <w:spacing w:before="480" w:line="240" w:lineRule="auto"/>
        <w:ind w:left="0" w:right="0" w:firstLine="0"/>
        <w:jc w:val="center"/>
      </w:pPr>
      <w:bookmarkStart w:id="121" w:name="bookmark121"/>
      <w:bookmarkStart w:id="122" w:name="bookmark122"/>
      <w:bookmarkStart w:id="123" w:name="bookmark123"/>
      <w:r>
        <w:rPr>
          <w:color w:val="000000"/>
          <w:spacing w:val="0"/>
          <w:w w:val="100"/>
          <w:position w:val="0"/>
        </w:rPr>
        <w:t>第四节经营情况讨论与分析</w:t>
      </w:r>
      <w:bookmarkEnd w:id="121"/>
      <w:bookmarkEnd w:id="122"/>
      <w:bookmarkEnd w:id="123"/>
    </w:p>
    <w:p>
      <w:pPr>
        <w:pStyle w:val="Style34"/>
        <w:keepNext/>
        <w:keepLines/>
        <w:widowControl w:val="0"/>
        <w:shd w:val="clear" w:color="auto" w:fill="auto"/>
        <w:bidi w:val="0"/>
        <w:spacing w:before="0" w:after="220" w:line="240" w:lineRule="auto"/>
        <w:ind w:left="0" w:right="0" w:firstLine="0"/>
        <w:jc w:val="both"/>
      </w:pPr>
      <w:bookmarkStart w:id="124" w:name="bookmark124"/>
      <w:bookmarkStart w:id="125" w:name="bookmark125"/>
      <w:bookmarkStart w:id="126" w:name="bookmark126"/>
      <w:bookmarkStart w:id="127" w:name="bookmark127"/>
      <w:r>
        <w:rPr>
          <w:color w:val="000000"/>
          <w:spacing w:val="0"/>
          <w:w w:val="100"/>
          <w:position w:val="0"/>
          <w:sz w:val="24"/>
          <w:szCs w:val="24"/>
        </w:rPr>
        <w:t>一</w:t>
      </w:r>
      <w:bookmarkEnd w:id="126"/>
      <w:r>
        <w:rPr>
          <w:color w:val="000000"/>
          <w:spacing w:val="0"/>
          <w:w w:val="100"/>
          <w:position w:val="0"/>
          <w:sz w:val="24"/>
          <w:szCs w:val="24"/>
        </w:rPr>
        <w:t>、概述</w:t>
      </w:r>
      <w:bookmarkEnd w:id="124"/>
      <w:bookmarkEnd w:id="125"/>
      <w:bookmarkEnd w:id="127"/>
    </w:p>
    <w:p>
      <w:pPr>
        <w:pStyle w:val="Style46"/>
        <w:keepNext w:val="0"/>
        <w:keepLines w:val="0"/>
        <w:widowControl w:val="0"/>
        <w:shd w:val="clear" w:color="auto" w:fill="auto"/>
        <w:tabs>
          <w:tab w:pos="789" w:val="left"/>
        </w:tabs>
        <w:bidi w:val="0"/>
        <w:spacing w:before="0" w:after="0" w:line="341" w:lineRule="exact"/>
        <w:ind w:left="0" w:right="0" w:firstLine="500"/>
        <w:jc w:val="both"/>
      </w:pPr>
      <w:bookmarkStart w:id="128" w:name="bookmark128"/>
      <w:r>
        <w:rPr>
          <w:rFonts w:ascii="Times New Roman" w:eastAsia="Times New Roman" w:hAnsi="Times New Roman" w:cs="Times New Roman"/>
          <w:color w:val="000000"/>
          <w:spacing w:val="0"/>
          <w:w w:val="100"/>
          <w:position w:val="0"/>
        </w:rPr>
        <w:t>1</w:t>
      </w:r>
      <w:bookmarkEnd w:id="12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年是极不平凡的一年，我国经济逐步克服疫情带来的不利影响，经济运行呈恢复性增长和稳 步复苏态势，成为全球唯一实现经济正增长的主要经济体。面对国内外复杂形势，公司紧紧围绕整体战略 目标，进一步加强研发科技投入，充分利用大数据、人工智能等技术，进一步满足用户需求，增强用户体</w:t>
      </w:r>
    </w:p>
    <w:p>
      <w:pPr>
        <w:pStyle w:val="Style46"/>
        <w:keepNext w:val="0"/>
        <w:keepLines w:val="0"/>
        <w:widowControl w:val="0"/>
        <w:shd w:val="clear" w:color="auto" w:fill="auto"/>
        <w:bidi w:val="0"/>
        <w:spacing w:before="0" w:after="0" w:line="341" w:lineRule="exact"/>
        <w:ind w:left="0" w:right="0" w:firstLine="0"/>
        <w:jc w:val="both"/>
      </w:pPr>
      <w:r>
        <w:rPr>
          <w:color w:val="000000"/>
          <w:spacing w:val="0"/>
          <w:w w:val="100"/>
          <w:position w:val="0"/>
        </w:rPr>
        <w:t>验和黏性，积极探索互联网资产管理业务，进一步提升整体服务能力和水平，为公司可持续健康快速发展 夯实了坚实的基础。报告期内，公司实现营业总收入</w:t>
      </w:r>
      <w:r>
        <w:rPr>
          <w:rFonts w:ascii="Times New Roman" w:eastAsia="Times New Roman" w:hAnsi="Times New Roman" w:cs="Times New Roman"/>
          <w:color w:val="000000"/>
          <w:spacing w:val="0"/>
          <w:w w:val="100"/>
          <w:position w:val="0"/>
        </w:rPr>
        <w:t>8,238,557,108.92</w:t>
      </w:r>
      <w:r>
        <w:rPr>
          <w:color w:val="000000"/>
          <w:spacing w:val="0"/>
          <w:w w:val="100"/>
          <w:position w:val="0"/>
        </w:rPr>
        <w:t>元，同比增长</w:t>
      </w:r>
      <w:r>
        <w:rPr>
          <w:rFonts w:ascii="Times New Roman" w:eastAsia="Times New Roman" w:hAnsi="Times New Roman" w:cs="Times New Roman"/>
          <w:color w:val="000000"/>
          <w:spacing w:val="0"/>
          <w:w w:val="100"/>
          <w:position w:val="0"/>
        </w:rPr>
        <w:t>94.69%</w:t>
      </w:r>
      <w:r>
        <w:rPr>
          <w:color w:val="000000"/>
          <w:spacing w:val="0"/>
          <w:w w:val="100"/>
          <w:position w:val="0"/>
        </w:rPr>
        <w:t>,实现归属于上 市公司股东净利润</w:t>
      </w:r>
      <w:r>
        <w:rPr>
          <w:rFonts w:ascii="Times New Roman" w:eastAsia="Times New Roman" w:hAnsi="Times New Roman" w:cs="Times New Roman"/>
          <w:color w:val="000000"/>
          <w:spacing w:val="0"/>
          <w:w w:val="100"/>
          <w:position w:val="0"/>
        </w:rPr>
        <w:t>4,778,104,850.74</w:t>
      </w:r>
      <w:r>
        <w:rPr>
          <w:color w:val="000000"/>
          <w:spacing w:val="0"/>
          <w:w w:val="100"/>
          <w:position w:val="0"/>
        </w:rPr>
        <w:t>元，同比增长</w:t>
      </w:r>
      <w:r>
        <w:rPr>
          <w:rFonts w:ascii="Times New Roman" w:eastAsia="Times New Roman" w:hAnsi="Times New Roman" w:cs="Times New Roman"/>
          <w:color w:val="000000"/>
          <w:spacing w:val="0"/>
          <w:w w:val="100"/>
          <w:position w:val="0"/>
        </w:rPr>
        <w:t>160.91%</w:t>
      </w:r>
      <w:r>
        <w:rPr>
          <w:color w:val="000000"/>
          <w:spacing w:val="0"/>
          <w:w w:val="100"/>
          <w:position w:val="0"/>
        </w:rPr>
        <w:t>。</w:t>
      </w:r>
    </w:p>
    <w:p>
      <w:pPr>
        <w:pStyle w:val="Style46"/>
        <w:keepNext w:val="0"/>
        <w:keepLines w:val="0"/>
        <w:widowControl w:val="0"/>
        <w:shd w:val="clear" w:color="auto" w:fill="auto"/>
        <w:tabs>
          <w:tab w:pos="793" w:val="left"/>
        </w:tabs>
        <w:bidi w:val="0"/>
        <w:spacing w:before="0" w:after="0" w:line="341" w:lineRule="exact"/>
        <w:ind w:left="0" w:right="0" w:firstLine="500"/>
        <w:jc w:val="both"/>
      </w:pPr>
      <w:bookmarkStart w:id="129" w:name="bookmark129"/>
      <w:r>
        <w:rPr>
          <w:rFonts w:ascii="Times New Roman" w:eastAsia="Times New Roman" w:hAnsi="Times New Roman" w:cs="Times New Roman"/>
          <w:color w:val="000000"/>
          <w:spacing w:val="0"/>
          <w:w w:val="100"/>
          <w:position w:val="0"/>
        </w:rPr>
        <w:t>2</w:t>
      </w:r>
      <w:bookmarkEnd w:id="129"/>
      <w:r>
        <w:rPr>
          <w:color w:val="000000"/>
          <w:spacing w:val="0"/>
          <w:w w:val="100"/>
          <w:position w:val="0"/>
        </w:rPr>
        <w:t>、</w:t>
        <w:tab/>
        <w:t>报告期内，公司进一步发挥互联网财富管理生态圈和海量用户的核心竞争优势及整体协同效应， 加强研发技术投入，提升智能化、个性化服务，实现线上线下一体化的财富管理模式，为用户提供稳定高 效优质服务。报告期内，资本市场景气度活跃，股票交易额同比大幅增加，公司证券业务实现快速发展， 证券业务实现收入</w:t>
      </w:r>
      <w:r>
        <w:rPr>
          <w:rFonts w:ascii="Times New Roman" w:eastAsia="Times New Roman" w:hAnsi="Times New Roman" w:cs="Times New Roman"/>
          <w:color w:val="000000"/>
          <w:spacing w:val="0"/>
          <w:w w:val="100"/>
          <w:position w:val="0"/>
        </w:rPr>
        <w:t>4,981,829,455.73</w:t>
      </w:r>
      <w:r>
        <w:rPr>
          <w:color w:val="000000"/>
          <w:spacing w:val="0"/>
          <w:w w:val="100"/>
          <w:position w:val="0"/>
        </w:rPr>
        <w:t>元，同比增长</w:t>
      </w:r>
      <w:r>
        <w:rPr>
          <w:rFonts w:ascii="Times New Roman" w:eastAsia="Times New Roman" w:hAnsi="Times New Roman" w:cs="Times New Roman"/>
          <w:color w:val="000000"/>
          <w:spacing w:val="0"/>
          <w:w w:val="100"/>
          <w:position w:val="0"/>
        </w:rPr>
        <w:t>81.11%</w:t>
      </w:r>
      <w:r>
        <w:rPr>
          <w:color w:val="000000"/>
          <w:spacing w:val="0"/>
          <w:w w:val="100"/>
          <w:position w:val="0"/>
        </w:rPr>
        <w:t>。</w:t>
      </w:r>
    </w:p>
    <w:p>
      <w:pPr>
        <w:pStyle w:val="Style46"/>
        <w:keepNext w:val="0"/>
        <w:keepLines w:val="0"/>
        <w:widowControl w:val="0"/>
        <w:shd w:val="clear" w:color="auto" w:fill="auto"/>
        <w:tabs>
          <w:tab w:pos="793" w:val="left"/>
        </w:tabs>
        <w:bidi w:val="0"/>
        <w:spacing w:before="0" w:after="0" w:line="341" w:lineRule="exact"/>
        <w:ind w:left="0" w:right="0" w:firstLine="500"/>
        <w:jc w:val="both"/>
      </w:pPr>
      <w:bookmarkStart w:id="130" w:name="bookmark130"/>
      <w:r>
        <w:rPr>
          <w:rFonts w:ascii="Times New Roman" w:eastAsia="Times New Roman" w:hAnsi="Times New Roman" w:cs="Times New Roman"/>
          <w:color w:val="000000"/>
          <w:spacing w:val="0"/>
          <w:w w:val="100"/>
          <w:position w:val="0"/>
        </w:rPr>
        <w:t>3</w:t>
      </w:r>
      <w:bookmarkEnd w:id="130"/>
      <w:r>
        <w:rPr>
          <w:color w:val="000000"/>
          <w:spacing w:val="0"/>
          <w:w w:val="100"/>
          <w:position w:val="0"/>
        </w:rPr>
        <w:t>、</w:t>
        <w:tab/>
        <w:t>报告期内，天天基金推进业务创新和差异化发展，深入开展专业化、个性化服务，加强产品交易 功能提升及交易体验优化，进一步提升一站式线上自助理财服务能力，用户体验得到了进一步提升。报告 期内，公司互联网基金销售业务实现较快增长。截至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日，共上线</w:t>
      </w:r>
      <w:r>
        <w:rPr>
          <w:rFonts w:ascii="Times New Roman" w:eastAsia="Times New Roman" w:hAnsi="Times New Roman" w:cs="Times New Roman"/>
          <w:color w:val="000000"/>
          <w:spacing w:val="0"/>
          <w:w w:val="100"/>
          <w:position w:val="0"/>
        </w:rPr>
        <w:t>142</w:t>
      </w:r>
      <w:r>
        <w:rPr>
          <w:color w:val="000000"/>
          <w:spacing w:val="0"/>
          <w:w w:val="100"/>
          <w:position w:val="0"/>
        </w:rPr>
        <w:t>家公募基金管理人</w:t>
      </w:r>
      <w:r>
        <w:rPr>
          <w:rFonts w:ascii="Times New Roman" w:eastAsia="Times New Roman" w:hAnsi="Times New Roman" w:cs="Times New Roman"/>
          <w:color w:val="000000"/>
          <w:spacing w:val="0"/>
          <w:w w:val="100"/>
          <w:position w:val="0"/>
        </w:rPr>
        <w:t xml:space="preserve">9,535 </w:t>
      </w:r>
      <w:r>
        <w:rPr>
          <w:color w:val="000000"/>
          <w:spacing w:val="0"/>
          <w:w w:val="100"/>
          <w:position w:val="0"/>
        </w:rPr>
        <w:t>只基金产品</w:t>
      </w:r>
      <w:r>
        <w:rPr>
          <w:color w:val="000000"/>
          <w:spacing w:val="0"/>
          <w:w w:val="100"/>
          <w:position w:val="0"/>
          <w:sz w:val="14"/>
          <w:szCs w:val="14"/>
        </w:rPr>
        <w:t>】</w:t>
      </w:r>
      <w:r>
        <w:rPr>
          <w:color w:val="000000"/>
          <w:spacing w:val="0"/>
          <w:w w:val="100"/>
          <w:position w:val="0"/>
        </w:rPr>
        <w:t>。报告期内，天天基金共计实现基金认（申）购及定期定额申购交易</w:t>
      </w:r>
      <w:r>
        <w:rPr>
          <w:rFonts w:ascii="Times New Roman" w:eastAsia="Times New Roman" w:hAnsi="Times New Roman" w:cs="Times New Roman"/>
          <w:color w:val="000000"/>
          <w:spacing w:val="0"/>
          <w:w w:val="100"/>
          <w:position w:val="0"/>
        </w:rPr>
        <w:t>200,064,237</w:t>
      </w:r>
      <w:r>
        <w:rPr>
          <w:color w:val="000000"/>
          <w:spacing w:val="0"/>
          <w:w w:val="100"/>
          <w:position w:val="0"/>
        </w:rPr>
        <w:t>笔，基金销售 额为</w:t>
      </w:r>
      <w:r>
        <w:rPr>
          <w:rFonts w:ascii="Times New Roman" w:eastAsia="Times New Roman" w:hAnsi="Times New Roman" w:cs="Times New Roman"/>
          <w:color w:val="000000"/>
          <w:spacing w:val="0"/>
          <w:w w:val="100"/>
          <w:position w:val="0"/>
        </w:rPr>
        <w:t>12,978.09</w:t>
      </w:r>
      <w:r>
        <w:rPr>
          <w:color w:val="000000"/>
          <w:spacing w:val="0"/>
          <w:w w:val="100"/>
          <w:position w:val="0"/>
        </w:rPr>
        <w:t>亿元，其中非货币型基金共计实现认</w:t>
      </w:r>
      <w:r>
        <w:rPr>
          <w:rFonts w:ascii="Times New Roman" w:eastAsia="Times New Roman" w:hAnsi="Times New Roman" w:cs="Times New Roman"/>
          <w:color w:val="000000"/>
          <w:spacing w:val="0"/>
          <w:w w:val="100"/>
          <w:position w:val="0"/>
        </w:rPr>
        <w:t>/</w:t>
      </w:r>
      <w:r>
        <w:rPr>
          <w:color w:val="000000"/>
          <w:spacing w:val="0"/>
          <w:w w:val="100"/>
          <w:position w:val="0"/>
        </w:rPr>
        <w:t>申购（含定投）交易</w:t>
      </w:r>
      <w:r>
        <w:rPr>
          <w:rFonts w:ascii="Times New Roman" w:eastAsia="Times New Roman" w:hAnsi="Times New Roman" w:cs="Times New Roman"/>
          <w:color w:val="000000"/>
          <w:spacing w:val="0"/>
          <w:w w:val="100"/>
          <w:position w:val="0"/>
        </w:rPr>
        <w:t>163,676,392</w:t>
      </w:r>
      <w:r>
        <w:rPr>
          <w:color w:val="000000"/>
          <w:spacing w:val="0"/>
          <w:w w:val="100"/>
          <w:position w:val="0"/>
        </w:rPr>
        <w:t>笔，销售额为</w:t>
      </w:r>
      <w:r>
        <w:rPr>
          <w:rFonts w:ascii="Times New Roman" w:eastAsia="Times New Roman" w:hAnsi="Times New Roman" w:cs="Times New Roman"/>
          <w:color w:val="000000"/>
          <w:spacing w:val="0"/>
          <w:w w:val="100"/>
          <w:position w:val="0"/>
        </w:rPr>
        <w:t xml:space="preserve">6,990.72 </w:t>
      </w:r>
      <w:r>
        <w:rPr>
          <w:color w:val="000000"/>
          <w:spacing w:val="0"/>
          <w:w w:val="100"/>
          <w:position w:val="0"/>
        </w:rPr>
        <w:t>亿元。天天基金服务平台日均活跃访问用户数为</w:t>
      </w:r>
      <w:r>
        <w:rPr>
          <w:rFonts w:ascii="Times New Roman" w:eastAsia="Times New Roman" w:hAnsi="Times New Roman" w:cs="Times New Roman"/>
          <w:color w:val="000000"/>
          <w:spacing w:val="0"/>
          <w:w w:val="100"/>
          <w:position w:val="0"/>
        </w:rPr>
        <w:t>236.05</w:t>
      </w:r>
      <w:r>
        <w:rPr>
          <w:color w:val="000000"/>
          <w:spacing w:val="0"/>
          <w:w w:val="100"/>
          <w:position w:val="0"/>
        </w:rPr>
        <w:t>万，其中，交易日日均活跃访问用户数为</w:t>
      </w:r>
      <w:r>
        <w:rPr>
          <w:rFonts w:ascii="Times New Roman" w:eastAsia="Times New Roman" w:hAnsi="Times New Roman" w:cs="Times New Roman"/>
          <w:color w:val="000000"/>
          <w:spacing w:val="0"/>
          <w:w w:val="100"/>
          <w:position w:val="0"/>
        </w:rPr>
        <w:t>295.8</w:t>
      </w:r>
      <w:r>
        <w:rPr>
          <w:rFonts w:ascii="Times New Roman" w:eastAsia="Times New Roman" w:hAnsi="Times New Roman" w:cs="Times New Roman"/>
          <w:color w:val="000000"/>
          <w:spacing w:val="0"/>
          <w:w w:val="100"/>
          <w:position w:val="0"/>
        </w:rPr>
        <w:t>1</w:t>
      </w:r>
      <w:r>
        <w:rPr>
          <w:color w:val="000000"/>
          <w:spacing w:val="0"/>
          <w:w w:val="100"/>
          <w:position w:val="0"/>
        </w:rPr>
        <w:t>万， 非交易日日均活跃访问用户数为</w:t>
      </w:r>
      <w:r>
        <w:rPr>
          <w:rFonts w:ascii="Times New Roman" w:eastAsia="Times New Roman" w:hAnsi="Times New Roman" w:cs="Times New Roman"/>
          <w:color w:val="000000"/>
          <w:spacing w:val="0"/>
          <w:w w:val="100"/>
          <w:position w:val="0"/>
        </w:rPr>
        <w:t>117.99</w:t>
      </w:r>
      <w:r>
        <w:rPr>
          <w:color w:val="000000"/>
          <w:spacing w:val="0"/>
          <w:w w:val="100"/>
          <w:position w:val="0"/>
        </w:rPr>
        <w:t>万。</w:t>
      </w:r>
    </w:p>
    <w:p>
      <w:pPr>
        <w:pStyle w:val="Style46"/>
        <w:keepNext w:val="0"/>
        <w:keepLines w:val="0"/>
        <w:widowControl w:val="0"/>
        <w:shd w:val="clear" w:color="auto" w:fill="auto"/>
        <w:tabs>
          <w:tab w:pos="793" w:val="left"/>
        </w:tabs>
        <w:bidi w:val="0"/>
        <w:spacing w:before="0" w:after="0" w:line="341" w:lineRule="exact"/>
        <w:ind w:left="0" w:right="0" w:firstLine="500"/>
        <w:jc w:val="both"/>
      </w:pPr>
      <w:bookmarkStart w:id="131" w:name="bookmark131"/>
      <w:r>
        <w:rPr>
          <w:rFonts w:ascii="Times New Roman" w:eastAsia="Times New Roman" w:hAnsi="Times New Roman" w:cs="Times New Roman"/>
          <w:color w:val="000000"/>
          <w:spacing w:val="0"/>
          <w:w w:val="100"/>
          <w:position w:val="0"/>
        </w:rPr>
        <w:t>4</w:t>
      </w:r>
      <w:bookmarkEnd w:id="131"/>
      <w:r>
        <w:rPr>
          <w:color w:val="000000"/>
          <w:spacing w:val="0"/>
          <w:w w:val="100"/>
          <w:position w:val="0"/>
        </w:rPr>
        <w:t>、</w:t>
        <w:tab/>
        <w:t>报告期内，公司进一步挖掘海量数据的巨大价值。围绕数据金融反欺诈、业务支撑、数据技术实 现、数据资产运营建立统一的业务平台，进一步提升自动化、智能化、自助化数据处理能力；紧密跟踪新 技术，进一步完善优化产品与服务，提升服务智能化水平，及自动化处理能力，提升用户体验，为用户提 供更优质的服务。</w:t>
      </w:r>
    </w:p>
    <w:p>
      <w:pPr>
        <w:pStyle w:val="Style46"/>
        <w:keepNext w:val="0"/>
        <w:keepLines w:val="0"/>
        <w:widowControl w:val="0"/>
        <w:shd w:val="clear" w:color="auto" w:fill="auto"/>
        <w:tabs>
          <w:tab w:pos="798" w:val="left"/>
        </w:tabs>
        <w:bidi w:val="0"/>
        <w:spacing w:before="0" w:after="0" w:line="341" w:lineRule="exact"/>
        <w:ind w:left="0" w:right="0" w:firstLine="500"/>
        <w:jc w:val="both"/>
      </w:pPr>
      <w:bookmarkStart w:id="132" w:name="bookmark132"/>
      <w:r>
        <w:rPr>
          <w:rFonts w:ascii="Times New Roman" w:eastAsia="Times New Roman" w:hAnsi="Times New Roman" w:cs="Times New Roman"/>
          <w:color w:val="000000"/>
          <w:spacing w:val="0"/>
          <w:w w:val="100"/>
          <w:position w:val="0"/>
        </w:rPr>
        <w:t>5</w:t>
      </w:r>
      <w:bookmarkEnd w:id="132"/>
      <w:r>
        <w:rPr>
          <w:color w:val="000000"/>
          <w:spacing w:val="0"/>
          <w:w w:val="100"/>
          <w:position w:val="0"/>
        </w:rPr>
        <w:t>、</w:t>
        <w:tab/>
        <w:t>报告期内，公司完成可转债</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2”</w:t>
      </w:r>
      <w:r>
        <w:rPr>
          <w:color w:val="000000"/>
          <w:spacing w:val="0"/>
          <w:w w:val="100"/>
          <w:position w:val="0"/>
        </w:rPr>
        <w:t>上市及赎回工作，</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2”</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日在深交所上市,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日摘牌。公司对东方财富证券进行增资，增资总额</w:t>
      </w:r>
      <w:r>
        <w:rPr>
          <w:rFonts w:ascii="Times New Roman" w:eastAsia="Times New Roman" w:hAnsi="Times New Roman" w:cs="Times New Roman"/>
          <w:color w:val="000000"/>
          <w:spacing w:val="0"/>
          <w:w w:val="100"/>
          <w:position w:val="0"/>
        </w:rPr>
        <w:t>76.50</w:t>
      </w:r>
      <w:r>
        <w:rPr>
          <w:color w:val="000000"/>
          <w:spacing w:val="0"/>
          <w:w w:val="100"/>
          <w:position w:val="0"/>
        </w:rPr>
        <w:t>亿元。本次增资完成后，东方财富证 券资本实力将得到进一步提升，进一步促进证券业务的健康快速发展，增强东方财富证券综合竞争力。报 告期内，公司推进新一期可转债申请发行工作，发行总金额</w:t>
      </w:r>
      <w:r>
        <w:rPr>
          <w:rFonts w:ascii="Times New Roman" w:eastAsia="Times New Roman" w:hAnsi="Times New Roman" w:cs="Times New Roman"/>
          <w:color w:val="000000"/>
          <w:spacing w:val="0"/>
          <w:w w:val="100"/>
          <w:position w:val="0"/>
        </w:rPr>
        <w:t>158</w:t>
      </w:r>
      <w:r>
        <w:rPr>
          <w:color w:val="000000"/>
          <w:spacing w:val="0"/>
          <w:w w:val="100"/>
          <w:position w:val="0"/>
        </w:rPr>
        <w:t>亿元，用于补充东方财富证券营运资金。</w:t>
      </w:r>
    </w:p>
    <w:p>
      <w:pPr>
        <w:pStyle w:val="Style46"/>
        <w:keepNext w:val="0"/>
        <w:keepLines w:val="0"/>
        <w:widowControl w:val="0"/>
        <w:shd w:val="clear" w:color="auto" w:fill="auto"/>
        <w:tabs>
          <w:tab w:pos="793" w:val="left"/>
        </w:tabs>
        <w:bidi w:val="0"/>
        <w:spacing w:before="0" w:after="0" w:line="341" w:lineRule="exact"/>
        <w:ind w:left="0" w:right="0" w:firstLine="500"/>
        <w:jc w:val="both"/>
      </w:pPr>
      <w:bookmarkStart w:id="133" w:name="bookmark133"/>
      <w:r>
        <w:rPr>
          <w:rFonts w:ascii="Times New Roman" w:eastAsia="Times New Roman" w:hAnsi="Times New Roman" w:cs="Times New Roman"/>
          <w:color w:val="000000"/>
          <w:spacing w:val="0"/>
          <w:w w:val="100"/>
          <w:position w:val="0"/>
        </w:rPr>
        <w:t>6</w:t>
      </w:r>
      <w:bookmarkEnd w:id="133"/>
      <w:r>
        <w:rPr>
          <w:color w:val="000000"/>
          <w:spacing w:val="0"/>
          <w:w w:val="100"/>
          <w:position w:val="0"/>
        </w:rPr>
        <w:t>、</w:t>
        <w:tab/>
        <w:t>报告期内，公司进一步加强财务管理系统完善工作，巩固和提升财务管理工作，进一步发挥财务 职能作用。报告期内，公司进一步优化组织结构，提高资源配置效率，动态调整和优化绩效考核和激励机 制，充分发挥员工的积极性和创造性。同时，公司进一步加大人才引进和培养，加强人才梯队建设工作， 夯实企业发展人才基础，进一步加强信息化、智能化建设，发挥科技优势，丰富企业文化，推动公司整体 管理水平进一步提高。</w:t>
      </w:r>
    </w:p>
    <w:p>
      <w:pPr>
        <w:pStyle w:val="Style46"/>
        <w:keepNext w:val="0"/>
        <w:keepLines w:val="0"/>
        <w:widowControl w:val="0"/>
        <w:shd w:val="clear" w:color="auto" w:fill="auto"/>
        <w:tabs>
          <w:tab w:pos="789" w:val="left"/>
        </w:tabs>
        <w:bidi w:val="0"/>
        <w:spacing w:before="0" w:after="540" w:line="341" w:lineRule="exact"/>
        <w:ind w:left="0" w:right="0" w:firstLine="500"/>
        <w:jc w:val="both"/>
      </w:pPr>
      <w:bookmarkStart w:id="134" w:name="bookmark134"/>
      <w:r>
        <w:rPr>
          <w:rFonts w:ascii="Times New Roman" w:eastAsia="Times New Roman" w:hAnsi="Times New Roman" w:cs="Times New Roman"/>
          <w:color w:val="000000"/>
          <w:spacing w:val="0"/>
          <w:w w:val="100"/>
          <w:position w:val="0"/>
        </w:rPr>
        <w:t>7</w:t>
      </w:r>
      <w:bookmarkEnd w:id="134"/>
      <w:r>
        <w:rPr>
          <w:color w:val="000000"/>
          <w:spacing w:val="0"/>
          <w:w w:val="100"/>
          <w:position w:val="0"/>
        </w:rPr>
        <w:t>、</w:t>
        <w:tab/>
        <w:t>报告期内，公司进一步加强了投资者关系管理工作，不断保持与投资者的互动交流。报告期内， 公司共接听投资者来电</w:t>
      </w:r>
      <w:r>
        <w:rPr>
          <w:rFonts w:ascii="Times New Roman" w:eastAsia="Times New Roman" w:hAnsi="Times New Roman" w:cs="Times New Roman"/>
          <w:color w:val="000000"/>
          <w:spacing w:val="0"/>
          <w:w w:val="100"/>
          <w:position w:val="0"/>
        </w:rPr>
        <w:t>1,211</w:t>
      </w:r>
      <w:r>
        <w:rPr>
          <w:color w:val="000000"/>
          <w:spacing w:val="0"/>
          <w:w w:val="100"/>
          <w:position w:val="0"/>
        </w:rPr>
        <w:t>个，回答深交所互动易平台投资者提问</w:t>
      </w:r>
      <w:r>
        <w:rPr>
          <w:rFonts w:ascii="Times New Roman" w:eastAsia="Times New Roman" w:hAnsi="Times New Roman" w:cs="Times New Roman"/>
          <w:color w:val="000000"/>
          <w:spacing w:val="0"/>
          <w:w w:val="100"/>
          <w:position w:val="0"/>
        </w:rPr>
        <w:t>197</w:t>
      </w:r>
      <w:r>
        <w:rPr>
          <w:color w:val="000000"/>
          <w:spacing w:val="0"/>
          <w:w w:val="100"/>
          <w:position w:val="0"/>
        </w:rPr>
        <w:t>个，举办网上年度报告说明会</w:t>
      </w:r>
      <w:r>
        <w:rPr>
          <w:rFonts w:ascii="Times New Roman" w:eastAsia="Times New Roman" w:hAnsi="Times New Roman" w:cs="Times New Roman"/>
          <w:color w:val="000000"/>
          <w:spacing w:val="0"/>
          <w:w w:val="100"/>
          <w:position w:val="0"/>
        </w:rPr>
        <w:t>1</w:t>
      </w:r>
      <w:r>
        <w:rPr>
          <w:color w:val="000000"/>
          <w:spacing w:val="0"/>
          <w:w w:val="100"/>
          <w:position w:val="0"/>
        </w:rPr>
        <w:t>次， 公司公开发行可转换公司债券网上路演</w:t>
      </w:r>
      <w:r>
        <w:rPr>
          <w:rFonts w:ascii="Times New Roman" w:eastAsia="Times New Roman" w:hAnsi="Times New Roman" w:cs="Times New Roman"/>
          <w:color w:val="000000"/>
          <w:spacing w:val="0"/>
          <w:w w:val="100"/>
          <w:position w:val="0"/>
        </w:rPr>
        <w:t>1</w:t>
      </w:r>
      <w:r>
        <w:rPr>
          <w:color w:val="000000"/>
          <w:spacing w:val="0"/>
          <w:w w:val="100"/>
          <w:position w:val="0"/>
        </w:rPr>
        <w:t>次。</w:t>
      </w:r>
    </w:p>
    <w:p>
      <w:pPr>
        <w:pStyle w:val="Style4"/>
        <w:keepNext w:val="0"/>
        <w:keepLines w:val="0"/>
        <w:widowControl w:val="0"/>
        <w:pBdr>
          <w:top w:val="single" w:sz="4" w:space="0" w:color="auto"/>
        </w:pBdr>
        <w:shd w:val="clear" w:color="auto" w:fill="auto"/>
        <w:bidi w:val="0"/>
        <w:spacing w:before="0" w:after="120" w:line="240" w:lineRule="auto"/>
        <w:ind w:left="0" w:right="0" w:firstLine="0"/>
        <w:jc w:val="left"/>
        <w:rPr>
          <w:sz w:val="15"/>
          <w:szCs w:val="15"/>
        </w:rPr>
      </w:pPr>
      <w:r>
        <w:rPr>
          <w:rFonts w:ascii="Arial" w:eastAsia="Arial" w:hAnsi="Arial" w:cs="Arial"/>
          <w:b/>
          <w:bCs/>
          <w:color w:val="000000"/>
          <w:spacing w:val="0"/>
          <w:w w:val="100"/>
          <w:position w:val="0"/>
          <w:sz w:val="12"/>
          <w:szCs w:val="12"/>
          <w:vertAlign w:val="superscript"/>
        </w:rPr>
        <w:t>1</w:t>
      </w:r>
      <w:r>
        <w:rPr>
          <w:color w:val="000000"/>
          <w:spacing w:val="0"/>
          <w:w w:val="100"/>
          <w:position w:val="0"/>
          <w:sz w:val="15"/>
          <w:szCs w:val="15"/>
        </w:rPr>
        <w:t>按照独立基金代码统计</w:t>
      </w:r>
    </w:p>
    <w:p>
      <w:pPr>
        <w:pStyle w:val="Style34"/>
        <w:keepNext/>
        <w:keepLines/>
        <w:widowControl w:val="0"/>
        <w:shd w:val="clear" w:color="auto" w:fill="auto"/>
        <w:bidi w:val="0"/>
        <w:spacing w:before="0" w:after="38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sz w:val="24"/>
          <w:szCs w:val="24"/>
        </w:rPr>
        <w:t>二</w:t>
      </w:r>
      <w:bookmarkEnd w:id="137"/>
      <w:r>
        <w:rPr>
          <w:color w:val="000000"/>
          <w:spacing w:val="0"/>
          <w:w w:val="100"/>
          <w:position w:val="0"/>
          <w:sz w:val="24"/>
          <w:szCs w:val="24"/>
        </w:rPr>
        <w:t>、主营业务分析</w:t>
      </w:r>
      <w:bookmarkEnd w:id="135"/>
      <w:bookmarkEnd w:id="136"/>
      <w:bookmarkEnd w:id="138"/>
    </w:p>
    <w:p>
      <w:pPr>
        <w:pStyle w:val="Style43"/>
        <w:keepNext/>
        <w:keepLines/>
        <w:widowControl w:val="0"/>
        <w:shd w:val="clear" w:color="auto" w:fill="auto"/>
        <w:tabs>
          <w:tab w:pos="368" w:val="left"/>
        </w:tabs>
        <w:bidi w:val="0"/>
        <w:spacing w:before="0" w:after="38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1</w:t>
      </w:r>
      <w:bookmarkEnd w:id="141"/>
      <w:r>
        <w:rPr>
          <w:color w:val="000000"/>
          <w:spacing w:val="0"/>
          <w:w w:val="100"/>
          <w:position w:val="0"/>
        </w:rPr>
        <w:t>、</w:t>
        <w:tab/>
        <w:t>概述</w:t>
      </w:r>
      <w:bookmarkEnd w:id="139"/>
      <w:bookmarkEnd w:id="140"/>
      <w:bookmarkEnd w:id="142"/>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43"/>
        <w:keepNext/>
        <w:keepLines/>
        <w:widowControl w:val="0"/>
        <w:shd w:val="clear" w:color="auto" w:fill="auto"/>
        <w:tabs>
          <w:tab w:pos="378" w:val="left"/>
        </w:tabs>
        <w:bidi w:val="0"/>
        <w:spacing w:before="0" w:after="38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2</w:t>
      </w:r>
      <w:bookmarkEnd w:id="145"/>
      <w:r>
        <w:rPr>
          <w:color w:val="000000"/>
          <w:spacing w:val="0"/>
          <w:w w:val="100"/>
          <w:position w:val="0"/>
        </w:rPr>
        <w:t>、</w:t>
        <w:tab/>
        <w:t>收入与成本</w:t>
      </w:r>
      <w:bookmarkEnd w:id="143"/>
      <w:bookmarkEnd w:id="144"/>
      <w:bookmarkEnd w:id="146"/>
    </w:p>
    <w:p>
      <w:pPr>
        <w:pStyle w:val="Style43"/>
        <w:keepNext/>
        <w:keepLines/>
        <w:widowControl w:val="0"/>
        <w:shd w:val="clear" w:color="auto" w:fill="auto"/>
        <w:bidi w:val="0"/>
        <w:spacing w:before="0" w:after="380" w:line="240" w:lineRule="auto"/>
        <w:ind w:left="0" w:right="0" w:firstLine="0"/>
        <w:jc w:val="left"/>
      </w:pPr>
      <w:bookmarkStart w:id="143" w:name="bookmark143"/>
      <w:bookmarkStart w:id="144" w:name="bookmark144"/>
      <w:bookmarkStart w:id="147" w:name="bookmark147"/>
      <w:bookmarkStart w:id="148" w:name="bookmark148"/>
      <w:r>
        <w:rPr>
          <w:color w:val="000000"/>
          <w:spacing w:val="0"/>
          <w:w w:val="100"/>
          <w:position w:val="0"/>
        </w:rPr>
        <w:t>（</w:t>
      </w:r>
      <w:bookmarkEnd w:id="147"/>
      <w:r>
        <w:rPr>
          <w:rFonts w:ascii="Times New Roman" w:eastAsia="Times New Roman" w:hAnsi="Times New Roman" w:cs="Times New Roman"/>
          <w:color w:val="000000"/>
          <w:spacing w:val="0"/>
          <w:w w:val="100"/>
          <w:position w:val="0"/>
        </w:rPr>
        <w:t>1</w:t>
      </w:r>
      <w:r>
        <w:rPr>
          <w:color w:val="000000"/>
          <w:spacing w:val="0"/>
          <w:w w:val="100"/>
          <w:position w:val="0"/>
        </w:rPr>
        <w:t>）营业总收入构成</w:t>
      </w:r>
      <w:bookmarkEnd w:id="143"/>
      <w:bookmarkEnd w:id="144"/>
      <w:bookmarkEnd w:id="148"/>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营业总收入整体情况</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占营业总收入比重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占营业总收入比重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8,238,557,108.92</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4,231,678,035.56</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w:t>
            </w:r>
          </w:p>
        </w:tc>
      </w:tr>
      <w:tr>
        <w:trPr>
          <w:trHeight w:val="403" w:hRule="exact"/>
        </w:trPr>
        <w:tc>
          <w:tcPr>
            <w:gridSpan w:val="6"/>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4,981,829,455.73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2,750,704,528.26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3,236,067,391.19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1,480,973,507.30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118.51%</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20,660,262.00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分服务</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4,981,829,455.73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2,750,704,528.26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金融电子商务服务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2,962,428,571.69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1,235,704,443.87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金融数据服务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187,999,809.41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157,797,527.37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互联网广告服务等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106,299,272.09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87,471,536.06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w:t>
            </w:r>
          </w:p>
        </w:tc>
      </w:tr>
      <w:tr>
        <w:trPr>
          <w:trHeight w:val="403" w:hRule="exact"/>
        </w:trPr>
        <w:tc>
          <w:tcPr>
            <w:gridSpan w:val="6"/>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8,146,277,232.71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4,201,796,913.78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92,279,876.21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29,881,121.78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208.82%</w:t>
            </w:r>
          </w:p>
        </w:tc>
      </w:tr>
    </w:tbl>
    <w:p>
      <w:pPr>
        <w:widowControl w:val="0"/>
        <w:spacing w:after="41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4"/>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0"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1,688,644,98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1,649,384,29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2,607,714,45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2,292,813,38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926,759,053.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1,070,982,98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1,099,022,80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1,134,913,19</w:t>
            </w:r>
          </w:p>
        </w:tc>
      </w:tr>
      <w:tr>
        <w:trPr>
          <w:trHeight w:val="346"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r>
      <w:tr>
        <w:trPr>
          <w:trHeight w:val="36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873,689,240.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934,817,418.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1,589,424,30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1,380,173,88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385,763,451.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485,011,228.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523,750,547.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436,763,623.</w:t>
            </w:r>
          </w:p>
        </w:tc>
      </w:tr>
      <w:tr>
        <w:trPr>
          <w:trHeight w:val="355" w:hRule="exact"/>
        </w:trPr>
        <w:tc>
          <w:tcPr>
            <w:tcBorders>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bl>
    <w:p>
      <w:pPr>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484" w:right="1032" w:bottom="1474" w:left="1080" w:header="0" w:footer="3" w:gutter="0"/>
          <w:cols w:space="720"/>
          <w:noEndnote/>
          <w:rtlGutter w:val="0"/>
          <w:docGrid w:linePitch="360"/>
        </w:sectPr>
      </w:pPr>
    </w:p>
    <w:p>
      <w:pPr>
        <w:pStyle w:val="Style41"/>
        <w:keepNext/>
        <w:keepLines/>
        <w:widowControl w:val="0"/>
        <w:shd w:val="clear" w:color="auto" w:fill="auto"/>
        <w:bidi w:val="0"/>
        <w:spacing w:before="0" w:after="0" w:line="240" w:lineRule="auto"/>
        <w:ind w:left="0" w:right="0" w:firstLine="0"/>
        <w:jc w:val="left"/>
      </w:pPr>
      <w:bookmarkStart w:id="149" w:name="bookmark149"/>
      <w:bookmarkStart w:id="150" w:name="bookmark150"/>
      <w:bookmarkStart w:id="151" w:name="bookmark151"/>
      <w:r>
        <w:rPr>
          <w:spacing w:val="0"/>
          <w:w w:val="100"/>
          <w:position w:val="0"/>
          <w:sz w:val="24"/>
          <w:szCs w:val="24"/>
        </w:rPr>
        <w:t>切东方财富</w:t>
      </w:r>
      <w:bookmarkEnd w:id="149"/>
      <w:bookmarkEnd w:id="150"/>
      <w:bookmarkEnd w:id="151"/>
    </w:p>
    <w:p>
      <w:pPr>
        <w:pStyle w:val="Style17"/>
        <w:keepNext w:val="0"/>
        <w:keepLines w:val="0"/>
        <w:widowControl w:val="0"/>
        <w:shd w:val="clear" w:color="auto" w:fill="auto"/>
        <w:bidi w:val="0"/>
        <w:spacing w:before="0" w:after="240"/>
        <w:ind w:left="0" w:right="0"/>
        <w:jc w:val="left"/>
      </w:pPr>
      <w:r>
        <w:rPr>
          <w:color w:val="717171"/>
          <w:spacing w:val="0"/>
          <w:w w:val="100"/>
          <w:position w:val="0"/>
        </w:rPr>
        <w:t xml:space="preserve">east </w:t>
      </w:r>
      <w:r>
        <w:rPr>
          <w:spacing w:val="0"/>
          <w:w w:val="100"/>
          <w:position w:val="0"/>
        </w:rPr>
        <w:t>money.com</w:t>
      </w:r>
    </w:p>
    <w:p>
      <w:pPr>
        <w:pStyle w:val="Style43"/>
        <w:keepNext/>
        <w:keepLines/>
        <w:widowControl w:val="0"/>
        <w:shd w:val="clear" w:color="auto" w:fill="auto"/>
        <w:bidi w:val="0"/>
        <w:spacing w:before="0" w:after="3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2</w:t>
      </w:r>
      <w:r>
        <w:rPr>
          <w:color w:val="000000"/>
          <w:spacing w:val="0"/>
          <w:w w:val="100"/>
          <w:position w:val="0"/>
        </w:rPr>
        <w:t>）占公司营业总收入或营业利润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52"/>
      <w:bookmarkEnd w:id="153"/>
      <w:bookmarkEnd w:id="155"/>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843"/>
        <w:gridCol w:w="1560"/>
        <w:gridCol w:w="850"/>
        <w:gridCol w:w="1272"/>
        <w:gridCol w:w="1277"/>
        <w:gridCol w:w="1219"/>
      </w:tblGrid>
      <w:tr>
        <w:trPr>
          <w:trHeight w:val="75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营业总收入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毛利率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营业总收入比</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上年同期增减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营业成本比</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上年同期增减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毛利率比</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上年同期增减</w:t>
            </w:r>
          </w:p>
        </w:tc>
      </w:tr>
      <w:tr>
        <w:trPr>
          <w:trHeight w:val="403" w:hRule="exact"/>
        </w:trPr>
        <w:tc>
          <w:tcPr>
            <w:gridSpan w:val="7"/>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4,981,829,455.73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3,236,067,391.19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562,304,579.53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9.02%</w:t>
            </w:r>
          </w:p>
        </w:tc>
      </w:tr>
      <w:tr>
        <w:trPr>
          <w:trHeight w:val="398" w:hRule="exact"/>
        </w:trPr>
        <w:tc>
          <w:tcPr>
            <w:gridSpan w:val="7"/>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分服务</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4,981,829,455.73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金融电子商务服务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2,962,428,571.69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245,879,992.42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gridSpan w:val="7"/>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8,146,277,232.71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566,645,612.46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93.04%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93.88%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2.35%</w:t>
            </w:r>
          </w:p>
        </w:tc>
      </w:tr>
    </w:tbl>
    <w:p>
      <w:pPr>
        <w:pStyle w:val="Style3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38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56"/>
      <w:bookmarkEnd w:id="157"/>
      <w:bookmarkEnd w:id="159"/>
    </w:p>
    <w:p>
      <w:pPr>
        <w:pStyle w:val="Style36"/>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keepLines/>
        <w:widowControl w:val="0"/>
        <w:shd w:val="clear" w:color="auto" w:fill="auto"/>
        <w:tabs>
          <w:tab w:pos="493" w:val="left"/>
        </w:tabs>
        <w:bidi w:val="0"/>
        <w:spacing w:before="0" w:after="38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60"/>
      <w:bookmarkEnd w:id="161"/>
      <w:bookmarkEnd w:id="163"/>
    </w:p>
    <w:p>
      <w:pPr>
        <w:pStyle w:val="Style36"/>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38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64"/>
      <w:bookmarkEnd w:id="165"/>
      <w:bookmarkEnd w:id="167"/>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891"/>
        <w:gridCol w:w="1349"/>
        <w:gridCol w:w="1344"/>
        <w:gridCol w:w="1349"/>
        <w:gridCol w:w="1344"/>
        <w:gridCol w:w="936"/>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银行结算手续费等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242,665,144.64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101,583,768.62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138.88%</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网络技术及信息数据费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226,866,855.50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192,692,496.24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w:t>
            </w:r>
          </w:p>
        </w:tc>
      </w:tr>
    </w:tbl>
    <w:p>
      <w:pPr>
        <w:pStyle w:val="Style32"/>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注：公司营业成本银行结算手续费同比增加</w:t>
      </w:r>
      <w:r>
        <w:rPr>
          <w:rFonts w:ascii="Times New Roman" w:eastAsia="Times New Roman" w:hAnsi="Times New Roman" w:cs="Times New Roman"/>
          <w:color w:val="000000"/>
          <w:spacing w:val="0"/>
          <w:w w:val="100"/>
          <w:position w:val="0"/>
          <w:sz w:val="18"/>
          <w:szCs w:val="18"/>
        </w:rPr>
        <w:t>138.88%</w:t>
      </w:r>
      <w:r>
        <w:rPr>
          <w:color w:val="000000"/>
          <w:spacing w:val="0"/>
          <w:w w:val="100"/>
          <w:position w:val="0"/>
        </w:rPr>
        <w:t>,主要原因为金融电子商务服务业务快速增长，相应的银行结算手续费 增加。</w:t>
      </w:r>
    </w:p>
    <w:p>
      <w:pPr>
        <w:widowControl w:val="0"/>
        <w:spacing w:after="379" w:line="1" w:lineRule="exact"/>
      </w:pPr>
    </w:p>
    <w:p>
      <w:pPr>
        <w:pStyle w:val="Style43"/>
        <w:keepNext/>
        <w:keepLines/>
        <w:widowControl w:val="0"/>
        <w:shd w:val="clear" w:color="auto" w:fill="auto"/>
        <w:bidi w:val="0"/>
        <w:spacing w:before="0" w:after="38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68"/>
      <w:bookmarkEnd w:id="169"/>
      <w:bookmarkEnd w:id="171"/>
    </w:p>
    <w:p>
      <w:pPr>
        <w:pStyle w:val="Style36"/>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46"/>
        <w:keepNext w:val="0"/>
        <w:keepLines w:val="0"/>
        <w:widowControl w:val="0"/>
        <w:shd w:val="clear" w:color="auto" w:fill="auto"/>
        <w:tabs>
          <w:tab w:pos="361" w:val="left"/>
        </w:tabs>
        <w:bidi w:val="0"/>
        <w:spacing w:before="0" w:after="80" w:line="240" w:lineRule="auto"/>
        <w:ind w:left="0" w:right="0" w:firstLine="0"/>
        <w:jc w:val="left"/>
      </w:pPr>
      <w:bookmarkStart w:id="172" w:name="bookmark172"/>
      <w:r>
        <w:rPr>
          <w:rFonts w:ascii="Times New Roman" w:eastAsia="Times New Roman" w:hAnsi="Times New Roman" w:cs="Times New Roman"/>
          <w:color w:val="000000"/>
          <w:spacing w:val="0"/>
          <w:w w:val="100"/>
          <w:position w:val="0"/>
        </w:rPr>
        <w:t>1</w:t>
      </w:r>
      <w:bookmarkEnd w:id="172"/>
      <w:r>
        <w:rPr>
          <w:color w:val="000000"/>
          <w:spacing w:val="0"/>
          <w:w w:val="100"/>
          <w:position w:val="0"/>
        </w:rPr>
        <w:t>、</w:t>
        <w:tab/>
        <w:t>本期增加一家子公司，成都京合企业管理有限责任公司。</w:t>
      </w:r>
    </w:p>
    <w:p>
      <w:pPr>
        <w:pStyle w:val="Style46"/>
        <w:keepNext w:val="0"/>
        <w:keepLines w:val="0"/>
        <w:widowControl w:val="0"/>
        <w:shd w:val="clear" w:color="auto" w:fill="auto"/>
        <w:tabs>
          <w:tab w:pos="373" w:val="left"/>
        </w:tabs>
        <w:bidi w:val="0"/>
        <w:spacing w:before="0" w:after="380" w:line="240" w:lineRule="auto"/>
        <w:ind w:left="0" w:right="0" w:firstLine="0"/>
        <w:jc w:val="left"/>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826" w:right="1110" w:bottom="1368" w:left="1100" w:header="0" w:footer="3" w:gutter="0"/>
          <w:cols w:space="720"/>
          <w:noEndnote/>
          <w:rtlGutter w:val="0"/>
          <w:docGrid w:linePitch="360"/>
        </w:sectPr>
      </w:pPr>
      <w:bookmarkStart w:id="173" w:name="bookmark173"/>
      <w:r>
        <w:rPr>
          <w:rFonts w:ascii="Times New Roman" w:eastAsia="Times New Roman" w:hAnsi="Times New Roman" w:cs="Times New Roman"/>
          <w:color w:val="000000"/>
          <w:spacing w:val="0"/>
          <w:w w:val="100"/>
          <w:position w:val="0"/>
        </w:rPr>
        <w:t>2</w:t>
      </w:r>
      <w:bookmarkEnd w:id="173"/>
      <w:r>
        <w:rPr>
          <w:color w:val="000000"/>
          <w:spacing w:val="0"/>
          <w:w w:val="100"/>
          <w:position w:val="0"/>
        </w:rPr>
        <w:t>、</w:t>
        <w:tab/>
        <w:t>本期合并范围新增</w:t>
      </w:r>
      <w:r>
        <w:rPr>
          <w:rFonts w:ascii="Times New Roman" w:eastAsia="Times New Roman" w:hAnsi="Times New Roman" w:cs="Times New Roman"/>
          <w:color w:val="000000"/>
          <w:spacing w:val="0"/>
          <w:w w:val="100"/>
          <w:position w:val="0"/>
        </w:rPr>
        <w:t>4</w:t>
      </w:r>
      <w:r>
        <w:rPr>
          <w:color w:val="000000"/>
          <w:spacing w:val="0"/>
          <w:w w:val="100"/>
          <w:position w:val="0"/>
        </w:rPr>
        <w:t>家结构化主体，为东方财富证券优选</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FOF</w:t>
      </w:r>
      <w:r>
        <w:rPr>
          <w:color w:val="000000"/>
          <w:spacing w:val="0"/>
          <w:w w:val="100"/>
          <w:position w:val="0"/>
        </w:rPr>
        <w:t>集合资产管理计划、同信阳光契约型私</w:t>
      </w:r>
    </w:p>
    <w:p>
      <w:pPr>
        <w:pStyle w:val="Style41"/>
        <w:keepNext/>
        <w:keepLines/>
        <w:widowControl w:val="0"/>
        <w:shd w:val="clear" w:color="auto" w:fill="auto"/>
        <w:bidi w:val="0"/>
        <w:spacing w:before="0" w:after="0" w:line="240" w:lineRule="auto"/>
        <w:ind w:left="0" w:right="0" w:firstLine="0"/>
        <w:jc w:val="both"/>
      </w:pPr>
      <w:bookmarkStart w:id="174" w:name="bookmark174"/>
      <w:bookmarkStart w:id="175" w:name="bookmark175"/>
      <w:bookmarkStart w:id="176" w:name="bookmark176"/>
      <w:r>
        <w:rPr>
          <w:spacing w:val="0"/>
          <w:w w:val="100"/>
          <w:position w:val="0"/>
          <w:sz w:val="24"/>
          <w:szCs w:val="24"/>
        </w:rPr>
        <w:t>切东方财富</w:t>
      </w:r>
      <w:bookmarkEnd w:id="174"/>
      <w:bookmarkEnd w:id="175"/>
      <w:bookmarkEnd w:id="176"/>
    </w:p>
    <w:p>
      <w:pPr>
        <w:pStyle w:val="Style17"/>
        <w:keepNext w:val="0"/>
        <w:keepLines w:val="0"/>
        <w:widowControl w:val="0"/>
        <w:shd w:val="clear" w:color="auto" w:fill="auto"/>
        <w:bidi w:val="0"/>
        <w:spacing w:before="0" w:after="240"/>
        <w:ind w:left="0" w:right="0"/>
        <w:jc w:val="left"/>
      </w:pPr>
      <w:r>
        <w:rPr>
          <w:color w:val="717171"/>
          <w:spacing w:val="0"/>
          <w:w w:val="100"/>
          <w:position w:val="0"/>
        </w:rPr>
        <w:t xml:space="preserve">east </w:t>
      </w:r>
      <w:r>
        <w:rPr>
          <w:spacing w:val="0"/>
          <w:w w:val="100"/>
          <w:position w:val="0"/>
        </w:rPr>
        <w:t>money.com</w:t>
      </w:r>
    </w:p>
    <w:p>
      <w:pPr>
        <w:pStyle w:val="Style4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募投资基金、财通证券资管财瑞</w:t>
      </w:r>
      <w:r>
        <w:rPr>
          <w:rFonts w:ascii="Times New Roman" w:eastAsia="Times New Roman" w:hAnsi="Times New Roman" w:cs="Times New Roman"/>
          <w:color w:val="000000"/>
          <w:spacing w:val="0"/>
          <w:w w:val="100"/>
          <w:position w:val="0"/>
        </w:rPr>
        <w:t>FOF6</w:t>
      </w:r>
      <w:r>
        <w:rPr>
          <w:color w:val="000000"/>
          <w:spacing w:val="0"/>
          <w:w w:val="100"/>
          <w:position w:val="0"/>
        </w:rPr>
        <w:t>号单一资产管理计划、民生加银财富</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号集合资产管理计划。</w:t>
      </w:r>
    </w:p>
    <w:p>
      <w:pPr>
        <w:pStyle w:val="Style43"/>
        <w:keepNext/>
        <w:keepLines/>
        <w:widowControl w:val="0"/>
        <w:shd w:val="clear" w:color="auto" w:fill="auto"/>
        <w:tabs>
          <w:tab w:pos="493" w:val="left"/>
        </w:tabs>
        <w:bidi w:val="0"/>
        <w:spacing w:before="0" w:after="380" w:line="240" w:lineRule="auto"/>
        <w:ind w:left="0" w:right="0" w:firstLine="0"/>
        <w:jc w:val="both"/>
      </w:pPr>
      <w:bookmarkStart w:id="177" w:name="bookmark177"/>
      <w:bookmarkStart w:id="178" w:name="bookmark178"/>
      <w:bookmarkStart w:id="179" w:name="bookmark179"/>
      <w:bookmarkStart w:id="180" w:name="bookmark180"/>
      <w:r>
        <w:rPr>
          <w:color w:val="000000"/>
          <w:spacing w:val="0"/>
          <w:w w:val="100"/>
          <w:position w:val="0"/>
        </w:rPr>
        <w:t>（</w:t>
      </w:r>
      <w:bookmarkEnd w:id="17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77"/>
      <w:bookmarkEnd w:id="178"/>
      <w:bookmarkEnd w:id="180"/>
    </w:p>
    <w:p>
      <w:pPr>
        <w:pStyle w:val="Style3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493" w:val="left"/>
        </w:tabs>
        <w:bidi w:val="0"/>
        <w:spacing w:before="0" w:after="380" w:line="240" w:lineRule="auto"/>
        <w:ind w:left="0" w:right="0" w:firstLine="0"/>
        <w:jc w:val="both"/>
      </w:pPr>
      <w:bookmarkStart w:id="181" w:name="bookmark181"/>
      <w:bookmarkStart w:id="182" w:name="bookmark182"/>
      <w:bookmarkStart w:id="183" w:name="bookmark183"/>
      <w:bookmarkStart w:id="184" w:name="bookmark184"/>
      <w:r>
        <w:rPr>
          <w:color w:val="000000"/>
          <w:spacing w:val="0"/>
          <w:w w:val="100"/>
          <w:position w:val="0"/>
        </w:rPr>
        <w:t>（</w:t>
      </w:r>
      <w:bookmarkEnd w:id="18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81"/>
      <w:bookmarkEnd w:id="182"/>
      <w:bookmarkEnd w:id="184"/>
    </w:p>
    <w:p>
      <w:pPr>
        <w:pStyle w:val="Style3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6955"/>
        <w:gridCol w:w="2630"/>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1,031,327,490.88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2885"/>
        <w:gridCol w:w="3259"/>
        <w:gridCol w:w="2630"/>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325,642,901.62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238,496,087.66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202,355,380.99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132,929,849.52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131,903,271.09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1,031,327,490.88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p>
      <w:pPr>
        <w:widowControl w:val="0"/>
        <w:spacing w:after="79" w:line="1" w:lineRule="exact"/>
      </w:pPr>
    </w:p>
    <w:tbl>
      <w:tblPr>
        <w:tblOverlap w:val="never"/>
        <w:jc w:val="center"/>
        <w:tblLayout w:type="fixed"/>
      </w:tblPr>
      <w:tblGrid>
        <w:gridCol w:w="6955"/>
        <w:gridCol w:w="2630"/>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541,613,897.74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2750"/>
        <w:gridCol w:w="3259"/>
        <w:gridCol w:w="2630"/>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159,284,087.25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152,252,129.09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120,848,210.03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60,841,505.17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48,387,966.20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541,613,897.74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3</w:t>
      </w:r>
      <w:bookmarkEnd w:id="187"/>
      <w:r>
        <w:rPr>
          <w:color w:val="000000"/>
          <w:spacing w:val="0"/>
          <w:w w:val="100"/>
          <w:position w:val="0"/>
        </w:rPr>
        <w:t>、费用</w:t>
      </w:r>
      <w:bookmarkEnd w:id="185"/>
      <w:bookmarkEnd w:id="186"/>
      <w:bookmarkEnd w:id="188"/>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877"/>
        <w:gridCol w:w="1877"/>
        <w:gridCol w:w="1277"/>
        <w:gridCol w:w="2630"/>
      </w:tblGrid>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sectPr>
          <w:footnotePr>
            <w:pos w:val="pageBottom"/>
            <w:numFmt w:val="decimal"/>
            <w:numRestart w:val="continuous"/>
          </w:footnotePr>
          <w:pgSz w:w="11900" w:h="16840"/>
          <w:pgMar w:top="826" w:right="1196" w:bottom="1368" w:left="1100" w:header="0" w:footer="3" w:gutter="0"/>
          <w:cols w:space="720"/>
          <w:noEndnote/>
          <w:rtlGutter w:val="0"/>
          <w:docGrid w:linePitch="360"/>
        </w:sectPr>
      </w:pPr>
    </w:p>
    <w:tbl>
      <w:tblPr>
        <w:tblOverlap w:val="never"/>
        <w:jc w:val="center"/>
        <w:tblLayout w:type="fixed"/>
      </w:tblPr>
      <w:tblGrid>
        <w:gridCol w:w="1925"/>
        <w:gridCol w:w="1877"/>
        <w:gridCol w:w="1877"/>
        <w:gridCol w:w="1277"/>
        <w:gridCol w:w="2630"/>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522,997,937.41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364,071,248.31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进一步加大品牌宣传推广力度</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1,467,987,211.68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1,289,100,610.82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33,921,773.79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-12,007,935.18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可转债利息费用增加</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378,383,908.01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305,408,028.00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43"/>
        <w:keepNext/>
        <w:keepLines/>
        <w:widowControl w:val="0"/>
        <w:shd w:val="clear" w:color="auto" w:fill="auto"/>
        <w:bidi w:val="0"/>
        <w:spacing w:before="0" w:after="380" w:line="307" w:lineRule="exact"/>
        <w:ind w:left="0" w:right="0" w:firstLine="0"/>
        <w:jc w:val="both"/>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4</w:t>
      </w:r>
      <w:bookmarkEnd w:id="191"/>
      <w:r>
        <w:rPr>
          <w:color w:val="000000"/>
          <w:spacing w:val="0"/>
          <w:w w:val="100"/>
          <w:position w:val="0"/>
        </w:rPr>
        <w:t>、研发投入</w:t>
      </w:r>
      <w:bookmarkEnd w:id="189"/>
      <w:bookmarkEnd w:id="190"/>
      <w:bookmarkEnd w:id="192"/>
    </w:p>
    <w:p>
      <w:pPr>
        <w:pStyle w:val="Style36"/>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bidi w:val="0"/>
        <w:spacing w:before="0" w:after="440" w:line="307" w:lineRule="exact"/>
        <w:ind w:left="0" w:right="0" w:firstLine="0"/>
        <w:jc w:val="both"/>
      </w:pPr>
      <w:r>
        <w:rPr>
          <w:color w:val="000000"/>
          <w:spacing w:val="0"/>
          <w:w w:val="100"/>
          <w:position w:val="0"/>
        </w:rPr>
        <w:t>报告期内，公司密切跟踪和把握行业前沿技术和发展动向，进一步加强研发投入，扎实做好新产品的研发 和技术储备工作，提升服务水平和质量，为公司实现整体战略目标夯实坚实发展基础。报告期内，公司新 获得注册的商标</w:t>
      </w:r>
      <w:r>
        <w:rPr>
          <w:rFonts w:ascii="Times New Roman" w:eastAsia="Times New Roman" w:hAnsi="Times New Roman" w:cs="Times New Roman"/>
          <w:color w:val="000000"/>
          <w:spacing w:val="0"/>
          <w:w w:val="100"/>
          <w:position w:val="0"/>
        </w:rPr>
        <w:t>55</w:t>
      </w:r>
      <w:r>
        <w:rPr>
          <w:color w:val="000000"/>
          <w:spacing w:val="0"/>
          <w:w w:val="100"/>
          <w:position w:val="0"/>
        </w:rPr>
        <w:t>项，软件著作权</w:t>
      </w:r>
      <w:r>
        <w:rPr>
          <w:rFonts w:ascii="Times New Roman" w:eastAsia="Times New Roman" w:hAnsi="Times New Roman" w:cs="Times New Roman"/>
          <w:color w:val="000000"/>
          <w:spacing w:val="0"/>
          <w:w w:val="100"/>
          <w:position w:val="0"/>
        </w:rPr>
        <w:t>76</w:t>
      </w:r>
      <w:r>
        <w:rPr>
          <w:color w:val="000000"/>
          <w:spacing w:val="0"/>
          <w:w w:val="100"/>
          <w:position w:val="0"/>
        </w:rPr>
        <w:t>项，新增非专利技术</w:t>
      </w:r>
      <w:r>
        <w:rPr>
          <w:rFonts w:ascii="Times New Roman" w:eastAsia="Times New Roman" w:hAnsi="Times New Roman" w:cs="Times New Roman"/>
          <w:color w:val="000000"/>
          <w:spacing w:val="0"/>
          <w:w w:val="100"/>
          <w:position w:val="0"/>
        </w:rPr>
        <w:t>44</w:t>
      </w:r>
      <w:r>
        <w:rPr>
          <w:color w:val="000000"/>
          <w:spacing w:val="0"/>
          <w:w w:val="100"/>
          <w:position w:val="0"/>
        </w:rPr>
        <w:t>项。</w:t>
      </w:r>
    </w:p>
    <w:p>
      <w:pPr>
        <w:pStyle w:val="Style36"/>
        <w:keepNext w:val="0"/>
        <w:keepLines w:val="0"/>
        <w:widowControl w:val="0"/>
        <w:shd w:val="clear" w:color="auto" w:fill="auto"/>
        <w:bidi w:val="0"/>
        <w:spacing w:before="0" w:after="60" w:line="240" w:lineRule="auto"/>
        <w:ind w:left="0" w:right="0" w:firstLine="0"/>
        <w:jc w:val="both"/>
      </w:pPr>
      <w:r>
        <w:rPr>
          <w:color w:val="000000"/>
          <w:spacing w:val="0"/>
          <w:w w:val="100"/>
          <w:position w:val="0"/>
        </w:rPr>
        <w:t>近三年公司研发投入金额及占营业总收入的比例</w:t>
      </w:r>
    </w:p>
    <w:tbl>
      <w:tblPr>
        <w:tblOverlap w:val="never"/>
        <w:jc w:val="center"/>
        <w:tblLayout w:type="fixed"/>
      </w:tblPr>
      <w:tblGrid>
        <w:gridCol w:w="2986"/>
        <w:gridCol w:w="2198"/>
        <w:gridCol w:w="2194"/>
        <w:gridCol w:w="220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378,383,908.01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305,408,028.00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250,328,059.28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研发投入占营业总收入比例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6"/>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研发投入总额占营业总收入的比重较上年发生显著变化的原因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line="341" w:lineRule="exact"/>
        <w:ind w:left="0" w:right="0" w:firstLine="0"/>
        <w:jc w:val="both"/>
      </w:pPr>
      <w:r>
        <w:rPr>
          <w:color w:val="000000"/>
          <w:spacing w:val="0"/>
          <w:w w:val="100"/>
          <w:position w:val="0"/>
        </w:rPr>
        <w:t>研发投入资本化率大幅变动的原因及其合理性说明</w:t>
      </w:r>
    </w:p>
    <w:p>
      <w:pPr>
        <w:pStyle w:val="Style36"/>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380" w:line="240" w:lineRule="auto"/>
        <w:ind w:left="0" w:right="0" w:firstLine="0"/>
        <w:jc w:val="both"/>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5</w:t>
      </w:r>
      <w:bookmarkEnd w:id="195"/>
      <w:r>
        <w:rPr>
          <w:color w:val="000000"/>
          <w:spacing w:val="0"/>
          <w:w w:val="100"/>
          <w:position w:val="0"/>
        </w:rPr>
        <w:t>、现金流</w:t>
      </w:r>
      <w:bookmarkEnd w:id="193"/>
      <w:bookmarkEnd w:id="194"/>
      <w:bookmarkEnd w:id="196"/>
    </w:p>
    <w:p>
      <w:pPr>
        <w:pStyle w:val="Style3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290"/>
        <w:gridCol w:w="2294"/>
        <w:gridCol w:w="2299"/>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34,308,500,821.30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24,424,242,233.72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29,779,474,179.84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12,703,071,723.06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4,529,026,641.46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11,721,170,510.66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1,309,353,622.12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4,726,064,409.84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1,720,307,448.04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3,926,936,403.55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-410,953,825.92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799,128,006.29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25,883,737,752.26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7,407,208,801.91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249.44%</w:t>
            </w:r>
          </w:p>
        </w:tc>
      </w:tr>
    </w:tbl>
    <w:p>
      <w:pPr>
        <w:spacing w:lineRule="exact" w:line="1"/>
        <w:rPr>
          <w:sz w:val="2"/>
          <w:szCs w:val="2"/>
        </w:rPr>
      </w:pPr>
      <w:r>
        <w:br w:type="page"/>
      </w:r>
    </w:p>
    <w:tbl>
      <w:tblPr>
        <w:tblOverlap w:val="never"/>
        <w:jc w:val="center"/>
        <w:tblLayout w:type="fixed"/>
      </w:tblPr>
      <w:tblGrid>
        <w:gridCol w:w="2702"/>
        <w:gridCol w:w="2290"/>
        <w:gridCol w:w="2294"/>
        <w:gridCol w:w="2299"/>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10,278,518,737.33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5,681,908,813.74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15,605,219,014.93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1,725,299,988.17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19,671,893,041.09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14,248,651,083.39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w:t>
            </w:r>
          </w:p>
        </w:tc>
      </w:tr>
    </w:tbl>
    <w:p>
      <w:pPr>
        <w:widowControl w:val="0"/>
        <w:spacing w:after="99" w:line="1" w:lineRule="exact"/>
      </w:pPr>
    </w:p>
    <w:p>
      <w:pPr>
        <w:pStyle w:val="Style36"/>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3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numPr>
          <w:ilvl w:val="0"/>
          <w:numId w:val="1"/>
        </w:numPr>
        <w:shd w:val="clear" w:color="auto" w:fill="auto"/>
        <w:tabs>
          <w:tab w:pos="430" w:val="left"/>
        </w:tabs>
        <w:bidi w:val="0"/>
        <w:spacing w:before="0" w:after="40" w:line="312" w:lineRule="exact"/>
        <w:ind w:left="0" w:right="0" w:firstLine="0"/>
        <w:jc w:val="both"/>
      </w:pPr>
      <w:bookmarkStart w:id="197" w:name="bookmark197"/>
      <w:bookmarkEnd w:id="197"/>
      <w:r>
        <w:rPr>
          <w:color w:val="000000"/>
          <w:spacing w:val="0"/>
          <w:w w:val="100"/>
          <w:position w:val="0"/>
        </w:rPr>
        <w:t>报告期内，经营活动产生的现金流量净流入同比减少，主要原因是证券自营业务投资债券及融资融券业 务规模增加。</w:t>
      </w:r>
    </w:p>
    <w:p>
      <w:pPr>
        <w:pStyle w:val="Style46"/>
        <w:keepNext w:val="0"/>
        <w:keepLines w:val="0"/>
        <w:widowControl w:val="0"/>
        <w:numPr>
          <w:ilvl w:val="0"/>
          <w:numId w:val="1"/>
        </w:numPr>
        <w:shd w:val="clear" w:color="auto" w:fill="auto"/>
        <w:tabs>
          <w:tab w:pos="430" w:val="left"/>
        </w:tabs>
        <w:bidi w:val="0"/>
        <w:spacing w:before="0" w:after="40" w:line="312" w:lineRule="exact"/>
        <w:ind w:left="0" w:right="0" w:firstLine="0"/>
        <w:jc w:val="both"/>
      </w:pPr>
      <w:bookmarkStart w:id="198" w:name="bookmark198"/>
      <w:bookmarkEnd w:id="198"/>
      <w:r>
        <w:rPr>
          <w:color w:val="000000"/>
          <w:spacing w:val="0"/>
          <w:w w:val="100"/>
          <w:position w:val="0"/>
        </w:rPr>
        <w:t>报告期内，投资活动产生的现金流量净流入同比减少，主要原因是上年投资理财净赎回。</w:t>
      </w:r>
    </w:p>
    <w:p>
      <w:pPr>
        <w:pStyle w:val="Style46"/>
        <w:keepNext w:val="0"/>
        <w:keepLines w:val="0"/>
        <w:widowControl w:val="0"/>
        <w:numPr>
          <w:ilvl w:val="0"/>
          <w:numId w:val="1"/>
        </w:numPr>
        <w:shd w:val="clear" w:color="auto" w:fill="auto"/>
        <w:tabs>
          <w:tab w:pos="430" w:val="left"/>
        </w:tabs>
        <w:bidi w:val="0"/>
        <w:spacing w:before="0" w:after="480" w:line="312" w:lineRule="exact"/>
        <w:ind w:left="0" w:right="0" w:firstLine="0"/>
        <w:jc w:val="both"/>
      </w:pPr>
      <w:bookmarkStart w:id="199" w:name="bookmark199"/>
      <w:bookmarkEnd w:id="199"/>
      <w:r>
        <w:rPr>
          <w:color w:val="000000"/>
          <w:spacing w:val="0"/>
          <w:w w:val="100"/>
          <w:position w:val="0"/>
        </w:rPr>
        <w:t>报告期内，筹资活动产生的现金流量净流入同比大幅增加，主要原因是发行可转债及收益凭证规模增加。</w:t>
      </w:r>
    </w:p>
    <w:p>
      <w:pPr>
        <w:pStyle w:val="Style3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3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522" w:val="left"/>
        </w:tabs>
        <w:bidi w:val="0"/>
        <w:spacing w:before="0" w:line="240" w:lineRule="auto"/>
        <w:ind w:left="0" w:right="0" w:firstLine="0"/>
        <w:jc w:val="both"/>
      </w:pPr>
      <w:bookmarkStart w:id="200" w:name="bookmark200"/>
      <w:bookmarkStart w:id="201" w:name="bookmark201"/>
      <w:bookmarkStart w:id="202" w:name="bookmark202"/>
      <w:bookmarkStart w:id="203" w:name="bookmark203"/>
      <w:r>
        <w:rPr>
          <w:color w:val="000000"/>
          <w:spacing w:val="0"/>
          <w:w w:val="100"/>
          <w:position w:val="0"/>
          <w:sz w:val="24"/>
          <w:szCs w:val="24"/>
        </w:rPr>
        <w:t>三</w:t>
      </w:r>
      <w:bookmarkEnd w:id="202"/>
      <w:r>
        <w:rPr>
          <w:color w:val="000000"/>
          <w:spacing w:val="0"/>
          <w:w w:val="100"/>
          <w:position w:val="0"/>
          <w:sz w:val="24"/>
          <w:szCs w:val="24"/>
        </w:rPr>
        <w:t>、</w:t>
        <w:tab/>
        <w:t>非主营业务情况</w:t>
      </w:r>
      <w:bookmarkEnd w:id="200"/>
      <w:bookmarkEnd w:id="201"/>
      <w:bookmarkEnd w:id="203"/>
    </w:p>
    <w:p>
      <w:pPr>
        <w:pStyle w:val="Style3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522" w:val="left"/>
        </w:tabs>
        <w:bidi w:val="0"/>
        <w:spacing w:before="0" w:line="240" w:lineRule="auto"/>
        <w:ind w:left="0" w:right="0" w:firstLine="0"/>
        <w:jc w:val="both"/>
      </w:pPr>
      <w:bookmarkStart w:id="204" w:name="bookmark204"/>
      <w:bookmarkStart w:id="205" w:name="bookmark205"/>
      <w:bookmarkStart w:id="206" w:name="bookmark206"/>
      <w:bookmarkStart w:id="207" w:name="bookmark207"/>
      <w:r>
        <w:rPr>
          <w:color w:val="000000"/>
          <w:spacing w:val="0"/>
          <w:w w:val="100"/>
          <w:position w:val="0"/>
          <w:sz w:val="24"/>
          <w:szCs w:val="24"/>
        </w:rPr>
        <w:t>四</w:t>
      </w:r>
      <w:bookmarkEnd w:id="206"/>
      <w:r>
        <w:rPr>
          <w:color w:val="000000"/>
          <w:spacing w:val="0"/>
          <w:w w:val="100"/>
          <w:position w:val="0"/>
          <w:sz w:val="24"/>
          <w:szCs w:val="24"/>
        </w:rPr>
        <w:t>、</w:t>
        <w:tab/>
        <w:t>资产及负债状况分析</w:t>
      </w:r>
      <w:bookmarkEnd w:id="204"/>
      <w:bookmarkEnd w:id="205"/>
      <w:bookmarkEnd w:id="207"/>
    </w:p>
    <w:p>
      <w:pPr>
        <w:pStyle w:val="Style43"/>
        <w:keepNext/>
        <w:keepLines/>
        <w:widowControl w:val="0"/>
        <w:shd w:val="clear" w:color="auto" w:fill="auto"/>
        <w:bidi w:val="0"/>
        <w:spacing w:before="0" w:after="280" w:line="326" w:lineRule="auto"/>
        <w:ind w:left="0" w:right="0" w:firstLine="0"/>
        <w:jc w:val="both"/>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、资产构成重大变动情况</w:t>
      </w:r>
      <w:bookmarkEnd w:id="208"/>
      <w:bookmarkEnd w:id="209"/>
      <w:bookmarkEnd w:id="211"/>
    </w:p>
    <w:p>
      <w:pPr>
        <w:pStyle w:val="Style36"/>
        <w:keepNext w:val="0"/>
        <w:keepLines w:val="0"/>
        <w:widowControl w:val="0"/>
        <w:shd w:val="clear" w:color="auto" w:fill="auto"/>
        <w:bidi w:val="0"/>
        <w:spacing w:before="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6"/>
        <w:keepNext w:val="0"/>
        <w:keepLines w:val="0"/>
        <w:widowControl w:val="0"/>
        <w:shd w:val="clear" w:color="auto" w:fill="auto"/>
        <w:bidi w:val="0"/>
        <w:spacing w:before="0" w:line="240" w:lineRule="auto"/>
        <w:ind w:left="0" w:right="0" w:firstLine="0"/>
        <w:jc w:val="both"/>
      </w:pPr>
      <w:r>
        <w:rPr>
          <w:color w:val="000000"/>
          <w:spacing w:val="0"/>
          <w:w w:val="100"/>
          <w:position w:val="0"/>
        </w:rPr>
        <w:t>适用</w:t>
      </w:r>
    </w:p>
    <w:p>
      <w:pPr>
        <w:pStyle w:val="Style32"/>
        <w:keepNext w:val="0"/>
        <w:keepLines w:val="0"/>
        <w:widowControl w:val="0"/>
        <w:shd w:val="clear" w:color="auto" w:fill="auto"/>
        <w:bidi w:val="0"/>
        <w:spacing w:before="0" w:after="0" w:line="240" w:lineRule="auto"/>
        <w:ind w:left="8765" w:right="0" w:firstLine="0"/>
        <w:jc w:val="left"/>
      </w:pPr>
      <w:r>
        <w:rPr>
          <w:color w:val="000000"/>
          <w:spacing w:val="0"/>
          <w:w w:val="100"/>
          <w:position w:val="0"/>
        </w:rPr>
        <w:t>单位：万元</w:t>
      </w:r>
    </w:p>
    <w:tbl>
      <w:tblPr>
        <w:tblOverlap w:val="never"/>
        <w:jc w:val="center"/>
        <w:tblLayout w:type="fixed"/>
      </w:tblPr>
      <w:tblGrid>
        <w:gridCol w:w="2165"/>
        <w:gridCol w:w="1795"/>
        <w:gridCol w:w="1526"/>
        <w:gridCol w:w="1704"/>
        <w:gridCol w:w="1613"/>
        <w:gridCol w:w="91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260" w:firstLine="0"/>
              <w:jc w:val="right"/>
            </w:pPr>
            <w:r>
              <w:rPr>
                <w:color w:val="000000"/>
                <w:spacing w:val="0"/>
                <w:w w:val="100"/>
                <w:position w:val="0"/>
              </w:rPr>
              <w:t>比重</w:t>
            </w:r>
          </w:p>
          <w:p>
            <w:pPr>
              <w:pStyle w:val="Style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占总资产比例</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4,142,049.04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2,501,128.89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665,224.59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336,812.57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3,007,238.55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1,593,910.53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1,283,185.34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500,590.11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72,602.19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31,441.66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980,154.90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433,295.16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45,152.27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46,613.60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176,388.11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155,827.62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294,021.42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40,251.70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应付短期融资券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840,218.81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418,675.74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853,322.51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319,898.07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r>
    </w:tbl>
    <w:p>
      <w:pPr>
        <w:spacing w:lineRule="exact" w:line="1"/>
        <w:rPr>
          <w:sz w:val="2"/>
          <w:szCs w:val="2"/>
        </w:rPr>
      </w:pPr>
      <w:r>
        <w:br w:type="page"/>
      </w:r>
    </w:p>
    <w:tbl>
      <w:tblPr>
        <w:tblOverlap w:val="never"/>
        <w:jc w:val="left"/>
        <w:tblLayout w:type="fixed"/>
      </w:tblPr>
      <w:tblGrid>
        <w:gridCol w:w="2165"/>
        <w:gridCol w:w="1795"/>
        <w:gridCol w:w="1526"/>
        <w:gridCol w:w="1704"/>
        <w:gridCol w:w="1613"/>
        <w:gridCol w:w="912"/>
      </w:tblGrid>
      <w:tr>
        <w:trPr>
          <w:trHeight w:val="41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4,979,778.43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2,962,690.29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、以公允价值计量的资产和负债</w:t>
      </w:r>
      <w:bookmarkEnd w:id="212"/>
      <w:bookmarkEnd w:id="213"/>
      <w:bookmarkEnd w:id="215"/>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286"/>
        <w:gridCol w:w="1416"/>
        <w:gridCol w:w="1133"/>
        <w:gridCol w:w="1138"/>
        <w:gridCol w:w="1555"/>
        <w:gridCol w:w="1560"/>
        <w:gridCol w:w="1570"/>
      </w:tblGrid>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本期购买金额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本期出售金额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 产（不含衍生金 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5,005,901,075.92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3,515,273.64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106,672,329,530.10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98,849,892,480.81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12,831,853,398.85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98,655.92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-620,459.77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其他非流动金</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119,127,036.06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4,799,037.96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123,926,074.02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5,125,126,767.90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7,693,851.83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106,672,329,530.10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98,849,892,480.81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12,955,779,472.87</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-1,691,468.36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122,392,856.72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414,520.00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123,669,805.08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-6,712,112.01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430,968.80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-8,403,580.37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122,392,856.72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414,520.00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124,100,773.88</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keepLines/>
        <w:widowControl w:val="0"/>
        <w:shd w:val="clear" w:color="auto" w:fill="auto"/>
        <w:bidi w:val="0"/>
        <w:spacing w:before="0" w:after="38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3</w:t>
      </w:r>
      <w:bookmarkEnd w:id="218"/>
      <w:r>
        <w:rPr>
          <w:color w:val="000000"/>
          <w:spacing w:val="0"/>
          <w:w w:val="100"/>
          <w:position w:val="0"/>
        </w:rPr>
        <w:t>、截至报告期末的资产权利受限情况</w:t>
      </w:r>
      <w:bookmarkEnd w:id="216"/>
      <w:bookmarkEnd w:id="217"/>
      <w:bookmarkEnd w:id="219"/>
    </w:p>
    <w:p>
      <w:pPr>
        <w:pStyle w:val="Style36"/>
        <w:keepNext w:val="0"/>
        <w:keepLines w:val="0"/>
        <w:widowControl w:val="0"/>
        <w:shd w:val="clear" w:color="auto" w:fill="auto"/>
        <w:bidi w:val="0"/>
        <w:spacing w:before="0" w:after="120" w:line="240" w:lineRule="auto"/>
        <w:ind w:left="0" w:right="740" w:firstLine="0"/>
        <w:jc w:val="right"/>
      </w:pPr>
      <w:r>
        <w:rPr>
          <w:color w:val="000000"/>
          <w:spacing w:val="0"/>
          <w:w w:val="100"/>
          <w:position w:val="0"/>
        </w:rPr>
        <w:t>单位：元</w:t>
      </w:r>
    </w:p>
    <w:tbl>
      <w:tblPr>
        <w:tblOverlap w:val="never"/>
        <w:jc w:val="left"/>
        <w:tblLayout w:type="fixed"/>
      </w:tblPr>
      <w:tblGrid>
        <w:gridCol w:w="2986"/>
        <w:gridCol w:w="2126"/>
        <w:gridCol w:w="4474"/>
      </w:tblGrid>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5,366,684,977.39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卖出回购交易质押、融券业务融出证券</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3,578,007,335.91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融资业务债权收益权转让</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6,215,301.64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保险经纪业务资本保证金、公募基金业务一般风险准备金</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987,769,221.31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以自有资产抵押向银行申请授信及贷款</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9,938,676,836.25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五</w:t>
      </w:r>
      <w:bookmarkEnd w:id="222"/>
      <w:r>
        <w:rPr>
          <w:color w:val="000000"/>
          <w:spacing w:val="0"/>
          <w:w w:val="100"/>
          <w:position w:val="0"/>
          <w:sz w:val="24"/>
          <w:szCs w:val="24"/>
        </w:rPr>
        <w:t>、投资状况分析</w:t>
      </w:r>
      <w:bookmarkEnd w:id="220"/>
      <w:bookmarkEnd w:id="221"/>
      <w:bookmarkEnd w:id="223"/>
    </w:p>
    <w:p>
      <w:pPr>
        <w:pStyle w:val="Style43"/>
        <w:keepNext/>
        <w:keepLines/>
        <w:widowControl w:val="0"/>
        <w:shd w:val="clear" w:color="auto" w:fill="auto"/>
        <w:bidi w:val="0"/>
        <w:spacing w:before="0" w:after="32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1</w:t>
      </w:r>
      <w:bookmarkEnd w:id="226"/>
      <w:r>
        <w:rPr>
          <w:color w:val="000000"/>
          <w:spacing w:val="0"/>
          <w:w w:val="100"/>
          <w:position w:val="0"/>
        </w:rPr>
        <w:t>、总体情况</w:t>
      </w:r>
      <w:bookmarkEnd w:id="224"/>
      <w:bookmarkEnd w:id="225"/>
      <w:bookmarkEnd w:id="227"/>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986"/>
        <w:gridCol w:w="3403"/>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1,720,307,448.04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3,926,936,403.55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w:t>
            </w:r>
          </w:p>
        </w:tc>
      </w:tr>
    </w:tbl>
    <w:p>
      <w:pPr>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441" w:right="575" w:bottom="1604" w:left="852" w:header="0" w:footer="3" w:gutter="0"/>
          <w:cols w:space="720"/>
          <w:noEndnote/>
          <w:rtlGutter w:val="0"/>
          <w:docGrid w:linePitch="360"/>
        </w:sectPr>
      </w:pPr>
    </w:p>
    <w:p>
      <w:pPr>
        <w:pStyle w:val="Style41"/>
        <w:keepNext/>
        <w:keepLines/>
        <w:widowControl w:val="0"/>
        <w:shd w:val="clear" w:color="auto" w:fill="auto"/>
        <w:bidi w:val="0"/>
        <w:spacing w:before="0" w:after="0" w:line="240" w:lineRule="auto"/>
        <w:ind w:left="0" w:right="0" w:firstLine="0"/>
        <w:jc w:val="left"/>
      </w:pPr>
      <w:bookmarkStart w:id="228" w:name="bookmark228"/>
      <w:bookmarkStart w:id="229" w:name="bookmark229"/>
      <w:bookmarkStart w:id="230" w:name="bookmark230"/>
      <w:r>
        <w:rPr>
          <w:spacing w:val="0"/>
          <w:w w:val="100"/>
          <w:position w:val="0"/>
          <w:sz w:val="24"/>
          <w:szCs w:val="24"/>
        </w:rPr>
        <w:t>切东方财富</w:t>
      </w:r>
      <w:bookmarkEnd w:id="228"/>
      <w:bookmarkEnd w:id="229"/>
      <w:bookmarkEnd w:id="230"/>
    </w:p>
    <w:p>
      <w:pPr>
        <w:pStyle w:val="Style17"/>
        <w:keepNext w:val="0"/>
        <w:keepLines w:val="0"/>
        <w:widowControl w:val="0"/>
        <w:shd w:val="clear" w:color="auto" w:fill="auto"/>
        <w:bidi w:val="0"/>
        <w:spacing w:before="0" w:after="260"/>
        <w:ind w:left="0" w:right="0" w:firstLine="420"/>
        <w:jc w:val="left"/>
      </w:pPr>
      <w:r>
        <w:rPr>
          <w:color w:val="717171"/>
          <w:spacing w:val="0"/>
          <w:w w:val="100"/>
          <w:position w:val="0"/>
        </w:rPr>
        <w:t xml:space="preserve">east </w:t>
      </w:r>
      <w:r>
        <w:rPr>
          <w:spacing w:val="0"/>
          <w:w w:val="100"/>
          <w:position w:val="0"/>
        </w:rPr>
        <w:t>money.com</w:t>
      </w:r>
    </w:p>
    <w:p>
      <w:pPr>
        <w:pStyle w:val="Style43"/>
        <w:keepNext/>
        <w:keepLines/>
        <w:widowControl w:val="0"/>
        <w:shd w:val="clear" w:color="auto" w:fill="auto"/>
        <w:tabs>
          <w:tab w:pos="378" w:val="left"/>
        </w:tabs>
        <w:bidi w:val="0"/>
        <w:spacing w:before="0" w:after="360" w:line="240" w:lineRule="auto"/>
        <w:ind w:left="0" w:right="0" w:firstLine="0"/>
        <w:jc w:val="both"/>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2</w:t>
      </w:r>
      <w:bookmarkEnd w:id="233"/>
      <w:r>
        <w:rPr>
          <w:color w:val="000000"/>
          <w:spacing w:val="0"/>
          <w:w w:val="100"/>
          <w:position w:val="0"/>
        </w:rPr>
        <w:t>、</w:t>
        <w:tab/>
        <w:t>报告期内获取的重大的股权投资情况</w:t>
      </w:r>
      <w:bookmarkEnd w:id="231"/>
      <w:bookmarkEnd w:id="232"/>
      <w:bookmarkEnd w:id="234"/>
    </w:p>
    <w:p>
      <w:pPr>
        <w:pStyle w:val="Style3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378" w:val="left"/>
        </w:tabs>
        <w:bidi w:val="0"/>
        <w:spacing w:before="0" w:after="360" w:line="240" w:lineRule="auto"/>
        <w:ind w:left="0" w:right="0" w:firstLine="0"/>
        <w:jc w:val="both"/>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3</w:t>
      </w:r>
      <w:bookmarkEnd w:id="237"/>
      <w:r>
        <w:rPr>
          <w:color w:val="000000"/>
          <w:spacing w:val="0"/>
          <w:w w:val="100"/>
          <w:position w:val="0"/>
        </w:rPr>
        <w:t>、</w:t>
        <w:tab/>
        <w:t>报告期内正在进行的重大的非股权投资情况</w:t>
      </w:r>
      <w:bookmarkEnd w:id="235"/>
      <w:bookmarkEnd w:id="236"/>
      <w:bookmarkEnd w:id="238"/>
    </w:p>
    <w:p>
      <w:pPr>
        <w:pStyle w:val="Style3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251"/>
        <w:gridCol w:w="830"/>
        <w:gridCol w:w="1214"/>
        <w:gridCol w:w="1219"/>
        <w:gridCol w:w="1411"/>
        <w:gridCol w:w="1670"/>
        <w:gridCol w:w="1118"/>
      </w:tblGrid>
      <w:tr>
        <w:trPr>
          <w:trHeight w:val="76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是否为</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固定资产投资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投资项目</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涉及行业</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本报告期</w:t>
            </w:r>
          </w:p>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投入金额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截至报告期末累计 实际投入金额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嘉定新城中心</w:t>
            </w:r>
            <w:r>
              <w:rPr>
                <w:rFonts w:ascii="Times New Roman" w:eastAsia="Times New Roman" w:hAnsi="Times New Roman" w:cs="Times New Roman"/>
                <w:color w:val="000000"/>
                <w:spacing w:val="0"/>
                <w:w w:val="100"/>
                <w:position w:val="0"/>
                <w:sz w:val="18"/>
                <w:szCs w:val="18"/>
              </w:rPr>
              <w:t>B16-1</w:t>
            </w:r>
            <w:r>
              <w:rPr>
                <w:color w:val="000000"/>
                <w:spacing w:val="0"/>
                <w:w w:val="100"/>
                <w:position w:val="0"/>
              </w:rPr>
              <w:t>地块 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办公楼及配套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7,758,268.00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163,739,993.50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自有资金及</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银行贷款</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7,758,268.00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163,739,993.50</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5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both"/>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4</w:t>
      </w:r>
      <w:bookmarkEnd w:id="241"/>
      <w:r>
        <w:rPr>
          <w:color w:val="000000"/>
          <w:spacing w:val="0"/>
          <w:w w:val="100"/>
          <w:position w:val="0"/>
        </w:rPr>
        <w:t>、以公允价值计量的金融资产</w:t>
      </w:r>
      <w:bookmarkEnd w:id="239"/>
      <w:bookmarkEnd w:id="240"/>
      <w:bookmarkEnd w:id="242"/>
    </w:p>
    <w:p>
      <w:pPr>
        <w:pStyle w:val="Style3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9634" w:right="0" w:firstLine="0"/>
        <w:jc w:val="left"/>
      </w:pPr>
      <w:r>
        <w:rPr>
          <w:color w:val="000000"/>
          <w:spacing w:val="0"/>
          <w:w w:val="100"/>
          <w:position w:val="0"/>
        </w:rPr>
        <w:t>单位：元</w:t>
      </w:r>
    </w:p>
    <w:tbl>
      <w:tblPr>
        <w:tblOverlap w:val="never"/>
        <w:jc w:val="center"/>
        <w:tblLayout w:type="fixed"/>
      </w:tblPr>
      <w:tblGrid>
        <w:gridCol w:w="715"/>
        <w:gridCol w:w="1421"/>
        <w:gridCol w:w="1133"/>
        <w:gridCol w:w="994"/>
        <w:gridCol w:w="1560"/>
        <w:gridCol w:w="1416"/>
        <w:gridCol w:w="1277"/>
        <w:gridCol w:w="1426"/>
        <w:gridCol w:w="504"/>
      </w:tblGrid>
      <w:tr>
        <w:trPr>
          <w:trHeight w:val="103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资产</w:t>
            </w:r>
          </w:p>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类别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报告期内</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购入金额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报告期内 售出金额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累计投资收益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8,298,370,044.67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-22,921,622.85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61,407,146,473.88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53,779,360,712.41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88,973,362.54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8,262,074,139.28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1,793,805,051.91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52,908,551.16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6,167,649,110.84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5,777,201,391.69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29,050,600.93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1,862,969,825.18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322,619,981.03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13,108,901.81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972,725,086.47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893,808,939.97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53,833,884.58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322,195,074.28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2,482,737,858.92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-34,781,518.52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38,124,808,858.91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38,399,521,436.74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152,091,066.24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2,508,540,434.13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 资金</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-620,459.77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24,743,274.76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12,897,532,936.53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7,693,851.83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106,672,329,530.10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98,849,892,480.81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348,692,189.05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12,955,779,472.87</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both"/>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5</w:t>
      </w:r>
      <w:bookmarkEnd w:id="245"/>
      <w:r>
        <w:rPr>
          <w:color w:val="000000"/>
          <w:spacing w:val="0"/>
          <w:w w:val="100"/>
          <w:position w:val="0"/>
        </w:rPr>
        <w:t>、募集资金使用情况</w:t>
      </w:r>
      <w:bookmarkEnd w:id="243"/>
      <w:bookmarkEnd w:id="244"/>
      <w:bookmarkEnd w:id="246"/>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140"/>
        <w:jc w:val="both"/>
      </w:pPr>
      <w:bookmarkStart w:id="247" w:name="bookmark247"/>
      <w:bookmarkStart w:id="248" w:name="bookmark248"/>
      <w:bookmarkStart w:id="249" w:name="bookmark249"/>
      <w:bookmarkStart w:id="250" w:name="bookmark250"/>
      <w:r>
        <w:rPr>
          <w:color w:val="000000"/>
          <w:spacing w:val="0"/>
          <w:w w:val="100"/>
          <w:position w:val="0"/>
        </w:rPr>
        <w:t>（</w:t>
      </w:r>
      <w:bookmarkEnd w:id="24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47"/>
      <w:bookmarkEnd w:id="248"/>
      <w:bookmarkEnd w:id="250"/>
    </w:p>
    <w:p>
      <w:pPr>
        <w:pStyle w:val="Style36"/>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740" w:firstLine="0"/>
        <w:jc w:val="right"/>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826" w:right="339" w:bottom="1368" w:left="1088" w:header="0" w:footer="3" w:gutter="0"/>
          <w:cols w:space="720"/>
          <w:noEndnote/>
          <w:rtlGutter w:val="0"/>
          <w:docGrid w:linePitch="360"/>
        </w:sectPr>
      </w:pPr>
      <w:r>
        <w:rPr>
          <w:color w:val="000000"/>
          <w:spacing w:val="0"/>
          <w:w w:val="100"/>
          <w:position w:val="0"/>
        </w:rPr>
        <w:t>单位：万元</w:t>
      </w:r>
    </w:p>
    <w:tbl>
      <w:tblPr>
        <w:tblOverlap w:val="never"/>
        <w:jc w:val="center"/>
        <w:tblLayout w:type="fixed"/>
      </w:tblPr>
      <w:tblGrid>
        <w:gridCol w:w="437"/>
        <w:gridCol w:w="1301"/>
        <w:gridCol w:w="682"/>
        <w:gridCol w:w="850"/>
        <w:gridCol w:w="850"/>
        <w:gridCol w:w="994"/>
        <w:gridCol w:w="965"/>
        <w:gridCol w:w="965"/>
        <w:gridCol w:w="792"/>
        <w:gridCol w:w="965"/>
        <w:gridCol w:w="998"/>
      </w:tblGrid>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 年份</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 金总额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报告期内变 更用途的募 集资金总额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累计变更用 途的募集资 金总额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累计变更用 途的募集资 金总额比例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尚未使用募 集资金用途 及去向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闲置两年以 上募集资金</w:t>
            </w:r>
          </w:p>
          <w:p>
            <w:pPr>
              <w:pStyle w:val="Style4"/>
              <w:keepNext w:val="0"/>
              <w:keepLines w:val="0"/>
              <w:widowControl w:val="0"/>
              <w:shd w:val="clear" w:color="auto" w:fill="auto"/>
              <w:bidi w:val="0"/>
              <w:spacing w:before="0" w:after="0" w:line="312" w:lineRule="exact"/>
              <w:ind w:left="0" w:right="320" w:firstLine="0"/>
              <w:jc w:val="righ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公开发行可转债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7" w:hRule="exact"/>
        </w:trPr>
        <w:tc>
          <w:tcPr>
            <w:gridSpan w:val="11"/>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经中国证监会《关于核准东方财富信息股份有限公司公开发行可转换公司债券的批复》(证监许可〔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2658</w:t>
            </w:r>
            <w:r>
              <w:rPr>
                <w:color w:val="000000"/>
                <w:spacing w:val="0"/>
                <w:w w:val="100"/>
                <w:position w:val="0"/>
              </w:rPr>
              <w:t>号)核准， 公司向社会公开发行面值总额</w:t>
            </w:r>
            <w:r>
              <w:rPr>
                <w:rFonts w:ascii="Times New Roman" w:eastAsia="Times New Roman" w:hAnsi="Times New Roman" w:cs="Times New Roman"/>
                <w:color w:val="000000"/>
                <w:spacing w:val="0"/>
                <w:w w:val="100"/>
                <w:position w:val="0"/>
                <w:sz w:val="18"/>
                <w:szCs w:val="18"/>
              </w:rPr>
              <w:t>730,000.00</w:t>
            </w:r>
            <w:r>
              <w:rPr>
                <w:color w:val="000000"/>
                <w:spacing w:val="0"/>
                <w:w w:val="100"/>
                <w:position w:val="0"/>
              </w:rPr>
              <w:t>万元可转换公司债券，期限</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年。本次可转换公司债券实际募集资金总额</w:t>
            </w:r>
            <w:r>
              <w:rPr>
                <w:rFonts w:ascii="Times New Roman" w:eastAsia="Times New Roman" w:hAnsi="Times New Roman" w:cs="Times New Roman"/>
                <w:color w:val="000000"/>
                <w:spacing w:val="0"/>
                <w:w w:val="100"/>
                <w:position w:val="0"/>
                <w:sz w:val="18"/>
                <w:szCs w:val="18"/>
              </w:rPr>
              <w:t xml:space="preserve">730,000.00 </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2,500.00</w:t>
            </w:r>
            <w:r>
              <w:rPr>
                <w:color w:val="000000"/>
                <w:spacing w:val="0"/>
                <w:w w:val="100"/>
                <w:position w:val="0"/>
              </w:rPr>
              <w:t>万元，募集资金净额</w:t>
            </w:r>
            <w:r>
              <w:rPr>
                <w:rFonts w:ascii="Times New Roman" w:eastAsia="Times New Roman" w:hAnsi="Times New Roman" w:cs="Times New Roman"/>
                <w:color w:val="000000"/>
                <w:spacing w:val="0"/>
                <w:w w:val="100"/>
                <w:position w:val="0"/>
                <w:sz w:val="18"/>
                <w:szCs w:val="18"/>
              </w:rPr>
              <w:t>727,500.00</w:t>
            </w:r>
            <w:r>
              <w:rPr>
                <w:color w:val="000000"/>
                <w:spacing w:val="0"/>
                <w:w w:val="100"/>
                <w:position w:val="0"/>
              </w:rPr>
              <w:t>万元。该募集资金已全部补充东方财富证券营运资金。</w:t>
            </w:r>
          </w:p>
        </w:tc>
      </w:tr>
    </w:tbl>
    <w:p>
      <w:pPr>
        <w:widowControl w:val="0"/>
        <w:spacing w:after="319" w:line="1" w:lineRule="exact"/>
      </w:pPr>
    </w:p>
    <w:p>
      <w:pPr>
        <w:pStyle w:val="Style43"/>
        <w:keepNext/>
        <w:keepLines/>
        <w:widowControl w:val="0"/>
        <w:numPr>
          <w:ilvl w:val="0"/>
          <w:numId w:val="3"/>
        </w:numPr>
        <w:shd w:val="clear" w:color="auto" w:fill="auto"/>
        <w:bidi w:val="0"/>
        <w:spacing w:before="0" w:after="380" w:line="240" w:lineRule="auto"/>
        <w:ind w:left="0" w:right="0" w:firstLine="220"/>
        <w:jc w:val="left"/>
      </w:pPr>
      <w:bookmarkStart w:id="251" w:name="bookmark251"/>
      <w:bookmarkStart w:id="252" w:name="bookmark252"/>
      <w:bookmarkStart w:id="253" w:name="bookmark253"/>
      <w:bookmarkStart w:id="254" w:name="bookmark254"/>
      <w:bookmarkEnd w:id="253"/>
      <w:r>
        <w:rPr>
          <w:color w:val="000000"/>
          <w:spacing w:val="0"/>
          <w:w w:val="100"/>
          <w:position w:val="0"/>
        </w:rPr>
        <w:t>募集资金承诺项目情况</w:t>
      </w:r>
      <w:bookmarkEnd w:id="251"/>
      <w:bookmarkEnd w:id="252"/>
      <w:bookmarkEnd w:id="254"/>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79"/>
        <w:gridCol w:w="730"/>
        <w:gridCol w:w="893"/>
        <w:gridCol w:w="898"/>
        <w:gridCol w:w="725"/>
        <w:gridCol w:w="898"/>
        <w:gridCol w:w="902"/>
        <w:gridCol w:w="725"/>
        <w:gridCol w:w="725"/>
        <w:gridCol w:w="902"/>
        <w:gridCol w:w="725"/>
        <w:gridCol w:w="734"/>
      </w:tblGrid>
      <w:tr>
        <w:trPr>
          <w:trHeight w:val="165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承诺投资项 目和超募资 金投向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 投资进度</w:t>
            </w:r>
          </w:p>
          <w:p>
            <w:pPr>
              <w:pStyle w:val="Style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4"/>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截止报告 期末累计 实现的效 </w:t>
            </w:r>
            <w:r>
              <w:rPr>
                <w:color w:val="000000"/>
                <w:spacing w:val="0"/>
                <w:w w:val="100"/>
                <w:position w:val="0"/>
                <w:u w:val="single"/>
              </w:rPr>
              <w:t>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4"/>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补充东方财 富证券营运 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承诺投资项</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目小计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727,500</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3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未达到计划 进度或预计 收益的情况 和原因</w:t>
            </w: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 发生重大变 化的情况说 明</w:t>
            </w:r>
          </w:p>
        </w:tc>
        <w:tc>
          <w:tcPr>
            <w:gridSpan w:val="11"/>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49"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超募资金的 金额、用途 及使用进展 情况</w:t>
            </w:r>
          </w:p>
        </w:tc>
        <w:tc>
          <w:tcPr>
            <w:gridSpan w:val="11"/>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979"/>
        <w:gridCol w:w="8856"/>
      </w:tblGrid>
      <w:tr>
        <w:trPr>
          <w:trHeight w:val="133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 资项目实施 地点变更情 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 资项目实施 方式调整情 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 资项目先期 投入及置换 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用闲置募集 资金暂时补 充流动资金 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 现募集资金 结余的金额 及原因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 募集资金用 途及去向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49"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 用及披露中 存在的问题 或其他情况</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220"/>
        <w:jc w:val="left"/>
      </w:pPr>
      <w:bookmarkStart w:id="255" w:name="bookmark255"/>
      <w:bookmarkStart w:id="256" w:name="bookmark256"/>
      <w:bookmarkStart w:id="257" w:name="bookmark257"/>
      <w:bookmarkStart w:id="258" w:name="bookmark258"/>
      <w:r>
        <w:rPr>
          <w:color w:val="000000"/>
          <w:spacing w:val="0"/>
          <w:w w:val="100"/>
          <w:position w:val="0"/>
        </w:rPr>
        <w:t>（</w:t>
      </w:r>
      <w:bookmarkEnd w:id="25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55"/>
      <w:bookmarkEnd w:id="256"/>
      <w:bookmarkEnd w:id="258"/>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34"/>
        <w:keepNext/>
        <w:keepLines/>
        <w:widowControl w:val="0"/>
        <w:shd w:val="clear" w:color="auto" w:fill="auto"/>
        <w:bidi w:val="0"/>
        <w:spacing w:before="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六</w:t>
      </w:r>
      <w:bookmarkEnd w:id="261"/>
      <w:r>
        <w:rPr>
          <w:color w:val="000000"/>
          <w:spacing w:val="0"/>
          <w:w w:val="100"/>
          <w:position w:val="0"/>
          <w:sz w:val="24"/>
          <w:szCs w:val="24"/>
        </w:rPr>
        <w:t>、重大资产和股权出售</w:t>
      </w:r>
      <w:bookmarkEnd w:id="259"/>
      <w:bookmarkEnd w:id="260"/>
      <w:bookmarkEnd w:id="262"/>
    </w:p>
    <w:p>
      <w:pPr>
        <w:pStyle w:val="Style43"/>
        <w:keepNext/>
        <w:keepLines/>
        <w:widowControl w:val="0"/>
        <w:shd w:val="clear" w:color="auto" w:fill="auto"/>
        <w:tabs>
          <w:tab w:pos="368" w:val="left"/>
        </w:tabs>
        <w:bidi w:val="0"/>
        <w:spacing w:before="0" w:after="36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w:t>
        <w:tab/>
        <w:t>出售重大资产情况</w:t>
      </w:r>
      <w:bookmarkEnd w:id="263"/>
      <w:bookmarkEnd w:id="264"/>
      <w:bookmarkEnd w:id="266"/>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43"/>
        <w:keepNext/>
        <w:keepLines/>
        <w:widowControl w:val="0"/>
        <w:shd w:val="clear" w:color="auto" w:fill="auto"/>
        <w:tabs>
          <w:tab w:pos="378" w:val="left"/>
        </w:tabs>
        <w:bidi w:val="0"/>
        <w:spacing w:before="0" w:after="36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w:t>
        <w:tab/>
        <w:t>出售重大股权情况</w:t>
      </w:r>
      <w:bookmarkEnd w:id="267"/>
      <w:bookmarkEnd w:id="268"/>
      <w:bookmarkEnd w:id="270"/>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七</w:t>
      </w:r>
      <w:bookmarkEnd w:id="273"/>
      <w:r>
        <w:rPr>
          <w:color w:val="000000"/>
          <w:spacing w:val="0"/>
          <w:w w:val="100"/>
          <w:position w:val="0"/>
          <w:sz w:val="24"/>
          <w:szCs w:val="24"/>
        </w:rPr>
        <w:t>、主要控股参股公司分析</w:t>
      </w:r>
      <w:bookmarkEnd w:id="271"/>
      <w:bookmarkEnd w:id="272"/>
      <w:bookmarkEnd w:id="274"/>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单位：亿元</w:t>
      </w:r>
    </w:p>
    <w:tbl>
      <w:tblPr>
        <w:tblOverlap w:val="never"/>
        <w:jc w:val="center"/>
        <w:tblLayout w:type="fixed"/>
      </w:tblPr>
      <w:tblGrid>
        <w:gridCol w:w="1286"/>
        <w:gridCol w:w="974"/>
        <w:gridCol w:w="1858"/>
        <w:gridCol w:w="912"/>
        <w:gridCol w:w="907"/>
        <w:gridCol w:w="912"/>
        <w:gridCol w:w="907"/>
        <w:gridCol w:w="907"/>
        <w:gridCol w:w="92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东方财富证券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证券经纪、证券自营、 资产管理等</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w:t>
            </w:r>
          </w:p>
        </w:tc>
      </w:tr>
    </w:tbl>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成都京合企业管理有限责任公司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不构成重大影响</w:t>
            </w:r>
          </w:p>
        </w:tc>
      </w:tr>
    </w:tbl>
    <w:p>
      <w:pPr>
        <w:widowControl w:val="0"/>
        <w:spacing w:after="299" w:line="1" w:lineRule="exact"/>
      </w:pPr>
    </w:p>
    <w:p>
      <w:pPr>
        <w:pStyle w:val="Style34"/>
        <w:keepNext/>
        <w:keepLines/>
        <w:widowControl w:val="0"/>
        <w:shd w:val="clear" w:color="auto" w:fill="auto"/>
        <w:bidi w:val="0"/>
        <w:spacing w:before="0" w:after="24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八</w:t>
      </w:r>
      <w:bookmarkEnd w:id="277"/>
      <w:r>
        <w:rPr>
          <w:color w:val="000000"/>
          <w:spacing w:val="0"/>
          <w:w w:val="100"/>
          <w:position w:val="0"/>
          <w:sz w:val="24"/>
          <w:szCs w:val="24"/>
        </w:rPr>
        <w:t>、公司控制的结构化主体情况</w:t>
      </w:r>
      <w:bookmarkEnd w:id="275"/>
      <w:bookmarkEnd w:id="276"/>
      <w:bookmarkEnd w:id="278"/>
    </w:p>
    <w:p>
      <w:pPr>
        <w:pStyle w:val="Style36"/>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bidi w:val="0"/>
        <w:spacing w:before="0" w:after="360" w:line="346" w:lineRule="exact"/>
        <w:ind w:left="0" w:right="0" w:firstLine="560"/>
        <w:jc w:val="both"/>
      </w:pPr>
      <w:r>
        <w:rPr>
          <w:color w:val="000000"/>
          <w:spacing w:val="0"/>
          <w:w w:val="100"/>
          <w:position w:val="0"/>
        </w:rPr>
        <w:t>本期合并范围新增</w:t>
      </w:r>
      <w:r>
        <w:rPr>
          <w:rFonts w:ascii="Times New Roman" w:eastAsia="Times New Roman" w:hAnsi="Times New Roman" w:cs="Times New Roman"/>
          <w:color w:val="000000"/>
          <w:spacing w:val="0"/>
          <w:w w:val="100"/>
          <w:position w:val="0"/>
        </w:rPr>
        <w:t>4</w:t>
      </w:r>
      <w:r>
        <w:rPr>
          <w:color w:val="000000"/>
          <w:spacing w:val="0"/>
          <w:w w:val="100"/>
          <w:position w:val="0"/>
        </w:rPr>
        <w:t>家结构化主体，为东方财富证券优选</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FOF</w:t>
      </w:r>
      <w:r>
        <w:rPr>
          <w:color w:val="000000"/>
          <w:spacing w:val="0"/>
          <w:w w:val="100"/>
          <w:position w:val="0"/>
        </w:rPr>
        <w:t>集合资产管理计划、同信阳光契约型 私募投资基金、财通证券资管财瑞</w:t>
      </w:r>
      <w:r>
        <w:rPr>
          <w:rFonts w:ascii="Times New Roman" w:eastAsia="Times New Roman" w:hAnsi="Times New Roman" w:cs="Times New Roman"/>
          <w:color w:val="000000"/>
          <w:spacing w:val="0"/>
          <w:w w:val="100"/>
          <w:position w:val="0"/>
        </w:rPr>
        <w:t>FOF6</w:t>
      </w:r>
      <w:r>
        <w:rPr>
          <w:color w:val="000000"/>
          <w:spacing w:val="0"/>
          <w:w w:val="100"/>
          <w:position w:val="0"/>
        </w:rPr>
        <w:t>号单一资产管理计划、民生加银财富</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号集合资产管理计划。</w:t>
      </w:r>
    </w:p>
    <w:p>
      <w:pPr>
        <w:pStyle w:val="Style34"/>
        <w:keepNext/>
        <w:keepLines/>
        <w:widowControl w:val="0"/>
        <w:shd w:val="clear" w:color="auto" w:fill="auto"/>
        <w:bidi w:val="0"/>
        <w:spacing w:before="0" w:after="24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九</w:t>
      </w:r>
      <w:bookmarkEnd w:id="281"/>
      <w:r>
        <w:rPr>
          <w:color w:val="000000"/>
          <w:spacing w:val="0"/>
          <w:w w:val="100"/>
          <w:position w:val="0"/>
          <w:sz w:val="24"/>
          <w:szCs w:val="24"/>
        </w:rPr>
        <w:t>、公司未来发展的展望</w:t>
      </w:r>
      <w:bookmarkEnd w:id="279"/>
      <w:bookmarkEnd w:id="280"/>
      <w:bookmarkEnd w:id="282"/>
    </w:p>
    <w:p>
      <w:pPr>
        <w:pStyle w:val="Style43"/>
        <w:keepNext/>
        <w:keepLines/>
        <w:widowControl w:val="0"/>
        <w:shd w:val="clear" w:color="auto" w:fill="auto"/>
        <w:tabs>
          <w:tab w:pos="1118" w:val="left"/>
        </w:tabs>
        <w:bidi w:val="0"/>
        <w:spacing w:before="0" w:after="0" w:line="341" w:lineRule="exact"/>
        <w:ind w:left="0" w:right="0" w:firstLine="520"/>
        <w:jc w:val="both"/>
      </w:pPr>
      <w:bookmarkStart w:id="283" w:name="bookmark283"/>
      <w:bookmarkStart w:id="284" w:name="bookmark284"/>
      <w:bookmarkStart w:id="285" w:name="bookmark285"/>
      <w:bookmarkStart w:id="286" w:name="bookmark286"/>
      <w:r>
        <w:rPr>
          <w:color w:val="000000"/>
          <w:spacing w:val="0"/>
          <w:w w:val="100"/>
          <w:position w:val="0"/>
        </w:rPr>
        <w:t>（</w:t>
      </w:r>
      <w:bookmarkEnd w:id="285"/>
      <w:r>
        <w:rPr>
          <w:color w:val="000000"/>
          <w:spacing w:val="0"/>
          <w:w w:val="100"/>
          <w:position w:val="0"/>
        </w:rPr>
        <w:t>一）</w:t>
        <w:tab/>
        <w:t>未来发展战略</w:t>
      </w:r>
      <w:bookmarkEnd w:id="283"/>
      <w:bookmarkEnd w:id="284"/>
      <w:bookmarkEnd w:id="286"/>
    </w:p>
    <w:p>
      <w:pPr>
        <w:pStyle w:val="Style46"/>
        <w:keepNext w:val="0"/>
        <w:keepLines w:val="0"/>
        <w:widowControl w:val="0"/>
        <w:shd w:val="clear" w:color="auto" w:fill="auto"/>
        <w:bidi w:val="0"/>
        <w:spacing w:before="0" w:after="0" w:line="341" w:lineRule="exact"/>
        <w:ind w:left="0" w:right="0" w:firstLine="560"/>
        <w:jc w:val="both"/>
      </w:pPr>
      <w:r>
        <w:rPr>
          <w:color w:val="000000"/>
          <w:spacing w:val="0"/>
          <w:w w:val="100"/>
          <w:position w:val="0"/>
        </w:rPr>
        <w:t>公司致力于构建人与财富的金融生态圈，提供集财经、证券、基金、期货、社交服务等一站式互联网 财富管理服务，为用户创造更多价值。</w:t>
      </w:r>
    </w:p>
    <w:p>
      <w:pPr>
        <w:pStyle w:val="Style46"/>
        <w:keepNext w:val="0"/>
        <w:keepLines w:val="0"/>
        <w:widowControl w:val="0"/>
        <w:shd w:val="clear" w:color="auto" w:fill="auto"/>
        <w:tabs>
          <w:tab w:pos="1118" w:val="left"/>
        </w:tabs>
        <w:bidi w:val="0"/>
        <w:spacing w:before="0" w:after="0" w:line="341" w:lineRule="exact"/>
        <w:ind w:left="0" w:right="0" w:firstLine="520"/>
        <w:jc w:val="both"/>
      </w:pPr>
      <w:bookmarkStart w:id="287" w:name="bookmark287"/>
      <w:r>
        <w:rPr>
          <w:b/>
          <w:bCs/>
          <w:color w:val="000000"/>
          <w:spacing w:val="0"/>
          <w:w w:val="100"/>
          <w:position w:val="0"/>
        </w:rPr>
        <w:t>（</w:t>
      </w:r>
      <w:bookmarkEnd w:id="287"/>
      <w:r>
        <w:rPr>
          <w:b/>
          <w:bCs/>
          <w:color w:val="000000"/>
          <w:spacing w:val="0"/>
          <w:w w:val="100"/>
          <w:position w:val="0"/>
        </w:rPr>
        <w:t>二）</w:t>
        <w:tab/>
      </w: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年度经营计划</w:t>
      </w:r>
    </w:p>
    <w:p>
      <w:pPr>
        <w:pStyle w:val="Style46"/>
        <w:keepNext w:val="0"/>
        <w:keepLines w:val="0"/>
        <w:widowControl w:val="0"/>
        <w:shd w:val="clear" w:color="auto" w:fill="auto"/>
        <w:bidi w:val="0"/>
        <w:spacing w:before="0" w:after="0" w:line="341" w:lineRule="exact"/>
        <w:ind w:left="0" w:right="0" w:firstLine="560"/>
        <w:jc w:val="both"/>
      </w:pPr>
      <w:r>
        <w:rPr>
          <w:color w:val="000000"/>
          <w:spacing w:val="0"/>
          <w:w w:val="100"/>
          <w:position w:val="0"/>
        </w:rPr>
        <w:t>公司将继续坚持整体战略目标，进一步加大研发创新投入，夯实技术积累基础，提升服务能力和水平, 提升用户体验，增强用户黏性和忠诚度，进一步巩固和提升公司核心竞争力，努力实现公司可持续健康发 展。</w:t>
      </w:r>
    </w:p>
    <w:p>
      <w:pPr>
        <w:pStyle w:val="Style43"/>
        <w:keepNext/>
        <w:keepLines/>
        <w:widowControl w:val="0"/>
        <w:shd w:val="clear" w:color="auto" w:fill="auto"/>
        <w:tabs>
          <w:tab w:pos="888" w:val="left"/>
        </w:tabs>
        <w:bidi w:val="0"/>
        <w:spacing w:before="0" w:after="0" w:line="341" w:lineRule="exact"/>
        <w:ind w:left="0" w:right="0" w:firstLine="520"/>
        <w:jc w:val="both"/>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w:t>
        <w:tab/>
        <w:t>加强科技赋能作用，提升公司整体服务能力</w:t>
      </w:r>
      <w:bookmarkEnd w:id="288"/>
      <w:bookmarkEnd w:id="289"/>
      <w:bookmarkEnd w:id="291"/>
    </w:p>
    <w:p>
      <w:pPr>
        <w:pStyle w:val="Style46"/>
        <w:keepNext w:val="0"/>
        <w:keepLines w:val="0"/>
        <w:widowControl w:val="0"/>
        <w:shd w:val="clear" w:color="auto" w:fill="auto"/>
        <w:bidi w:val="0"/>
        <w:spacing w:before="0" w:after="0" w:line="341" w:lineRule="exact"/>
        <w:ind w:left="0" w:right="0" w:firstLine="560"/>
        <w:jc w:val="left"/>
      </w:pPr>
      <w:r>
        <w:rPr>
          <w:color w:val="000000"/>
          <w:spacing w:val="0"/>
          <w:w w:val="100"/>
          <w:position w:val="0"/>
        </w:rPr>
        <w:t>公司将进一步加强研发科技投入，不断构建和完善互联网财富管理生态圈建设，提升整体服务能力。 同时进一步加强智能化等方面的投入，推动核心海量数据库的升级、优化和完善工作，实现底层海量数据 的共享覆盖并提升数据处理和响应能力，充分发挥整体协同效应，为海量用户提供更大范围、更全面、更 有效的一站式互联网财富管理服务。</w:t>
      </w:r>
    </w:p>
    <w:p>
      <w:pPr>
        <w:pStyle w:val="Style43"/>
        <w:keepNext/>
        <w:keepLines/>
        <w:widowControl w:val="0"/>
        <w:shd w:val="clear" w:color="auto" w:fill="auto"/>
        <w:tabs>
          <w:tab w:pos="898" w:val="left"/>
        </w:tabs>
        <w:bidi w:val="0"/>
        <w:spacing w:before="0" w:after="0" w:line="341" w:lineRule="exact"/>
        <w:ind w:left="0" w:right="0" w:firstLine="520"/>
        <w:jc w:val="both"/>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2</w:t>
      </w:r>
      <w:bookmarkEnd w:id="294"/>
      <w:r>
        <w:rPr>
          <w:color w:val="000000"/>
          <w:spacing w:val="0"/>
          <w:w w:val="100"/>
          <w:position w:val="0"/>
        </w:rPr>
        <w:t>、</w:t>
        <w:tab/>
        <w:t>拓宽服务范围，加快证券业务板块快速发展</w:t>
      </w:r>
      <w:bookmarkEnd w:id="292"/>
      <w:bookmarkEnd w:id="293"/>
      <w:bookmarkEnd w:id="295"/>
    </w:p>
    <w:p>
      <w:pPr>
        <w:pStyle w:val="Style46"/>
        <w:keepNext w:val="0"/>
        <w:keepLines w:val="0"/>
        <w:widowControl w:val="0"/>
        <w:shd w:val="clear" w:color="auto" w:fill="auto"/>
        <w:bidi w:val="0"/>
        <w:spacing w:before="0" w:after="260" w:line="341" w:lineRule="exact"/>
        <w:ind w:left="0" w:right="0" w:firstLine="560"/>
        <w:jc w:val="both"/>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441" w:right="401" w:bottom="1523" w:left="1026" w:header="0" w:footer="3" w:gutter="0"/>
          <w:cols w:space="720"/>
          <w:noEndnote/>
          <w:rtlGutter w:val="0"/>
          <w:docGrid w:linePitch="360"/>
        </w:sectPr>
      </w:pPr>
      <w:r>
        <w:rPr>
          <w:color w:val="000000"/>
          <w:spacing w:val="0"/>
          <w:w w:val="100"/>
          <w:position w:val="0"/>
        </w:rPr>
        <w:t>公司将进一步发挥生态圈和海量用户的核心竞争优势，以海量用户的需求为中心，优化营业部网点布 局，完善证券零售业务服务体系，进一步完善私募机构一站式服务平台，同时积极推进国际化战略，加快 港美股业务发展，充分发挥整体协同效应，扩大用户规模，提升用户体验，进一步提升证券、期货、公募 基金业务服务能力和水平；加强合规与风险管理，建立健全公司全面风险管理体系，推动证券、期货、公 募基金等业务实现可持续健康快速发展。</w:t>
      </w:r>
    </w:p>
    <w:p>
      <w:pPr>
        <w:pStyle w:val="Style41"/>
        <w:keepNext/>
        <w:keepLines/>
        <w:widowControl w:val="0"/>
        <w:shd w:val="clear" w:color="auto" w:fill="auto"/>
        <w:bidi w:val="0"/>
        <w:spacing w:before="0" w:after="0" w:line="240" w:lineRule="auto"/>
        <w:ind w:left="0" w:right="0" w:firstLine="0"/>
        <w:jc w:val="left"/>
      </w:pPr>
      <w:bookmarkStart w:id="296" w:name="bookmark296"/>
      <w:bookmarkStart w:id="297" w:name="bookmark297"/>
      <w:bookmarkStart w:id="298" w:name="bookmark298"/>
      <w:r>
        <w:rPr>
          <w:spacing w:val="0"/>
          <w:w w:val="100"/>
          <w:position w:val="0"/>
          <w:sz w:val="24"/>
          <w:szCs w:val="24"/>
        </w:rPr>
        <w:t>哦|东方财富</w:t>
      </w:r>
      <w:bookmarkEnd w:id="296"/>
      <w:bookmarkEnd w:id="297"/>
      <w:bookmarkEnd w:id="298"/>
    </w:p>
    <w:p>
      <w:pPr>
        <w:pStyle w:val="Style17"/>
        <w:keepNext w:val="0"/>
        <w:keepLines w:val="0"/>
        <w:widowControl w:val="0"/>
        <w:shd w:val="clear" w:color="auto" w:fill="auto"/>
        <w:bidi w:val="0"/>
        <w:spacing w:before="0" w:after="140"/>
        <w:ind w:left="0" w:right="0" w:firstLine="480"/>
        <w:jc w:val="left"/>
      </w:pPr>
      <w:r>
        <w:rPr>
          <w:color w:val="717171"/>
          <w:spacing w:val="0"/>
          <w:w w:val="100"/>
          <w:position w:val="0"/>
        </w:rPr>
        <w:t xml:space="preserve">east </w:t>
      </w:r>
      <w:r>
        <w:rPr>
          <w:spacing w:val="0"/>
          <w:w w:val="100"/>
          <w:position w:val="0"/>
        </w:rPr>
        <w:t>money.com</w:t>
      </w:r>
    </w:p>
    <w:p>
      <w:pPr>
        <w:pStyle w:val="Style43"/>
        <w:keepNext/>
        <w:keepLines/>
        <w:widowControl w:val="0"/>
        <w:shd w:val="clear" w:color="auto" w:fill="auto"/>
        <w:tabs>
          <w:tab w:pos="864" w:val="left"/>
        </w:tabs>
        <w:bidi w:val="0"/>
        <w:spacing w:before="0" w:after="0" w:line="341" w:lineRule="exact"/>
        <w:ind w:left="0" w:right="0" w:firstLine="52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3</w:t>
      </w:r>
      <w:bookmarkEnd w:id="301"/>
      <w:r>
        <w:rPr>
          <w:color w:val="000000"/>
          <w:spacing w:val="0"/>
          <w:w w:val="100"/>
          <w:position w:val="0"/>
        </w:rPr>
        <w:t>、</w:t>
        <w:tab/>
        <w:t>强化产品及服务创新，实现基金销售业务差异化发展</w:t>
      </w:r>
      <w:bookmarkEnd w:id="299"/>
      <w:bookmarkEnd w:id="300"/>
      <w:bookmarkEnd w:id="302"/>
    </w:p>
    <w:p>
      <w:pPr>
        <w:pStyle w:val="Style46"/>
        <w:keepNext w:val="0"/>
        <w:keepLines w:val="0"/>
        <w:widowControl w:val="0"/>
        <w:shd w:val="clear" w:color="auto" w:fill="auto"/>
        <w:bidi w:val="0"/>
        <w:spacing w:before="0" w:after="0" w:line="341" w:lineRule="exact"/>
        <w:ind w:left="0" w:right="0" w:firstLine="540"/>
        <w:jc w:val="both"/>
      </w:pPr>
      <w:r>
        <w:rPr>
          <w:color w:val="000000"/>
          <w:spacing w:val="0"/>
          <w:w w:val="100"/>
          <w:position w:val="0"/>
        </w:rPr>
        <w:t>公司将坚持以用户需求为中心，加强产品及服务创新，通过用户画像分析，提供个性化、智能化财富 管理服务；持续加强自身在专业理财优势，加大权益类公募基金销售，实现互联网金融电子商务服务业务 差异化发展，巩固和强化行业领先地位。</w:t>
      </w:r>
    </w:p>
    <w:p>
      <w:pPr>
        <w:pStyle w:val="Style43"/>
        <w:keepNext/>
        <w:keepLines/>
        <w:widowControl w:val="0"/>
        <w:shd w:val="clear" w:color="auto" w:fill="auto"/>
        <w:tabs>
          <w:tab w:pos="884" w:val="left"/>
        </w:tabs>
        <w:bidi w:val="0"/>
        <w:spacing w:before="0" w:after="0" w:line="341" w:lineRule="exact"/>
        <w:ind w:left="0" w:right="0" w:firstLine="540"/>
        <w:jc w:val="both"/>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4</w:t>
      </w:r>
      <w:bookmarkEnd w:id="305"/>
      <w:r>
        <w:rPr>
          <w:color w:val="000000"/>
          <w:spacing w:val="0"/>
          <w:w w:val="100"/>
          <w:position w:val="0"/>
        </w:rPr>
        <w:t>、</w:t>
        <w:tab/>
        <w:t>聚焦主营业务领域，进一步完善服务链</w:t>
      </w:r>
      <w:bookmarkEnd w:id="303"/>
      <w:bookmarkEnd w:id="304"/>
      <w:bookmarkEnd w:id="306"/>
    </w:p>
    <w:p>
      <w:pPr>
        <w:pStyle w:val="Style46"/>
        <w:keepNext w:val="0"/>
        <w:keepLines w:val="0"/>
        <w:widowControl w:val="0"/>
        <w:shd w:val="clear" w:color="auto" w:fill="auto"/>
        <w:bidi w:val="0"/>
        <w:spacing w:before="0" w:after="0" w:line="341" w:lineRule="exact"/>
        <w:ind w:left="0" w:right="0" w:firstLine="540"/>
        <w:jc w:val="both"/>
      </w:pPr>
      <w:r>
        <w:rPr>
          <w:color w:val="000000"/>
          <w:spacing w:val="0"/>
          <w:w w:val="100"/>
          <w:position w:val="0"/>
        </w:rPr>
        <w:t>公司将围绕整体战略目标，坚持以用户需求为中心，为用户创造更多价值，进一步加强主营业务领域 探索和拓展，不断延伸和完善服务链条，拓宽服务范围，进一步提升公司整体服务能力和水平，构建和完 善人与财富的金融生态圈。</w:t>
      </w:r>
    </w:p>
    <w:p>
      <w:pPr>
        <w:pStyle w:val="Style43"/>
        <w:keepNext/>
        <w:keepLines/>
        <w:widowControl w:val="0"/>
        <w:shd w:val="clear" w:color="auto" w:fill="auto"/>
        <w:tabs>
          <w:tab w:pos="884" w:val="left"/>
        </w:tabs>
        <w:bidi w:val="0"/>
        <w:spacing w:before="0" w:after="0" w:line="341" w:lineRule="exact"/>
        <w:ind w:left="0" w:right="0" w:firstLine="540"/>
        <w:jc w:val="both"/>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5</w:t>
      </w:r>
      <w:bookmarkEnd w:id="309"/>
      <w:r>
        <w:rPr>
          <w:color w:val="000000"/>
          <w:spacing w:val="0"/>
          <w:w w:val="100"/>
          <w:position w:val="0"/>
        </w:rPr>
        <w:t>、</w:t>
        <w:tab/>
        <w:t>借助资本市场，推动公司高质量发展</w:t>
      </w:r>
      <w:bookmarkEnd w:id="307"/>
      <w:bookmarkEnd w:id="308"/>
      <w:bookmarkEnd w:id="310"/>
    </w:p>
    <w:p>
      <w:pPr>
        <w:pStyle w:val="Style46"/>
        <w:keepNext w:val="0"/>
        <w:keepLines w:val="0"/>
        <w:widowControl w:val="0"/>
        <w:shd w:val="clear" w:color="auto" w:fill="auto"/>
        <w:bidi w:val="0"/>
        <w:spacing w:before="0" w:after="0" w:line="317" w:lineRule="exact"/>
        <w:ind w:left="0" w:right="0" w:firstLine="540"/>
        <w:jc w:val="both"/>
      </w:pPr>
      <w:r>
        <w:rPr>
          <w:color w:val="000000"/>
          <w:spacing w:val="0"/>
          <w:w w:val="100"/>
          <w:position w:val="0"/>
        </w:rPr>
        <w:t>公司将严格按照募集资金使用及管理规定，做好新一期可转债募集资金后续使用及监督管理工作，提 高资金使用效率，进一步增强东方财富证券综合竞争力。同时，公司将根据业务发展情况，适时利用其他 资本工具和融资渠道，充分借助资本市场，进一步推动公司高质量快速发展。</w:t>
      </w:r>
    </w:p>
    <w:p>
      <w:pPr>
        <w:pStyle w:val="Style43"/>
        <w:keepNext/>
        <w:keepLines/>
        <w:widowControl w:val="0"/>
        <w:shd w:val="clear" w:color="auto" w:fill="auto"/>
        <w:tabs>
          <w:tab w:pos="884" w:val="left"/>
        </w:tabs>
        <w:bidi w:val="0"/>
        <w:spacing w:before="0" w:after="0" w:line="340" w:lineRule="exact"/>
        <w:ind w:left="0" w:right="0" w:firstLine="540"/>
        <w:jc w:val="both"/>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6</w:t>
      </w:r>
      <w:bookmarkEnd w:id="313"/>
      <w:r>
        <w:rPr>
          <w:color w:val="000000"/>
          <w:spacing w:val="0"/>
          <w:w w:val="100"/>
          <w:position w:val="0"/>
        </w:rPr>
        <w:t>、</w:t>
        <w:tab/>
        <w:t>做好规范管理工作，提高公司治理水平</w:t>
      </w:r>
      <w:bookmarkEnd w:id="311"/>
      <w:bookmarkEnd w:id="312"/>
      <w:bookmarkEnd w:id="314"/>
    </w:p>
    <w:p>
      <w:pPr>
        <w:pStyle w:val="Style46"/>
        <w:keepNext w:val="0"/>
        <w:keepLines w:val="0"/>
        <w:widowControl w:val="0"/>
        <w:shd w:val="clear" w:color="auto" w:fill="auto"/>
        <w:bidi w:val="0"/>
        <w:spacing w:before="0" w:after="0" w:line="340" w:lineRule="exact"/>
        <w:ind w:left="0" w:right="0" w:firstLine="540"/>
        <w:jc w:val="both"/>
      </w:pPr>
      <w:r>
        <w:rPr>
          <w:color w:val="000000"/>
          <w:spacing w:val="0"/>
          <w:w w:val="100"/>
          <w:position w:val="0"/>
        </w:rPr>
        <w:t>公司将积极响应国务院及证监会号召，专注主业，稳健运营，进一步增强公司核心竞争力，不断提高 经营水平和发展质量。结合公司业务快速发展情况，进一步完善内部治理和科学决策机制，加强内部规范 管理工作，强化财务管理，充分发挥财务职能作用，同时进一步加强人力资源管理，优化完善绩效考核和 激励机制，充分发挥员工的积极性和创造性，加强人才梯队建设工作，夯实企业发展人才基础。公司将进 一步加强信息化智能化建设，持续优化内部流程，提升工作效率，持续提高企业治理水平。</w:t>
      </w:r>
    </w:p>
    <w:p>
      <w:pPr>
        <w:pStyle w:val="Style43"/>
        <w:keepNext/>
        <w:keepLines/>
        <w:widowControl w:val="0"/>
        <w:shd w:val="clear" w:color="auto" w:fill="auto"/>
        <w:tabs>
          <w:tab w:pos="884" w:val="left"/>
        </w:tabs>
        <w:bidi w:val="0"/>
        <w:spacing w:before="0" w:after="0" w:line="340" w:lineRule="exact"/>
        <w:ind w:left="0" w:right="0" w:firstLine="540"/>
        <w:jc w:val="both"/>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7</w:t>
      </w:r>
      <w:bookmarkEnd w:id="317"/>
      <w:r>
        <w:rPr>
          <w:color w:val="000000"/>
          <w:spacing w:val="0"/>
          <w:w w:val="100"/>
          <w:position w:val="0"/>
        </w:rPr>
        <w:t>、</w:t>
        <w:tab/>
        <w:t>加强投资者关系管理，提升公司市场形象</w:t>
      </w:r>
      <w:bookmarkEnd w:id="315"/>
      <w:bookmarkEnd w:id="316"/>
      <w:bookmarkEnd w:id="318"/>
    </w:p>
    <w:p>
      <w:pPr>
        <w:pStyle w:val="Style46"/>
        <w:keepNext w:val="0"/>
        <w:keepLines w:val="0"/>
        <w:widowControl w:val="0"/>
        <w:shd w:val="clear" w:color="auto" w:fill="auto"/>
        <w:bidi w:val="0"/>
        <w:spacing w:before="0" w:after="0" w:line="340" w:lineRule="exact"/>
        <w:ind w:left="0" w:right="0" w:firstLine="540"/>
        <w:jc w:val="both"/>
      </w:pPr>
      <w:r>
        <w:rPr>
          <w:color w:val="000000"/>
          <w:spacing w:val="0"/>
          <w:w w:val="100"/>
          <w:position w:val="0"/>
        </w:rPr>
        <w:t>投资者关系管理是上市公司治理的重要组成部分，也是衡量上市公司高质量发展的重要因素。公司将 以提升上市公司质量为目标，以投资者需求为导向，进一步加强投资者关系管理工作。同时，公司将严格 按照新修订的法律法规、规范性文件及监管部门的有关规定，认真做好信息披露工作，提升上市公司透明 度，保障投资者知情权和参与权，积极维护公司与投资者良好关系，提高公司信息透明度，提升上市公司 可持续发展能力与内在价值，维护公司良好市场形象。</w:t>
      </w:r>
    </w:p>
    <w:p>
      <w:pPr>
        <w:pStyle w:val="Style46"/>
        <w:keepNext w:val="0"/>
        <w:keepLines w:val="0"/>
        <w:widowControl w:val="0"/>
        <w:shd w:val="clear" w:color="auto" w:fill="auto"/>
        <w:bidi w:val="0"/>
        <w:spacing w:before="0" w:after="0" w:line="340" w:lineRule="exact"/>
        <w:ind w:left="0" w:right="0" w:firstLine="540"/>
        <w:jc w:val="both"/>
      </w:pPr>
      <w:bookmarkStart w:id="319" w:name="bookmark319"/>
      <w:r>
        <w:rPr>
          <w:b/>
          <w:bCs/>
          <w:color w:val="000000"/>
          <w:spacing w:val="0"/>
          <w:w w:val="100"/>
          <w:position w:val="0"/>
        </w:rPr>
        <w:t>（</w:t>
      </w:r>
      <w:bookmarkEnd w:id="319"/>
      <w:r>
        <w:rPr>
          <w:b/>
          <w:bCs/>
          <w:color w:val="000000"/>
          <w:spacing w:val="0"/>
          <w:w w:val="100"/>
          <w:position w:val="0"/>
        </w:rPr>
        <w:t>三）公司可能面临的风险</w:t>
      </w:r>
    </w:p>
    <w:p>
      <w:pPr>
        <w:pStyle w:val="Style46"/>
        <w:keepNext w:val="0"/>
        <w:keepLines w:val="0"/>
        <w:widowControl w:val="0"/>
        <w:shd w:val="clear" w:color="auto" w:fill="auto"/>
        <w:tabs>
          <w:tab w:pos="854" w:val="left"/>
        </w:tabs>
        <w:bidi w:val="0"/>
        <w:spacing w:before="0" w:after="0" w:line="340" w:lineRule="exact"/>
        <w:ind w:left="0" w:right="0" w:firstLine="520"/>
        <w:jc w:val="left"/>
      </w:pPr>
      <w:bookmarkStart w:id="320" w:name="bookmark320"/>
      <w:r>
        <w:rPr>
          <w:rFonts w:ascii="Times New Roman" w:eastAsia="Times New Roman" w:hAnsi="Times New Roman" w:cs="Times New Roman"/>
          <w:b/>
          <w:bCs/>
          <w:color w:val="000000"/>
          <w:spacing w:val="0"/>
          <w:w w:val="100"/>
          <w:position w:val="0"/>
        </w:rPr>
        <w:t>1</w:t>
      </w:r>
      <w:bookmarkEnd w:id="320"/>
      <w:r>
        <w:rPr>
          <w:b/>
          <w:bCs/>
          <w:color w:val="000000"/>
          <w:spacing w:val="0"/>
          <w:w w:val="100"/>
          <w:position w:val="0"/>
        </w:rPr>
        <w:t>、</w:t>
        <w:tab/>
        <w:t>行业及业务受证券市场景气度波动影响的风险</w:t>
      </w:r>
    </w:p>
    <w:p>
      <w:pPr>
        <w:pStyle w:val="Style46"/>
        <w:keepNext w:val="0"/>
        <w:keepLines w:val="0"/>
        <w:widowControl w:val="0"/>
        <w:shd w:val="clear" w:color="auto" w:fill="auto"/>
        <w:bidi w:val="0"/>
        <w:spacing w:before="0" w:after="0" w:line="340" w:lineRule="exact"/>
        <w:ind w:left="0" w:right="0" w:firstLine="540"/>
        <w:jc w:val="both"/>
      </w:pPr>
      <w:r>
        <w:rPr>
          <w:color w:val="000000"/>
          <w:spacing w:val="0"/>
          <w:w w:val="100"/>
          <w:position w:val="0"/>
        </w:rPr>
        <w:t>公司所提供的一站式互联网财富管理服务，与证券市场的景气度具有较高的相关性，一旦证券市场景 气度下降，市场活跃度和投资者热情均会受到直接影响，并进而可能抑制投资者对互联网服务的市场需求, 进而会影响公司整体业务的盈利能力。</w:t>
      </w:r>
    </w:p>
    <w:p>
      <w:pPr>
        <w:pStyle w:val="Style46"/>
        <w:keepNext w:val="0"/>
        <w:keepLines w:val="0"/>
        <w:widowControl w:val="0"/>
        <w:shd w:val="clear" w:color="auto" w:fill="auto"/>
        <w:bidi w:val="0"/>
        <w:spacing w:before="0" w:after="0" w:line="340" w:lineRule="exact"/>
        <w:ind w:left="0" w:right="0" w:firstLine="540"/>
        <w:jc w:val="both"/>
      </w:pPr>
      <w:r>
        <w:rPr>
          <w:color w:val="000000"/>
          <w:spacing w:val="0"/>
          <w:w w:val="100"/>
          <w:position w:val="0"/>
        </w:rPr>
        <w:t>应对措施：公司将积极推进和实施公司整体战略，坚持以用户需求为中心，进一步加强战略投入，强 化技术和产品的研发创新，不断拓展和完善生态圈服务的内容，进一步提高综合服务能力、质量和水平， 持续提升用户体验，扩大用户规模，巩固和增强海量用户的优势和用户黏性，提高公司整体竞争实力。未 来，随着财富管理生态圈的构建完成，公司所提供的专业服务，将更加丰富和完善，各业务板块之间协同 效应将大大增强，证券市场景气度波动对公司业务带来的影响也将会降低。</w:t>
      </w:r>
    </w:p>
    <w:p>
      <w:pPr>
        <w:pStyle w:val="Style43"/>
        <w:keepNext/>
        <w:keepLines/>
        <w:widowControl w:val="0"/>
        <w:shd w:val="clear" w:color="auto" w:fill="auto"/>
        <w:tabs>
          <w:tab w:pos="884" w:val="left"/>
        </w:tabs>
        <w:bidi w:val="0"/>
        <w:spacing w:before="0" w:after="0" w:line="340" w:lineRule="exact"/>
        <w:ind w:left="0" w:right="0" w:firstLine="540"/>
        <w:jc w:val="both"/>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2</w:t>
      </w:r>
      <w:bookmarkEnd w:id="323"/>
      <w:r>
        <w:rPr>
          <w:color w:val="000000"/>
          <w:spacing w:val="0"/>
          <w:w w:val="100"/>
          <w:position w:val="0"/>
        </w:rPr>
        <w:t>、</w:t>
        <w:tab/>
        <w:t>互联网信息传输系统安全运行风险</w:t>
      </w:r>
      <w:bookmarkEnd w:id="321"/>
      <w:bookmarkEnd w:id="322"/>
      <w:bookmarkEnd w:id="324"/>
    </w:p>
    <w:p>
      <w:pPr>
        <w:pStyle w:val="Style46"/>
        <w:keepNext w:val="0"/>
        <w:keepLines w:val="0"/>
        <w:widowControl w:val="0"/>
        <w:shd w:val="clear" w:color="auto" w:fill="auto"/>
        <w:bidi w:val="0"/>
        <w:spacing w:before="0" w:after="0" w:line="340" w:lineRule="exact"/>
        <w:ind w:left="0" w:right="0" w:firstLine="540"/>
        <w:jc w:val="both"/>
      </w:pPr>
      <w:r>
        <w:rPr>
          <w:color w:val="000000"/>
          <w:spacing w:val="0"/>
          <w:w w:val="100"/>
          <w:position w:val="0"/>
        </w:rPr>
        <w:t>公司商业模式的持续运作和盈利模式的有效实施，有赖于公司互联网信息传输系统的安全运行。如果 出现互联网系统安全运行问题，可能造成公司网站不能正常访问和金融数据服务客户端不能正常使用等后 果。虽然公司已制定了完善的数据库备份、数据安全传输和质量管理体系等措施，但由于第三方服务提供 方而造成的互联网系统安全运行问题，将可能影响公司网站及终端产品的正常运行及服务的正常提供，降 低用户体验和满意度，甚至给公司品牌形象带来不利影响。</w:t>
      </w:r>
    </w:p>
    <w:p>
      <w:pPr>
        <w:pStyle w:val="Style46"/>
        <w:keepNext w:val="0"/>
        <w:keepLines w:val="0"/>
        <w:widowControl w:val="0"/>
        <w:shd w:val="clear" w:color="auto" w:fill="auto"/>
        <w:bidi w:val="0"/>
        <w:spacing w:before="0" w:after="0" w:line="340" w:lineRule="exact"/>
        <w:ind w:left="0" w:right="0" w:firstLine="540"/>
        <w:jc w:val="both"/>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826" w:right="401" w:bottom="1368" w:left="1026" w:header="0" w:footer="3" w:gutter="0"/>
          <w:cols w:space="720"/>
          <w:noEndnote/>
          <w:rtlGutter w:val="0"/>
          <w:docGrid w:linePitch="360"/>
        </w:sectPr>
      </w:pPr>
      <w:r>
        <w:rPr>
          <w:color w:val="000000"/>
          <w:spacing w:val="0"/>
          <w:w w:val="100"/>
          <w:position w:val="0"/>
        </w:rPr>
        <w:t>应对措施：经过多年发展，公司已经形成完善的数据库本地与异地灾备制度，配备了专业的数据库管</w:t>
      </w:r>
    </w:p>
    <w:p>
      <w:pPr>
        <w:pStyle w:val="Style41"/>
        <w:keepNext/>
        <w:keepLines/>
        <w:widowControl w:val="0"/>
        <w:shd w:val="clear" w:color="auto" w:fill="auto"/>
        <w:bidi w:val="0"/>
        <w:spacing w:before="0" w:after="0" w:line="240" w:lineRule="auto"/>
        <w:ind w:left="0" w:right="0" w:firstLine="0"/>
        <w:jc w:val="left"/>
      </w:pPr>
      <w:bookmarkStart w:id="325" w:name="bookmark325"/>
      <w:bookmarkStart w:id="326" w:name="bookmark326"/>
      <w:bookmarkStart w:id="327" w:name="bookmark327"/>
      <w:r>
        <w:rPr>
          <w:spacing w:val="0"/>
          <w:w w:val="100"/>
          <w:position w:val="0"/>
          <w:sz w:val="24"/>
          <w:szCs w:val="24"/>
        </w:rPr>
        <w:t>哦|东方财富</w:t>
      </w:r>
      <w:bookmarkEnd w:id="325"/>
      <w:bookmarkEnd w:id="326"/>
      <w:bookmarkEnd w:id="327"/>
    </w:p>
    <w:p>
      <w:pPr>
        <w:pStyle w:val="Style17"/>
        <w:keepNext w:val="0"/>
        <w:keepLines w:val="0"/>
        <w:widowControl w:val="0"/>
        <w:shd w:val="clear" w:color="auto" w:fill="auto"/>
        <w:bidi w:val="0"/>
        <w:spacing w:before="0" w:after="120"/>
        <w:ind w:left="0" w:right="0" w:firstLine="480"/>
        <w:jc w:val="left"/>
      </w:pPr>
      <w:r>
        <w:rPr>
          <w:color w:val="717171"/>
          <w:spacing w:val="0"/>
          <w:w w:val="100"/>
          <w:position w:val="0"/>
        </w:rPr>
        <w:t xml:space="preserve">east </w:t>
      </w:r>
      <w:r>
        <w:rPr>
          <w:spacing w:val="0"/>
          <w:w w:val="100"/>
          <w:position w:val="0"/>
        </w:rPr>
        <w:t>money.com</w:t>
      </w:r>
    </w:p>
    <w:p>
      <w:pPr>
        <w:pStyle w:val="Style46"/>
        <w:keepNext w:val="0"/>
        <w:keepLines w:val="0"/>
        <w:widowControl w:val="0"/>
        <w:shd w:val="clear" w:color="auto" w:fill="auto"/>
        <w:bidi w:val="0"/>
        <w:spacing w:before="0" w:after="0" w:line="342" w:lineRule="exact"/>
        <w:ind w:left="0" w:right="0" w:firstLine="0"/>
        <w:jc w:val="both"/>
      </w:pPr>
      <w:r>
        <w:rPr>
          <w:color w:val="000000"/>
          <w:spacing w:val="0"/>
          <w:w w:val="100"/>
          <w:position w:val="0"/>
        </w:rPr>
        <w:t>理与系统运营维护人员，以保证信息系统与网络系统稳定运行。公司将进一步加强研发技术投入，加大科 技应用及拓展，完善内部软硬件管理规范，严格执行内部实时监控流程，定期进行相关技术人员的安全技 能培训，提高技术安全维护队伍的技术水平，以防范软件、硬件和系统故障等风险。</w:t>
      </w:r>
    </w:p>
    <w:p>
      <w:pPr>
        <w:pStyle w:val="Style43"/>
        <w:keepNext/>
        <w:keepLines/>
        <w:widowControl w:val="0"/>
        <w:shd w:val="clear" w:color="auto" w:fill="auto"/>
        <w:tabs>
          <w:tab w:pos="825" w:val="left"/>
        </w:tabs>
        <w:bidi w:val="0"/>
        <w:spacing w:before="0" w:after="0" w:line="342" w:lineRule="exact"/>
        <w:ind w:left="0" w:right="0" w:firstLine="48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3</w:t>
      </w:r>
      <w:bookmarkEnd w:id="330"/>
      <w:r>
        <w:rPr>
          <w:color w:val="000000"/>
          <w:spacing w:val="0"/>
          <w:w w:val="100"/>
          <w:position w:val="0"/>
        </w:rPr>
        <w:t>、</w:t>
        <w:tab/>
        <w:t>行业竞争进一步加剧的风险</w:t>
      </w:r>
      <w:bookmarkEnd w:id="328"/>
      <w:bookmarkEnd w:id="329"/>
      <w:bookmarkEnd w:id="331"/>
    </w:p>
    <w:p>
      <w:pPr>
        <w:pStyle w:val="Style46"/>
        <w:keepNext w:val="0"/>
        <w:keepLines w:val="0"/>
        <w:widowControl w:val="0"/>
        <w:shd w:val="clear" w:color="auto" w:fill="auto"/>
        <w:bidi w:val="0"/>
        <w:spacing w:before="0" w:after="0" w:line="342" w:lineRule="exact"/>
        <w:ind w:left="0" w:right="0" w:firstLine="500"/>
        <w:jc w:val="both"/>
      </w:pPr>
      <w:r>
        <w:rPr>
          <w:color w:val="000000"/>
          <w:spacing w:val="0"/>
          <w:w w:val="100"/>
          <w:position w:val="0"/>
        </w:rPr>
        <w:t>鉴于行业广阔的发展前景、国内资本市场的进一步健全开放和相关政策的出台，行业的参与者将越来 越多，相关费率市场化程度会越来越高，行业竞争将会进一步加剧，缺乏竞争力和核心优势的企业将会被 市场淘汰，如果公司不能紧跟行业发展形势，提高公司的竞争力和核心优势，可能将无法适应激烈的行业 竞争。</w:t>
      </w:r>
    </w:p>
    <w:p>
      <w:pPr>
        <w:pStyle w:val="Style46"/>
        <w:keepNext w:val="0"/>
        <w:keepLines w:val="0"/>
        <w:widowControl w:val="0"/>
        <w:shd w:val="clear" w:color="auto" w:fill="auto"/>
        <w:bidi w:val="0"/>
        <w:spacing w:before="0" w:after="0" w:line="342" w:lineRule="exact"/>
        <w:ind w:left="0" w:right="0" w:firstLine="500"/>
        <w:jc w:val="both"/>
      </w:pPr>
      <w:r>
        <w:rPr>
          <w:color w:val="000000"/>
          <w:spacing w:val="0"/>
          <w:w w:val="100"/>
          <w:position w:val="0"/>
        </w:rPr>
        <w:t>应对措施：公司将进一步立足于整体战略定位，持续加大研发投入和科技应用，紧密跟踪行业发展趋 势和前沿创新技术，进一步巩固和强化公司在用户访问量、用户黏性及技术方面的核心竞争优势，进一步 夯实公司可持续健康发展的基础。</w:t>
      </w:r>
    </w:p>
    <w:p>
      <w:pPr>
        <w:pStyle w:val="Style43"/>
        <w:keepNext/>
        <w:keepLines/>
        <w:widowControl w:val="0"/>
        <w:shd w:val="clear" w:color="auto" w:fill="auto"/>
        <w:tabs>
          <w:tab w:pos="845" w:val="left"/>
        </w:tabs>
        <w:bidi w:val="0"/>
        <w:spacing w:before="0" w:after="0" w:line="342" w:lineRule="exact"/>
        <w:ind w:left="0" w:right="0" w:firstLine="500"/>
        <w:jc w:val="both"/>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4</w:t>
      </w:r>
      <w:bookmarkEnd w:id="334"/>
      <w:r>
        <w:rPr>
          <w:color w:val="000000"/>
          <w:spacing w:val="0"/>
          <w:w w:val="100"/>
          <w:position w:val="0"/>
        </w:rPr>
        <w:t>、</w:t>
        <w:tab/>
        <w:t>政策法律合规风险</w:t>
      </w:r>
      <w:bookmarkEnd w:id="332"/>
      <w:bookmarkEnd w:id="333"/>
      <w:bookmarkEnd w:id="335"/>
    </w:p>
    <w:p>
      <w:pPr>
        <w:pStyle w:val="Style46"/>
        <w:keepNext w:val="0"/>
        <w:keepLines w:val="0"/>
        <w:widowControl w:val="0"/>
        <w:shd w:val="clear" w:color="auto" w:fill="auto"/>
        <w:bidi w:val="0"/>
        <w:spacing w:before="0" w:after="0" w:line="342" w:lineRule="exact"/>
        <w:ind w:left="0" w:right="0" w:firstLine="500"/>
        <w:jc w:val="both"/>
      </w:pPr>
      <w:r>
        <w:rPr>
          <w:color w:val="000000"/>
          <w:spacing w:val="0"/>
          <w:w w:val="100"/>
          <w:position w:val="0"/>
        </w:rPr>
        <w:t>随着行业发展的进一步深入，监管行业发展的法律、法规等将会越来越规范和完善，虽然目前有《银 行法》《证券法》《保险法》等法律，监管机构也出台了一些关于行业规范发展的指导意见和措施，但是 行业创新层出不穷，对于政策及法律尚未明确的领域，或在经营中不能适应政策的变化，违反相关法律法 规和政策的有关规定，可能会受到监管机构罚款、暂停或取消业务资格等行政处罚。</w:t>
      </w:r>
    </w:p>
    <w:p>
      <w:pPr>
        <w:pStyle w:val="Style46"/>
        <w:keepNext w:val="0"/>
        <w:keepLines w:val="0"/>
        <w:widowControl w:val="0"/>
        <w:shd w:val="clear" w:color="auto" w:fill="auto"/>
        <w:bidi w:val="0"/>
        <w:spacing w:before="0" w:after="400" w:line="342" w:lineRule="exact"/>
        <w:ind w:left="0" w:right="0" w:firstLine="500"/>
        <w:jc w:val="both"/>
      </w:pPr>
      <w:r>
        <w:rPr>
          <w:color w:val="000000"/>
          <w:spacing w:val="0"/>
          <w:w w:val="100"/>
          <w:position w:val="0"/>
        </w:rPr>
        <w:t>应对措施：公司一直坚持规范运作，严格按照相关法律法规和政策规定开展公司业务。公司将进一步 加强落实主动合规意识和全面风险管理工作，深化全员合规理念，不断完善全面风险管理体系与风险管理 机制，保障公司合规风险管控能力与业务发展相适应。同时，公司积极跟踪和研究行业相关政策及变化， 以用户需求为中心，根据市场发展情况，在政策允许和条件成熟时，积极把握新的机遇，努力实现公司的 整体战略目标。</w:t>
      </w:r>
    </w:p>
    <w:p>
      <w:pPr>
        <w:pStyle w:val="Style34"/>
        <w:keepNext/>
        <w:keepLines/>
        <w:widowControl w:val="0"/>
        <w:shd w:val="clear" w:color="auto" w:fill="auto"/>
        <w:bidi w:val="0"/>
        <w:spacing w:before="0" w:after="240" w:line="240" w:lineRule="auto"/>
        <w:ind w:left="0" w:right="0" w:firstLine="0"/>
        <w:jc w:val="left"/>
      </w:pPr>
      <w:bookmarkStart w:id="336" w:name="bookmark336"/>
      <w:bookmarkStart w:id="337" w:name="bookmark337"/>
      <w:bookmarkStart w:id="338" w:name="bookmark338"/>
      <w:r>
        <w:rPr>
          <w:color w:val="000000"/>
          <w:spacing w:val="0"/>
          <w:w w:val="100"/>
          <w:position w:val="0"/>
          <w:sz w:val="24"/>
          <w:szCs w:val="24"/>
        </w:rPr>
        <w:t>十、接待调研、沟通、采访等活动登记表</w:t>
      </w:r>
      <w:bookmarkEnd w:id="336"/>
      <w:bookmarkEnd w:id="337"/>
      <w:bookmarkEnd w:id="338"/>
    </w:p>
    <w:p>
      <w:pPr>
        <w:pStyle w:val="Style43"/>
        <w:keepNext/>
        <w:keepLines/>
        <w:widowControl w:val="0"/>
        <w:shd w:val="clear" w:color="auto" w:fill="auto"/>
        <w:bidi w:val="0"/>
        <w:spacing w:before="0" w:after="340" w:line="342" w:lineRule="exact"/>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、报告期内接待调研、沟通、采访等活动登记表</w:t>
      </w:r>
      <w:bookmarkEnd w:id="339"/>
      <w:bookmarkEnd w:id="340"/>
      <w:bookmarkEnd w:id="342"/>
    </w:p>
    <w:p>
      <w:pPr>
        <w:pStyle w:val="Style32"/>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98"/>
        <w:gridCol w:w="1872"/>
        <w:gridCol w:w="1915"/>
        <w:gridCol w:w="4330"/>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谈论的主要内容及提供的资料</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可转债发行网上路演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在线投资者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主要内容具体详见</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com.cn/szse/index</w:t>
            </w:r>
            <w:r>
              <w:rPr>
                <w:rFonts w:ascii="Times New Roman" w:eastAsia="Times New Roman" w:hAnsi="Times New Roman" w:cs="Times New Roman"/>
                <w:color w:val="000000"/>
                <w:spacing w:val="0"/>
                <w:w w:val="100"/>
                <w:position w:val="0"/>
                <w:sz w:val="18"/>
                <w:szCs w:val="18"/>
              </w:rPr>
              <w:t>. html</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网上业绩说明会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在线投资者</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主要内容具体详见</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 xml:space="preserve">irm. cninfo. </w:t>
            </w:r>
            <w:r>
              <w:rPr>
                <w:rFonts w:ascii="Times New Roman" w:eastAsia="Times New Roman" w:hAnsi="Times New Roman" w:cs="Times New Roman"/>
                <w:color w:val="000000"/>
                <w:spacing w:val="0"/>
                <w:w w:val="100"/>
                <w:position w:val="0"/>
                <w:sz w:val="18"/>
                <w:szCs w:val="18"/>
              </w:rPr>
              <w:t>com.cn/szse/index</w:t>
            </w:r>
            <w:r>
              <w:rPr>
                <w:rFonts w:ascii="Times New Roman" w:eastAsia="Times New Roman" w:hAnsi="Times New Roman" w:cs="Times New Roman"/>
                <w:color w:val="000000"/>
                <w:spacing w:val="0"/>
                <w:w w:val="100"/>
                <w:position w:val="0"/>
                <w:sz w:val="18"/>
                <w:szCs w:val="18"/>
              </w:rPr>
              <w:t>. html</w:t>
            </w:r>
          </w:p>
        </w:tc>
      </w:tr>
    </w:tbl>
    <w:p>
      <w:pPr>
        <w:sectPr>
          <w:footnotePr>
            <w:pos w:val="pageBottom"/>
            <w:numFmt w:val="decimal"/>
            <w:numRestart w:val="continuous"/>
          </w:footnotePr>
          <w:pgSz w:w="11900" w:h="16840"/>
          <w:pgMar w:top="826" w:right="401" w:bottom="1368" w:left="1026" w:header="0" w:footer="3" w:gutter="0"/>
          <w:cols w:space="720"/>
          <w:noEndnote/>
          <w:rtlGutter w:val="0"/>
          <w:docGrid w:linePitch="360"/>
        </w:sectPr>
      </w:pPr>
    </w:p>
    <w:p>
      <w:pPr>
        <w:pStyle w:val="Style41"/>
        <w:keepNext/>
        <w:keepLines/>
        <w:widowControl w:val="0"/>
        <w:shd w:val="clear" w:color="auto" w:fill="auto"/>
        <w:bidi w:val="0"/>
        <w:spacing w:before="0" w:after="0" w:line="240" w:lineRule="auto"/>
        <w:ind w:left="0" w:right="0" w:firstLine="0"/>
        <w:jc w:val="left"/>
      </w:pPr>
      <w:bookmarkStart w:id="343" w:name="bookmark343"/>
      <w:bookmarkStart w:id="344" w:name="bookmark344"/>
      <w:bookmarkStart w:id="345" w:name="bookmark345"/>
      <w:bookmarkStart w:id="346" w:name="bookmark346"/>
      <w:r>
        <w:rPr>
          <w:spacing w:val="0"/>
          <w:w w:val="100"/>
          <w:position w:val="0"/>
          <w:sz w:val="24"/>
          <w:szCs w:val="24"/>
        </w:rPr>
        <w:t>切东方财富</w:t>
      </w:r>
      <w:bookmarkEnd w:id="344"/>
      <w:bookmarkEnd w:id="345"/>
      <w:bookmarkEnd w:id="346"/>
      <w:bookmarkEnd w:id="343"/>
    </w:p>
    <w:p>
      <w:pPr>
        <w:pStyle w:val="Style17"/>
        <w:keepNext w:val="0"/>
        <w:keepLines w:val="0"/>
        <w:widowControl w:val="0"/>
        <w:shd w:val="clear" w:color="auto" w:fill="auto"/>
        <w:bidi w:val="0"/>
        <w:spacing w:before="0" w:after="700"/>
        <w:ind w:left="0" w:right="0" w:firstLine="480"/>
        <w:jc w:val="left"/>
      </w:pPr>
      <w:r>
        <w:rPr>
          <w:color w:val="717171"/>
          <w:spacing w:val="0"/>
          <w:w w:val="100"/>
          <w:position w:val="0"/>
        </w:rPr>
        <w:t xml:space="preserve">east </w:t>
      </w:r>
      <w:r>
        <w:rPr>
          <w:spacing w:val="0"/>
          <w:w w:val="100"/>
          <w:position w:val="0"/>
        </w:rPr>
        <w:t>money.com</w:t>
      </w:r>
    </w:p>
    <w:p>
      <w:pPr>
        <w:pStyle w:val="Style20"/>
        <w:keepNext/>
        <w:keepLines/>
        <w:widowControl w:val="0"/>
        <w:shd w:val="clear" w:color="auto" w:fill="auto"/>
        <w:bidi w:val="0"/>
        <w:spacing w:before="0" w:line="240" w:lineRule="auto"/>
        <w:ind w:left="0" w:right="0" w:firstLine="0"/>
        <w:jc w:val="center"/>
      </w:pPr>
      <w:bookmarkStart w:id="347" w:name="bookmark347"/>
      <w:bookmarkStart w:id="348" w:name="bookmark348"/>
      <w:bookmarkStart w:id="349" w:name="bookmark349"/>
      <w:r>
        <w:rPr>
          <w:color w:val="000000"/>
          <w:spacing w:val="0"/>
          <w:w w:val="100"/>
          <w:position w:val="0"/>
        </w:rPr>
        <w:t>第五节重要事项</w:t>
      </w:r>
      <w:bookmarkEnd w:id="347"/>
      <w:bookmarkEnd w:id="348"/>
      <w:bookmarkEnd w:id="349"/>
    </w:p>
    <w:p>
      <w:pPr>
        <w:pStyle w:val="Style34"/>
        <w:keepNext/>
        <w:keepLines/>
        <w:widowControl w:val="0"/>
        <w:shd w:val="clear" w:color="auto" w:fill="auto"/>
        <w:bidi w:val="0"/>
        <w:spacing w:before="0" w:after="22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sz w:val="24"/>
          <w:szCs w:val="24"/>
        </w:rPr>
        <w:t>一</w:t>
      </w:r>
      <w:bookmarkEnd w:id="352"/>
      <w:r>
        <w:rPr>
          <w:color w:val="000000"/>
          <w:spacing w:val="0"/>
          <w:w w:val="100"/>
          <w:position w:val="0"/>
          <w:sz w:val="24"/>
          <w:szCs w:val="24"/>
        </w:rPr>
        <w:t>、公司普通股利润分配及资本公积金转增股本情况</w:t>
      </w:r>
      <w:bookmarkEnd w:id="350"/>
      <w:bookmarkEnd w:id="351"/>
      <w:bookmarkEnd w:id="353"/>
    </w:p>
    <w:p>
      <w:pPr>
        <w:pStyle w:val="Style3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bidi w:val="0"/>
        <w:spacing w:before="0" w:after="80" w:line="341"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日，公司实施完成了</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年度权益分派，以公司现有总股本</w:t>
      </w:r>
      <w:r>
        <w:rPr>
          <w:rFonts w:ascii="Times New Roman" w:eastAsia="Times New Roman" w:hAnsi="Times New Roman" w:cs="Times New Roman"/>
          <w:color w:val="000000"/>
          <w:spacing w:val="0"/>
          <w:w w:val="100"/>
          <w:position w:val="0"/>
        </w:rPr>
        <w:t>6,715,608,655</w:t>
      </w:r>
      <w:r>
        <w:rPr>
          <w:color w:val="000000"/>
          <w:spacing w:val="0"/>
          <w:w w:val="100"/>
          <w:position w:val="0"/>
        </w:rPr>
        <w:t>股为基数，向全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.30</w:t>
      </w:r>
      <w:r>
        <w:rPr>
          <w:color w:val="000000"/>
          <w:spacing w:val="0"/>
          <w:w w:val="100"/>
          <w:position w:val="0"/>
        </w:rPr>
        <w:t>元人民币现金（含税），合计派发现金</w:t>
      </w:r>
      <w:r>
        <w:rPr>
          <w:rFonts w:ascii="Times New Roman" w:eastAsia="Times New Roman" w:hAnsi="Times New Roman" w:cs="Times New Roman"/>
          <w:color w:val="000000"/>
          <w:spacing w:val="0"/>
          <w:w w:val="100"/>
          <w:position w:val="0"/>
        </w:rPr>
        <w:t>201,468,259.65</w:t>
      </w:r>
      <w:r>
        <w:rPr>
          <w:color w:val="000000"/>
          <w:spacing w:val="0"/>
          <w:w w:val="100"/>
          <w:position w:val="0"/>
        </w:rPr>
        <w:t>元，同时以资本公积金向全体股 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股，共转增</w:t>
      </w:r>
      <w:r>
        <w:rPr>
          <w:rFonts w:ascii="Times New Roman" w:eastAsia="Times New Roman" w:hAnsi="Times New Roman" w:cs="Times New Roman"/>
          <w:color w:val="000000"/>
          <w:spacing w:val="0"/>
          <w:w w:val="100"/>
          <w:position w:val="0"/>
        </w:rPr>
        <w:t>1,343,121,731</w:t>
      </w:r>
      <w:r>
        <w:rPr>
          <w:color w:val="000000"/>
          <w:spacing w:val="0"/>
          <w:w w:val="100"/>
          <w:position w:val="0"/>
        </w:rPr>
        <w:t>股，转增后公司总股本变更为</w:t>
      </w:r>
      <w:r>
        <w:rPr>
          <w:rFonts w:ascii="Times New Roman" w:eastAsia="Times New Roman" w:hAnsi="Times New Roman" w:cs="Times New Roman"/>
          <w:color w:val="000000"/>
          <w:spacing w:val="0"/>
          <w:w w:val="100"/>
          <w:position w:val="0"/>
        </w:rPr>
        <w:t>8,058,730,386</w:t>
      </w:r>
      <w:r>
        <w:rPr>
          <w:color w:val="000000"/>
          <w:spacing w:val="0"/>
          <w:w w:val="100"/>
          <w:position w:val="0"/>
        </w:rPr>
        <w:t>股。</w:t>
      </w:r>
    </w:p>
    <w:tbl>
      <w:tblPr>
        <w:tblOverlap w:val="never"/>
        <w:jc w:val="left"/>
        <w:tblLayout w:type="fixed"/>
      </w:tblPr>
      <w:tblGrid>
        <w:gridCol w:w="5112"/>
        <w:gridCol w:w="4474"/>
      </w:tblGrid>
      <w:tr>
        <w:trPr>
          <w:trHeight w:val="403" w:hRule="exact"/>
        </w:trPr>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中小股东是否有充分表达意见和诉求的机会，其合法权益是否得 到了充分保护：</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bl>
    <w:p>
      <w:pPr>
        <w:widowControl w:val="0"/>
        <w:spacing w:after="7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left"/>
        <w:tblLayout w:type="fixed"/>
      </w:tblPr>
      <w:tblGrid>
        <w:gridCol w:w="5112"/>
        <w:gridCol w:w="4474"/>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8,613,136,491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516,788,189.46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516,788,189.46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4,131,450,376.35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根据公司整体发展战略和实际经营情况，同时给投资者以持续回报，遵照中国证监会和深圳证券交易所相关规定，拟提出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年度资本公积金转增股本及利润分派预案为：</w:t>
            </w:r>
          </w:p>
        </w:tc>
      </w:tr>
    </w:tbl>
    <w:p>
      <w:pPr>
        <w:sectPr>
          <w:footnotePr>
            <w:pos w:val="pageBottom"/>
            <w:numFmt w:val="decimal"/>
            <w:numRestart w:val="continuous"/>
          </w:footnotePr>
          <w:pgSz w:w="11900" w:h="16840"/>
          <w:pgMar w:top="826" w:right="401" w:bottom="1368" w:left="1026" w:header="0" w:footer="3" w:gutter="0"/>
          <w:cols w:space="720"/>
          <w:noEndnote/>
          <w:rtlGutter w:val="0"/>
          <w:docGrid w:linePitch="360"/>
        </w:sectPr>
      </w:pPr>
    </w:p>
    <w:p>
      <w:pPr>
        <w:pStyle w:val="Style41"/>
        <w:keepNext/>
        <w:keepLines/>
        <w:widowControl w:val="0"/>
        <w:shd w:val="clear" w:color="auto" w:fill="auto"/>
        <w:bidi w:val="0"/>
        <w:spacing w:before="0" w:after="0" w:line="240" w:lineRule="auto"/>
        <w:ind w:left="0" w:right="0" w:firstLine="0"/>
        <w:jc w:val="both"/>
      </w:pPr>
      <w:bookmarkStart w:id="354" w:name="bookmark354"/>
      <w:bookmarkStart w:id="355" w:name="bookmark355"/>
      <w:bookmarkStart w:id="356" w:name="bookmark356"/>
      <w:r>
        <w:rPr>
          <w:spacing w:val="0"/>
          <w:w w:val="100"/>
          <w:position w:val="0"/>
          <w:sz w:val="24"/>
          <w:szCs w:val="24"/>
        </w:rPr>
        <w:t>哦|东方财富</w:t>
      </w:r>
      <w:bookmarkEnd w:id="354"/>
      <w:bookmarkEnd w:id="355"/>
      <w:bookmarkEnd w:id="356"/>
    </w:p>
    <w:p>
      <w:pPr>
        <w:pStyle w:val="Style17"/>
        <w:keepNext w:val="0"/>
        <w:keepLines w:val="0"/>
        <w:widowControl w:val="0"/>
        <w:shd w:val="clear" w:color="auto" w:fill="auto"/>
        <w:bidi w:val="0"/>
        <w:spacing w:before="0" w:after="160"/>
        <w:ind w:left="0" w:right="0" w:firstLine="480"/>
        <w:jc w:val="left"/>
      </w:pPr>
      <w:r>
        <w:rPr>
          <w:color w:val="717171"/>
          <w:spacing w:val="0"/>
          <w:w w:val="100"/>
          <w:position w:val="0"/>
        </w:rPr>
        <w:t xml:space="preserve">east </w:t>
      </w:r>
      <w:r>
        <w:rPr>
          <w:spacing w:val="0"/>
          <w:w w:val="100"/>
          <w:position w:val="0"/>
        </w:rPr>
        <w:t>money.com</w:t>
      </w:r>
    </w:p>
    <w:p>
      <w:pPr>
        <w:pStyle w:val="Style36"/>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39" w:val="left"/>
        </w:tabs>
        <w:bidi w:val="0"/>
        <w:spacing w:before="0" w:after="0" w:line="312" w:lineRule="exact"/>
        <w:ind w:left="0" w:right="0" w:firstLine="0"/>
        <w:jc w:val="left"/>
      </w:pPr>
      <w:bookmarkStart w:id="357" w:name="bookmark357"/>
      <w:r>
        <w:rPr>
          <w:rFonts w:ascii="Times New Roman" w:eastAsia="Times New Roman" w:hAnsi="Times New Roman" w:cs="Times New Roman"/>
          <w:color w:val="000000"/>
          <w:spacing w:val="0"/>
          <w:w w:val="100"/>
          <w:position w:val="0"/>
          <w:sz w:val="18"/>
          <w:szCs w:val="18"/>
        </w:rPr>
        <w:t>1</w:t>
      </w:r>
      <w:bookmarkEnd w:id="357"/>
      <w:r>
        <w:rPr>
          <w:color w:val="000000"/>
          <w:spacing w:val="0"/>
          <w:w w:val="100"/>
          <w:position w:val="0"/>
        </w:rPr>
        <w:t>、</w:t>
        <w:tab/>
        <w:t>以总股本</w:t>
      </w:r>
      <w:r>
        <w:rPr>
          <w:rFonts w:ascii="Times New Roman" w:eastAsia="Times New Roman" w:hAnsi="Times New Roman" w:cs="Times New Roman"/>
          <w:color w:val="000000"/>
          <w:spacing w:val="0"/>
          <w:w w:val="100"/>
          <w:position w:val="0"/>
          <w:sz w:val="18"/>
          <w:szCs w:val="18"/>
        </w:rPr>
        <w:t>8,613,136,491</w:t>
      </w:r>
      <w:r>
        <w:rPr>
          <w:color w:val="000000"/>
          <w:spacing w:val="0"/>
          <w:w w:val="100"/>
          <w:position w:val="0"/>
        </w:rPr>
        <w:t>股为基数，用资本公积金向全体股东每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股，共转增</w:t>
      </w:r>
      <w:r>
        <w:rPr>
          <w:rFonts w:ascii="Times New Roman" w:eastAsia="Times New Roman" w:hAnsi="Times New Roman" w:cs="Times New Roman"/>
          <w:color w:val="000000"/>
          <w:spacing w:val="0"/>
          <w:w w:val="100"/>
          <w:position w:val="0"/>
          <w:sz w:val="18"/>
          <w:szCs w:val="18"/>
        </w:rPr>
        <w:t>1,722,627,298</w:t>
      </w:r>
      <w:r>
        <w:rPr>
          <w:color w:val="000000"/>
          <w:spacing w:val="0"/>
          <w:w w:val="100"/>
          <w:position w:val="0"/>
        </w:rPr>
        <w:t>股，转增后公司 总股本为</w:t>
      </w:r>
      <w:r>
        <w:rPr>
          <w:rFonts w:ascii="Times New Roman" w:eastAsia="Times New Roman" w:hAnsi="Times New Roman" w:cs="Times New Roman"/>
          <w:color w:val="000000"/>
          <w:spacing w:val="0"/>
          <w:w w:val="100"/>
          <w:position w:val="0"/>
          <w:sz w:val="18"/>
          <w:szCs w:val="18"/>
        </w:rPr>
        <w:t>10,335,763,789</w:t>
      </w:r>
      <w:r>
        <w:rPr>
          <w:color w:val="000000"/>
          <w:spacing w:val="0"/>
          <w:w w:val="100"/>
          <w:position w:val="0"/>
        </w:rPr>
        <w:t>股。</w:t>
      </w:r>
    </w:p>
    <w:p>
      <w:pPr>
        <w:pStyle w:val="Style36"/>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4" w:val="left"/>
        </w:tabs>
        <w:bidi w:val="0"/>
        <w:spacing w:before="0" w:after="0" w:line="325" w:lineRule="exact"/>
        <w:ind w:left="0" w:right="0" w:firstLine="0"/>
        <w:jc w:val="left"/>
      </w:pPr>
      <w:bookmarkStart w:id="358" w:name="bookmark358"/>
      <w:r>
        <w:rPr>
          <w:rFonts w:ascii="Times New Roman" w:eastAsia="Times New Roman" w:hAnsi="Times New Roman" w:cs="Times New Roman"/>
          <w:color w:val="000000"/>
          <w:spacing w:val="0"/>
          <w:w w:val="100"/>
          <w:position w:val="0"/>
          <w:sz w:val="18"/>
          <w:szCs w:val="18"/>
        </w:rPr>
        <w:t>2</w:t>
      </w:r>
      <w:bookmarkEnd w:id="358"/>
      <w:r>
        <w:rPr>
          <w:color w:val="000000"/>
          <w:spacing w:val="0"/>
          <w:w w:val="100"/>
          <w:position w:val="0"/>
        </w:rPr>
        <w:t>、</w:t>
        <w:tab/>
        <w:t>以总股本</w:t>
      </w:r>
      <w:r>
        <w:rPr>
          <w:rFonts w:ascii="Times New Roman" w:eastAsia="Times New Roman" w:hAnsi="Times New Roman" w:cs="Times New Roman"/>
          <w:color w:val="000000"/>
          <w:spacing w:val="0"/>
          <w:w w:val="100"/>
          <w:position w:val="0"/>
          <w:sz w:val="18"/>
          <w:szCs w:val="18"/>
        </w:rPr>
        <w:t>8,613,136,491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0.60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sz w:val="18"/>
          <w:szCs w:val="18"/>
        </w:rPr>
        <w:t>516,788,189.46</w:t>
      </w:r>
      <w:r>
        <w:rPr>
          <w:color w:val="000000"/>
          <w:spacing w:val="0"/>
          <w:w w:val="100"/>
          <w:position w:val="0"/>
        </w:rPr>
        <w:t>元。</w:t>
      </w:r>
    </w:p>
    <w:p>
      <w:pPr>
        <w:pStyle w:val="Style36"/>
        <w:keepNext w:val="0"/>
        <w:keepLines w:val="0"/>
        <w:widowControl w:val="0"/>
        <w:shd w:val="clear" w:color="auto" w:fill="auto"/>
        <w:bidi w:val="0"/>
        <w:spacing w:before="0" w:after="0" w:line="338"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43"/>
        <w:keepNext/>
        <w:keepLines/>
        <w:widowControl w:val="0"/>
        <w:shd w:val="clear" w:color="auto" w:fill="auto"/>
        <w:bidi w:val="0"/>
        <w:spacing w:before="0" w:after="0" w:line="338" w:lineRule="exact"/>
        <w:ind w:left="0" w:right="0" w:firstLine="0"/>
        <w:jc w:val="left"/>
      </w:pPr>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2020</w:t>
      </w:r>
      <w:r>
        <w:rPr>
          <w:color w:val="000000"/>
          <w:spacing w:val="0"/>
          <w:w w:val="100"/>
          <w:position w:val="0"/>
        </w:rPr>
        <w:t>年度权益分派方案：</w:t>
      </w:r>
      <w:bookmarkEnd w:id="359"/>
      <w:bookmarkEnd w:id="360"/>
      <w:bookmarkEnd w:id="361"/>
    </w:p>
    <w:p>
      <w:pPr>
        <w:pStyle w:val="Style46"/>
        <w:keepNext w:val="0"/>
        <w:keepLines w:val="0"/>
        <w:widowControl w:val="0"/>
        <w:shd w:val="clear" w:color="auto" w:fill="auto"/>
        <w:tabs>
          <w:tab w:pos="373" w:val="left"/>
        </w:tabs>
        <w:bidi w:val="0"/>
        <w:spacing w:before="0" w:after="0" w:line="338" w:lineRule="exact"/>
        <w:ind w:left="0" w:right="0" w:firstLine="0"/>
        <w:jc w:val="left"/>
      </w:pPr>
      <w:bookmarkStart w:id="362" w:name="bookmark362"/>
      <w:r>
        <w:rPr>
          <w:rFonts w:ascii="Times New Roman" w:eastAsia="Times New Roman" w:hAnsi="Times New Roman" w:cs="Times New Roman"/>
          <w:color w:val="000000"/>
          <w:spacing w:val="0"/>
          <w:w w:val="100"/>
          <w:position w:val="0"/>
        </w:rPr>
        <w:t>1</w:t>
      </w:r>
      <w:bookmarkEnd w:id="362"/>
      <w:r>
        <w:rPr>
          <w:color w:val="000000"/>
          <w:spacing w:val="0"/>
          <w:w w:val="100"/>
          <w:position w:val="0"/>
        </w:rPr>
        <w:t>、</w:t>
        <w:tab/>
        <w:t>以总股本</w:t>
      </w:r>
      <w:r>
        <w:rPr>
          <w:rFonts w:ascii="Times New Roman" w:eastAsia="Times New Roman" w:hAnsi="Times New Roman" w:cs="Times New Roman"/>
          <w:color w:val="000000"/>
          <w:spacing w:val="0"/>
          <w:w w:val="100"/>
          <w:position w:val="0"/>
        </w:rPr>
        <w:t>8,613,136,491</w:t>
      </w:r>
      <w:r>
        <w:rPr>
          <w:color w:val="000000"/>
          <w:spacing w:val="0"/>
          <w:w w:val="100"/>
          <w:position w:val="0"/>
        </w:rPr>
        <w:t>股为基数，用资本公积金向全体股东每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股，共转增</w:t>
      </w:r>
      <w:r>
        <w:rPr>
          <w:rFonts w:ascii="Times New Roman" w:eastAsia="Times New Roman" w:hAnsi="Times New Roman" w:cs="Times New Roman"/>
          <w:color w:val="000000"/>
          <w:spacing w:val="0"/>
          <w:w w:val="100"/>
          <w:position w:val="0"/>
        </w:rPr>
        <w:t>1,722,627,298</w:t>
      </w:r>
      <w:r>
        <w:rPr>
          <w:color w:val="000000"/>
          <w:spacing w:val="0"/>
          <w:w w:val="100"/>
          <w:position w:val="0"/>
        </w:rPr>
        <w:t>股， 转增后公司总股本为</w:t>
      </w:r>
      <w:r>
        <w:rPr>
          <w:rFonts w:ascii="Times New Roman" w:eastAsia="Times New Roman" w:hAnsi="Times New Roman" w:cs="Times New Roman"/>
          <w:color w:val="000000"/>
          <w:spacing w:val="0"/>
          <w:w w:val="100"/>
          <w:position w:val="0"/>
        </w:rPr>
        <w:t>10,335,763,789</w:t>
      </w:r>
      <w:r>
        <w:rPr>
          <w:color w:val="000000"/>
          <w:spacing w:val="0"/>
          <w:w w:val="100"/>
          <w:position w:val="0"/>
        </w:rPr>
        <w:t>股。</w:t>
      </w:r>
    </w:p>
    <w:p>
      <w:pPr>
        <w:pStyle w:val="Style46"/>
        <w:keepNext w:val="0"/>
        <w:keepLines w:val="0"/>
        <w:widowControl w:val="0"/>
        <w:shd w:val="clear" w:color="auto" w:fill="auto"/>
        <w:tabs>
          <w:tab w:pos="382" w:val="left"/>
        </w:tabs>
        <w:bidi w:val="0"/>
        <w:spacing w:before="0" w:after="0" w:line="338" w:lineRule="exact"/>
        <w:ind w:left="0" w:right="0" w:firstLine="0"/>
        <w:jc w:val="left"/>
      </w:pPr>
      <w:bookmarkStart w:id="363" w:name="bookmark363"/>
      <w:r>
        <w:rPr>
          <w:rFonts w:ascii="Times New Roman" w:eastAsia="Times New Roman" w:hAnsi="Times New Roman" w:cs="Times New Roman"/>
          <w:color w:val="000000"/>
          <w:spacing w:val="0"/>
          <w:w w:val="100"/>
          <w:position w:val="0"/>
        </w:rPr>
        <w:t>2</w:t>
      </w:r>
      <w:bookmarkEnd w:id="363"/>
      <w:r>
        <w:rPr>
          <w:color w:val="000000"/>
          <w:spacing w:val="0"/>
          <w:w w:val="100"/>
          <w:position w:val="0"/>
        </w:rPr>
        <w:t>、</w:t>
        <w:tab/>
        <w:t>以总股本</w:t>
      </w:r>
      <w:r>
        <w:rPr>
          <w:rFonts w:ascii="Times New Roman" w:eastAsia="Times New Roman" w:hAnsi="Times New Roman" w:cs="Times New Roman"/>
          <w:color w:val="000000"/>
          <w:spacing w:val="0"/>
          <w:w w:val="100"/>
          <w:position w:val="0"/>
        </w:rPr>
        <w:t>8,613,136,491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0.60</w:t>
      </w:r>
      <w:r>
        <w:rPr>
          <w:color w:val="000000"/>
          <w:spacing w:val="0"/>
          <w:w w:val="100"/>
          <w:position w:val="0"/>
        </w:rPr>
        <w:t xml:space="preserve">元（含税），合计派发现金 </w:t>
      </w:r>
      <w:r>
        <w:rPr>
          <w:rFonts w:ascii="Times New Roman" w:eastAsia="Times New Roman" w:hAnsi="Times New Roman" w:cs="Times New Roman"/>
          <w:color w:val="000000"/>
          <w:spacing w:val="0"/>
          <w:w w:val="100"/>
          <w:position w:val="0"/>
        </w:rPr>
        <w:t>516,788,189.46</w:t>
      </w:r>
      <w:r>
        <w:rPr>
          <w:color w:val="000000"/>
          <w:spacing w:val="0"/>
          <w:w w:val="100"/>
          <w:position w:val="0"/>
        </w:rPr>
        <w:t>元。</w:t>
      </w:r>
    </w:p>
    <w:p>
      <w:pPr>
        <w:pStyle w:val="Style43"/>
        <w:keepNext/>
        <w:keepLines/>
        <w:widowControl w:val="0"/>
        <w:shd w:val="clear" w:color="auto" w:fill="auto"/>
        <w:bidi w:val="0"/>
        <w:spacing w:before="0" w:after="0" w:line="338" w:lineRule="exact"/>
        <w:ind w:left="0" w:right="0" w:firstLine="0"/>
        <w:jc w:val="both"/>
      </w:pPr>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2019</w:t>
      </w:r>
      <w:r>
        <w:rPr>
          <w:color w:val="000000"/>
          <w:spacing w:val="0"/>
          <w:w w:val="100"/>
          <w:position w:val="0"/>
        </w:rPr>
        <w:t>年度权益分派方案：</w:t>
      </w:r>
      <w:bookmarkEnd w:id="364"/>
      <w:bookmarkEnd w:id="365"/>
      <w:bookmarkEnd w:id="366"/>
    </w:p>
    <w:p>
      <w:pPr>
        <w:pStyle w:val="Style46"/>
        <w:keepNext w:val="0"/>
        <w:keepLines w:val="0"/>
        <w:widowControl w:val="0"/>
        <w:shd w:val="clear" w:color="auto" w:fill="auto"/>
        <w:tabs>
          <w:tab w:pos="354" w:val="left"/>
        </w:tabs>
        <w:bidi w:val="0"/>
        <w:spacing w:before="0" w:after="0" w:line="338" w:lineRule="exact"/>
        <w:ind w:left="0" w:right="0" w:firstLine="0"/>
        <w:jc w:val="left"/>
      </w:pPr>
      <w:bookmarkStart w:id="367" w:name="bookmark367"/>
      <w:r>
        <w:rPr>
          <w:rFonts w:ascii="Times New Roman" w:eastAsia="Times New Roman" w:hAnsi="Times New Roman" w:cs="Times New Roman"/>
          <w:color w:val="000000"/>
          <w:spacing w:val="0"/>
          <w:w w:val="100"/>
          <w:position w:val="0"/>
        </w:rPr>
        <w:t>1</w:t>
      </w:r>
      <w:bookmarkEnd w:id="367"/>
      <w:r>
        <w:rPr>
          <w:color w:val="000000"/>
          <w:spacing w:val="0"/>
          <w:w w:val="100"/>
          <w:position w:val="0"/>
        </w:rPr>
        <w:t>、</w:t>
        <w:tab/>
        <w:t>以未来实施权益分派股权登记日总股本为基数，用资本公积金向全体股东每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w:t>
      </w:r>
    </w:p>
    <w:p>
      <w:pPr>
        <w:pStyle w:val="Style46"/>
        <w:keepNext w:val="0"/>
        <w:keepLines w:val="0"/>
        <w:widowControl w:val="0"/>
        <w:shd w:val="clear" w:color="auto" w:fill="auto"/>
        <w:tabs>
          <w:tab w:pos="373" w:val="left"/>
        </w:tabs>
        <w:bidi w:val="0"/>
        <w:spacing w:before="0" w:after="0" w:line="338" w:lineRule="exact"/>
        <w:ind w:left="0" w:right="0" w:firstLine="0"/>
        <w:jc w:val="left"/>
      </w:pPr>
      <w:bookmarkStart w:id="368" w:name="bookmark368"/>
      <w:r>
        <w:rPr>
          <w:rFonts w:ascii="Times New Roman" w:eastAsia="Times New Roman" w:hAnsi="Times New Roman" w:cs="Times New Roman"/>
          <w:color w:val="000000"/>
          <w:spacing w:val="0"/>
          <w:w w:val="100"/>
          <w:position w:val="0"/>
        </w:rPr>
        <w:t>2</w:t>
      </w:r>
      <w:bookmarkEnd w:id="368"/>
      <w:r>
        <w:rPr>
          <w:color w:val="000000"/>
          <w:spacing w:val="0"/>
          <w:w w:val="100"/>
          <w:position w:val="0"/>
        </w:rPr>
        <w:t>、</w:t>
        <w:tab/>
        <w:t>以未来实施权益分派股权登记日总股本为基数，向全体股东每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.30</w:t>
      </w:r>
      <w:r>
        <w:rPr>
          <w:color w:val="000000"/>
          <w:spacing w:val="0"/>
          <w:w w:val="100"/>
          <w:position w:val="0"/>
        </w:rPr>
        <w:t>元（含税）。</w:t>
      </w:r>
    </w:p>
    <w:p>
      <w:pPr>
        <w:pStyle w:val="Style43"/>
        <w:keepNext/>
        <w:keepLines/>
        <w:widowControl w:val="0"/>
        <w:shd w:val="clear" w:color="auto" w:fill="auto"/>
        <w:bidi w:val="0"/>
        <w:spacing w:before="0" w:after="0" w:line="338" w:lineRule="exact"/>
        <w:ind w:left="0" w:right="0" w:firstLine="0"/>
        <w:jc w:val="both"/>
      </w:pPr>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2018</w:t>
      </w:r>
      <w:r>
        <w:rPr>
          <w:color w:val="000000"/>
          <w:spacing w:val="0"/>
          <w:w w:val="100"/>
          <w:position w:val="0"/>
        </w:rPr>
        <w:t>年度权益分派方案：</w:t>
      </w:r>
      <w:bookmarkEnd w:id="369"/>
      <w:bookmarkEnd w:id="370"/>
      <w:bookmarkEnd w:id="371"/>
    </w:p>
    <w:p>
      <w:pPr>
        <w:pStyle w:val="Style46"/>
        <w:keepNext w:val="0"/>
        <w:keepLines w:val="0"/>
        <w:widowControl w:val="0"/>
        <w:shd w:val="clear" w:color="auto" w:fill="auto"/>
        <w:tabs>
          <w:tab w:pos="354" w:val="left"/>
        </w:tabs>
        <w:bidi w:val="0"/>
        <w:spacing w:before="0" w:after="0" w:line="338" w:lineRule="exact"/>
        <w:ind w:left="0" w:right="0" w:firstLine="0"/>
        <w:jc w:val="left"/>
      </w:pPr>
      <w:bookmarkStart w:id="372" w:name="bookmark372"/>
      <w:r>
        <w:rPr>
          <w:rFonts w:ascii="Times New Roman" w:eastAsia="Times New Roman" w:hAnsi="Times New Roman" w:cs="Times New Roman"/>
          <w:color w:val="000000"/>
          <w:spacing w:val="0"/>
          <w:w w:val="100"/>
          <w:position w:val="0"/>
        </w:rPr>
        <w:t>1</w:t>
      </w:r>
      <w:bookmarkEnd w:id="372"/>
      <w:r>
        <w:rPr>
          <w:color w:val="000000"/>
          <w:spacing w:val="0"/>
          <w:w w:val="100"/>
          <w:position w:val="0"/>
        </w:rPr>
        <w:t>、</w:t>
        <w:tab/>
        <w:t>以未来实施权益分派股权登记日总股本为基数，用资本公积金向全体股东每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w:t>
      </w:r>
    </w:p>
    <w:p>
      <w:pPr>
        <w:pStyle w:val="Style46"/>
        <w:keepNext w:val="0"/>
        <w:keepLines w:val="0"/>
        <w:widowControl w:val="0"/>
        <w:shd w:val="clear" w:color="auto" w:fill="auto"/>
        <w:tabs>
          <w:tab w:pos="373" w:val="left"/>
        </w:tabs>
        <w:bidi w:val="0"/>
        <w:spacing w:before="0" w:after="0" w:line="338" w:lineRule="exact"/>
        <w:ind w:left="0" w:right="0" w:firstLine="0"/>
        <w:jc w:val="left"/>
      </w:pPr>
      <w:bookmarkStart w:id="373" w:name="bookmark373"/>
      <w:r>
        <w:rPr>
          <w:rFonts w:ascii="Times New Roman" w:eastAsia="Times New Roman" w:hAnsi="Times New Roman" w:cs="Times New Roman"/>
          <w:color w:val="000000"/>
          <w:spacing w:val="0"/>
          <w:w w:val="100"/>
          <w:position w:val="0"/>
        </w:rPr>
        <w:t>2</w:t>
      </w:r>
      <w:bookmarkEnd w:id="373"/>
      <w:r>
        <w:rPr>
          <w:color w:val="000000"/>
          <w:spacing w:val="0"/>
          <w:w w:val="100"/>
          <w:position w:val="0"/>
        </w:rPr>
        <w:t>、</w:t>
        <w:tab/>
        <w:t>以未来实施权益分派股权登记日总股本为基数，向全体股东每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.20</w:t>
      </w:r>
      <w:r>
        <w:rPr>
          <w:color w:val="000000"/>
          <w:spacing w:val="0"/>
          <w:w w:val="100"/>
          <w:position w:val="0"/>
        </w:rPr>
        <w:t>元（含税）。</w:t>
      </w:r>
    </w:p>
    <w:p>
      <w:pPr>
        <w:pStyle w:val="Style36"/>
        <w:keepNext w:val="0"/>
        <w:keepLines w:val="0"/>
        <w:widowControl w:val="0"/>
        <w:shd w:val="clear" w:color="auto" w:fill="auto"/>
        <w:bidi w:val="0"/>
        <w:spacing w:before="0" w:after="160" w:line="325" w:lineRule="exact"/>
        <w:ind w:left="0" w:right="0" w:firstLine="0"/>
        <w:jc w:val="both"/>
      </w:pPr>
      <w:r>
        <w:rPr>
          <w:color w:val="000000"/>
          <w:spacing w:val="0"/>
          <w:w w:val="100"/>
          <w:position w:val="0"/>
        </w:rPr>
        <w:t>公司近三年（包括本报告期）普通股现金分红情况表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277"/>
        <w:gridCol w:w="1459"/>
        <w:gridCol w:w="1378"/>
        <w:gridCol w:w="1018"/>
        <w:gridCol w:w="1195"/>
        <w:gridCol w:w="1219"/>
        <w:gridCol w:w="1354"/>
      </w:tblGrid>
      <w:tr>
        <w:trPr>
          <w:trHeight w:val="196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 表中归属于上市 公司普通股股东</w:t>
            </w:r>
          </w:p>
          <w:p>
            <w:pPr>
              <w:pStyle w:val="Style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的净利润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现金分红金额占 合并报表中归属 于上市公司普通 股股东的净利润 的比率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 现金分红的 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现金分红总额 （含其他方式） 占合并报表中归 属于上市公司普 通股股东的净利 润的比率</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516,788,189.46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4,778,104,850.74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516,788,189.46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10.82%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201,468,259.65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1,831,288,851.32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201,468,259.65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11.00%</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111,926,810.92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958,695,412.88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111,926,810.92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11.67%</w:t>
            </w:r>
          </w:p>
        </w:tc>
      </w:tr>
    </w:tbl>
    <w:p>
      <w:pPr>
        <w:pStyle w:val="Style36"/>
        <w:keepNext w:val="0"/>
        <w:keepLines w:val="0"/>
        <w:widowControl w:val="0"/>
        <w:shd w:val="clear" w:color="auto" w:fill="auto"/>
        <w:bidi w:val="0"/>
        <w:spacing w:before="0" w:after="320" w:line="341" w:lineRule="exact"/>
        <w:ind w:left="0" w:right="0" w:firstLine="0"/>
        <w:jc w:val="both"/>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both"/>
      </w:pPr>
      <w:bookmarkStart w:id="374" w:name="bookmark374"/>
      <w:bookmarkStart w:id="375" w:name="bookmark375"/>
      <w:bookmarkStart w:id="376" w:name="bookmark376"/>
      <w:bookmarkStart w:id="377" w:name="bookmark377"/>
      <w:r>
        <w:rPr>
          <w:color w:val="000000"/>
          <w:spacing w:val="0"/>
          <w:w w:val="100"/>
          <w:position w:val="0"/>
          <w:sz w:val="24"/>
          <w:szCs w:val="24"/>
        </w:rPr>
        <w:t>二</w:t>
      </w:r>
      <w:bookmarkEnd w:id="376"/>
      <w:r>
        <w:rPr>
          <w:color w:val="000000"/>
          <w:spacing w:val="0"/>
          <w:w w:val="100"/>
          <w:position w:val="0"/>
          <w:sz w:val="24"/>
          <w:szCs w:val="24"/>
        </w:rPr>
        <w:t>、承诺事项履行情况</w:t>
      </w:r>
      <w:bookmarkEnd w:id="374"/>
      <w:bookmarkEnd w:id="375"/>
      <w:bookmarkEnd w:id="377"/>
    </w:p>
    <w:p>
      <w:pPr>
        <w:pStyle w:val="Style43"/>
        <w:keepNext/>
        <w:keepLines/>
        <w:widowControl w:val="0"/>
        <w:shd w:val="clear" w:color="auto" w:fill="auto"/>
        <w:bidi w:val="0"/>
        <w:spacing w:before="0" w:after="320" w:line="322" w:lineRule="exact"/>
        <w:ind w:left="0" w:right="0" w:firstLine="0"/>
        <w:jc w:val="both"/>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、公司实际控制人、股东、关联方、收购人以及公司等承诺相关方在报告期内履行完毕及截至报告期末 尚未履行完毕的承诺事项</w:t>
      </w:r>
      <w:bookmarkEnd w:id="378"/>
      <w:bookmarkEnd w:id="379"/>
      <w:bookmarkEnd w:id="381"/>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782"/>
        <w:gridCol w:w="1421"/>
        <w:gridCol w:w="3682"/>
        <w:gridCol w:w="854"/>
        <w:gridCol w:w="998"/>
        <w:gridCol w:w="931"/>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承诺来源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1306"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关于同业竞争、关 联交易、资金占用 方面的承诺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both"/>
            </w:pPr>
            <w:r>
              <w:rPr>
                <w:color w:val="000000"/>
                <w:spacing w:val="0"/>
                <w:w w:val="100"/>
                <w:position w:val="0"/>
              </w:rPr>
              <w:t>一、避免同业竞争事宜（一）截至本承诺函出 具之日，本人及本人控制的其他企业不存在直 接或间接从事与西藏同信证券股份有限公司相 同或相似并构成竞争关系的业务。（二）本次重</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ectPr>
          <w:footnotePr>
            <w:pos w:val="pageBottom"/>
            <w:numFmt w:val="decimal"/>
            <w:numRestart w:val="continuous"/>
          </w:footnotePr>
          <w:pgSz w:w="11900" w:h="16840"/>
          <w:pgMar w:top="826" w:right="401" w:bottom="1364" w:left="1026" w:header="0" w:footer="3" w:gutter="0"/>
          <w:cols w:space="720"/>
          <w:noEndnote/>
          <w:rtlGutter w:val="0"/>
          <w:docGrid w:linePitch="360"/>
        </w:sectPr>
      </w:pPr>
    </w:p>
    <w:tbl>
      <w:tblPr>
        <w:tblOverlap w:val="never"/>
        <w:jc w:val="center"/>
        <w:tblLayout w:type="fixed"/>
      </w:tblPr>
      <w:tblGrid>
        <w:gridCol w:w="1243"/>
        <w:gridCol w:w="782"/>
        <w:gridCol w:w="1421"/>
        <w:gridCol w:w="3682"/>
        <w:gridCol w:w="854"/>
        <w:gridCol w:w="998"/>
        <w:gridCol w:w="931"/>
      </w:tblGrid>
      <w:tr>
        <w:trPr>
          <w:trHeight w:val="5669"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组完成后，在本人作为上市公司股东期间，本 人及本人控制的其他企业不会直接或间接从事 与上市公司相同或相似并构成竞争关系的业 务，亦不会直接或间接拥有从事前述业务的企 业、其他组织、经济实体的控制权。（三）如果 本人违反上述声明与承诺并造成上市公司经济 损失的，本人将赔偿上市公司因此受到的全部 损失。二、关于保持上市公司独立性本人及本 人控制的企业将充分尊重东方财富的独立法人 地位，严格遵守东方财富的公司章程，保证东 方财富独立经营、自主决策，保证东方财富资 产完整，人员、财务、机构和业务独立。三、 关于规范关联交易在本人持有东方财富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上股份期间，本人及本人直接、间接控制的公 司、企业将尽力避免及规范与东方财富及其子 公司的关联交易；对于无法避免或必要的关联 交易，将本着公平、公开、公正的原则确定关 联交易价格，保证关联交易的公允性。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both"/>
            </w:pPr>
            <w:r>
              <w:rPr>
                <w:color w:val="000000"/>
                <w:spacing w:val="0"/>
                <w:w w:val="100"/>
                <w:position w:val="0"/>
              </w:rPr>
              <w:t>西藏自治 区投资有 限公司、 郑州宇通 集团有限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一、本公司已向东方财富及为本次交易提供审 计、评估、法律及财务顾问专业服务的中介机 构提供了本公司有关本次交易的相关信息和文 件（包括但不限于原始书面材料、副本材料或 口头证言等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，本公司保证：所提供的文件资料 的副本或复印件与正本或原件一致，且该等文 件资料的签字与印章都是真实的，该等文件的 签署人业经合法授权并有效签署该文件；保证 所提供信息和文件真实、准确和完整，不存在 虚假记载、误导性陈述或者重大遗漏，并对所 提供信息的真实性、准确性和完整性承担个别 和连带责任。二、在参与本次交易期间，本公 司将依照相关法律、法规、规章、中国证监会 和证券交易所的有关规定，及时向东方财富提 供和披露有关本次交易的信息，并保证所提供 的信息真实、准确、完整，如因提供的信息存 在虚假记载、误导性陈述或者重大遗漏，给东 方财富或者投资者造成损失的，本公司将依法 承担赔偿责任。三、本公司保证已履行了法定 的披露和报告义务，不存在应当披露而未披露 的合同、协议、安排或其他事项。四、如本公 司就本次交易所提供或披露的信息涉嫌虚假记 载、误导性陈述或者重大遗漏，被司法机关立 案侦查或者被中国证监会立案调查的，在形成 调查结论以前，本公司不转让在东方财富拥有 权益的股份。如违反上述声明和承诺，本公司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243"/>
        <w:gridCol w:w="782"/>
        <w:gridCol w:w="1421"/>
        <w:gridCol w:w="3682"/>
        <w:gridCol w:w="854"/>
        <w:gridCol w:w="998"/>
        <w:gridCol w:w="931"/>
      </w:tblGrid>
      <w:tr>
        <w:trPr>
          <w:trHeight w:val="36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愿意承担相应的法律责任。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其实、陶 涛、陆威、 程磊、史 佳、曹薇、 江泊、颜 学海、李 增泉、鲍 一青、叶 露、蔡玮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一、保证本次重组的信息披露和申请文件不存 在虚假记载、误导性陈述或者重大遗漏，并对 所披露信息和申请文件的真实性、准确性和完 整性承担个别及连带责任。二、如本次重组因 涉嫌所提供或者披露的信息存在虚假记载、误 导性陈述或者重大遗漏，被司法机关立案侦查 或者被中国证监会立案调查的，在案件调查结 论明确之前，本人承诺暂停转让本人在东方财 富拥有权益的股份（如有）。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664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郑州宇通 集团有限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tabs>
                <w:tab w:pos="25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东方财富收购同信证券完成后，如果同信证 券（包括同信证券自身、分支机构、其控股公 司，下同）因本次交易完成前的不合规行为遭 受损失的（包括但不限于任何罚款、违约金、 滞纳金、赔偿），宇通集团将在收到东方财富书 面通知及能够证明已实际遭受并承担损失的文 件之日起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个工作日内以现金方式向东方财 富进行足额补偿，包括：（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）因同信证券在本 次交易完成前签署的房产租赁协议存在的法律 瑕疵，而导致同信证券或重组完成后的上市公 司遭受损失的；（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）因同信证券在本次交易完 成前为员工缴纳社会保险金、住房公积金方面 存在瑕疵，导致同信证券或重组完成后的上市 公司遭受损失的。</w:t>
            </w:r>
          </w:p>
          <w:p>
            <w:pPr>
              <w:pStyle w:val="Style4"/>
              <w:keepNext w:val="0"/>
              <w:keepLines w:val="0"/>
              <w:widowControl w:val="0"/>
              <w:shd w:val="clear" w:color="auto" w:fill="auto"/>
              <w:tabs>
                <w:tab w:pos="26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本承诺所述的补偿金的计算方式为：（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）若 遭受损失的直接主体为同信证券或重组完成后 的上市公司，则补偿金额即为其实际所遭受损 失金额；（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）若遭受损失的直接主体为同信证 券控股的公司，则补偿金的计算方式为：补偿 金额=控股公司所遭受损失</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同信证券持有该 公司的权益比例。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384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郑州宇通 集团有限 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关于同信证券</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天威</w:t>
            </w:r>
            <w:r>
              <w:rPr>
                <w:rFonts w:ascii="Times New Roman" w:eastAsia="Times New Roman" w:hAnsi="Times New Roman" w:cs="Times New Roman"/>
                <w:color w:val="000000"/>
                <w:spacing w:val="0"/>
                <w:w w:val="100"/>
                <w:position w:val="0"/>
                <w:sz w:val="18"/>
                <w:szCs w:val="18"/>
              </w:rPr>
              <w:t>PPN001"</w:t>
            </w:r>
            <w:r>
              <w:rPr>
                <w:color w:val="000000"/>
                <w:spacing w:val="0"/>
                <w:w w:val="100"/>
                <w:position w:val="0"/>
              </w:rPr>
              <w:t>相关仲裁事项 的承诺：对于同信证券以自有资金购买的天威 集团定向工具，该仲裁完成后，如果天威集团 就该部分天威集团定向工具向同信证券偿还的 金额不足人民币</w:t>
            </w:r>
            <w:r>
              <w:rPr>
                <w:rFonts w:ascii="Times New Roman" w:eastAsia="Times New Roman" w:hAnsi="Times New Roman" w:cs="Times New Roman"/>
                <w:color w:val="000000"/>
                <w:spacing w:val="0"/>
                <w:w w:val="100"/>
                <w:position w:val="0"/>
                <w:sz w:val="18"/>
                <w:szCs w:val="18"/>
              </w:rPr>
              <w:t>58,559,940.00</w:t>
            </w:r>
            <w:r>
              <w:rPr>
                <w:color w:val="000000"/>
                <w:spacing w:val="0"/>
                <w:w w:val="100"/>
                <w:position w:val="0"/>
              </w:rPr>
              <w:t>元（即截至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日天威集团定向工具账面价值及应 收利息合计金额），宇通集团将在收到东方财富 书面付款通知之日起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个工作日内，以现金方 式向同信证券足额补偿该等天威集团定向工具 实际偿还金额与人民币</w:t>
            </w:r>
            <w:r>
              <w:rPr>
                <w:rFonts w:ascii="Times New Roman" w:eastAsia="Times New Roman" w:hAnsi="Times New Roman" w:cs="Times New Roman"/>
                <w:color w:val="000000"/>
                <w:spacing w:val="0"/>
                <w:w w:val="100"/>
                <w:position w:val="0"/>
                <w:sz w:val="18"/>
                <w:szCs w:val="18"/>
              </w:rPr>
              <w:t>58,559,940.00</w:t>
            </w:r>
            <w:r>
              <w:rPr>
                <w:color w:val="000000"/>
                <w:spacing w:val="0"/>
                <w:w w:val="100"/>
                <w:position w:val="0"/>
              </w:rPr>
              <w:t>元之间的 差额，以及同信证券承担的与该仲裁事项相关 的仲裁费用。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243"/>
        <w:gridCol w:w="782"/>
        <w:gridCol w:w="1421"/>
        <w:gridCol w:w="3682"/>
        <w:gridCol w:w="854"/>
        <w:gridCol w:w="998"/>
        <w:gridCol w:w="931"/>
      </w:tblGrid>
      <w:tr>
        <w:trPr>
          <w:trHeight w:val="477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郑州宇通 集团有限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关于西藏东方财富证券股份有限公司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天威集 团定向工具''仲裁事项的补充承诺：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、同意东 方财富证券撤回仲裁申请，并确认东方财富证 券向天威集团破产管理人申报债权事项。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、对 于东方财富证券以自有资金购买的天威集团定 向工具，如果东方财富证券通过天威集团本次 破产程序最终获得清偿的金额不足 </w:t>
            </w:r>
            <w:r>
              <w:rPr>
                <w:rFonts w:ascii="Times New Roman" w:eastAsia="Times New Roman" w:hAnsi="Times New Roman" w:cs="Times New Roman"/>
                <w:color w:val="000000"/>
                <w:spacing w:val="0"/>
                <w:w w:val="100"/>
                <w:position w:val="0"/>
                <w:sz w:val="18"/>
                <w:szCs w:val="18"/>
              </w:rPr>
              <w:t>58,559,940.00</w:t>
            </w:r>
            <w:r>
              <w:rPr>
                <w:color w:val="000000"/>
                <w:spacing w:val="0"/>
                <w:w w:val="100"/>
                <w:position w:val="0"/>
              </w:rPr>
              <w:t>元（即截至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日定 向债务融资工具账面价值及应收利息合计金 额），宇通集团将在收到东方财富书面付款通知 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个工作日内，以现金方式向东方财富 证券足额补偿该等天威集团定向工具实际偿还 金额与人民币</w:t>
            </w:r>
            <w:r>
              <w:rPr>
                <w:rFonts w:ascii="Times New Roman" w:eastAsia="Times New Roman" w:hAnsi="Times New Roman" w:cs="Times New Roman"/>
                <w:color w:val="000000"/>
                <w:spacing w:val="0"/>
                <w:w w:val="100"/>
                <w:position w:val="0"/>
                <w:sz w:val="18"/>
                <w:szCs w:val="18"/>
              </w:rPr>
              <w:t>58,559,940.00</w:t>
            </w:r>
            <w:r>
              <w:rPr>
                <w:color w:val="000000"/>
                <w:spacing w:val="0"/>
                <w:w w:val="100"/>
                <w:position w:val="0"/>
              </w:rPr>
              <w:t>元之间的差额，以 及东方财富证券承担的与仲裁、破产事项相关 的费用。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6331"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关于同业竞争、关 联交易、资金占用 方面的承诺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为避免同业竞争，保护公司及其他股东的利益， 本公司控股股东、实际控制人其实先生出具了 避免同业竞争的承诺。</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日，本 公司控股股东、实际控制人其实先生出具了《关 于避免同业竞争承诺函》，承诺如下：（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 所控制的除东方财富以外的公司、分公司、合 营或联营公司及其他任何类型的企业现时不存 在从事与东方财富有相同或类似业务的情形， 与东方财富之间不存在同业竞争。（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）在作为 东方财富实际控制人期间，将不设立从事与东 方财富有相同或类似业务的公司。（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）承诺不 利用东方财富实际控制人地位，损害东方财富 及东方财富其他股东的利益。如违反上述承诺, 本人愿意承担由此产生的全部责任，充分赔偿 或补偿由此给东方财富造成的所有直接或间接 损失。</w:t>
            </w:r>
          </w:p>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上述承诺一经签署立即生效，且上述承诺在本 人对东方财富拥有由资本因素或非资本因素形 成的直接或间接的控制权或对东方财富存在重 大影响期间持续有效，且不可变更或撤销。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2275"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东方财富 信息股份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、上海东方财富置业有限公司除</w:t>
            </w:r>
            <w:r>
              <w:rPr>
                <w:rFonts w:ascii="Times New Roman" w:eastAsia="Times New Roman" w:hAnsi="Times New Roman" w:cs="Times New Roman"/>
                <w:color w:val="000000"/>
                <w:spacing w:val="0"/>
                <w:w w:val="100"/>
                <w:position w:val="0"/>
                <w:sz w:val="18"/>
                <w:szCs w:val="18"/>
              </w:rPr>
              <w:t>B16-1</w:t>
            </w:r>
            <w:r>
              <w:rPr>
                <w:color w:val="000000"/>
                <w:spacing w:val="0"/>
                <w:w w:val="100"/>
                <w:position w:val="0"/>
              </w:rPr>
              <w:t>地块 外，没有其他土地储备，亦没有其他房地产开 发项目，未来也没有其他与房地产业务相关的 发展规划。</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、上海东方财富置业有限公司将按 照政府规划方案依法依规开发建设</w:t>
            </w:r>
            <w:r>
              <w:rPr>
                <w:rFonts w:ascii="Times New Roman" w:eastAsia="Times New Roman" w:hAnsi="Times New Roman" w:cs="Times New Roman"/>
                <w:color w:val="000000"/>
                <w:spacing w:val="0"/>
                <w:w w:val="100"/>
                <w:position w:val="0"/>
                <w:sz w:val="18"/>
                <w:szCs w:val="18"/>
              </w:rPr>
              <w:t>B16-1</w:t>
            </w:r>
            <w:r>
              <w:rPr>
                <w:color w:val="000000"/>
                <w:spacing w:val="0"/>
                <w:w w:val="100"/>
                <w:position w:val="0"/>
              </w:rPr>
              <w:t>地 块，建成后将用于满足东方财富信息股份有限 公司及其下属企业的自用需求。</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其实、沈</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鉴于东方财富启动发行</w:t>
            </w:r>
            <w:r>
              <w:rPr>
                <w:rFonts w:ascii="Times New Roman" w:eastAsia="Times New Roman" w:hAnsi="Times New Roman" w:cs="Times New Roman"/>
                <w:color w:val="000000"/>
                <w:spacing w:val="0"/>
                <w:w w:val="100"/>
                <w:position w:val="0"/>
                <w:sz w:val="18"/>
                <w:szCs w:val="18"/>
              </w:rPr>
              <w:t>73.00</w:t>
            </w:r>
            <w:r>
              <w:rPr>
                <w:color w:val="000000"/>
                <w:spacing w:val="0"/>
                <w:w w:val="100"/>
                <w:position w:val="0"/>
              </w:rPr>
              <w:t>亿元可转换公司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1243"/>
        <w:gridCol w:w="782"/>
        <w:gridCol w:w="1421"/>
        <w:gridCol w:w="3682"/>
        <w:gridCol w:w="854"/>
        <w:gridCol w:w="998"/>
        <w:gridCol w:w="931"/>
      </w:tblGrid>
      <w:tr>
        <w:trPr>
          <w:trHeight w:val="1613"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友根、陆</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丽丽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债券（以下简称''本次发行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其实及一致行动 人沈友根、陆丽丽作为东方财富现有股东，不 可撤销地作出如下承诺：在本次发行中充分行 使优先配售权，即出资不低于</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亿元认购 东方财富发行的可转换公司债券。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东方财富 信息股份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本次发行可转换公司债券上市所募集资金使用 完毕前，本公司将不再新增对类金融业务的资 金投入（包含增资、借款、担保等各种形式的 资金投入）。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本次发行可 转换公司债 券上市所募 集资金使用 完毕前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5083"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东方财富 信息股份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、公司全资子公司上海东方财富置业有限公司 （以下简称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东方财富置业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）除嘉定项目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B16-1</w:t>
            </w:r>
            <w:r>
              <w:rPr>
                <w:color w:val="000000"/>
                <w:spacing w:val="0"/>
                <w:w w:val="100"/>
                <w:position w:val="0"/>
              </w:rPr>
              <w:t>地块）夕卜，没有其他土地储备，亦没 有其他房地产开发项目，未来也没有其他与房 地产业务相关的发展规划。东方财富置业将按 照政府规划方案依法依规投资建设</w:t>
            </w:r>
            <w:r>
              <w:rPr>
                <w:rFonts w:ascii="Times New Roman" w:eastAsia="Times New Roman" w:hAnsi="Times New Roman" w:cs="Times New Roman"/>
                <w:color w:val="000000"/>
                <w:spacing w:val="0"/>
                <w:w w:val="100"/>
                <w:position w:val="0"/>
                <w:sz w:val="18"/>
                <w:szCs w:val="18"/>
              </w:rPr>
              <w:t>B16-1</w:t>
            </w:r>
            <w:r>
              <w:rPr>
                <w:color w:val="000000"/>
                <w:spacing w:val="0"/>
                <w:w w:val="100"/>
                <w:position w:val="0"/>
              </w:rPr>
              <w:t>地 块，建成后将用于满足东方财富及其下属企业 的自用需求。</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、东方财富置业已于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日完成《营业执照》中经营范围的变更 登记，变更后的经营范围为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非居住房地产租 赁、物业管理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。东方财富置业持有的《中华人 民共和国房地产开发企业暂定资质证书》于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日到期失效；本次发行募集资 金到位后三年内，东方财富置业不再申请房地 产开发企业资质。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、本次发行的募集资金不会 直接或变相投资于房地产业务。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正在履行 中</w:t>
            </w:r>
          </w:p>
        </w:tc>
      </w:tr>
      <w:tr>
        <w:trPr>
          <w:trHeight w:val="2894"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东方财富 信息股份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、截至承诺函出具日，公司全资控股的子公司 上海徐汇东方财富小额贷款有限公司（以下简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徐汇小贷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）已全面停止新增发放贷款。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为保护上市公司及股东利益，东方财富承诺优 先向第三方转让徐汇小贷的股权，并于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月底前完成转让，如预计无法在该期限内完 成转让，则于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月底前完成徐汇小贷业 务经营资质的注销，于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月底前完成徐 汇小贷公司主体的注销。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正在履行 中</w:t>
            </w:r>
          </w:p>
        </w:tc>
      </w:tr>
      <w:tr>
        <w:trPr>
          <w:trHeight w:val="133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东方财富 信息股份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公司未来不为激励对象依股权激励计划获取有 关权益提供贷款以及其他任何形式的财务资 助，包括为其贷款提供担保。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股票期权激 励计划有效 期内</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如承诺超期未</w:t>
            </w:r>
          </w:p>
        </w:tc>
        <w:tc>
          <w:tcPr>
            <w:gridSpan w:val="6"/>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1243"/>
        <w:gridCol w:w="8669"/>
      </w:tblGrid>
      <w:tr>
        <w:trPr>
          <w:trHeight w:val="1622"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履行完毕的，应 当详细说明未 完成履行的具 体原因及下一 步的工作计划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43"/>
        <w:keepNext/>
        <w:keepLines/>
        <w:widowControl w:val="0"/>
        <w:shd w:val="clear" w:color="auto" w:fill="auto"/>
        <w:bidi w:val="0"/>
        <w:spacing w:before="0" w:after="360" w:line="322" w:lineRule="exact"/>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、公司资产或项目存在盈利预测，且报告期仍处在盈利预测期间，公司就资产或项目达到原盈利预测及 其原因做出说明</w:t>
      </w:r>
      <w:bookmarkEnd w:id="382"/>
      <w:bookmarkEnd w:id="383"/>
      <w:bookmarkEnd w:id="385"/>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522" w:val="left"/>
        </w:tabs>
        <w:bidi w:val="0"/>
        <w:spacing w:before="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sz w:val="24"/>
          <w:szCs w:val="24"/>
        </w:rPr>
        <w:t>三</w:t>
      </w:r>
      <w:bookmarkEnd w:id="388"/>
      <w:r>
        <w:rPr>
          <w:color w:val="000000"/>
          <w:spacing w:val="0"/>
          <w:w w:val="100"/>
          <w:position w:val="0"/>
          <w:sz w:val="24"/>
          <w:szCs w:val="24"/>
        </w:rPr>
        <w:t>、</w:t>
        <w:tab/>
        <w:t>控股股东及其关联方对上市公司的非经营性占用资金情况</w:t>
      </w:r>
      <w:bookmarkEnd w:id="386"/>
      <w:bookmarkEnd w:id="387"/>
      <w:bookmarkEnd w:id="389"/>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34"/>
        <w:keepNext/>
        <w:keepLines/>
        <w:widowControl w:val="0"/>
        <w:shd w:val="clear" w:color="auto" w:fill="auto"/>
        <w:tabs>
          <w:tab w:pos="522" w:val="left"/>
        </w:tabs>
        <w:bidi w:val="0"/>
        <w:spacing w:before="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sz w:val="24"/>
          <w:szCs w:val="24"/>
        </w:rPr>
        <w:t>四</w:t>
      </w:r>
      <w:bookmarkEnd w:id="39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90"/>
      <w:bookmarkEnd w:id="391"/>
      <w:bookmarkEnd w:id="393"/>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522" w:val="left"/>
        </w:tabs>
        <w:bidi w:val="0"/>
        <w:spacing w:before="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sz w:val="24"/>
          <w:szCs w:val="24"/>
        </w:rPr>
        <w:t>五</w:t>
      </w:r>
      <w:bookmarkEnd w:id="39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94"/>
      <w:bookmarkEnd w:id="395"/>
      <w:bookmarkEnd w:id="397"/>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522" w:val="left"/>
        </w:tabs>
        <w:bidi w:val="0"/>
        <w:spacing w:before="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sz w:val="24"/>
          <w:szCs w:val="24"/>
        </w:rPr>
        <w:t>六</w:t>
      </w:r>
      <w:bookmarkEnd w:id="400"/>
      <w:r>
        <w:rPr>
          <w:color w:val="000000"/>
          <w:spacing w:val="0"/>
          <w:w w:val="100"/>
          <w:position w:val="0"/>
          <w:sz w:val="24"/>
          <w:szCs w:val="24"/>
        </w:rPr>
        <w:t>、</w:t>
        <w:tab/>
        <w:t>董事会关于报告期会计政策、会计估计变更或重大会计差错更正的说明</w:t>
      </w:r>
      <w:bookmarkEnd w:id="398"/>
      <w:bookmarkEnd w:id="399"/>
      <w:bookmarkEnd w:id="401"/>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7349"/>
        <w:gridCol w:w="994"/>
        <w:gridCol w:w="1248"/>
      </w:tblGrid>
      <w:tr>
        <w:trPr>
          <w:trHeight w:val="4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审批程序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备注</w:t>
            </w:r>
          </w:p>
        </w:tc>
      </w:tr>
      <w:tr>
        <w:trPr>
          <w:trHeight w:val="138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日，财政部发布了《关于修订印发〈企业会计准则第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号——收入〉的通知》（财 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号），根据财政部要求，在境内外同时上市的企业以及境外上市并采用国际财务 报告准则或企业会计准则编制财务报表的企业，自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日起施行；其他境内上市企业， 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日起施行；执行企业会计准则的非上市企业，自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本公司已按照 准则要求进行 相应调整</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sz w:val="24"/>
          <w:szCs w:val="24"/>
        </w:rPr>
        <w:t>七</w:t>
      </w:r>
      <w:bookmarkEnd w:id="404"/>
      <w:r>
        <w:rPr>
          <w:color w:val="000000"/>
          <w:spacing w:val="0"/>
          <w:w w:val="100"/>
          <w:position w:val="0"/>
          <w:sz w:val="24"/>
          <w:szCs w:val="24"/>
        </w:rPr>
        <w:t>、与上年度财务报告相比，合并报表范围发生变化的情况说明</w:t>
      </w:r>
      <w:bookmarkEnd w:id="402"/>
      <w:bookmarkEnd w:id="403"/>
      <w:bookmarkEnd w:id="405"/>
    </w:p>
    <w:p>
      <w:pPr>
        <w:pStyle w:val="Style3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tabs>
          <w:tab w:pos="417" w:val="left"/>
        </w:tabs>
        <w:bidi w:val="0"/>
        <w:spacing w:before="0" w:after="0" w:line="317" w:lineRule="exact"/>
        <w:ind w:left="0" w:right="0" w:firstLine="0"/>
        <w:jc w:val="left"/>
      </w:pPr>
      <w:bookmarkStart w:id="406" w:name="bookmark406"/>
      <w:r>
        <w:rPr>
          <w:rFonts w:ascii="Times New Roman" w:eastAsia="Times New Roman" w:hAnsi="Times New Roman" w:cs="Times New Roman"/>
          <w:color w:val="000000"/>
          <w:spacing w:val="0"/>
          <w:w w:val="100"/>
          <w:position w:val="0"/>
        </w:rPr>
        <w:t>1</w:t>
      </w:r>
      <w:bookmarkEnd w:id="406"/>
      <w:r>
        <w:rPr>
          <w:color w:val="000000"/>
          <w:spacing w:val="0"/>
          <w:w w:val="100"/>
          <w:position w:val="0"/>
        </w:rPr>
        <w:t>、</w:t>
        <w:tab/>
        <w:t>新增一家子公司，成都京合企业管理有限责任公司。</w:t>
      </w:r>
    </w:p>
    <w:p>
      <w:pPr>
        <w:pStyle w:val="Style46"/>
        <w:keepNext w:val="0"/>
        <w:keepLines w:val="0"/>
        <w:widowControl w:val="0"/>
        <w:shd w:val="clear" w:color="auto" w:fill="auto"/>
        <w:tabs>
          <w:tab w:pos="417" w:val="left"/>
        </w:tabs>
        <w:bidi w:val="0"/>
        <w:spacing w:before="0" w:after="360" w:line="317" w:lineRule="exact"/>
        <w:ind w:left="0" w:right="0" w:firstLine="0"/>
        <w:jc w:val="left"/>
      </w:pPr>
      <w:bookmarkStart w:id="407" w:name="bookmark407"/>
      <w:r>
        <w:rPr>
          <w:rFonts w:ascii="Times New Roman" w:eastAsia="Times New Roman" w:hAnsi="Times New Roman" w:cs="Times New Roman"/>
          <w:color w:val="000000"/>
          <w:spacing w:val="0"/>
          <w:w w:val="100"/>
          <w:position w:val="0"/>
        </w:rPr>
        <w:t>2</w:t>
      </w:r>
      <w:bookmarkEnd w:id="407"/>
      <w:r>
        <w:rPr>
          <w:color w:val="000000"/>
          <w:spacing w:val="0"/>
          <w:w w:val="100"/>
          <w:position w:val="0"/>
        </w:rPr>
        <w:t>、</w:t>
        <w:tab/>
        <w:t>本期合并范围新增</w:t>
      </w:r>
      <w:r>
        <w:rPr>
          <w:rFonts w:ascii="Times New Roman" w:eastAsia="Times New Roman" w:hAnsi="Times New Roman" w:cs="Times New Roman"/>
          <w:color w:val="000000"/>
          <w:spacing w:val="0"/>
          <w:w w:val="100"/>
          <w:position w:val="0"/>
        </w:rPr>
        <w:t>4</w:t>
      </w:r>
      <w:r>
        <w:rPr>
          <w:color w:val="000000"/>
          <w:spacing w:val="0"/>
          <w:w w:val="100"/>
          <w:position w:val="0"/>
        </w:rPr>
        <w:t>家结构化主体，为东方财富证券优选</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FOF</w:t>
      </w:r>
      <w:r>
        <w:rPr>
          <w:color w:val="000000"/>
          <w:spacing w:val="0"/>
          <w:w w:val="100"/>
          <w:position w:val="0"/>
        </w:rPr>
        <w:t>集合资产管理计划、同信阳光契约型私 募投资基金、财通证券资管财瑞</w:t>
      </w:r>
      <w:r>
        <w:rPr>
          <w:rFonts w:ascii="Times New Roman" w:eastAsia="Times New Roman" w:hAnsi="Times New Roman" w:cs="Times New Roman"/>
          <w:color w:val="000000"/>
          <w:spacing w:val="0"/>
          <w:w w:val="100"/>
          <w:position w:val="0"/>
        </w:rPr>
        <w:t>FOF6</w:t>
      </w:r>
      <w:r>
        <w:rPr>
          <w:color w:val="000000"/>
          <w:spacing w:val="0"/>
          <w:w w:val="100"/>
          <w:position w:val="0"/>
        </w:rPr>
        <w:t>号单一资产管理计划、民生加银财富</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号集合资产管理计划。</w:t>
      </w:r>
    </w:p>
    <w:p>
      <w:pPr>
        <w:pStyle w:val="Style34"/>
        <w:keepNext/>
        <w:keepLines/>
        <w:widowControl w:val="0"/>
        <w:shd w:val="clear" w:color="auto" w:fill="auto"/>
        <w:bidi w:val="0"/>
        <w:spacing w:before="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sz w:val="24"/>
          <w:szCs w:val="24"/>
        </w:rPr>
        <w:t>八</w:t>
      </w:r>
      <w:bookmarkEnd w:id="410"/>
      <w:r>
        <w:rPr>
          <w:color w:val="000000"/>
          <w:spacing w:val="0"/>
          <w:w w:val="100"/>
          <w:position w:val="0"/>
          <w:sz w:val="24"/>
          <w:szCs w:val="24"/>
        </w:rPr>
        <w:t>、聘任、解聘会计师事务所情况</w:t>
      </w:r>
      <w:bookmarkEnd w:id="408"/>
      <w:bookmarkEnd w:id="409"/>
      <w:bookmarkEnd w:id="411"/>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姚辉、徐国峰</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年、徐国峰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r>
    </w:tbl>
    <w:p>
      <w:pPr>
        <w:widowControl w:val="0"/>
        <w:spacing w:after="79" w:line="1" w:lineRule="exact"/>
      </w:pPr>
    </w:p>
    <w:p>
      <w:pPr>
        <w:pStyle w:val="Style36"/>
        <w:keepNext w:val="0"/>
        <w:keepLines w:val="0"/>
        <w:widowControl w:val="0"/>
        <w:shd w:val="clear" w:color="auto" w:fill="auto"/>
        <w:bidi w:val="0"/>
        <w:spacing w:before="0" w:line="240" w:lineRule="auto"/>
        <w:ind w:left="0" w:right="0" w:firstLine="0"/>
        <w:jc w:val="both"/>
      </w:pPr>
      <w:r>
        <w:rPr>
          <w:color w:val="000000"/>
          <w:spacing w:val="0"/>
          <w:w w:val="100"/>
          <w:position w:val="0"/>
        </w:rPr>
        <w:t>是否改聘会计师事务所</w:t>
      </w:r>
    </w:p>
    <w:p>
      <w:pPr>
        <w:pStyle w:val="Style3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3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412" w:name="bookmark412"/>
      <w:bookmarkStart w:id="413" w:name="bookmark413"/>
      <w:bookmarkStart w:id="414" w:name="bookmark414"/>
      <w:bookmarkStart w:id="415" w:name="bookmark415"/>
      <w:r>
        <w:rPr>
          <w:color w:val="000000"/>
          <w:spacing w:val="0"/>
          <w:w w:val="100"/>
          <w:position w:val="0"/>
          <w:sz w:val="24"/>
          <w:szCs w:val="24"/>
        </w:rPr>
        <w:t>九</w:t>
      </w:r>
      <w:bookmarkEnd w:id="414"/>
      <w:r>
        <w:rPr>
          <w:color w:val="000000"/>
          <w:spacing w:val="0"/>
          <w:w w:val="100"/>
          <w:position w:val="0"/>
          <w:sz w:val="24"/>
          <w:szCs w:val="24"/>
        </w:rPr>
        <w:t>、年度报告披露后面临退市情况</w:t>
      </w:r>
      <w:bookmarkEnd w:id="412"/>
      <w:bookmarkEnd w:id="413"/>
      <w:bookmarkEnd w:id="415"/>
    </w:p>
    <w:p>
      <w:pPr>
        <w:pStyle w:val="Style3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416" w:name="bookmark416"/>
      <w:bookmarkStart w:id="417" w:name="bookmark417"/>
      <w:bookmarkStart w:id="418" w:name="bookmark418"/>
      <w:r>
        <w:rPr>
          <w:color w:val="000000"/>
          <w:spacing w:val="0"/>
          <w:w w:val="100"/>
          <w:position w:val="0"/>
          <w:sz w:val="24"/>
          <w:szCs w:val="24"/>
        </w:rPr>
        <w:t>十、破产重整相关事项</w:t>
      </w:r>
      <w:bookmarkEnd w:id="416"/>
      <w:bookmarkEnd w:id="417"/>
      <w:bookmarkEnd w:id="418"/>
    </w:p>
    <w:p>
      <w:pPr>
        <w:pStyle w:val="Style3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34"/>
        <w:keepNext/>
        <w:keepLines/>
        <w:widowControl w:val="0"/>
        <w:shd w:val="clear" w:color="auto" w:fill="auto"/>
        <w:bidi w:val="0"/>
        <w:spacing w:before="0" w:line="240" w:lineRule="auto"/>
        <w:ind w:left="0" w:right="0" w:firstLine="0"/>
        <w:jc w:val="both"/>
      </w:pPr>
      <w:bookmarkStart w:id="419" w:name="bookmark419"/>
      <w:bookmarkStart w:id="420" w:name="bookmark420"/>
      <w:bookmarkStart w:id="421" w:name="bookmark421"/>
      <w:r>
        <w:rPr>
          <w:color w:val="000000"/>
          <w:spacing w:val="0"/>
          <w:w w:val="100"/>
          <w:position w:val="0"/>
          <w:sz w:val="24"/>
          <w:szCs w:val="24"/>
        </w:rPr>
        <w:t>十一、重大诉讼、仲裁事项</w:t>
      </w:r>
      <w:bookmarkEnd w:id="419"/>
      <w:bookmarkEnd w:id="420"/>
      <w:bookmarkEnd w:id="421"/>
    </w:p>
    <w:p>
      <w:pPr>
        <w:pStyle w:val="Style3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bidi w:val="0"/>
        <w:spacing w:before="0" w:after="360" w:line="307" w:lineRule="exact"/>
        <w:ind w:left="0" w:right="0" w:firstLine="460"/>
        <w:jc w:val="both"/>
      </w:pPr>
      <w:r>
        <w:rPr>
          <w:color w:val="000000"/>
          <w:spacing w:val="0"/>
          <w:w w:val="100"/>
          <w:position w:val="0"/>
        </w:rPr>
        <w:t>本报告期公司无重大诉讼、仲裁事项。报告期内新增未达到重大诉讼披露标准的其他诉讼的涉案总金 额为</w:t>
      </w:r>
      <w:r>
        <w:rPr>
          <w:rFonts w:ascii="Times New Roman" w:eastAsia="Times New Roman" w:hAnsi="Times New Roman" w:cs="Times New Roman"/>
          <w:color w:val="000000"/>
          <w:spacing w:val="0"/>
          <w:w w:val="100"/>
          <w:position w:val="0"/>
        </w:rPr>
        <w:t>244.14</w:t>
      </w:r>
      <w:r>
        <w:rPr>
          <w:color w:val="000000"/>
          <w:spacing w:val="0"/>
          <w:w w:val="100"/>
          <w:position w:val="0"/>
        </w:rPr>
        <w:t>万元。截至报告期末，未达到重大诉讼披露标准的未决诉讼涉案金额为</w:t>
      </w:r>
      <w:r>
        <w:rPr>
          <w:rFonts w:ascii="Times New Roman" w:eastAsia="Times New Roman" w:hAnsi="Times New Roman" w:cs="Times New Roman"/>
          <w:color w:val="000000"/>
          <w:spacing w:val="0"/>
          <w:w w:val="100"/>
          <w:position w:val="0"/>
        </w:rPr>
        <w:t>1,819.96</w:t>
      </w:r>
      <w:r>
        <w:rPr>
          <w:color w:val="000000"/>
          <w:spacing w:val="0"/>
          <w:w w:val="100"/>
          <w:position w:val="0"/>
        </w:rPr>
        <w:t>万元。截至报告 期末，预计总负债为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both"/>
      </w:pPr>
      <w:bookmarkStart w:id="422" w:name="bookmark422"/>
      <w:bookmarkStart w:id="423" w:name="bookmark423"/>
      <w:bookmarkStart w:id="424" w:name="bookmark424"/>
      <w:r>
        <w:rPr>
          <w:color w:val="000000"/>
          <w:spacing w:val="0"/>
          <w:w w:val="100"/>
          <w:position w:val="0"/>
          <w:sz w:val="24"/>
          <w:szCs w:val="24"/>
        </w:rPr>
        <w:t>十二、处罚及整改情况</w:t>
      </w:r>
      <w:bookmarkEnd w:id="422"/>
      <w:bookmarkEnd w:id="423"/>
      <w:bookmarkEnd w:id="424"/>
    </w:p>
    <w:p>
      <w:pPr>
        <w:pStyle w:val="Style3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54"/>
        <w:gridCol w:w="1133"/>
        <w:gridCol w:w="3240"/>
        <w:gridCol w:w="1296"/>
        <w:gridCol w:w="259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调查处罚类型</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w:t>
            </w:r>
          </w:p>
        </w:tc>
      </w:tr>
      <w:tr>
        <w:trPr>
          <w:trHeight w:val="133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东财投资咨询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存在未对部分投资者进行适当性评估并 提出适当性匹配意见、提供证券投资顾问 服务前未与个别客户签订证券投资顾问 服务协议等问题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监管措施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月，上海证监局作出采 取责令改正监督管理措施的决 定，东财投资咨询已经完成相关 整改工作</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东方财富期货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存在居间人及客户管理不规范等问题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监管措施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月，上海证监局作出监 管关注，东方财富期货已经完成 相关整改工作</w:t>
            </w:r>
          </w:p>
        </w:tc>
      </w:tr>
      <w:tr>
        <w:trPr>
          <w:trHeight w:val="134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东方财富证券深 圳深南大道证券 营业部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子公司分支</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存在未对开通科创板股票交易权限的个</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人投资者适当性条件进行审慎核查问题</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监管措施</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月，深圳证监局作出采 取出具警示函措施的决定，东方 财富证券深圳深南大道证券营业 部已经完成相关整改工作</w:t>
            </w:r>
          </w:p>
        </w:tc>
      </w:tr>
    </w:tbl>
    <w:p>
      <w:pPr>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441" w:right="580" w:bottom="1556" w:left="846" w:header="0" w:footer="3" w:gutter="0"/>
          <w:cols w:space="720"/>
          <w:noEndnote/>
          <w:rtlGutter w:val="0"/>
          <w:docGrid w:linePitch="360"/>
        </w:sectPr>
      </w:pPr>
    </w:p>
    <w:p>
      <w:pPr>
        <w:pStyle w:val="Style41"/>
        <w:keepNext/>
        <w:keepLines/>
        <w:widowControl w:val="0"/>
        <w:shd w:val="clear" w:color="auto" w:fill="auto"/>
        <w:bidi w:val="0"/>
        <w:spacing w:before="0" w:after="0" w:line="240" w:lineRule="auto"/>
        <w:ind w:left="0" w:right="0" w:firstLine="0"/>
        <w:jc w:val="left"/>
      </w:pPr>
      <w:bookmarkStart w:id="425" w:name="bookmark425"/>
      <w:bookmarkStart w:id="426" w:name="bookmark426"/>
      <w:bookmarkStart w:id="427" w:name="bookmark427"/>
      <w:r>
        <w:rPr>
          <w:spacing w:val="0"/>
          <w:w w:val="100"/>
          <w:position w:val="0"/>
          <w:sz w:val="24"/>
          <w:szCs w:val="24"/>
        </w:rPr>
        <w:t>哦|东方财富</w:t>
      </w:r>
      <w:bookmarkEnd w:id="425"/>
      <w:bookmarkEnd w:id="426"/>
      <w:bookmarkEnd w:id="427"/>
    </w:p>
    <w:p>
      <w:pPr>
        <w:pStyle w:val="Style17"/>
        <w:keepNext w:val="0"/>
        <w:keepLines w:val="0"/>
        <w:widowControl w:val="0"/>
        <w:shd w:val="clear" w:color="auto" w:fill="auto"/>
        <w:bidi w:val="0"/>
        <w:spacing w:before="0" w:after="120"/>
        <w:ind w:left="0" w:right="0"/>
        <w:jc w:val="left"/>
      </w:pPr>
      <w:r>
        <w:rPr>
          <w:color w:val="717171"/>
          <w:spacing w:val="0"/>
          <w:w w:val="100"/>
          <w:position w:val="0"/>
        </w:rPr>
        <w:t xml:space="preserve">east </w:t>
      </w:r>
      <w:r>
        <w:rPr>
          <w:spacing w:val="0"/>
          <w:w w:val="100"/>
          <w:position w:val="0"/>
        </w:rPr>
        <w:t>money.com</w:t>
      </w:r>
    </w:p>
    <w:p>
      <w:pPr>
        <w:pStyle w:val="Style36"/>
        <w:keepNext w:val="0"/>
        <w:keepLines w:val="0"/>
        <w:widowControl w:val="0"/>
        <w:shd w:val="clear" w:color="auto" w:fill="auto"/>
        <w:bidi w:val="0"/>
        <w:spacing w:before="0" w:after="0" w:line="341"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以上的股东违规买卖公司股票情况</w:t>
      </w:r>
    </w:p>
    <w:p>
      <w:pPr>
        <w:pStyle w:val="Style36"/>
        <w:keepNext w:val="0"/>
        <w:keepLines w:val="0"/>
        <w:widowControl w:val="0"/>
        <w:shd w:val="clear" w:color="auto" w:fill="auto"/>
        <w:bidi w:val="0"/>
        <w:spacing w:before="0" w:after="36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240" w:line="240" w:lineRule="auto"/>
        <w:ind w:left="0" w:right="0" w:firstLine="0"/>
        <w:jc w:val="left"/>
      </w:pPr>
      <w:bookmarkStart w:id="428" w:name="bookmark428"/>
      <w:bookmarkStart w:id="429" w:name="bookmark429"/>
      <w:bookmarkStart w:id="430" w:name="bookmark430"/>
      <w:r>
        <w:rPr>
          <w:color w:val="000000"/>
          <w:spacing w:val="0"/>
          <w:w w:val="100"/>
          <w:position w:val="0"/>
          <w:sz w:val="24"/>
          <w:szCs w:val="24"/>
        </w:rPr>
        <w:t>十三、公司及其控股股东、实际控制人的诚信状况</w:t>
      </w:r>
      <w:bookmarkEnd w:id="428"/>
      <w:bookmarkEnd w:id="429"/>
      <w:bookmarkEnd w:id="430"/>
    </w:p>
    <w:p>
      <w:pPr>
        <w:pStyle w:val="Style36"/>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公司及其控股股东、实际控制人不存在诚信问题。</w:t>
      </w:r>
    </w:p>
    <w:p>
      <w:pPr>
        <w:pStyle w:val="Style34"/>
        <w:keepNext/>
        <w:keepLines/>
        <w:widowControl w:val="0"/>
        <w:shd w:val="clear" w:color="auto" w:fill="auto"/>
        <w:bidi w:val="0"/>
        <w:spacing w:before="0" w:after="240" w:line="240" w:lineRule="auto"/>
        <w:ind w:left="0" w:right="0" w:firstLine="0"/>
        <w:jc w:val="left"/>
      </w:pPr>
      <w:bookmarkStart w:id="431" w:name="bookmark431"/>
      <w:bookmarkStart w:id="432" w:name="bookmark432"/>
      <w:bookmarkStart w:id="433" w:name="bookmark433"/>
      <w:r>
        <w:rPr>
          <w:color w:val="000000"/>
          <w:spacing w:val="0"/>
          <w:w w:val="100"/>
          <w:position w:val="0"/>
          <w:sz w:val="24"/>
          <w:szCs w:val="24"/>
        </w:rPr>
        <w:t>十四、公司股权激励计划、员工持股计划或其他员工激励措施的实施情况</w:t>
      </w:r>
      <w:bookmarkEnd w:id="431"/>
      <w:bookmarkEnd w:id="432"/>
      <w:bookmarkEnd w:id="433"/>
    </w:p>
    <w:p>
      <w:pPr>
        <w:pStyle w:val="Style36"/>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bidi w:val="0"/>
        <w:spacing w:before="0" w:after="0" w:line="341" w:lineRule="exact"/>
        <w:ind w:left="0" w:right="0" w:firstLine="440"/>
        <w:jc w:val="both"/>
      </w:pPr>
      <w:bookmarkStart w:id="434" w:name="bookmark434"/>
      <w:r>
        <w:rPr>
          <w:rFonts w:ascii="Times New Roman" w:eastAsia="Times New Roman" w:hAnsi="Times New Roman" w:cs="Times New Roman"/>
          <w:color w:val="000000"/>
          <w:spacing w:val="0"/>
          <w:w w:val="100"/>
          <w:position w:val="0"/>
        </w:rPr>
        <w:t>1</w:t>
      </w:r>
      <w:bookmarkEnd w:id="434"/>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日，公司第五届董事会第五次会议及第五届监事会第四次会议审议通过了《关于注销 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年股票期权激励计划授予的部分预留股票期权的议案》，公司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年股票期权激励计划授予的预 留股票期权激励对象</w:t>
      </w:r>
      <w:r>
        <w:rPr>
          <w:rFonts w:ascii="Times New Roman" w:eastAsia="Times New Roman" w:hAnsi="Times New Roman" w:cs="Times New Roman"/>
          <w:color w:val="000000"/>
          <w:spacing w:val="0"/>
          <w:w w:val="100"/>
          <w:position w:val="0"/>
        </w:rPr>
        <w:t>15</w:t>
      </w:r>
      <w:r>
        <w:rPr>
          <w:color w:val="000000"/>
          <w:spacing w:val="0"/>
          <w:w w:val="100"/>
          <w:position w:val="0"/>
        </w:rPr>
        <w:t>人，因个人原因离职，所涉及未行权预留股票期权数量</w:t>
      </w:r>
      <w:r>
        <w:rPr>
          <w:rFonts w:ascii="Times New Roman" w:eastAsia="Times New Roman" w:hAnsi="Times New Roman" w:cs="Times New Roman"/>
          <w:color w:val="000000"/>
          <w:spacing w:val="0"/>
          <w:w w:val="100"/>
          <w:position w:val="0"/>
        </w:rPr>
        <w:t>7.6983</w:t>
      </w:r>
      <w:r>
        <w:rPr>
          <w:color w:val="000000"/>
          <w:spacing w:val="0"/>
          <w:w w:val="100"/>
          <w:position w:val="0"/>
        </w:rPr>
        <w:t>万份，根据《股票期 权激励计划》的相关规定，其已不具备激励对象资格，所授予的相关未行权股票期权将注销。注销后，授 予的预留股票期权激励对象人数减少至</w:t>
      </w:r>
      <w:r>
        <w:rPr>
          <w:rFonts w:ascii="Times New Roman" w:eastAsia="Times New Roman" w:hAnsi="Times New Roman" w:cs="Times New Roman"/>
          <w:color w:val="000000"/>
          <w:spacing w:val="0"/>
          <w:w w:val="100"/>
          <w:position w:val="0"/>
        </w:rPr>
        <w:t>186</w:t>
      </w:r>
      <w:r>
        <w:rPr>
          <w:color w:val="000000"/>
          <w:spacing w:val="0"/>
          <w:w w:val="100"/>
          <w:position w:val="0"/>
        </w:rPr>
        <w:t>人，未行权预留股票期权数量减少至</w:t>
      </w:r>
      <w:r>
        <w:rPr>
          <w:rFonts w:ascii="Times New Roman" w:eastAsia="Times New Roman" w:hAnsi="Times New Roman" w:cs="Times New Roman"/>
          <w:color w:val="000000"/>
          <w:spacing w:val="0"/>
          <w:w w:val="100"/>
          <w:position w:val="0"/>
        </w:rPr>
        <w:t>234.9906</w:t>
      </w:r>
      <w:r>
        <w:rPr>
          <w:color w:val="000000"/>
          <w:spacing w:val="0"/>
          <w:w w:val="100"/>
          <w:position w:val="0"/>
        </w:rPr>
        <w:t>万份。公司监事会 认为此次注销符合《管理办法》等法律法规和规范性文件及《股票期权激励计划》的相关规定，同意注销 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年股票期权激励计划授予的部分预留股票期权。公司独立董事对上述事项发表了独立意见。</w:t>
      </w:r>
    </w:p>
    <w:p>
      <w:pPr>
        <w:pStyle w:val="Style46"/>
        <w:keepNext w:val="0"/>
        <w:keepLines w:val="0"/>
        <w:widowControl w:val="0"/>
        <w:shd w:val="clear" w:color="auto" w:fill="auto"/>
        <w:bidi w:val="0"/>
        <w:spacing w:before="0" w:after="0" w:line="341" w:lineRule="exact"/>
        <w:ind w:left="0" w:right="0" w:firstLine="440"/>
        <w:jc w:val="both"/>
      </w:pPr>
      <w:bookmarkStart w:id="435" w:name="bookmark435"/>
      <w:r>
        <w:rPr>
          <w:rFonts w:ascii="Times New Roman" w:eastAsia="Times New Roman" w:hAnsi="Times New Roman" w:cs="Times New Roman"/>
          <w:color w:val="000000"/>
          <w:spacing w:val="0"/>
          <w:w w:val="100"/>
          <w:position w:val="0"/>
        </w:rPr>
        <w:t>2</w:t>
      </w:r>
      <w:bookmarkEnd w:id="435"/>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日，公司第五届董事会第五次会议及第五届监事会第四次会议审议通过了《关于调整 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年股票期权激励计划授予的预留股票期权数量和行权价格的议案》，此次调整后，授予的预留股 票期权数量为</w:t>
      </w:r>
      <w:r>
        <w:rPr>
          <w:rFonts w:ascii="Times New Roman" w:eastAsia="Times New Roman" w:hAnsi="Times New Roman" w:cs="Times New Roman"/>
          <w:color w:val="000000"/>
          <w:spacing w:val="0"/>
          <w:w w:val="100"/>
          <w:position w:val="0"/>
        </w:rPr>
        <w:t>281.9887</w:t>
      </w:r>
      <w:r>
        <w:rPr>
          <w:color w:val="000000"/>
          <w:spacing w:val="0"/>
          <w:w w:val="100"/>
          <w:position w:val="0"/>
        </w:rPr>
        <w:t>万份，授予的预留股票期权行权价格为</w:t>
      </w:r>
      <w:r>
        <w:rPr>
          <w:rFonts w:ascii="Times New Roman" w:eastAsia="Times New Roman" w:hAnsi="Times New Roman" w:cs="Times New Roman"/>
          <w:color w:val="000000"/>
          <w:spacing w:val="0"/>
          <w:w w:val="100"/>
          <w:position w:val="0"/>
        </w:rPr>
        <w:t>17.38</w:t>
      </w:r>
      <w:r>
        <w:rPr>
          <w:color w:val="000000"/>
          <w:spacing w:val="0"/>
          <w:w w:val="100"/>
          <w:position w:val="0"/>
        </w:rPr>
        <w:t>元。公司监事会认为此次调整符合《管 理办法》等法律、法规和规范性文件及《股票期权激励计划》的规定，同意按《股票期权激励计划》的相 关规定进行调整。公司独立董事对上述事项发表了独立意见。</w:t>
      </w:r>
    </w:p>
    <w:p>
      <w:pPr>
        <w:pStyle w:val="Style46"/>
        <w:keepNext w:val="0"/>
        <w:keepLines w:val="0"/>
        <w:widowControl w:val="0"/>
        <w:shd w:val="clear" w:color="auto" w:fill="auto"/>
        <w:bidi w:val="0"/>
        <w:spacing w:before="0" w:after="0" w:line="341" w:lineRule="exact"/>
        <w:ind w:left="0" w:right="0" w:firstLine="440"/>
        <w:jc w:val="both"/>
      </w:pPr>
      <w:bookmarkStart w:id="436" w:name="bookmark436"/>
      <w:r>
        <w:rPr>
          <w:rFonts w:ascii="Times New Roman" w:eastAsia="Times New Roman" w:hAnsi="Times New Roman" w:cs="Times New Roman"/>
          <w:color w:val="000000"/>
          <w:spacing w:val="0"/>
          <w:w w:val="100"/>
          <w:position w:val="0"/>
        </w:rPr>
        <w:t>3</w:t>
      </w:r>
      <w:bookmarkEnd w:id="436"/>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日，公司第五届董事会第五次会议及第五届监事会第四次会议审议通过了《关于公司 </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年股票期权激励计划授予的预留股票期权第四个行权期可行权的议案》，公司根据《股票期权激励计 划》及《考核管理办法》的相关规定，对</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年股票期权激励计划激励对象进行</w:t>
      </w:r>
      <w:r>
        <w:rPr>
          <w:rFonts w:ascii="Times New Roman" w:eastAsia="Times New Roman" w:hAnsi="Times New Roman" w:cs="Times New Roman"/>
          <w:color w:val="000000"/>
          <w:spacing w:val="0"/>
          <w:w w:val="100"/>
          <w:position w:val="0"/>
        </w:rPr>
        <w:t>2019</w:t>
      </w:r>
      <w:r>
        <w:rPr>
          <w:color w:val="000000"/>
          <w:spacing w:val="0"/>
          <w:w w:val="100"/>
          <w:position w:val="0"/>
        </w:rPr>
        <w:t>年度考核，其中</w:t>
      </w:r>
      <w:r>
        <w:rPr>
          <w:rFonts w:ascii="Times New Roman" w:eastAsia="Times New Roman" w:hAnsi="Times New Roman" w:cs="Times New Roman"/>
          <w:color w:val="000000"/>
          <w:spacing w:val="0"/>
          <w:w w:val="100"/>
          <w:position w:val="0"/>
        </w:rPr>
        <w:t>4</w:t>
      </w:r>
      <w:r>
        <w:rPr>
          <w:color w:val="000000"/>
          <w:spacing w:val="0"/>
          <w:w w:val="100"/>
          <w:position w:val="0"/>
        </w:rPr>
        <w:t>名 授予的预留股票期权激励对象考核结果为不合格，其获授第四个行权期未行权股票期权</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.426</w:t>
      </w:r>
      <w:r>
        <w:rPr>
          <w:rFonts w:ascii="Times New Roman" w:eastAsia="Times New Roman" w:hAnsi="Times New Roman" w:cs="Times New Roman"/>
          <w:color w:val="000000"/>
          <w:spacing w:val="0"/>
          <w:w w:val="100"/>
          <w:position w:val="0"/>
        </w:rPr>
        <w:t>1</w:t>
      </w:r>
      <w:r>
        <w:rPr>
          <w:color w:val="000000"/>
          <w:spacing w:val="0"/>
          <w:w w:val="100"/>
          <w:position w:val="0"/>
        </w:rPr>
        <w:t>万份将予以 注销。其余激励对象考核结果为合格。公司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年股票期权激励计划授予的预留股票期权第四个行权期行 权条件已成就，董事会同意授予的预留股票期权</w:t>
      </w:r>
      <w:r>
        <w:rPr>
          <w:rFonts w:ascii="Times New Roman" w:eastAsia="Times New Roman" w:hAnsi="Times New Roman" w:cs="Times New Roman"/>
          <w:color w:val="000000"/>
          <w:spacing w:val="0"/>
          <w:w w:val="100"/>
          <w:position w:val="0"/>
        </w:rPr>
        <w:t>182</w:t>
      </w:r>
      <w:r>
        <w:rPr>
          <w:color w:val="000000"/>
          <w:spacing w:val="0"/>
          <w:w w:val="100"/>
          <w:position w:val="0"/>
        </w:rPr>
        <w:t>名激励对象在第四个行权期内行权，可行权股票期权 数量为</w:t>
      </w:r>
      <w:r>
        <w:rPr>
          <w:rFonts w:ascii="Times New Roman" w:eastAsia="Times New Roman" w:hAnsi="Times New Roman" w:cs="Times New Roman"/>
          <w:color w:val="000000"/>
          <w:spacing w:val="0"/>
          <w:w w:val="100"/>
          <w:position w:val="0"/>
        </w:rPr>
        <w:t>279.5626</w:t>
      </w:r>
      <w:r>
        <w:rPr>
          <w:color w:val="000000"/>
          <w:spacing w:val="0"/>
          <w:w w:val="100"/>
          <w:position w:val="0"/>
        </w:rPr>
        <w:t>万份，行权价格为</w:t>
      </w:r>
      <w:r>
        <w:rPr>
          <w:rFonts w:ascii="Times New Roman" w:eastAsia="Times New Roman" w:hAnsi="Times New Roman" w:cs="Times New Roman"/>
          <w:color w:val="000000"/>
          <w:spacing w:val="0"/>
          <w:w w:val="100"/>
          <w:position w:val="0"/>
        </w:rPr>
        <w:t>17.38</w:t>
      </w:r>
      <w:r>
        <w:rPr>
          <w:color w:val="000000"/>
          <w:spacing w:val="0"/>
          <w:w w:val="100"/>
          <w:position w:val="0"/>
        </w:rPr>
        <w:t>元。上述股票期权具体数量以中国证券登记结算有限责任公司深圳 分公司核准登记数量为准。公司独立董事对上述事项发表了独立意见。经公司董事会申请、深圳证券交易 所确认及中国证券登记结算有限责任公司深圳分公司核准登记，对公司本次提出申请行权的</w:t>
      </w:r>
      <w:r>
        <w:rPr>
          <w:rFonts w:ascii="Times New Roman" w:eastAsia="Times New Roman" w:hAnsi="Times New Roman" w:cs="Times New Roman"/>
          <w:color w:val="000000"/>
          <w:spacing w:val="0"/>
          <w:w w:val="100"/>
          <w:position w:val="0"/>
        </w:rPr>
        <w:t>130</w:t>
      </w:r>
      <w:r>
        <w:rPr>
          <w:color w:val="000000"/>
          <w:spacing w:val="0"/>
          <w:w w:val="100"/>
          <w:position w:val="0"/>
        </w:rPr>
        <w:t>名激励对 象的</w:t>
      </w:r>
      <w:r>
        <w:rPr>
          <w:rFonts w:ascii="Times New Roman" w:eastAsia="Times New Roman" w:hAnsi="Times New Roman" w:cs="Times New Roman"/>
          <w:color w:val="000000"/>
          <w:spacing w:val="0"/>
          <w:w w:val="100"/>
          <w:position w:val="0"/>
        </w:rPr>
        <w:t>223.1177</w:t>
      </w:r>
      <w:r>
        <w:rPr>
          <w:color w:val="000000"/>
          <w:spacing w:val="0"/>
          <w:w w:val="100"/>
          <w:position w:val="0"/>
        </w:rPr>
        <w:t>万份股票期权予以行权，本次行权股份于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日上市。</w:t>
      </w:r>
    </w:p>
    <w:p>
      <w:pPr>
        <w:pStyle w:val="Style46"/>
        <w:keepNext w:val="0"/>
        <w:keepLines w:val="0"/>
        <w:widowControl w:val="0"/>
        <w:shd w:val="clear" w:color="auto" w:fill="auto"/>
        <w:tabs>
          <w:tab w:pos="750" w:val="left"/>
        </w:tabs>
        <w:bidi w:val="0"/>
        <w:spacing w:before="0" w:after="360" w:line="341" w:lineRule="exact"/>
        <w:ind w:left="0" w:right="0" w:firstLine="440"/>
        <w:jc w:val="both"/>
      </w:pPr>
      <w:bookmarkStart w:id="437" w:name="bookmark437"/>
      <w:r>
        <w:rPr>
          <w:rFonts w:ascii="Times New Roman" w:eastAsia="Times New Roman" w:hAnsi="Times New Roman" w:cs="Times New Roman"/>
          <w:color w:val="000000"/>
          <w:spacing w:val="0"/>
          <w:w w:val="100"/>
          <w:position w:val="0"/>
        </w:rPr>
        <w:t>4</w:t>
      </w:r>
      <w:bookmarkEnd w:id="43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日，经中国证券登记结算有限责任公司深圳分公司审核确认，考核结果不合格的预留 股票期权激励对象获授的股票期权</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.4262</w:t>
      </w:r>
      <w:r>
        <w:rPr>
          <w:color w:val="000000"/>
          <w:spacing w:val="0"/>
          <w:w w:val="100"/>
          <w:position w:val="0"/>
        </w:rPr>
        <w:t>万份，及激励对象放弃行权的股票期权数量</w:t>
      </w:r>
      <w:r>
        <w:rPr>
          <w:rFonts w:ascii="Times New Roman" w:eastAsia="Times New Roman" w:hAnsi="Times New Roman" w:cs="Times New Roman"/>
          <w:color w:val="000000"/>
          <w:spacing w:val="0"/>
          <w:w w:val="100"/>
          <w:position w:val="0"/>
        </w:rPr>
        <w:t>56.4448</w:t>
      </w:r>
      <w:r>
        <w:rPr>
          <w:color w:val="000000"/>
          <w:spacing w:val="0"/>
          <w:w w:val="100"/>
          <w:position w:val="0"/>
        </w:rPr>
        <w:t>万份票期权注 销事宜已办理完毕，合计注销股份数量为</w:t>
      </w:r>
      <w:r>
        <w:rPr>
          <w:rFonts w:ascii="Times New Roman" w:eastAsia="Times New Roman" w:hAnsi="Times New Roman" w:cs="Times New Roman"/>
          <w:color w:val="000000"/>
          <w:spacing w:val="0"/>
          <w:w w:val="100"/>
          <w:position w:val="0"/>
        </w:rPr>
        <w:t>58.87</w:t>
      </w:r>
      <w:r>
        <w:rPr>
          <w:rFonts w:ascii="Times New Roman" w:eastAsia="Times New Roman" w:hAnsi="Times New Roman" w:cs="Times New Roman"/>
          <w:color w:val="000000"/>
          <w:spacing w:val="0"/>
          <w:w w:val="100"/>
          <w:position w:val="0"/>
        </w:rPr>
        <w:t>1</w:t>
      </w:r>
      <w:r>
        <w:rPr>
          <w:color w:val="000000"/>
          <w:spacing w:val="0"/>
          <w:w w:val="100"/>
          <w:position w:val="0"/>
        </w:rPr>
        <w:t>万份。</w:t>
      </w:r>
    </w:p>
    <w:p>
      <w:pPr>
        <w:pStyle w:val="Style34"/>
        <w:keepNext/>
        <w:keepLines/>
        <w:widowControl w:val="0"/>
        <w:shd w:val="clear" w:color="auto" w:fill="auto"/>
        <w:bidi w:val="0"/>
        <w:spacing w:before="0" w:after="240" w:line="240" w:lineRule="auto"/>
        <w:ind w:left="0" w:right="0" w:firstLine="0"/>
        <w:jc w:val="left"/>
      </w:pPr>
      <w:bookmarkStart w:id="438" w:name="bookmark438"/>
      <w:bookmarkStart w:id="439" w:name="bookmark439"/>
      <w:bookmarkStart w:id="440" w:name="bookmark440"/>
      <w:r>
        <w:rPr>
          <w:color w:val="000000"/>
          <w:spacing w:val="0"/>
          <w:w w:val="100"/>
          <w:position w:val="0"/>
          <w:sz w:val="24"/>
          <w:szCs w:val="24"/>
        </w:rPr>
        <w:t>十五、重大关联交易</w:t>
      </w:r>
      <w:bookmarkEnd w:id="438"/>
      <w:bookmarkEnd w:id="439"/>
      <w:bookmarkEnd w:id="440"/>
    </w:p>
    <w:p>
      <w:pPr>
        <w:pStyle w:val="Style43"/>
        <w:keepNext/>
        <w:keepLines/>
        <w:widowControl w:val="0"/>
        <w:shd w:val="clear" w:color="auto" w:fill="auto"/>
        <w:bidi w:val="0"/>
        <w:spacing w:before="0" w:after="360" w:line="341" w:lineRule="exact"/>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、与日常经营相关的关联交易</w:t>
      </w:r>
      <w:bookmarkEnd w:id="441"/>
      <w:bookmarkEnd w:id="442"/>
      <w:bookmarkEnd w:id="444"/>
    </w:p>
    <w:p>
      <w:pPr>
        <w:pStyle w:val="Style36"/>
        <w:keepNext w:val="0"/>
        <w:keepLines w:val="0"/>
        <w:widowControl w:val="0"/>
        <w:shd w:val="clear" w:color="auto" w:fill="auto"/>
        <w:bidi w:val="0"/>
        <w:spacing w:before="0" w:after="240" w:line="240" w:lineRule="auto"/>
        <w:ind w:left="0" w:right="0" w:firstLine="0"/>
        <w:jc w:val="left"/>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826" w:right="1110" w:bottom="1368" w:left="110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0" w:line="240" w:lineRule="auto"/>
        <w:ind w:left="0" w:right="0" w:firstLine="0"/>
        <w:jc w:val="left"/>
      </w:pPr>
      <w:bookmarkStart w:id="445" w:name="bookmark445"/>
      <w:bookmarkStart w:id="446" w:name="bookmark446"/>
      <w:bookmarkStart w:id="447" w:name="bookmark447"/>
      <w:r>
        <w:rPr>
          <w:spacing w:val="0"/>
          <w:w w:val="100"/>
          <w:position w:val="0"/>
          <w:sz w:val="24"/>
          <w:szCs w:val="24"/>
        </w:rPr>
        <w:t>切东方财富</w:t>
      </w:r>
      <w:bookmarkEnd w:id="445"/>
      <w:bookmarkEnd w:id="446"/>
      <w:bookmarkEnd w:id="447"/>
    </w:p>
    <w:p>
      <w:pPr>
        <w:pStyle w:val="Style17"/>
        <w:keepNext w:val="0"/>
        <w:keepLines w:val="0"/>
        <w:widowControl w:val="0"/>
        <w:shd w:val="clear" w:color="auto" w:fill="auto"/>
        <w:bidi w:val="0"/>
        <w:spacing w:before="0" w:after="280"/>
        <w:ind w:left="0" w:right="0"/>
        <w:jc w:val="both"/>
      </w:pPr>
      <w:r>
        <w:rPr>
          <w:color w:val="717171"/>
          <w:spacing w:val="0"/>
          <w:w w:val="100"/>
          <w:position w:val="0"/>
        </w:rPr>
        <w:t xml:space="preserve">east </w:t>
      </w:r>
      <w:r>
        <w:rPr>
          <w:spacing w:val="0"/>
          <w:w w:val="100"/>
          <w:position w:val="0"/>
        </w:rPr>
        <w:t>money.com</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公司报告期未发生与日常经营相关的重大关联交易。</w:t>
      </w:r>
    </w:p>
    <w:p>
      <w:pPr>
        <w:pStyle w:val="Style43"/>
        <w:keepNext/>
        <w:keepLines/>
        <w:widowControl w:val="0"/>
        <w:shd w:val="clear" w:color="auto" w:fill="auto"/>
        <w:tabs>
          <w:tab w:pos="378" w:val="left"/>
        </w:tabs>
        <w:bidi w:val="0"/>
        <w:spacing w:before="0" w:after="38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2</w:t>
      </w:r>
      <w:bookmarkEnd w:id="450"/>
      <w:r>
        <w:rPr>
          <w:color w:val="000000"/>
          <w:spacing w:val="0"/>
          <w:w w:val="100"/>
          <w:position w:val="0"/>
        </w:rPr>
        <w:t>、</w:t>
        <w:tab/>
        <w:t>资产或股权收购、出售发生的关联交易</w:t>
      </w:r>
      <w:bookmarkEnd w:id="448"/>
      <w:bookmarkEnd w:id="449"/>
      <w:bookmarkEnd w:id="451"/>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43"/>
        <w:keepNext/>
        <w:keepLines/>
        <w:widowControl w:val="0"/>
        <w:shd w:val="clear" w:color="auto" w:fill="auto"/>
        <w:tabs>
          <w:tab w:pos="378" w:val="left"/>
        </w:tabs>
        <w:bidi w:val="0"/>
        <w:spacing w:before="0" w:after="38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3</w:t>
      </w:r>
      <w:bookmarkEnd w:id="454"/>
      <w:r>
        <w:rPr>
          <w:color w:val="000000"/>
          <w:spacing w:val="0"/>
          <w:w w:val="100"/>
          <w:position w:val="0"/>
        </w:rPr>
        <w:t>、</w:t>
        <w:tab/>
        <w:t>共同对外投资的关联交易</w:t>
      </w:r>
      <w:bookmarkEnd w:id="452"/>
      <w:bookmarkEnd w:id="453"/>
      <w:bookmarkEnd w:id="455"/>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43"/>
        <w:keepNext/>
        <w:keepLines/>
        <w:widowControl w:val="0"/>
        <w:shd w:val="clear" w:color="auto" w:fill="auto"/>
        <w:tabs>
          <w:tab w:pos="378" w:val="left"/>
        </w:tabs>
        <w:bidi w:val="0"/>
        <w:spacing w:before="0" w:after="38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4</w:t>
      </w:r>
      <w:bookmarkEnd w:id="458"/>
      <w:r>
        <w:rPr>
          <w:color w:val="000000"/>
          <w:spacing w:val="0"/>
          <w:w w:val="100"/>
          <w:position w:val="0"/>
        </w:rPr>
        <w:t>、</w:t>
        <w:tab/>
        <w:t>关联债权债务往来</w:t>
      </w:r>
      <w:bookmarkEnd w:id="456"/>
      <w:bookmarkEnd w:id="457"/>
      <w:bookmarkEnd w:id="459"/>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公司报告期不存在重大关联债权债务往来。</w:t>
      </w:r>
    </w:p>
    <w:p>
      <w:pPr>
        <w:pStyle w:val="Style43"/>
        <w:keepNext/>
        <w:keepLines/>
        <w:widowControl w:val="0"/>
        <w:shd w:val="clear" w:color="auto" w:fill="auto"/>
        <w:tabs>
          <w:tab w:pos="378" w:val="left"/>
        </w:tabs>
        <w:bidi w:val="0"/>
        <w:spacing w:before="0" w:after="38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5</w:t>
      </w:r>
      <w:bookmarkEnd w:id="462"/>
      <w:r>
        <w:rPr>
          <w:color w:val="000000"/>
          <w:spacing w:val="0"/>
          <w:w w:val="100"/>
          <w:position w:val="0"/>
        </w:rPr>
        <w:t>、</w:t>
        <w:tab/>
        <w:t>其他重大关联交易</w:t>
      </w:r>
      <w:bookmarkEnd w:id="460"/>
      <w:bookmarkEnd w:id="461"/>
      <w:bookmarkEnd w:id="463"/>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34"/>
        <w:keepNext/>
        <w:keepLines/>
        <w:widowControl w:val="0"/>
        <w:shd w:val="clear" w:color="auto" w:fill="auto"/>
        <w:bidi w:val="0"/>
        <w:spacing w:before="0" w:after="380" w:line="240" w:lineRule="auto"/>
        <w:ind w:left="0" w:right="0" w:firstLine="0"/>
        <w:jc w:val="left"/>
      </w:pPr>
      <w:bookmarkStart w:id="464" w:name="bookmark464"/>
      <w:bookmarkStart w:id="465" w:name="bookmark465"/>
      <w:bookmarkStart w:id="466" w:name="bookmark466"/>
      <w:r>
        <w:rPr>
          <w:color w:val="000000"/>
          <w:spacing w:val="0"/>
          <w:w w:val="100"/>
          <w:position w:val="0"/>
          <w:sz w:val="24"/>
          <w:szCs w:val="24"/>
        </w:rPr>
        <w:t>十六、重大合同及其履行情况</w:t>
      </w:r>
      <w:bookmarkEnd w:id="464"/>
      <w:bookmarkEnd w:id="465"/>
      <w:bookmarkEnd w:id="466"/>
    </w:p>
    <w:p>
      <w:pPr>
        <w:pStyle w:val="Style43"/>
        <w:keepNext/>
        <w:keepLines/>
        <w:widowControl w:val="0"/>
        <w:shd w:val="clear" w:color="auto" w:fill="auto"/>
        <w:bidi w:val="0"/>
        <w:spacing w:before="0" w:after="38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1</w:t>
      </w:r>
      <w:bookmarkEnd w:id="469"/>
      <w:r>
        <w:rPr>
          <w:color w:val="000000"/>
          <w:spacing w:val="0"/>
          <w:w w:val="100"/>
          <w:position w:val="0"/>
        </w:rPr>
        <w:t>、托管、承包、租赁事项情况</w:t>
      </w:r>
      <w:bookmarkEnd w:id="467"/>
      <w:bookmarkEnd w:id="468"/>
      <w:bookmarkEnd w:id="470"/>
    </w:p>
    <w:p>
      <w:pPr>
        <w:pStyle w:val="Style43"/>
        <w:keepNext/>
        <w:keepLines/>
        <w:widowControl w:val="0"/>
        <w:shd w:val="clear" w:color="auto" w:fill="auto"/>
        <w:tabs>
          <w:tab w:pos="493" w:val="left"/>
        </w:tabs>
        <w:bidi w:val="0"/>
        <w:spacing w:before="0" w:after="380" w:line="240" w:lineRule="auto"/>
        <w:ind w:left="0" w:right="0" w:firstLine="0"/>
        <w:jc w:val="left"/>
      </w:pPr>
      <w:bookmarkStart w:id="467" w:name="bookmark467"/>
      <w:bookmarkStart w:id="468" w:name="bookmark468"/>
      <w:bookmarkStart w:id="471" w:name="bookmark471"/>
      <w:bookmarkStart w:id="472" w:name="bookmark472"/>
      <w:r>
        <w:rPr>
          <w:color w:val="000000"/>
          <w:spacing w:val="0"/>
          <w:w w:val="100"/>
          <w:position w:val="0"/>
        </w:rPr>
        <w:t>（</w:t>
      </w:r>
      <w:bookmarkEnd w:id="47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67"/>
      <w:bookmarkEnd w:id="468"/>
      <w:bookmarkEnd w:id="472"/>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3"/>
        <w:keepNext/>
        <w:keepLines/>
        <w:widowControl w:val="0"/>
        <w:shd w:val="clear" w:color="auto" w:fill="auto"/>
        <w:tabs>
          <w:tab w:pos="493" w:val="left"/>
        </w:tabs>
        <w:bidi w:val="0"/>
        <w:spacing w:before="0" w:after="38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w:t>
      </w:r>
      <w:bookmarkEnd w:id="47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73"/>
      <w:bookmarkEnd w:id="474"/>
      <w:bookmarkEnd w:id="476"/>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3"/>
        <w:keepNext/>
        <w:keepLines/>
        <w:widowControl w:val="0"/>
        <w:shd w:val="clear" w:color="auto" w:fill="auto"/>
        <w:tabs>
          <w:tab w:pos="493" w:val="left"/>
        </w:tabs>
        <w:bidi w:val="0"/>
        <w:spacing w:before="0" w:after="38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w:t>
      </w:r>
      <w:bookmarkEnd w:id="47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77"/>
      <w:bookmarkEnd w:id="478"/>
      <w:bookmarkEnd w:id="480"/>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公司不存在重大租赁情况。</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826" w:right="1110" w:bottom="1368" w:left="1100" w:header="0" w:footer="3" w:gutter="0"/>
          <w:cols w:space="720"/>
          <w:noEndnote/>
          <w:rtlGutter w:val="0"/>
          <w:docGrid w:linePitch="360"/>
        </w:sectPr>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43"/>
        <w:keepNext/>
        <w:keepLines/>
        <w:widowControl w:val="0"/>
        <w:shd w:val="clear" w:color="auto" w:fill="auto"/>
        <w:bidi w:val="0"/>
        <w:spacing w:before="0" w:after="38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2</w:t>
      </w:r>
      <w:bookmarkEnd w:id="483"/>
      <w:r>
        <w:rPr>
          <w:color w:val="000000"/>
          <w:spacing w:val="0"/>
          <w:w w:val="100"/>
          <w:position w:val="0"/>
        </w:rPr>
        <w:t>、重大担保</w:t>
      </w:r>
      <w:bookmarkEnd w:id="481"/>
      <w:bookmarkEnd w:id="482"/>
      <w:bookmarkEnd w:id="484"/>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3"/>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w:t>
      </w:r>
      <w:bookmarkEnd w:id="48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85"/>
      <w:bookmarkEnd w:id="486"/>
      <w:bookmarkEnd w:id="4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42"/>
        <w:gridCol w:w="1498"/>
        <w:gridCol w:w="922"/>
        <w:gridCol w:w="1550"/>
        <w:gridCol w:w="811"/>
        <w:gridCol w:w="1171"/>
        <w:gridCol w:w="912"/>
        <w:gridCol w:w="797"/>
        <w:gridCol w:w="787"/>
      </w:tblGrid>
      <w:tr>
        <w:trPr>
          <w:trHeight w:val="408" w:hRule="exact"/>
        </w:trPr>
        <w:tc>
          <w:tcPr>
            <w:gridSpan w:val="9"/>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5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担保对象</w:t>
            </w:r>
          </w:p>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担保额度相关</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公告披露日期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报告期末已审批的对外担保额度 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5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担保对象</w:t>
            </w:r>
          </w:p>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担保额度相关</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公告披露日期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天天基金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天天基金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天天基金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天天基金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305,600</w:t>
            </w:r>
          </w:p>
        </w:tc>
      </w:tr>
      <w:tr>
        <w:trPr>
          <w:trHeight w:val="715"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403" w:hRule="exact"/>
        </w:trPr>
        <w:tc>
          <w:tcPr>
            <w:gridSpan w:val="9"/>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5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200"/>
              <w:jc w:val="left"/>
            </w:pPr>
            <w:r>
              <w:rPr>
                <w:color w:val="000000"/>
                <w:spacing w:val="0"/>
                <w:w w:val="100"/>
                <w:position w:val="0"/>
              </w:rPr>
              <w:t>担保对象</w:t>
            </w:r>
          </w:p>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担保额度相关</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公告披露日期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305,600</w:t>
            </w:r>
          </w:p>
        </w:tc>
      </w:tr>
      <w:tr>
        <w:trPr>
          <w:trHeight w:val="710"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413" w:hRule="exact"/>
        </w:trPr>
        <w:tc>
          <w:tcPr>
            <w:gridSpan w:val="4"/>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r>
    </w:tbl>
    <w:p>
      <w:pPr>
        <w:spacing w:lineRule="exact" w:line="1"/>
        <w:rPr>
          <w:sz w:val="2"/>
          <w:szCs w:val="2"/>
        </w:rPr>
      </w:pPr>
      <w:r>
        <w:br w:type="page"/>
      </w:r>
    </w:p>
    <w:tbl>
      <w:tblPr>
        <w:tblOverlap w:val="never"/>
        <w:jc w:val="center"/>
        <w:tblLayout w:type="fixed"/>
      </w:tblPr>
      <w:tblGrid>
        <w:gridCol w:w="5112"/>
        <w:gridCol w:w="4478"/>
      </w:tblGrid>
      <w:tr>
        <w:trPr>
          <w:trHeight w:val="403" w:hRule="exact"/>
        </w:trPr>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的被担保对象提供的债务担保 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对未到期担保，报告期内已发生担保责任或可能承担连带清偿责 任的情况说明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w:t>
      </w:r>
      <w:bookmarkEnd w:id="49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89"/>
      <w:bookmarkEnd w:id="490"/>
      <w:bookmarkEnd w:id="492"/>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43"/>
        <w:keepNext/>
        <w:keepLines/>
        <w:widowControl w:val="0"/>
        <w:shd w:val="clear" w:color="auto" w:fill="auto"/>
        <w:tabs>
          <w:tab w:pos="378" w:val="left"/>
        </w:tabs>
        <w:bidi w:val="0"/>
        <w:spacing w:before="0" w:after="36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3</w:t>
      </w:r>
      <w:bookmarkEnd w:id="495"/>
      <w:r>
        <w:rPr>
          <w:color w:val="000000"/>
          <w:spacing w:val="0"/>
          <w:w w:val="100"/>
          <w:position w:val="0"/>
        </w:rPr>
        <w:t>、</w:t>
        <w:tab/>
        <w:t>日常经营重大合同</w:t>
      </w:r>
      <w:bookmarkEnd w:id="493"/>
      <w:bookmarkEnd w:id="494"/>
      <w:bookmarkEnd w:id="496"/>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tabs>
          <w:tab w:pos="378" w:val="left"/>
        </w:tabs>
        <w:bidi w:val="0"/>
        <w:spacing w:before="0" w:after="36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4</w:t>
      </w:r>
      <w:bookmarkEnd w:id="499"/>
      <w:r>
        <w:rPr>
          <w:color w:val="000000"/>
          <w:spacing w:val="0"/>
          <w:w w:val="100"/>
          <w:position w:val="0"/>
        </w:rPr>
        <w:t>、</w:t>
        <w:tab/>
        <w:t>委托他人进行现金资产管理情况</w:t>
      </w:r>
      <w:bookmarkEnd w:id="497"/>
      <w:bookmarkEnd w:id="498"/>
      <w:bookmarkEnd w:id="500"/>
    </w:p>
    <w:p>
      <w:pPr>
        <w:pStyle w:val="Style43"/>
        <w:keepNext/>
        <w:keepLines/>
        <w:widowControl w:val="0"/>
        <w:shd w:val="clear" w:color="auto" w:fill="auto"/>
        <w:bidi w:val="0"/>
        <w:spacing w:before="0" w:after="360" w:line="240" w:lineRule="auto"/>
        <w:ind w:left="0" w:right="0" w:firstLine="0"/>
        <w:jc w:val="left"/>
      </w:pPr>
      <w:bookmarkStart w:id="497" w:name="bookmark497"/>
      <w:bookmarkStart w:id="498" w:name="bookmark498"/>
      <w:bookmarkStart w:id="501" w:name="bookmark501"/>
      <w:bookmarkStart w:id="502" w:name="bookmark502"/>
      <w:r>
        <w:rPr>
          <w:color w:val="000000"/>
          <w:spacing w:val="0"/>
          <w:w w:val="100"/>
          <w:position w:val="0"/>
        </w:rPr>
        <w:t>（</w:t>
      </w:r>
      <w:bookmarkEnd w:id="50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97"/>
      <w:bookmarkEnd w:id="498"/>
      <w:bookmarkEnd w:id="502"/>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877"/>
        <w:gridCol w:w="1963"/>
        <w:gridCol w:w="1978"/>
        <w:gridCol w:w="1982"/>
        <w:gridCol w:w="1858"/>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83,990.00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14,990.00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13,220.16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13,220.16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gridSpan w:val="2"/>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97,210.16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28,210.16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6"/>
        <w:keepNext w:val="0"/>
        <w:keepLines w:val="0"/>
        <w:widowControl w:val="0"/>
        <w:shd w:val="clear" w:color="auto" w:fill="auto"/>
        <w:bidi w:val="0"/>
        <w:spacing w:before="0" w:line="350" w:lineRule="exact"/>
        <w:ind w:left="0" w:right="0" w:firstLine="0"/>
        <w:jc w:val="left"/>
      </w:pPr>
      <w:r>
        <w:rPr>
          <w:color w:val="000000"/>
          <w:spacing w:val="0"/>
          <w:w w:val="100"/>
          <w:position w:val="0"/>
        </w:rPr>
        <w:t xml:space="preserve">单项金额重大或安全性较低、流动性较差、不保本的高风险委托理财具体情况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619"/>
        <w:gridCol w:w="634"/>
        <w:gridCol w:w="653"/>
        <w:gridCol w:w="614"/>
        <w:gridCol w:w="605"/>
        <w:gridCol w:w="682"/>
        <w:gridCol w:w="677"/>
        <w:gridCol w:w="600"/>
        <w:gridCol w:w="605"/>
        <w:gridCol w:w="600"/>
        <w:gridCol w:w="605"/>
        <w:gridCol w:w="605"/>
        <w:gridCol w:w="600"/>
        <w:gridCol w:w="590"/>
        <w:gridCol w:w="586"/>
        <w:gridCol w:w="667"/>
      </w:tblGrid>
      <w:tr>
        <w:trPr>
          <w:trHeight w:val="134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受托机</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构名称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受托机</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产品</w:t>
            </w:r>
          </w:p>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起始</w:t>
            </w:r>
          </w:p>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终止</w:t>
            </w:r>
          </w:p>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资金</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报酬确 定方式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参考年</w:t>
            </w:r>
          </w:p>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化收益</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预期</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 实际损 益金额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 损益实 际收回 情况</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计提 减值 准备 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 经过 法定 程序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未来是 否还有 委托理 财计划</w:t>
            </w:r>
          </w:p>
        </w:tc>
      </w:tr>
      <w:tr>
        <w:trPr>
          <w:trHeight w:val="103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招商银 行上海 分行</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理财产</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非保本 浮动收 </w:t>
            </w:r>
            <w:r>
              <w:rPr>
                <w:color w:val="000000"/>
                <w:spacing w:val="0"/>
                <w:w w:val="100"/>
                <w:position w:val="0"/>
                <w:u w:val="single"/>
              </w:rPr>
              <w:t>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196.67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收回</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1906"/>
        <w:gridCol w:w="614"/>
        <w:gridCol w:w="605"/>
        <w:gridCol w:w="682"/>
        <w:gridCol w:w="677"/>
        <w:gridCol w:w="600"/>
        <w:gridCol w:w="605"/>
        <w:gridCol w:w="600"/>
        <w:gridCol w:w="605"/>
        <w:gridCol w:w="605"/>
        <w:gridCol w:w="600"/>
        <w:gridCol w:w="590"/>
        <w:gridCol w:w="586"/>
        <w:gridCol w:w="667"/>
      </w:tblGrid>
      <w:tr>
        <w:trPr>
          <w:trHeight w:val="41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44,000</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196.67</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140" w:line="240" w:lineRule="auto"/>
        <w:ind w:left="14" w:right="0" w:firstLine="0"/>
        <w:jc w:val="left"/>
      </w:pPr>
      <w:r>
        <w:rPr>
          <w:color w:val="000000"/>
          <w:spacing w:val="0"/>
          <w:w w:val="100"/>
          <w:position w:val="0"/>
        </w:rPr>
        <w:t>委托理财出现预期无法收回本金或存在其他可能导致减值的情形</w:t>
      </w:r>
    </w:p>
    <w:p>
      <w:pPr>
        <w:pStyle w:val="Style32"/>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79" w:line="1" w:lineRule="exact"/>
      </w:pPr>
    </w:p>
    <w:p>
      <w:pPr>
        <w:pStyle w:val="Style43"/>
        <w:keepNext/>
        <w:keepLines/>
        <w:widowControl w:val="0"/>
        <w:shd w:val="clear" w:color="auto" w:fill="auto"/>
        <w:bidi w:val="0"/>
        <w:spacing w:before="0" w:after="380" w:line="344" w:lineRule="exact"/>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w:t>
      </w:r>
      <w:bookmarkEnd w:id="50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03"/>
      <w:bookmarkEnd w:id="504"/>
      <w:bookmarkEnd w:id="506"/>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43"/>
        <w:keepNext/>
        <w:keepLines/>
        <w:widowControl w:val="0"/>
        <w:shd w:val="clear" w:color="auto" w:fill="auto"/>
        <w:bidi w:val="0"/>
        <w:spacing w:before="0" w:after="240" w:line="36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5</w:t>
      </w:r>
      <w:bookmarkEnd w:id="509"/>
      <w:r>
        <w:rPr>
          <w:color w:val="000000"/>
          <w:spacing w:val="0"/>
          <w:w w:val="100"/>
          <w:position w:val="0"/>
        </w:rPr>
        <w:t>、其他重大合同</w:t>
      </w:r>
      <w:bookmarkEnd w:id="507"/>
      <w:bookmarkEnd w:id="508"/>
      <w:bookmarkEnd w:id="510"/>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34"/>
        <w:keepNext/>
        <w:keepLines/>
        <w:widowControl w:val="0"/>
        <w:shd w:val="clear" w:color="auto" w:fill="auto"/>
        <w:bidi w:val="0"/>
        <w:spacing w:before="0" w:after="380" w:line="240" w:lineRule="auto"/>
        <w:ind w:left="0" w:right="0" w:firstLine="0"/>
        <w:jc w:val="left"/>
      </w:pPr>
      <w:bookmarkStart w:id="511" w:name="bookmark511"/>
      <w:bookmarkStart w:id="512" w:name="bookmark512"/>
      <w:bookmarkStart w:id="513" w:name="bookmark513"/>
      <w:r>
        <w:rPr>
          <w:color w:val="000000"/>
          <w:spacing w:val="0"/>
          <w:w w:val="100"/>
          <w:position w:val="0"/>
          <w:sz w:val="24"/>
          <w:szCs w:val="24"/>
        </w:rPr>
        <w:t>十七、社会责任情况</w:t>
      </w:r>
      <w:bookmarkEnd w:id="511"/>
      <w:bookmarkEnd w:id="512"/>
      <w:bookmarkEnd w:id="513"/>
    </w:p>
    <w:p>
      <w:pPr>
        <w:pStyle w:val="Style43"/>
        <w:keepNext/>
        <w:keepLines/>
        <w:widowControl w:val="0"/>
        <w:shd w:val="clear" w:color="auto" w:fill="auto"/>
        <w:tabs>
          <w:tab w:pos="368" w:val="left"/>
        </w:tabs>
        <w:bidi w:val="0"/>
        <w:spacing w:before="0" w:after="100" w:line="36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w:t>
        <w:tab/>
        <w:t>履行社会责任情况</w:t>
      </w:r>
      <w:bookmarkEnd w:id="514"/>
      <w:bookmarkEnd w:id="515"/>
      <w:bookmarkEnd w:id="517"/>
    </w:p>
    <w:p>
      <w:pPr>
        <w:pStyle w:val="Style46"/>
        <w:keepNext w:val="0"/>
        <w:keepLines w:val="0"/>
        <w:widowControl w:val="0"/>
        <w:shd w:val="clear" w:color="auto" w:fill="auto"/>
        <w:bidi w:val="0"/>
        <w:spacing w:before="0" w:after="440" w:line="341" w:lineRule="exact"/>
        <w:ind w:left="0" w:right="0" w:firstLine="46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日在深圳证券交易所网站和符合中国证监会规定条件的信息披露媒体发布了《公 司</w:t>
      </w:r>
      <w:r>
        <w:rPr>
          <w:rFonts w:ascii="Times New Roman" w:eastAsia="Times New Roman" w:hAnsi="Times New Roman" w:cs="Times New Roman"/>
          <w:color w:val="000000"/>
          <w:spacing w:val="0"/>
          <w:w w:val="100"/>
          <w:position w:val="0"/>
        </w:rPr>
        <w:t>2020</w:t>
      </w:r>
      <w:r>
        <w:rPr>
          <w:color w:val="000000"/>
          <w:spacing w:val="0"/>
          <w:w w:val="100"/>
          <w:position w:val="0"/>
        </w:rPr>
        <w:t>年度社会责任报告》。</w:t>
      </w:r>
    </w:p>
    <w:p>
      <w:pPr>
        <w:pStyle w:val="Style43"/>
        <w:keepNext/>
        <w:keepLines/>
        <w:widowControl w:val="0"/>
        <w:shd w:val="clear" w:color="auto" w:fill="auto"/>
        <w:tabs>
          <w:tab w:pos="378" w:val="left"/>
        </w:tabs>
        <w:bidi w:val="0"/>
        <w:spacing w:before="0" w:after="140" w:line="36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2</w:t>
      </w:r>
      <w:bookmarkEnd w:id="520"/>
      <w:r>
        <w:rPr>
          <w:color w:val="000000"/>
          <w:spacing w:val="0"/>
          <w:w w:val="100"/>
          <w:position w:val="0"/>
        </w:rPr>
        <w:t>、</w:t>
        <w:tab/>
        <w:t>履行精准扶贫社会责任情况</w:t>
      </w:r>
      <w:bookmarkEnd w:id="518"/>
      <w:bookmarkEnd w:id="519"/>
      <w:bookmarkEnd w:id="521"/>
    </w:p>
    <w:p>
      <w:pPr>
        <w:pStyle w:val="Style43"/>
        <w:keepNext/>
        <w:keepLines/>
        <w:widowControl w:val="0"/>
        <w:shd w:val="clear" w:color="auto" w:fill="auto"/>
        <w:bidi w:val="0"/>
        <w:spacing w:before="0" w:after="240" w:line="344" w:lineRule="exact"/>
        <w:ind w:left="0" w:right="0" w:firstLine="0"/>
        <w:jc w:val="left"/>
      </w:pPr>
      <w:bookmarkStart w:id="518" w:name="bookmark518"/>
      <w:bookmarkStart w:id="519" w:name="bookmark519"/>
      <w:bookmarkStart w:id="522" w:name="bookmark522"/>
      <w:bookmarkStart w:id="523" w:name="bookmark523"/>
      <w:r>
        <w:rPr>
          <w:color w:val="000000"/>
          <w:spacing w:val="0"/>
          <w:w w:val="100"/>
          <w:position w:val="0"/>
        </w:rPr>
        <w:t>（</w:t>
      </w:r>
      <w:bookmarkEnd w:id="522"/>
      <w:r>
        <w:rPr>
          <w:rFonts w:ascii="Times New Roman" w:eastAsia="Times New Roman" w:hAnsi="Times New Roman" w:cs="Times New Roman"/>
          <w:color w:val="000000"/>
          <w:spacing w:val="0"/>
          <w:w w:val="100"/>
          <w:position w:val="0"/>
        </w:rPr>
        <w:t>1</w:t>
      </w:r>
      <w:r>
        <w:rPr>
          <w:color w:val="000000"/>
          <w:spacing w:val="0"/>
          <w:w w:val="100"/>
          <w:position w:val="0"/>
        </w:rPr>
        <w:t>）精准扶贫规划</w:t>
      </w:r>
      <w:bookmarkEnd w:id="518"/>
      <w:bookmarkEnd w:id="519"/>
      <w:bookmarkEnd w:id="523"/>
    </w:p>
    <w:p>
      <w:pPr>
        <w:pStyle w:val="Style46"/>
        <w:keepNext w:val="0"/>
        <w:keepLines w:val="0"/>
        <w:widowControl w:val="0"/>
        <w:shd w:val="clear" w:color="auto" w:fill="auto"/>
        <w:bidi w:val="0"/>
        <w:spacing w:before="0" w:after="0" w:line="344" w:lineRule="exact"/>
        <w:ind w:left="0" w:right="0" w:firstLine="460"/>
        <w:jc w:val="left"/>
      </w:pPr>
      <w:r>
        <w:rPr>
          <w:color w:val="000000"/>
          <w:spacing w:val="0"/>
          <w:w w:val="100"/>
          <w:position w:val="0"/>
        </w:rPr>
        <w:t>基本方略：认真响应国家号召，充分发挥行业优势，多措并举积极开展精准扶贫工作，坚持精准扶贫、 精准脱贫。</w:t>
      </w:r>
    </w:p>
    <w:p>
      <w:pPr>
        <w:pStyle w:val="Style46"/>
        <w:keepNext w:val="0"/>
        <w:keepLines w:val="0"/>
        <w:widowControl w:val="0"/>
        <w:shd w:val="clear" w:color="auto" w:fill="auto"/>
        <w:bidi w:val="0"/>
        <w:spacing w:before="0" w:after="0" w:line="344" w:lineRule="exact"/>
        <w:ind w:left="0" w:right="0" w:firstLine="460"/>
        <w:jc w:val="left"/>
      </w:pPr>
      <w:r>
        <w:rPr>
          <w:color w:val="000000"/>
          <w:spacing w:val="0"/>
          <w:w w:val="100"/>
          <w:position w:val="0"/>
        </w:rPr>
        <w:t>总体目标：公司通过子公司东方财富证券、孙公司东方财富期货，集合公司多方力量共同参与，侧重 于对西藏地区对口扶贫县的结对扶助，切实提高扶贫工作的针对性、实效性和可持续性，努力推动西藏贫 困地区经济社会更好更快的发展。</w:t>
      </w:r>
    </w:p>
    <w:p>
      <w:pPr>
        <w:pStyle w:val="Style46"/>
        <w:keepNext w:val="0"/>
        <w:keepLines w:val="0"/>
        <w:widowControl w:val="0"/>
        <w:shd w:val="clear" w:color="auto" w:fill="auto"/>
        <w:bidi w:val="0"/>
        <w:spacing w:before="0" w:after="0" w:line="344" w:lineRule="exact"/>
        <w:ind w:left="0" w:right="0" w:firstLine="460"/>
        <w:jc w:val="left"/>
      </w:pPr>
      <w:r>
        <w:rPr>
          <w:color w:val="000000"/>
          <w:spacing w:val="0"/>
          <w:w w:val="100"/>
          <w:position w:val="0"/>
        </w:rPr>
        <w:t>主要任务：</w:t>
      </w:r>
    </w:p>
    <w:p>
      <w:pPr>
        <w:pStyle w:val="Style46"/>
        <w:keepNext w:val="0"/>
        <w:keepLines w:val="0"/>
        <w:widowControl w:val="0"/>
        <w:shd w:val="clear" w:color="auto" w:fill="auto"/>
        <w:tabs>
          <w:tab w:pos="795" w:val="left"/>
        </w:tabs>
        <w:bidi w:val="0"/>
        <w:spacing w:before="0" w:after="0" w:line="344" w:lineRule="exact"/>
        <w:ind w:left="0" w:right="0" w:firstLine="460"/>
        <w:jc w:val="left"/>
      </w:pPr>
      <w:bookmarkStart w:id="524" w:name="bookmark524"/>
      <w:r>
        <w:rPr>
          <w:rFonts w:ascii="Times New Roman" w:eastAsia="Times New Roman" w:hAnsi="Times New Roman" w:cs="Times New Roman"/>
          <w:color w:val="000000"/>
          <w:spacing w:val="0"/>
          <w:w w:val="100"/>
          <w:position w:val="0"/>
        </w:rPr>
        <w:t>1</w:t>
      </w:r>
      <w:bookmarkEnd w:id="524"/>
      <w:r>
        <w:rPr>
          <w:color w:val="000000"/>
          <w:spacing w:val="0"/>
          <w:w w:val="100"/>
          <w:position w:val="0"/>
        </w:rPr>
        <w:t>）</w:t>
        <w:tab/>
        <w:t>充分发挥专业优势，在贫困地区挖掘和培育适于当地的产业项目，引进资源，协助宣传，促进贫 困地区经济发展。</w:t>
      </w:r>
    </w:p>
    <w:p>
      <w:pPr>
        <w:pStyle w:val="Style46"/>
        <w:keepNext w:val="0"/>
        <w:keepLines w:val="0"/>
        <w:widowControl w:val="0"/>
        <w:shd w:val="clear" w:color="auto" w:fill="auto"/>
        <w:tabs>
          <w:tab w:pos="810" w:val="left"/>
        </w:tabs>
        <w:bidi w:val="0"/>
        <w:spacing w:before="0" w:after="0" w:line="344" w:lineRule="exact"/>
        <w:ind w:left="0" w:right="0" w:firstLine="460"/>
        <w:jc w:val="left"/>
      </w:pPr>
      <w:bookmarkStart w:id="525" w:name="bookmark525"/>
      <w:r>
        <w:rPr>
          <w:rFonts w:ascii="Times New Roman" w:eastAsia="Times New Roman" w:hAnsi="Times New Roman" w:cs="Times New Roman"/>
          <w:color w:val="000000"/>
          <w:spacing w:val="0"/>
          <w:w w:val="100"/>
          <w:position w:val="0"/>
        </w:rPr>
        <w:t>2</w:t>
      </w:r>
      <w:bookmarkEnd w:id="525"/>
      <w:r>
        <w:rPr>
          <w:color w:val="000000"/>
          <w:spacing w:val="0"/>
          <w:w w:val="100"/>
          <w:position w:val="0"/>
        </w:rPr>
        <w:t>）</w:t>
        <w:tab/>
        <w:t>开展智力扶贫，培育</w:t>
      </w:r>
      <w:r>
        <w:rPr>
          <w:rFonts w:ascii="Times New Roman" w:eastAsia="Times New Roman" w:hAnsi="Times New Roman" w:cs="Times New Roman"/>
          <w:color w:val="000000"/>
          <w:spacing w:val="0"/>
          <w:w w:val="100"/>
          <w:position w:val="0"/>
        </w:rPr>
        <w:t>“</w:t>
      </w:r>
      <w:r>
        <w:rPr>
          <w:color w:val="000000"/>
          <w:spacing w:val="0"/>
          <w:w w:val="100"/>
          <w:position w:val="0"/>
        </w:rPr>
        <w:t>发展新理念</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进一步提升结对县干部及国有企业骨干推动和引领当地精准脱 贫的能力和水平，建立</w:t>
      </w:r>
      <w:r>
        <w:rPr>
          <w:rFonts w:ascii="Times New Roman" w:eastAsia="Times New Roman" w:hAnsi="Times New Roman" w:cs="Times New Roman"/>
          <w:color w:val="000000"/>
          <w:spacing w:val="0"/>
          <w:w w:val="100"/>
          <w:position w:val="0"/>
        </w:rPr>
        <w:t>“</w:t>
      </w:r>
      <w:r>
        <w:rPr>
          <w:color w:val="000000"/>
          <w:spacing w:val="0"/>
          <w:w w:val="100"/>
          <w:position w:val="0"/>
        </w:rPr>
        <w:t>造血</w:t>
      </w:r>
      <w:r>
        <w:rPr>
          <w:rFonts w:ascii="Times New Roman" w:eastAsia="Times New Roman" w:hAnsi="Times New Roman" w:cs="Times New Roman"/>
          <w:color w:val="000000"/>
          <w:spacing w:val="0"/>
          <w:w w:val="100"/>
          <w:position w:val="0"/>
        </w:rPr>
        <w:t>”</w:t>
      </w:r>
      <w:r>
        <w:rPr>
          <w:color w:val="000000"/>
          <w:spacing w:val="0"/>
          <w:w w:val="100"/>
          <w:position w:val="0"/>
        </w:rPr>
        <w:t>式扶贫长效机制。</w:t>
      </w:r>
    </w:p>
    <w:p>
      <w:pPr>
        <w:pStyle w:val="Style46"/>
        <w:keepNext w:val="0"/>
        <w:keepLines w:val="0"/>
        <w:widowControl w:val="0"/>
        <w:shd w:val="clear" w:color="auto" w:fill="auto"/>
        <w:bidi w:val="0"/>
        <w:spacing w:before="0" w:after="0" w:line="344" w:lineRule="exact"/>
        <w:ind w:left="0" w:right="0" w:firstLine="460"/>
        <w:jc w:val="left"/>
      </w:pPr>
      <w:bookmarkStart w:id="526" w:name="bookmark526"/>
      <w:r>
        <w:rPr>
          <w:rFonts w:ascii="Times New Roman" w:eastAsia="Times New Roman" w:hAnsi="Times New Roman" w:cs="Times New Roman"/>
          <w:color w:val="000000"/>
          <w:spacing w:val="0"/>
          <w:w w:val="100"/>
          <w:position w:val="0"/>
        </w:rPr>
        <w:t>3</w:t>
      </w:r>
      <w:bookmarkEnd w:id="526"/>
      <w:r>
        <w:rPr>
          <w:color w:val="000000"/>
          <w:spacing w:val="0"/>
          <w:w w:val="100"/>
          <w:position w:val="0"/>
        </w:rPr>
        <w:t>） 提供扶贫教育奖学金，帮助贫困学生解决读书难问题，推进教育扶贫。</w:t>
      </w:r>
    </w:p>
    <w:p>
      <w:pPr>
        <w:pStyle w:val="Style46"/>
        <w:keepNext w:val="0"/>
        <w:keepLines w:val="0"/>
        <w:widowControl w:val="0"/>
        <w:shd w:val="clear" w:color="auto" w:fill="auto"/>
        <w:tabs>
          <w:tab w:pos="810" w:val="left"/>
        </w:tabs>
        <w:bidi w:val="0"/>
        <w:spacing w:before="0" w:after="0" w:line="344" w:lineRule="exact"/>
        <w:ind w:left="0" w:right="0" w:firstLine="460"/>
        <w:jc w:val="left"/>
      </w:pPr>
      <w:bookmarkStart w:id="527" w:name="bookmark527"/>
      <w:r>
        <w:rPr>
          <w:rFonts w:ascii="Times New Roman" w:eastAsia="Times New Roman" w:hAnsi="Times New Roman" w:cs="Times New Roman"/>
          <w:color w:val="000000"/>
          <w:spacing w:val="0"/>
          <w:w w:val="100"/>
          <w:position w:val="0"/>
        </w:rPr>
        <w:t>4</w:t>
      </w:r>
      <w:bookmarkEnd w:id="527"/>
      <w:r>
        <w:rPr>
          <w:color w:val="000000"/>
          <w:spacing w:val="0"/>
          <w:w w:val="100"/>
          <w:position w:val="0"/>
        </w:rPr>
        <w:t>）</w:t>
        <w:tab/>
        <w:t>以消费扶贫为契机，结合</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模式，拓宽贫困县产品的推介、销售渠道，通过消费扶贫，实 现扶贫地区人口稳定就业。</w:t>
      </w:r>
    </w:p>
    <w:p>
      <w:pPr>
        <w:pStyle w:val="Style46"/>
        <w:keepNext w:val="0"/>
        <w:keepLines w:val="0"/>
        <w:widowControl w:val="0"/>
        <w:shd w:val="clear" w:color="auto" w:fill="auto"/>
        <w:bidi w:val="0"/>
        <w:spacing w:before="0" w:after="100" w:line="344" w:lineRule="exact"/>
        <w:ind w:left="0" w:right="0" w:firstLine="460"/>
        <w:jc w:val="left"/>
      </w:pPr>
      <w:r>
        <w:rPr>
          <w:color w:val="000000"/>
          <w:spacing w:val="0"/>
          <w:w w:val="100"/>
          <w:position w:val="0"/>
        </w:rPr>
        <w:t>保障措施：</w:t>
      </w:r>
    </w:p>
    <w:p>
      <w:pPr>
        <w:pStyle w:val="Style46"/>
        <w:keepNext w:val="0"/>
        <w:keepLines w:val="0"/>
        <w:widowControl w:val="0"/>
        <w:shd w:val="clear" w:color="auto" w:fill="auto"/>
        <w:tabs>
          <w:tab w:pos="833" w:val="left"/>
        </w:tabs>
        <w:bidi w:val="0"/>
        <w:spacing w:before="0" w:after="0" w:line="360" w:lineRule="auto"/>
        <w:ind w:left="0" w:right="0" w:firstLine="460"/>
        <w:jc w:val="left"/>
      </w:pPr>
      <w:bookmarkStart w:id="528" w:name="bookmark528"/>
      <w:r>
        <w:rPr>
          <w:rFonts w:ascii="Times New Roman" w:eastAsia="Times New Roman" w:hAnsi="Times New Roman" w:cs="Times New Roman"/>
          <w:color w:val="000000"/>
          <w:spacing w:val="0"/>
          <w:w w:val="100"/>
          <w:position w:val="0"/>
        </w:rPr>
        <w:t>1</w:t>
      </w:r>
      <w:bookmarkEnd w:id="528"/>
      <w:r>
        <w:rPr>
          <w:color w:val="000000"/>
          <w:spacing w:val="0"/>
          <w:w w:val="100"/>
          <w:position w:val="0"/>
        </w:rPr>
        <w:t>）</w:t>
        <w:tab/>
        <w:t>成立精准扶贫工作小组，扎实做好精准扶贫工作。</w:t>
      </w:r>
    </w:p>
    <w:p>
      <w:pPr>
        <w:pStyle w:val="Style46"/>
        <w:keepNext w:val="0"/>
        <w:keepLines w:val="0"/>
        <w:widowControl w:val="0"/>
        <w:shd w:val="clear" w:color="auto" w:fill="auto"/>
        <w:tabs>
          <w:tab w:pos="392" w:val="left"/>
        </w:tabs>
        <w:bidi w:val="0"/>
        <w:spacing w:before="0" w:after="200" w:line="344" w:lineRule="exact"/>
        <w:ind w:left="0" w:right="0" w:firstLine="460"/>
        <w:jc w:val="left"/>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441" w:right="907" w:bottom="1604" w:left="1051" w:header="0" w:footer="3" w:gutter="0"/>
          <w:cols w:space="720"/>
          <w:noEndnote/>
          <w:rtlGutter w:val="0"/>
          <w:docGrid w:linePitch="360"/>
        </w:sectPr>
      </w:pPr>
      <w:bookmarkStart w:id="529" w:name="bookmark529"/>
      <w:r>
        <w:rPr>
          <w:rFonts w:ascii="Times New Roman" w:eastAsia="Times New Roman" w:hAnsi="Times New Roman" w:cs="Times New Roman"/>
          <w:color w:val="000000"/>
          <w:spacing w:val="0"/>
          <w:w w:val="100"/>
          <w:position w:val="0"/>
        </w:rPr>
        <w:t>2</w:t>
      </w:r>
      <w:bookmarkEnd w:id="529"/>
      <w:r>
        <w:rPr>
          <w:color w:val="000000"/>
          <w:spacing w:val="0"/>
          <w:w w:val="100"/>
          <w:position w:val="0"/>
        </w:rPr>
        <w:t>）</w:t>
        <w:tab/>
        <w:t xml:space="preserve">建立健全对接部门工作联系机制，做好日常沟通协调等工作，保障各扶贫项目顺利开展，取得良 </w:t>
      </w:r>
      <w:r>
        <w:rPr>
          <w:color w:val="000000"/>
          <w:spacing w:val="0"/>
          <w:w w:val="100"/>
          <w:position w:val="0"/>
        </w:rPr>
        <w:t>好成效。</w:t>
      </w:r>
    </w:p>
    <w:p>
      <w:pPr>
        <w:pStyle w:val="Style41"/>
        <w:keepNext/>
        <w:keepLines/>
        <w:widowControl w:val="0"/>
        <w:shd w:val="clear" w:color="auto" w:fill="auto"/>
        <w:bidi w:val="0"/>
        <w:spacing w:before="0" w:after="0" w:line="240" w:lineRule="auto"/>
        <w:ind w:left="0" w:right="0" w:firstLine="0"/>
        <w:jc w:val="left"/>
      </w:pPr>
      <w:bookmarkStart w:id="530" w:name="bookmark530"/>
      <w:bookmarkStart w:id="531" w:name="bookmark531"/>
      <w:bookmarkStart w:id="532" w:name="bookmark532"/>
      <w:r>
        <w:rPr>
          <w:spacing w:val="0"/>
          <w:w w:val="100"/>
          <w:position w:val="0"/>
          <w:sz w:val="24"/>
          <w:szCs w:val="24"/>
        </w:rPr>
        <w:t>哦|东方财富</w:t>
      </w:r>
      <w:bookmarkEnd w:id="530"/>
      <w:bookmarkEnd w:id="531"/>
      <w:bookmarkEnd w:id="532"/>
    </w:p>
    <w:p>
      <w:pPr>
        <w:pStyle w:val="Style17"/>
        <w:keepNext w:val="0"/>
        <w:keepLines w:val="0"/>
        <w:widowControl w:val="0"/>
        <w:shd w:val="clear" w:color="auto" w:fill="auto"/>
        <w:bidi w:val="0"/>
        <w:spacing w:before="0" w:after="120"/>
        <w:ind w:left="0" w:right="0" w:firstLine="420"/>
        <w:jc w:val="both"/>
      </w:pPr>
      <w:r>
        <w:rPr>
          <w:color w:val="717171"/>
          <w:spacing w:val="0"/>
          <w:w w:val="100"/>
          <w:position w:val="0"/>
        </w:rPr>
        <w:t xml:space="preserve">east </w:t>
      </w:r>
      <w:r>
        <w:rPr>
          <w:spacing w:val="0"/>
          <w:w w:val="100"/>
          <w:position w:val="0"/>
        </w:rPr>
        <w:t>money.com</w:t>
      </w:r>
    </w:p>
    <w:p>
      <w:pPr>
        <w:pStyle w:val="Style43"/>
        <w:keepNext/>
        <w:keepLines/>
        <w:widowControl w:val="0"/>
        <w:shd w:val="clear" w:color="auto" w:fill="auto"/>
        <w:bidi w:val="0"/>
        <w:spacing w:before="0" w:after="180" w:line="338" w:lineRule="exact"/>
        <w:ind w:left="0" w:right="0" w:firstLine="0"/>
        <w:jc w:val="both"/>
      </w:pPr>
      <w:bookmarkStart w:id="533" w:name="bookmark533"/>
      <w:bookmarkStart w:id="534" w:name="bookmark534"/>
      <w:bookmarkStart w:id="535" w:name="bookmark535"/>
      <w:bookmarkStart w:id="536" w:name="bookmark536"/>
      <w:r>
        <w:rPr>
          <w:color w:val="000000"/>
          <w:spacing w:val="0"/>
          <w:w w:val="100"/>
          <w:position w:val="0"/>
        </w:rPr>
        <w:t>（</w:t>
      </w:r>
      <w:bookmarkEnd w:id="535"/>
      <w:r>
        <w:rPr>
          <w:rFonts w:ascii="Times New Roman" w:eastAsia="Times New Roman" w:hAnsi="Times New Roman" w:cs="Times New Roman"/>
          <w:color w:val="000000"/>
          <w:spacing w:val="0"/>
          <w:w w:val="100"/>
          <w:position w:val="0"/>
        </w:rPr>
        <w:t>2</w:t>
      </w:r>
      <w:r>
        <w:rPr>
          <w:color w:val="000000"/>
          <w:spacing w:val="0"/>
          <w:w w:val="100"/>
          <w:position w:val="0"/>
        </w:rPr>
        <w:t>）年度精准扶贫概要</w:t>
      </w:r>
      <w:bookmarkEnd w:id="533"/>
      <w:bookmarkEnd w:id="534"/>
      <w:bookmarkEnd w:id="536"/>
    </w:p>
    <w:p>
      <w:pPr>
        <w:pStyle w:val="Style46"/>
        <w:keepNext w:val="0"/>
        <w:keepLines w:val="0"/>
        <w:widowControl w:val="0"/>
        <w:shd w:val="clear" w:color="auto" w:fill="auto"/>
        <w:bidi w:val="0"/>
        <w:spacing w:before="0" w:after="0" w:line="338" w:lineRule="exact"/>
        <w:ind w:left="0" w:right="0" w:firstLine="440"/>
        <w:jc w:val="both"/>
      </w:pPr>
      <w:r>
        <w:rPr>
          <w:color w:val="000000"/>
          <w:spacing w:val="0"/>
          <w:w w:val="100"/>
          <w:position w:val="0"/>
        </w:rPr>
        <w:t>公益扶贫：</w:t>
      </w:r>
    </w:p>
    <w:p>
      <w:pPr>
        <w:pStyle w:val="Style46"/>
        <w:keepNext w:val="0"/>
        <w:keepLines w:val="0"/>
        <w:widowControl w:val="0"/>
        <w:shd w:val="clear" w:color="auto" w:fill="auto"/>
        <w:tabs>
          <w:tab w:pos="791" w:val="left"/>
        </w:tabs>
        <w:bidi w:val="0"/>
        <w:spacing w:before="0" w:after="0" w:line="338" w:lineRule="exact"/>
        <w:ind w:left="0" w:right="0" w:firstLine="440"/>
        <w:jc w:val="both"/>
      </w:pPr>
      <w:bookmarkStart w:id="537" w:name="bookmark537"/>
      <w:r>
        <w:rPr>
          <w:rFonts w:ascii="Times New Roman" w:eastAsia="Times New Roman" w:hAnsi="Times New Roman" w:cs="Times New Roman"/>
          <w:color w:val="000000"/>
          <w:spacing w:val="0"/>
          <w:w w:val="100"/>
          <w:position w:val="0"/>
        </w:rPr>
        <w:t>1</w:t>
      </w:r>
      <w:bookmarkEnd w:id="53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月，东方财富证券乌鲁木齐扬子江路证券营业部积极响应新疆证券期货业协会号召，向新 疆边远贫困地区小学捐赠</w:t>
      </w:r>
      <w:r>
        <w:rPr>
          <w:rFonts w:ascii="Times New Roman" w:eastAsia="Times New Roman" w:hAnsi="Times New Roman" w:cs="Times New Roman"/>
          <w:color w:val="000000"/>
          <w:spacing w:val="0"/>
          <w:w w:val="100"/>
          <w:position w:val="0"/>
        </w:rPr>
        <w:t>0.3</w:t>
      </w:r>
      <w:r>
        <w:rPr>
          <w:color w:val="000000"/>
          <w:spacing w:val="0"/>
          <w:w w:val="100"/>
          <w:position w:val="0"/>
        </w:rPr>
        <w:t>万元，用于购买衣物。</w:t>
      </w:r>
    </w:p>
    <w:p>
      <w:pPr>
        <w:pStyle w:val="Style46"/>
        <w:keepNext w:val="0"/>
        <w:keepLines w:val="0"/>
        <w:widowControl w:val="0"/>
        <w:shd w:val="clear" w:color="auto" w:fill="auto"/>
        <w:tabs>
          <w:tab w:pos="796" w:val="left"/>
        </w:tabs>
        <w:bidi w:val="0"/>
        <w:spacing w:before="0" w:after="0" w:line="338" w:lineRule="exact"/>
        <w:ind w:left="0" w:right="0" w:firstLine="440"/>
        <w:jc w:val="both"/>
      </w:pPr>
      <w:bookmarkStart w:id="538" w:name="bookmark538"/>
      <w:r>
        <w:rPr>
          <w:rFonts w:ascii="Times New Roman" w:eastAsia="Times New Roman" w:hAnsi="Times New Roman" w:cs="Times New Roman"/>
          <w:color w:val="000000"/>
          <w:spacing w:val="0"/>
          <w:w w:val="100"/>
          <w:position w:val="0"/>
        </w:rPr>
        <w:t>2</w:t>
      </w:r>
      <w:bookmarkEnd w:id="53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月，新型冠状肺炎疫情爆发，东方财富证券通过上海东方财富公益基金会设立专项基金</w:t>
      </w:r>
      <w:r>
        <w:rPr>
          <w:rFonts w:ascii="Times New Roman" w:eastAsia="Times New Roman" w:hAnsi="Times New Roman" w:cs="Times New Roman"/>
          <w:color w:val="000000"/>
          <w:spacing w:val="0"/>
          <w:w w:val="100"/>
          <w:position w:val="0"/>
        </w:rPr>
        <w:t xml:space="preserve">500 </w:t>
      </w:r>
      <w:r>
        <w:rPr>
          <w:color w:val="000000"/>
          <w:spacing w:val="0"/>
          <w:w w:val="100"/>
          <w:position w:val="0"/>
        </w:rPr>
        <w:t>万元，用于支持疫区救助工作。东方财富证券哈尔滨红军街证券营业部在黑龙江证监局及证券业协会的号 召下，向黑龙江省医院捐赠</w:t>
      </w:r>
      <w:r>
        <w:rPr>
          <w:rFonts w:ascii="Times New Roman" w:eastAsia="Times New Roman" w:hAnsi="Times New Roman" w:cs="Times New Roman"/>
          <w:color w:val="000000"/>
          <w:spacing w:val="0"/>
          <w:w w:val="100"/>
          <w:position w:val="0"/>
        </w:rPr>
        <w:t>100</w:t>
      </w:r>
      <w:r>
        <w:rPr>
          <w:color w:val="000000"/>
          <w:spacing w:val="0"/>
          <w:w w:val="100"/>
          <w:position w:val="0"/>
        </w:rPr>
        <w:t>副护目镜及</w:t>
      </w:r>
      <w:r>
        <w:rPr>
          <w:rFonts w:ascii="Times New Roman" w:eastAsia="Times New Roman" w:hAnsi="Times New Roman" w:cs="Times New Roman"/>
          <w:color w:val="000000"/>
          <w:spacing w:val="0"/>
          <w:w w:val="100"/>
          <w:position w:val="0"/>
        </w:rPr>
        <w:t>50</w:t>
      </w:r>
      <w:r>
        <w:rPr>
          <w:color w:val="000000"/>
          <w:spacing w:val="0"/>
          <w:w w:val="100"/>
          <w:position w:val="0"/>
        </w:rPr>
        <w:t>公斤酒精，共计价值</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.55</w:t>
      </w:r>
      <w:r>
        <w:rPr>
          <w:color w:val="000000"/>
          <w:spacing w:val="0"/>
          <w:w w:val="100"/>
          <w:position w:val="0"/>
        </w:rPr>
        <w:t>万元，用于协助抗击新型冠状病毒肺 炎疫情。</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月，东方财富证券山南香曲东路证券营业部向山南市政府捐款</w:t>
      </w:r>
      <w:r>
        <w:rPr>
          <w:rFonts w:ascii="Times New Roman" w:eastAsia="Times New Roman" w:hAnsi="Times New Roman" w:cs="Times New Roman"/>
          <w:color w:val="000000"/>
          <w:spacing w:val="0"/>
          <w:w w:val="100"/>
          <w:position w:val="0"/>
        </w:rPr>
        <w:t>30</w:t>
      </w:r>
      <w:r>
        <w:rPr>
          <w:color w:val="000000"/>
          <w:spacing w:val="0"/>
          <w:w w:val="100"/>
          <w:position w:val="0"/>
        </w:rPr>
        <w:t>万元，用于疫情防控工 作。</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月，东方财富证券江门东华二路证券营业部积极响应江门市证券业及上市公司协会倡议，向 海外侨胞捐赠</w:t>
      </w:r>
      <w:r>
        <w:rPr>
          <w:rFonts w:ascii="Times New Roman" w:eastAsia="Times New Roman" w:hAnsi="Times New Roman" w:cs="Times New Roman"/>
          <w:color w:val="000000"/>
          <w:spacing w:val="0"/>
          <w:w w:val="100"/>
          <w:position w:val="0"/>
        </w:rPr>
        <w:t>0.3</w:t>
      </w:r>
      <w:r>
        <w:rPr>
          <w:color w:val="000000"/>
          <w:spacing w:val="0"/>
          <w:w w:val="100"/>
          <w:position w:val="0"/>
        </w:rPr>
        <w:t>万元，用于抗击疫情。</w:t>
      </w:r>
    </w:p>
    <w:p>
      <w:pPr>
        <w:pStyle w:val="Style46"/>
        <w:keepNext w:val="0"/>
        <w:keepLines w:val="0"/>
        <w:widowControl w:val="0"/>
        <w:shd w:val="clear" w:color="auto" w:fill="auto"/>
        <w:tabs>
          <w:tab w:pos="818" w:val="left"/>
        </w:tabs>
        <w:bidi w:val="0"/>
        <w:spacing w:before="0" w:after="0" w:line="338" w:lineRule="exact"/>
        <w:ind w:left="0" w:right="0" w:firstLine="440"/>
        <w:jc w:val="both"/>
      </w:pPr>
      <w:bookmarkStart w:id="539" w:name="bookmark539"/>
      <w:r>
        <w:rPr>
          <w:rFonts w:ascii="Times New Roman" w:eastAsia="Times New Roman" w:hAnsi="Times New Roman" w:cs="Times New Roman"/>
          <w:color w:val="000000"/>
          <w:spacing w:val="0"/>
          <w:w w:val="100"/>
          <w:position w:val="0"/>
        </w:rPr>
        <w:t>3</w:t>
      </w:r>
      <w:bookmarkEnd w:id="539"/>
      <w:r>
        <w:rPr>
          <w:color w:val="000000"/>
          <w:spacing w:val="0"/>
          <w:w w:val="100"/>
          <w:position w:val="0"/>
        </w:rPr>
        <w:t>）</w:t>
        <w:tab/>
        <w:t>藏历春节期间，东方财富证券慰问那曲县色雄乡巴热村贫困户，慰问费支出</w:t>
      </w:r>
      <w:r>
        <w:rPr>
          <w:rFonts w:ascii="Times New Roman" w:eastAsia="Times New Roman" w:hAnsi="Times New Roman" w:cs="Times New Roman"/>
          <w:color w:val="000000"/>
          <w:spacing w:val="0"/>
          <w:w w:val="100"/>
          <w:position w:val="0"/>
        </w:rPr>
        <w:t>2.2</w:t>
      </w:r>
      <w:r>
        <w:rPr>
          <w:color w:val="000000"/>
          <w:spacing w:val="0"/>
          <w:w w:val="100"/>
          <w:position w:val="0"/>
        </w:rPr>
        <w:t>万元。</w:t>
      </w:r>
    </w:p>
    <w:p>
      <w:pPr>
        <w:pStyle w:val="Style46"/>
        <w:keepNext w:val="0"/>
        <w:keepLines w:val="0"/>
        <w:widowControl w:val="0"/>
        <w:shd w:val="clear" w:color="auto" w:fill="auto"/>
        <w:tabs>
          <w:tab w:pos="786" w:val="left"/>
        </w:tabs>
        <w:bidi w:val="0"/>
        <w:spacing w:before="0" w:after="0" w:line="338" w:lineRule="exact"/>
        <w:ind w:left="0" w:right="0" w:firstLine="440"/>
        <w:jc w:val="both"/>
      </w:pPr>
      <w:bookmarkStart w:id="540" w:name="bookmark540"/>
      <w:r>
        <w:rPr>
          <w:rFonts w:ascii="Times New Roman" w:eastAsia="Times New Roman" w:hAnsi="Times New Roman" w:cs="Times New Roman"/>
          <w:color w:val="000000"/>
          <w:spacing w:val="0"/>
          <w:w w:val="100"/>
          <w:position w:val="0"/>
        </w:rPr>
        <w:t>4</w:t>
      </w:r>
      <w:bookmarkEnd w:id="54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月，东方财富证券哈尔滨红军街证券营业部、哈尔滨丽江路证券营业部、大庆热源街证券 营业部向龙江证券爱心基金、互助基金捐赠合计</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.78</w:t>
      </w:r>
      <w:r>
        <w:rPr>
          <w:color w:val="000000"/>
          <w:spacing w:val="0"/>
          <w:w w:val="100"/>
          <w:position w:val="0"/>
        </w:rPr>
        <w:t>万元。</w:t>
      </w:r>
    </w:p>
    <w:p>
      <w:pPr>
        <w:pStyle w:val="Style46"/>
        <w:keepNext w:val="0"/>
        <w:keepLines w:val="0"/>
        <w:widowControl w:val="0"/>
        <w:shd w:val="clear" w:color="auto" w:fill="auto"/>
        <w:tabs>
          <w:tab w:pos="801" w:val="left"/>
        </w:tabs>
        <w:bidi w:val="0"/>
        <w:spacing w:before="0" w:after="0" w:line="338" w:lineRule="exact"/>
        <w:ind w:left="0" w:right="0" w:firstLine="440"/>
        <w:jc w:val="both"/>
      </w:pPr>
      <w:bookmarkStart w:id="541" w:name="bookmark541"/>
      <w:r>
        <w:rPr>
          <w:rFonts w:ascii="Times New Roman" w:eastAsia="Times New Roman" w:hAnsi="Times New Roman" w:cs="Times New Roman"/>
          <w:color w:val="000000"/>
          <w:spacing w:val="0"/>
          <w:w w:val="100"/>
          <w:position w:val="0"/>
        </w:rPr>
        <w:t>5</w:t>
      </w:r>
      <w:bookmarkEnd w:id="54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月，东方财富期货先后两次与贫困地区产品经销商签署了采购合同，采购贫 困地区农产品，累计金额</w:t>
      </w:r>
      <w:r>
        <w:rPr>
          <w:rFonts w:ascii="Times New Roman" w:eastAsia="Times New Roman" w:hAnsi="Times New Roman" w:cs="Times New Roman"/>
          <w:color w:val="000000"/>
          <w:spacing w:val="0"/>
          <w:w w:val="100"/>
          <w:position w:val="0"/>
        </w:rPr>
        <w:t>4.4606</w:t>
      </w:r>
      <w:r>
        <w:rPr>
          <w:color w:val="000000"/>
          <w:spacing w:val="0"/>
          <w:w w:val="100"/>
          <w:position w:val="0"/>
        </w:rPr>
        <w:t>万元。在中国共产党建党</w:t>
      </w:r>
      <w:r>
        <w:rPr>
          <w:rFonts w:ascii="Times New Roman" w:eastAsia="Times New Roman" w:hAnsi="Times New Roman" w:cs="Times New Roman"/>
          <w:color w:val="000000"/>
          <w:spacing w:val="0"/>
          <w:w w:val="100"/>
          <w:position w:val="0"/>
        </w:rPr>
        <w:t>99</w:t>
      </w:r>
      <w:r>
        <w:rPr>
          <w:color w:val="000000"/>
          <w:spacing w:val="0"/>
          <w:w w:val="100"/>
          <w:position w:val="0"/>
        </w:rPr>
        <w:t>年之际，东方财富期货大连分公司对大连市普 兰店区双塔街道永宁村</w:t>
      </w:r>
      <w:r>
        <w:rPr>
          <w:rFonts w:ascii="Times New Roman" w:eastAsia="Times New Roman" w:hAnsi="Times New Roman" w:cs="Times New Roman"/>
          <w:color w:val="000000"/>
          <w:spacing w:val="0"/>
          <w:w w:val="100"/>
          <w:position w:val="0"/>
        </w:rPr>
        <w:t>5</w:t>
      </w:r>
      <w:r>
        <w:rPr>
          <w:color w:val="000000"/>
          <w:spacing w:val="0"/>
          <w:w w:val="100"/>
          <w:position w:val="0"/>
        </w:rPr>
        <w:t>户党员贫困户进行了慰问。</w:t>
      </w:r>
    </w:p>
    <w:p>
      <w:pPr>
        <w:pStyle w:val="Style46"/>
        <w:keepNext w:val="0"/>
        <w:keepLines w:val="0"/>
        <w:widowControl w:val="0"/>
        <w:shd w:val="clear" w:color="auto" w:fill="auto"/>
        <w:bidi w:val="0"/>
        <w:spacing w:before="0" w:after="0" w:line="338" w:lineRule="exact"/>
        <w:ind w:left="0" w:right="0" w:firstLine="440"/>
        <w:jc w:val="both"/>
      </w:pPr>
      <w:r>
        <w:rPr>
          <w:color w:val="000000"/>
          <w:spacing w:val="0"/>
          <w:w w:val="100"/>
          <w:position w:val="0"/>
        </w:rPr>
        <w:t>产业扶贫：</w:t>
      </w:r>
    </w:p>
    <w:p>
      <w:pPr>
        <w:pStyle w:val="Style46"/>
        <w:keepNext w:val="0"/>
        <w:keepLines w:val="0"/>
        <w:widowControl w:val="0"/>
        <w:shd w:val="clear" w:color="auto" w:fill="auto"/>
        <w:bidi w:val="0"/>
        <w:spacing w:before="0" w:after="0" w:line="338" w:lineRule="exact"/>
        <w:ind w:left="0" w:right="0" w:firstLine="440"/>
        <w:jc w:val="both"/>
      </w:pPr>
      <w:r>
        <w:rPr>
          <w:color w:val="000000"/>
          <w:spacing w:val="0"/>
          <w:w w:val="100"/>
          <w:position w:val="0"/>
        </w:rPr>
        <w:t>经东方财富证券询价及簿记建档，拉萨市城市建设投资经营有限公司</w:t>
      </w:r>
      <w:r>
        <w:rPr>
          <w:rFonts w:ascii="Times New Roman" w:eastAsia="Times New Roman" w:hAnsi="Times New Roman" w:cs="Times New Roman"/>
          <w:color w:val="000000"/>
          <w:spacing w:val="0"/>
          <w:w w:val="100"/>
          <w:position w:val="0"/>
        </w:rPr>
        <w:t>2020</w:t>
      </w:r>
      <w:r>
        <w:rPr>
          <w:color w:val="000000"/>
          <w:spacing w:val="0"/>
          <w:w w:val="100"/>
          <w:position w:val="0"/>
        </w:rPr>
        <w:t>年公开发行</w:t>
      </w:r>
      <w:r>
        <w:rPr>
          <w:rFonts w:ascii="Times New Roman" w:eastAsia="Times New Roman" w:hAnsi="Times New Roman" w:cs="Times New Roman"/>
          <w:color w:val="000000"/>
          <w:spacing w:val="0"/>
          <w:w w:val="100"/>
          <w:position w:val="0"/>
        </w:rPr>
        <w:t>10</w:t>
      </w:r>
      <w:r>
        <w:rPr>
          <w:color w:val="000000"/>
          <w:spacing w:val="0"/>
          <w:w w:val="100"/>
          <w:position w:val="0"/>
        </w:rPr>
        <w:t>亿元的扶贫专 项公司债券于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日成功发行。</w:t>
      </w:r>
    </w:p>
    <w:p>
      <w:pPr>
        <w:pStyle w:val="Style46"/>
        <w:keepNext w:val="0"/>
        <w:keepLines w:val="0"/>
        <w:widowControl w:val="0"/>
        <w:shd w:val="clear" w:color="auto" w:fill="auto"/>
        <w:bidi w:val="0"/>
        <w:spacing w:before="0" w:after="0" w:line="338" w:lineRule="exact"/>
        <w:ind w:left="0" w:right="0" w:firstLine="440"/>
        <w:jc w:val="both"/>
      </w:pPr>
      <w:r>
        <w:rPr>
          <w:color w:val="000000"/>
          <w:spacing w:val="0"/>
          <w:w w:val="100"/>
          <w:position w:val="0"/>
        </w:rPr>
        <w:t>教育扶贫：</w:t>
      </w:r>
    </w:p>
    <w:p>
      <w:pPr>
        <w:pStyle w:val="Style46"/>
        <w:keepNext w:val="0"/>
        <w:keepLines w:val="0"/>
        <w:widowControl w:val="0"/>
        <w:shd w:val="clear" w:color="auto" w:fill="auto"/>
        <w:bidi w:val="0"/>
        <w:spacing w:before="0" w:after="0" w:line="348"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2008</w:t>
      </w:r>
      <w:r>
        <w:rPr>
          <w:color w:val="000000"/>
          <w:spacing w:val="0"/>
          <w:w w:val="100"/>
          <w:position w:val="0"/>
        </w:rPr>
        <w:t>年汶川地震后，东方财富证券捐资</w:t>
      </w:r>
      <w:r>
        <w:rPr>
          <w:rFonts w:ascii="Times New Roman" w:eastAsia="Times New Roman" w:hAnsi="Times New Roman" w:cs="Times New Roman"/>
          <w:color w:val="000000"/>
          <w:spacing w:val="0"/>
          <w:w w:val="100"/>
          <w:position w:val="0"/>
        </w:rPr>
        <w:t>200</w:t>
      </w:r>
      <w:r>
        <w:rPr>
          <w:color w:val="000000"/>
          <w:spacing w:val="0"/>
          <w:w w:val="100"/>
          <w:position w:val="0"/>
        </w:rPr>
        <w:t>万元援建四川彭州龙门镇山九年制学校，后续持续进行 助学帮扶。</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月，东方财富证券再次到该校进行慰问，并捐赠了服装、体育用品等物品，慰问费用</w:t>
      </w:r>
      <w:r>
        <w:rPr>
          <w:rFonts w:ascii="Times New Roman" w:eastAsia="Times New Roman" w:hAnsi="Times New Roman" w:cs="Times New Roman"/>
          <w:color w:val="000000"/>
          <w:spacing w:val="0"/>
          <w:w w:val="100"/>
          <w:position w:val="0"/>
        </w:rPr>
        <w:t xml:space="preserve">3 </w:t>
      </w:r>
      <w:r>
        <w:rPr>
          <w:color w:val="000000"/>
          <w:spacing w:val="0"/>
          <w:w w:val="100"/>
          <w:position w:val="0"/>
        </w:rPr>
        <w:t>万元。</w:t>
      </w:r>
    </w:p>
    <w:p>
      <w:pPr>
        <w:pStyle w:val="Style46"/>
        <w:keepNext w:val="0"/>
        <w:keepLines w:val="0"/>
        <w:widowControl w:val="0"/>
        <w:shd w:val="clear" w:color="auto" w:fill="auto"/>
        <w:bidi w:val="0"/>
        <w:spacing w:before="0" w:after="400" w:line="34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年，东方财富证券针对林芝市墨脱县、山南市措美县、拉萨市曲水县、那曲市嘉黎县每县给予</w:t>
      </w:r>
      <w:r>
        <w:rPr>
          <w:rFonts w:ascii="Times New Roman" w:eastAsia="Times New Roman" w:hAnsi="Times New Roman" w:cs="Times New Roman"/>
          <w:color w:val="000000"/>
          <w:spacing w:val="0"/>
          <w:w w:val="100"/>
          <w:position w:val="0"/>
        </w:rPr>
        <w:t xml:space="preserve">3 </w:t>
      </w:r>
      <w:r>
        <w:rPr>
          <w:color w:val="000000"/>
          <w:spacing w:val="0"/>
          <w:w w:val="100"/>
          <w:position w:val="0"/>
        </w:rPr>
        <w:t>万元奖学金额，合计</w:t>
      </w:r>
      <w:r>
        <w:rPr>
          <w:rFonts w:ascii="Times New Roman" w:eastAsia="Times New Roman" w:hAnsi="Times New Roman" w:cs="Times New Roman"/>
          <w:color w:val="000000"/>
          <w:spacing w:val="0"/>
          <w:w w:val="100"/>
          <w:position w:val="0"/>
        </w:rPr>
        <w:t>12</w:t>
      </w:r>
      <w:r>
        <w:rPr>
          <w:color w:val="000000"/>
          <w:spacing w:val="0"/>
          <w:w w:val="100"/>
          <w:position w:val="0"/>
        </w:rPr>
        <w:t xml:space="preserve">万元，不断推进教育扶贫；东方财富期货帮扶慰问朗县特困大学生，发放帮扶资金 </w:t>
      </w:r>
      <w:r>
        <w:rPr>
          <w:rFonts w:ascii="Times New Roman" w:eastAsia="Times New Roman" w:hAnsi="Times New Roman" w:cs="Times New Roman"/>
          <w:color w:val="000000"/>
          <w:spacing w:val="0"/>
          <w:w w:val="100"/>
          <w:position w:val="0"/>
        </w:rPr>
        <w:t>3</w:t>
      </w:r>
      <w:r>
        <w:rPr>
          <w:color w:val="000000"/>
          <w:spacing w:val="0"/>
          <w:w w:val="100"/>
          <w:position w:val="0"/>
        </w:rPr>
        <w:t>万元。</w:t>
      </w:r>
    </w:p>
    <w:p>
      <w:pPr>
        <w:pStyle w:val="Style32"/>
        <w:keepNext w:val="0"/>
        <w:keepLines w:val="0"/>
        <w:widowControl w:val="0"/>
        <w:shd w:val="clear" w:color="auto" w:fill="auto"/>
        <w:bidi w:val="0"/>
        <w:spacing w:before="0" w:after="0" w:line="240" w:lineRule="auto"/>
        <w:ind w:left="13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）精准扶贫成效</w:t>
      </w:r>
    </w:p>
    <w:tbl>
      <w:tblPr>
        <w:tblOverlap w:val="never"/>
        <w:jc w:val="center"/>
        <w:tblLayout w:type="fixed"/>
      </w:tblPr>
      <w:tblGrid>
        <w:gridCol w:w="4147"/>
        <w:gridCol w:w="811"/>
        <w:gridCol w:w="475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21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1,350.87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物资折款</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218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21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21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tabs>
                <w:tab w:pos="88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职业技能培训投入金额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职业技能培训人数</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bl>
    <w:p>
      <w:pPr>
        <w:spacing w:lineRule="exact" w:line="1"/>
        <w:rPr>
          <w:sz w:val="2"/>
          <w:szCs w:val="2"/>
        </w:rPr>
      </w:pPr>
      <w:r>
        <w:br w:type="page"/>
      </w:r>
    </w:p>
    <w:tbl>
      <w:tblPr>
        <w:tblOverlap w:val="never"/>
        <w:jc w:val="center"/>
        <w:tblLayout w:type="fixed"/>
      </w:tblPr>
      <w:tblGrid>
        <w:gridCol w:w="4147"/>
        <w:gridCol w:w="811"/>
        <w:gridCol w:w="475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21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21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tabs>
                <w:tab w:pos="88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资助贫困学生投入金额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0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资助贫困学生人数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改善贫困地区教育资源投入金额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21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21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218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tabs>
                <w:tab w:pos="893"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三留守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人员投入金额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21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定点扶贫工作投入金额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00" w:right="0" w:firstLine="0"/>
              <w:jc w:val="both"/>
              <w:rPr>
                <w:sz w:val="18"/>
                <w:szCs w:val="18"/>
              </w:rPr>
            </w:pPr>
            <w:r>
              <w:rPr>
                <w:rFonts w:ascii="Times New Roman" w:eastAsia="Times New Roman" w:hAnsi="Times New Roman" w:cs="Times New Roman"/>
                <w:color w:val="000000"/>
                <w:spacing w:val="0"/>
                <w:w w:val="100"/>
                <w:position w:val="0"/>
                <w:sz w:val="18"/>
                <w:szCs w:val="18"/>
              </w:rPr>
              <w:t>55.39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扶贫公益基金投入金额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21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tabs>
                <w:tab w:pos="89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项目个数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投入金额</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00" w:right="0" w:firstLine="0"/>
              <w:jc w:val="both"/>
              <w:rPr>
                <w:sz w:val="18"/>
                <w:szCs w:val="18"/>
              </w:rPr>
            </w:pPr>
            <w:r>
              <w:rPr>
                <w:rFonts w:ascii="Times New Roman" w:eastAsia="Times New Roman" w:hAnsi="Times New Roman" w:cs="Times New Roman"/>
                <w:color w:val="000000"/>
                <w:spacing w:val="0"/>
                <w:w w:val="100"/>
                <w:position w:val="0"/>
                <w:sz w:val="18"/>
                <w:szCs w:val="18"/>
              </w:rPr>
              <w:t>28.31</w:t>
            </w:r>
          </w:p>
        </w:tc>
      </w:tr>
    </w:tbl>
    <w:p>
      <w:pPr>
        <w:pStyle w:val="Style32"/>
        <w:keepNext w:val="0"/>
        <w:keepLines w:val="0"/>
        <w:widowControl w:val="0"/>
        <w:shd w:val="clear" w:color="auto" w:fill="auto"/>
        <w:bidi w:val="0"/>
        <w:spacing w:before="0" w:after="0" w:line="240" w:lineRule="auto"/>
        <w:ind w:left="14"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、环境保护相关的情况</w:t>
      </w:r>
    </w:p>
    <w:p>
      <w:pPr>
        <w:widowControl w:val="0"/>
        <w:spacing w:after="139" w:line="1" w:lineRule="exact"/>
      </w:pPr>
    </w:p>
    <w:p>
      <w:pPr>
        <w:pStyle w:val="Style36"/>
        <w:keepNext w:val="0"/>
        <w:keepLines w:val="0"/>
        <w:widowControl w:val="0"/>
        <w:shd w:val="clear" w:color="auto" w:fill="auto"/>
        <w:bidi w:val="0"/>
        <w:spacing w:before="0" w:line="341" w:lineRule="exact"/>
        <w:ind w:left="0" w:right="0" w:firstLine="0"/>
        <w:jc w:val="both"/>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公司及子公司不属于环境保护部门公布的重点排污单位。</w:t>
      </w:r>
    </w:p>
    <w:p>
      <w:pPr>
        <w:pStyle w:val="Style34"/>
        <w:keepNext/>
        <w:keepLines/>
        <w:widowControl w:val="0"/>
        <w:shd w:val="clear" w:color="auto" w:fill="auto"/>
        <w:bidi w:val="0"/>
        <w:spacing w:before="0" w:after="300" w:line="240" w:lineRule="auto"/>
        <w:ind w:left="0" w:right="0" w:firstLine="0"/>
        <w:jc w:val="both"/>
      </w:pPr>
      <w:bookmarkStart w:id="542" w:name="bookmark542"/>
      <w:bookmarkStart w:id="543" w:name="bookmark543"/>
      <w:bookmarkStart w:id="544" w:name="bookmark544"/>
      <w:r>
        <w:rPr>
          <w:color w:val="000000"/>
          <w:spacing w:val="0"/>
          <w:w w:val="100"/>
          <w:position w:val="0"/>
          <w:sz w:val="24"/>
          <w:szCs w:val="24"/>
        </w:rPr>
        <w:t>十八、其他重大事项的说明</w:t>
      </w:r>
      <w:bookmarkEnd w:id="542"/>
      <w:bookmarkEnd w:id="543"/>
      <w:bookmarkEnd w:id="544"/>
    </w:p>
    <w:p>
      <w:pPr>
        <w:pStyle w:val="Style36"/>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bidi w:val="0"/>
        <w:spacing w:before="0" w:after="0" w:line="341" w:lineRule="exact"/>
        <w:ind w:left="0" w:right="0" w:firstLine="460"/>
        <w:jc w:val="both"/>
      </w:pPr>
      <w:bookmarkStart w:id="545" w:name="bookmark545"/>
      <w:r>
        <w:rPr>
          <w:rFonts w:ascii="Times New Roman" w:eastAsia="Times New Roman" w:hAnsi="Times New Roman" w:cs="Times New Roman"/>
          <w:color w:val="000000"/>
          <w:spacing w:val="0"/>
          <w:w w:val="100"/>
          <w:position w:val="0"/>
        </w:rPr>
        <w:t>1</w:t>
      </w:r>
      <w:bookmarkEnd w:id="545"/>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月，因业务发展需要，公司全资子公司天天基金与中国光大银行股份有限公司上海分行（以 下简称</w:t>
      </w:r>
      <w:r>
        <w:rPr>
          <w:rFonts w:ascii="Times New Roman" w:eastAsia="Times New Roman" w:hAnsi="Times New Roman" w:cs="Times New Roman"/>
          <w:color w:val="000000"/>
          <w:spacing w:val="0"/>
          <w:w w:val="100"/>
          <w:position w:val="0"/>
        </w:rPr>
        <w:t>“</w:t>
      </w:r>
      <w:r>
        <w:rPr>
          <w:color w:val="000000"/>
          <w:spacing w:val="0"/>
          <w:w w:val="100"/>
          <w:position w:val="0"/>
        </w:rPr>
        <w:t>光大银行上海分行</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签署《综合授信协议》，光大银行上海分行向天天基金提供最高授信额度</w:t>
      </w:r>
      <w:r>
        <w:rPr>
          <w:rFonts w:ascii="Times New Roman" w:eastAsia="Times New Roman" w:hAnsi="Times New Roman" w:cs="Times New Roman"/>
          <w:color w:val="000000"/>
          <w:spacing w:val="0"/>
          <w:w w:val="100"/>
          <w:position w:val="0"/>
        </w:rPr>
        <w:t xml:space="preserve">5.00 </w:t>
      </w:r>
      <w:r>
        <w:rPr>
          <w:color w:val="000000"/>
          <w:spacing w:val="0"/>
          <w:w w:val="100"/>
          <w:position w:val="0"/>
        </w:rPr>
        <w:t>亿元，额度内可循环使用，公司自《最高额保证合同》签署之日起为天天基金上述银行授信提供连带责任 保证，保证期限自天天基金履行债务期限届满之日起两年。《最高额保证合同》已于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月完成签署。</w:t>
      </w:r>
    </w:p>
    <w:p>
      <w:pPr>
        <w:pStyle w:val="Style46"/>
        <w:keepNext w:val="0"/>
        <w:keepLines w:val="0"/>
        <w:widowControl w:val="0"/>
        <w:shd w:val="clear" w:color="auto" w:fill="auto"/>
        <w:tabs>
          <w:tab w:pos="757" w:val="left"/>
        </w:tabs>
        <w:bidi w:val="0"/>
        <w:spacing w:before="0" w:after="0" w:line="341" w:lineRule="exact"/>
        <w:ind w:left="0" w:right="0" w:firstLine="460"/>
        <w:jc w:val="both"/>
      </w:pPr>
      <w:bookmarkStart w:id="546" w:name="bookmark546"/>
      <w:r>
        <w:rPr>
          <w:rFonts w:ascii="Times New Roman" w:eastAsia="Times New Roman" w:hAnsi="Times New Roman" w:cs="Times New Roman"/>
          <w:color w:val="000000"/>
          <w:spacing w:val="0"/>
          <w:w w:val="100"/>
          <w:position w:val="0"/>
        </w:rPr>
        <w:t>2</w:t>
      </w:r>
      <w:bookmarkEnd w:id="54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年第一次临时股东大会审议通过《关于变更经营范围的议案》，同意公司变更经 营范围，删除</w:t>
      </w:r>
      <w:r>
        <w:rPr>
          <w:rFonts w:ascii="Times New Roman" w:eastAsia="Times New Roman" w:hAnsi="Times New Roman" w:cs="Times New Roman"/>
          <w:color w:val="000000"/>
          <w:spacing w:val="0"/>
          <w:w w:val="100"/>
          <w:position w:val="0"/>
        </w:rPr>
        <w:t>“</w:t>
      </w:r>
      <w:r>
        <w:rPr>
          <w:color w:val="000000"/>
          <w:spacing w:val="0"/>
          <w:w w:val="100"/>
          <w:position w:val="0"/>
        </w:rPr>
        <w:t>经营性互联网文化信息服务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月，完成工商变更登记手续办理。</w:t>
      </w:r>
    </w:p>
    <w:p>
      <w:pPr>
        <w:pStyle w:val="Style46"/>
        <w:keepNext w:val="0"/>
        <w:keepLines w:val="0"/>
        <w:widowControl w:val="0"/>
        <w:shd w:val="clear" w:color="auto" w:fill="auto"/>
        <w:bidi w:val="0"/>
        <w:spacing w:before="0" w:after="0" w:line="341" w:lineRule="exact"/>
        <w:ind w:left="0" w:right="0" w:firstLine="460"/>
        <w:jc w:val="both"/>
      </w:pPr>
      <w:bookmarkStart w:id="547" w:name="bookmark547"/>
      <w:r>
        <w:rPr>
          <w:rFonts w:ascii="Times New Roman" w:eastAsia="Times New Roman" w:hAnsi="Times New Roman" w:cs="Times New Roman"/>
          <w:color w:val="000000"/>
          <w:spacing w:val="0"/>
          <w:w w:val="100"/>
          <w:position w:val="0"/>
        </w:rPr>
        <w:t>3</w:t>
      </w:r>
      <w:bookmarkEnd w:id="547"/>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年第一次临时股东大会完成董事会、监事会换届选举工作，原独立董事田玲、严 杰任期届满离任。</w:t>
      </w:r>
    </w:p>
    <w:p>
      <w:pPr>
        <w:pStyle w:val="Style46"/>
        <w:keepNext w:val="0"/>
        <w:keepLines w:val="0"/>
        <w:widowControl w:val="0"/>
        <w:shd w:val="clear" w:color="auto" w:fill="auto"/>
        <w:tabs>
          <w:tab w:pos="767" w:val="left"/>
        </w:tabs>
        <w:bidi w:val="0"/>
        <w:spacing w:before="0" w:after="0" w:line="341" w:lineRule="exact"/>
        <w:ind w:left="0" w:right="0" w:firstLine="460"/>
        <w:jc w:val="both"/>
      </w:pPr>
      <w:bookmarkStart w:id="548" w:name="bookmark548"/>
      <w:r>
        <w:rPr>
          <w:rFonts w:ascii="Times New Roman" w:eastAsia="Times New Roman" w:hAnsi="Times New Roman" w:cs="Times New Roman"/>
          <w:color w:val="000000"/>
          <w:spacing w:val="0"/>
          <w:w w:val="100"/>
          <w:position w:val="0"/>
        </w:rPr>
        <w:t>4</w:t>
      </w:r>
      <w:bookmarkEnd w:id="54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月，因业务发展需要，公司全资子公司天天基金与中国民生银行股份有限公司上海分行（以 下简称</w:t>
      </w:r>
      <w:r>
        <w:rPr>
          <w:rFonts w:ascii="Times New Roman" w:eastAsia="Times New Roman" w:hAnsi="Times New Roman" w:cs="Times New Roman"/>
          <w:color w:val="000000"/>
          <w:spacing w:val="0"/>
          <w:w w:val="100"/>
          <w:position w:val="0"/>
        </w:rPr>
        <w:t>“</w:t>
      </w:r>
      <w:r>
        <w:rPr>
          <w:color w:val="000000"/>
          <w:spacing w:val="0"/>
          <w:w w:val="100"/>
          <w:position w:val="0"/>
        </w:rPr>
        <w:t>民生银行上海分行</w:t>
      </w:r>
      <w:r>
        <w:rPr>
          <w:color w:val="000000"/>
          <w:spacing w:val="0"/>
          <w:w w:val="100"/>
          <w:position w:val="0"/>
        </w:rPr>
        <w:t>''）</w:t>
      </w:r>
      <w:r>
        <w:rPr>
          <w:color w:val="000000"/>
          <w:spacing w:val="0"/>
          <w:w w:val="100"/>
          <w:position w:val="0"/>
        </w:rPr>
        <w:t>签署《综合授信合同》，民生银行上海分行向天天基金提供综合授信额度</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亿元，授信期限一年，额度内可循环使用，由天天基金承担还款义务。公司为天天基金上述综合授信提供 全额连带责任担保，保证期限自天天基金履行债务的期限届满之日起三年。《最高额保证合同》已于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月完成签署。</w:t>
      </w:r>
    </w:p>
    <w:p>
      <w:pPr>
        <w:pStyle w:val="Style46"/>
        <w:keepNext w:val="0"/>
        <w:keepLines w:val="0"/>
        <w:widowControl w:val="0"/>
        <w:shd w:val="clear" w:color="auto" w:fill="auto"/>
        <w:bidi w:val="0"/>
        <w:spacing w:before="0" w:after="140" w:line="341" w:lineRule="exact"/>
        <w:ind w:left="0" w:right="0" w:firstLine="460"/>
        <w:jc w:val="both"/>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053" w:right="1026" w:bottom="1603" w:left="1067" w:header="0" w:footer="3" w:gutter="0"/>
          <w:cols w:space="720"/>
          <w:noEndnote/>
          <w:rtlGutter w:val="0"/>
          <w:docGrid w:linePitch="360"/>
        </w:sectPr>
      </w:pPr>
      <w:bookmarkStart w:id="549" w:name="bookmark549"/>
      <w:r>
        <w:rPr>
          <w:rFonts w:ascii="Times New Roman" w:eastAsia="Times New Roman" w:hAnsi="Times New Roman" w:cs="Times New Roman"/>
          <w:color w:val="000000"/>
          <w:spacing w:val="0"/>
          <w:w w:val="100"/>
          <w:position w:val="0"/>
        </w:rPr>
        <w:t>5</w:t>
      </w:r>
      <w:bookmarkEnd w:id="549"/>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月，公司第五届董事会第二次会议审议通过《关于公司以自有资产抵押向银行申请授信及</w:t>
      </w:r>
    </w:p>
    <w:p>
      <w:pPr>
        <w:pStyle w:val="Style41"/>
        <w:keepNext/>
        <w:keepLines/>
        <w:widowControl w:val="0"/>
        <w:shd w:val="clear" w:color="auto" w:fill="auto"/>
        <w:bidi w:val="0"/>
        <w:spacing w:before="0" w:after="0" w:line="240" w:lineRule="auto"/>
        <w:ind w:left="0" w:right="0" w:firstLine="360"/>
        <w:jc w:val="both"/>
      </w:pPr>
      <w:bookmarkStart w:id="550" w:name="bookmark550"/>
      <w:bookmarkStart w:id="551" w:name="bookmark551"/>
      <w:bookmarkStart w:id="552" w:name="bookmark552"/>
      <w:r>
        <w:rPr>
          <w:spacing w:val="0"/>
          <w:w w:val="100"/>
          <w:position w:val="0"/>
          <w:sz w:val="24"/>
          <w:szCs w:val="24"/>
        </w:rPr>
        <w:t>哦|东方财富</w:t>
      </w:r>
      <w:bookmarkEnd w:id="550"/>
      <w:bookmarkEnd w:id="551"/>
      <w:bookmarkEnd w:id="552"/>
    </w:p>
    <w:p>
      <w:pPr>
        <w:pStyle w:val="Style17"/>
        <w:keepNext w:val="0"/>
        <w:keepLines w:val="0"/>
        <w:widowControl w:val="0"/>
        <w:shd w:val="clear" w:color="auto" w:fill="auto"/>
        <w:bidi w:val="0"/>
        <w:spacing w:before="0" w:after="120"/>
        <w:ind w:left="0" w:right="0" w:firstLine="780"/>
        <w:jc w:val="left"/>
      </w:pPr>
      <w:r>
        <w:rPr>
          <w:color w:val="717171"/>
          <w:spacing w:val="0"/>
          <w:w w:val="100"/>
          <w:position w:val="0"/>
        </w:rPr>
        <w:t xml:space="preserve">east </w:t>
      </w:r>
      <w:r>
        <w:rPr>
          <w:spacing w:val="0"/>
          <w:w w:val="100"/>
          <w:position w:val="0"/>
        </w:rPr>
        <w:t>money.com</w:t>
      </w:r>
    </w:p>
    <w:p>
      <w:pPr>
        <w:pStyle w:val="Style46"/>
        <w:keepNext w:val="0"/>
        <w:keepLines w:val="0"/>
        <w:widowControl w:val="0"/>
        <w:shd w:val="clear" w:color="auto" w:fill="auto"/>
        <w:bidi w:val="0"/>
        <w:spacing w:before="0" w:after="0" w:line="343" w:lineRule="exact"/>
        <w:ind w:left="360" w:right="0" w:firstLine="40"/>
        <w:jc w:val="both"/>
      </w:pPr>
      <w:r>
        <w:rPr>
          <w:color w:val="000000"/>
          <w:spacing w:val="0"/>
          <w:w w:val="100"/>
          <w:position w:val="0"/>
        </w:rPr>
        <w:t>贷款的议案》，同意公司将名下部分房产抵押至招商银行股份有限公司上海分行，用于申请不超过</w:t>
      </w:r>
      <w:r>
        <w:rPr>
          <w:rFonts w:ascii="Times New Roman" w:eastAsia="Times New Roman" w:hAnsi="Times New Roman" w:cs="Times New Roman"/>
          <w:color w:val="000000"/>
          <w:spacing w:val="0"/>
          <w:w w:val="100"/>
          <w:position w:val="0"/>
        </w:rPr>
        <w:t>8.00</w:t>
      </w:r>
      <w:r>
        <w:rPr>
          <w:color w:val="000000"/>
          <w:spacing w:val="0"/>
          <w:w w:val="100"/>
          <w:position w:val="0"/>
        </w:rPr>
        <w:t>亿 元银行综合授信及贷款，抵押期限为抵押合同生效之日起至授信协议项下授信债权诉讼时效届满之日止。</w:t>
      </w:r>
    </w:p>
    <w:p>
      <w:pPr>
        <w:pStyle w:val="Style46"/>
        <w:keepNext w:val="0"/>
        <w:keepLines w:val="0"/>
        <w:widowControl w:val="0"/>
        <w:shd w:val="clear" w:color="auto" w:fill="auto"/>
        <w:tabs>
          <w:tab w:pos="1090" w:val="left"/>
        </w:tabs>
        <w:bidi w:val="0"/>
        <w:spacing w:before="0" w:after="0" w:line="343" w:lineRule="exact"/>
        <w:ind w:left="360" w:right="0" w:firstLine="460"/>
        <w:jc w:val="both"/>
      </w:pPr>
      <w:bookmarkStart w:id="553" w:name="bookmark553"/>
      <w:r>
        <w:rPr>
          <w:rFonts w:ascii="Times New Roman" w:eastAsia="Times New Roman" w:hAnsi="Times New Roman" w:cs="Times New Roman"/>
          <w:color w:val="000000"/>
          <w:spacing w:val="0"/>
          <w:w w:val="100"/>
          <w:position w:val="0"/>
        </w:rPr>
        <w:t>6</w:t>
      </w:r>
      <w:bookmarkEnd w:id="55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年年度股东大会审议通过《关于为全资子公司</w:t>
      </w:r>
      <w:r>
        <w:rPr>
          <w:rFonts w:ascii="Times New Roman" w:eastAsia="Times New Roman" w:hAnsi="Times New Roman" w:cs="Times New Roman"/>
          <w:color w:val="000000"/>
          <w:spacing w:val="0"/>
          <w:w w:val="100"/>
          <w:position w:val="0"/>
        </w:rPr>
        <w:t>2020</w:t>
      </w:r>
      <w:r>
        <w:rPr>
          <w:color w:val="000000"/>
          <w:spacing w:val="0"/>
          <w:w w:val="100"/>
          <w:position w:val="0"/>
        </w:rPr>
        <w:t>年度银行授信、借款预计 额度提供担保的议案》。预计</w:t>
      </w:r>
      <w:r>
        <w:rPr>
          <w:rFonts w:ascii="Times New Roman" w:eastAsia="Times New Roman" w:hAnsi="Times New Roman" w:cs="Times New Roman"/>
          <w:color w:val="000000"/>
          <w:spacing w:val="0"/>
          <w:w w:val="100"/>
          <w:position w:val="0"/>
        </w:rPr>
        <w:t>2020</w:t>
      </w:r>
      <w:r>
        <w:rPr>
          <w:color w:val="000000"/>
          <w:spacing w:val="0"/>
          <w:w w:val="100"/>
          <w:position w:val="0"/>
        </w:rPr>
        <w:t>年度（自本项议案获得</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年年度股东大会审议通过日至</w:t>
      </w:r>
      <w:r>
        <w:rPr>
          <w:rFonts w:ascii="Times New Roman" w:eastAsia="Times New Roman" w:hAnsi="Times New Roman" w:cs="Times New Roman"/>
          <w:color w:val="000000"/>
          <w:spacing w:val="0"/>
          <w:w w:val="100"/>
          <w:position w:val="0"/>
        </w:rPr>
        <w:t>2020</w:t>
      </w:r>
      <w:r>
        <w:rPr>
          <w:color w:val="000000"/>
          <w:spacing w:val="0"/>
          <w:w w:val="100"/>
          <w:position w:val="0"/>
        </w:rPr>
        <w:t>年年度股 东大会召开日止）公司全资子公司天天基金向银行申请授信，及银行向天天基金提供借款等额度最高不超 过</w:t>
      </w:r>
      <w:r>
        <w:rPr>
          <w:rFonts w:ascii="Times New Roman" w:eastAsia="Times New Roman" w:hAnsi="Times New Roman" w:cs="Times New Roman"/>
          <w:color w:val="000000"/>
          <w:spacing w:val="0"/>
          <w:w w:val="100"/>
          <w:position w:val="0"/>
        </w:rPr>
        <w:t>150.00</w:t>
      </w:r>
      <w:r>
        <w:rPr>
          <w:color w:val="000000"/>
          <w:spacing w:val="0"/>
          <w:w w:val="100"/>
          <w:position w:val="0"/>
        </w:rPr>
        <w:t>亿元，期间内该额度可循环使用。公司为天天基金前述银行授信及银行借款等提供担保。同时， 授权公司管理层负责实施</w:t>
      </w:r>
      <w:r>
        <w:rPr>
          <w:rFonts w:ascii="Times New Roman" w:eastAsia="Times New Roman" w:hAnsi="Times New Roman" w:cs="Times New Roman"/>
          <w:color w:val="000000"/>
          <w:spacing w:val="0"/>
          <w:w w:val="100"/>
          <w:position w:val="0"/>
        </w:rPr>
        <w:t>2020</w:t>
      </w:r>
      <w:r>
        <w:rPr>
          <w:color w:val="000000"/>
          <w:spacing w:val="0"/>
          <w:w w:val="100"/>
          <w:position w:val="0"/>
        </w:rPr>
        <w:t>年度上述预计银行授信、借款及相关担保的合同谈判签署等具体事宜。</w:t>
      </w:r>
    </w:p>
    <w:p>
      <w:pPr>
        <w:pStyle w:val="Style46"/>
        <w:keepNext w:val="0"/>
        <w:keepLines w:val="0"/>
        <w:widowControl w:val="0"/>
        <w:shd w:val="clear" w:color="auto" w:fill="auto"/>
        <w:tabs>
          <w:tab w:pos="1089" w:val="left"/>
        </w:tabs>
        <w:bidi w:val="0"/>
        <w:spacing w:before="0" w:after="0" w:line="343" w:lineRule="exact"/>
        <w:ind w:left="360" w:right="0" w:firstLine="460"/>
        <w:jc w:val="both"/>
      </w:pPr>
      <w:bookmarkStart w:id="554" w:name="bookmark554"/>
      <w:r>
        <w:rPr>
          <w:rFonts w:ascii="Times New Roman" w:eastAsia="Times New Roman" w:hAnsi="Times New Roman" w:cs="Times New Roman"/>
          <w:color w:val="000000"/>
          <w:spacing w:val="0"/>
          <w:w w:val="100"/>
          <w:position w:val="0"/>
        </w:rPr>
        <w:t>7</w:t>
      </w:r>
      <w:bookmarkEnd w:id="554"/>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月，公司</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年第二次临时股东大会审议通过《关于拟注册发行银行间债券市场债务融资 工具的议案》，同意公司申请注册发行总额不超过人民币</w:t>
      </w:r>
      <w:r>
        <w:rPr>
          <w:rFonts w:ascii="Times New Roman" w:eastAsia="Times New Roman" w:hAnsi="Times New Roman" w:cs="Times New Roman"/>
          <w:color w:val="000000"/>
          <w:spacing w:val="0"/>
          <w:w w:val="100"/>
          <w:position w:val="0"/>
        </w:rPr>
        <w:t>50</w:t>
      </w:r>
      <w:r>
        <w:rPr>
          <w:color w:val="000000"/>
          <w:spacing w:val="0"/>
          <w:w w:val="100"/>
          <w:position w:val="0"/>
        </w:rPr>
        <w:t>亿元（含</w:t>
      </w:r>
      <w:r>
        <w:rPr>
          <w:rFonts w:ascii="Times New Roman" w:eastAsia="Times New Roman" w:hAnsi="Times New Roman" w:cs="Times New Roman"/>
          <w:color w:val="000000"/>
          <w:spacing w:val="0"/>
          <w:w w:val="100"/>
          <w:position w:val="0"/>
        </w:rPr>
        <w:t>50</w:t>
      </w:r>
      <w:r>
        <w:rPr>
          <w:color w:val="000000"/>
          <w:spacing w:val="0"/>
          <w:w w:val="100"/>
          <w:position w:val="0"/>
        </w:rPr>
        <w:t>亿元）的银行间债券市场债务融资 工具，发行品种包括但不限于中期票据、超短期融资券等中国银行间市场交易商协会认可的债务融资工具 品种。</w:t>
      </w:r>
    </w:p>
    <w:p>
      <w:pPr>
        <w:pStyle w:val="Style46"/>
        <w:keepNext w:val="0"/>
        <w:keepLines w:val="0"/>
        <w:widowControl w:val="0"/>
        <w:shd w:val="clear" w:color="auto" w:fill="auto"/>
        <w:tabs>
          <w:tab w:pos="1090" w:val="left"/>
        </w:tabs>
        <w:bidi w:val="0"/>
        <w:spacing w:before="0" w:after="0" w:line="343" w:lineRule="exact"/>
        <w:ind w:left="360" w:right="0" w:firstLine="460"/>
        <w:jc w:val="both"/>
      </w:pPr>
      <w:bookmarkStart w:id="555" w:name="bookmark555"/>
      <w:r>
        <w:rPr>
          <w:rFonts w:ascii="Times New Roman" w:eastAsia="Times New Roman" w:hAnsi="Times New Roman" w:cs="Times New Roman"/>
          <w:color w:val="000000"/>
          <w:spacing w:val="0"/>
          <w:w w:val="100"/>
          <w:position w:val="0"/>
        </w:rPr>
        <w:t>8</w:t>
      </w:r>
      <w:bookmarkEnd w:id="55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月，因业务发展需要，东方财富信息股份有限公司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全资子公司上海天天 基金销售有限公司（以下简称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天天基金</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与上海银行股份有限公司浦西分行（以下简称</w:t>
      </w:r>
      <w:r>
        <w:rPr>
          <w:rFonts w:ascii="Times New Roman" w:eastAsia="Times New Roman" w:hAnsi="Times New Roman" w:cs="Times New Roman"/>
          <w:color w:val="000000"/>
          <w:spacing w:val="0"/>
          <w:w w:val="100"/>
          <w:position w:val="0"/>
        </w:rPr>
        <w:t>“</w:t>
      </w:r>
      <w:r>
        <w:rPr>
          <w:color w:val="000000"/>
          <w:spacing w:val="0"/>
          <w:w w:val="100"/>
          <w:position w:val="0"/>
        </w:rPr>
        <w:t>上海银行浦西分 行</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开展合作，上海银行浦西分行向天天基金提供借款额度人民币</w:t>
      </w:r>
      <w:r>
        <w:rPr>
          <w:rFonts w:ascii="Times New Roman" w:eastAsia="Times New Roman" w:hAnsi="Times New Roman" w:cs="Times New Roman"/>
          <w:color w:val="000000"/>
          <w:spacing w:val="0"/>
          <w:w w:val="100"/>
          <w:position w:val="0"/>
        </w:rPr>
        <w:t>20.00</w:t>
      </w:r>
      <w:r>
        <w:rPr>
          <w:color w:val="000000"/>
          <w:spacing w:val="0"/>
          <w:w w:val="100"/>
          <w:position w:val="0"/>
        </w:rPr>
        <w:t>亿元，额度有效期为一年，额度 内可循环使用，由天天基金承担还款义务。公司为天天基金上述借款提供全额连带责任担保，保证期限自 天天基金还款义务履行期届满之日起二年。《最高额保证合同》已于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月完成签署。</w:t>
      </w:r>
    </w:p>
    <w:p>
      <w:pPr>
        <w:pStyle w:val="Style46"/>
        <w:keepNext w:val="0"/>
        <w:keepLines w:val="0"/>
        <w:widowControl w:val="0"/>
        <w:shd w:val="clear" w:color="auto" w:fill="auto"/>
        <w:tabs>
          <w:tab w:pos="1090" w:val="left"/>
        </w:tabs>
        <w:bidi w:val="0"/>
        <w:spacing w:before="0" w:after="0" w:line="343" w:lineRule="exact"/>
        <w:ind w:left="360" w:right="0" w:firstLine="460"/>
        <w:jc w:val="both"/>
      </w:pPr>
      <w:bookmarkStart w:id="556" w:name="bookmark556"/>
      <w:r>
        <w:rPr>
          <w:rFonts w:ascii="Times New Roman" w:eastAsia="Times New Roman" w:hAnsi="Times New Roman" w:cs="Times New Roman"/>
          <w:color w:val="000000"/>
          <w:spacing w:val="0"/>
          <w:w w:val="100"/>
          <w:position w:val="0"/>
        </w:rPr>
        <w:t>9</w:t>
      </w:r>
      <w:bookmarkEnd w:id="55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年第三次临时股东大会审议通过《关于公司向不特定对象发行可转换公司 债券方案的议案》等议案，向不特定对象发行总额不超过</w:t>
      </w:r>
      <w:r>
        <w:rPr>
          <w:rFonts w:ascii="Times New Roman" w:eastAsia="Times New Roman" w:hAnsi="Times New Roman" w:cs="Times New Roman"/>
          <w:color w:val="000000"/>
          <w:spacing w:val="0"/>
          <w:w w:val="100"/>
          <w:position w:val="0"/>
        </w:rPr>
        <w:t>158</w:t>
      </w:r>
      <w:r>
        <w:rPr>
          <w:color w:val="000000"/>
          <w:spacing w:val="0"/>
          <w:w w:val="100"/>
          <w:position w:val="0"/>
        </w:rPr>
        <w:t>亿元（含</w:t>
      </w:r>
      <w:r>
        <w:rPr>
          <w:rFonts w:ascii="Times New Roman" w:eastAsia="Times New Roman" w:hAnsi="Times New Roman" w:cs="Times New Roman"/>
          <w:color w:val="000000"/>
          <w:spacing w:val="0"/>
          <w:w w:val="100"/>
          <w:position w:val="0"/>
        </w:rPr>
        <w:t>158</w:t>
      </w:r>
      <w:r>
        <w:rPr>
          <w:color w:val="000000"/>
          <w:spacing w:val="0"/>
          <w:w w:val="100"/>
          <w:position w:val="0"/>
        </w:rPr>
        <w:t>亿元）的可转换公司债券。</w:t>
      </w:r>
    </w:p>
    <w:p>
      <w:pPr>
        <w:pStyle w:val="Style46"/>
        <w:keepNext w:val="0"/>
        <w:keepLines w:val="0"/>
        <w:widowControl w:val="0"/>
        <w:shd w:val="clear" w:color="auto" w:fill="auto"/>
        <w:bidi w:val="0"/>
        <w:spacing w:before="0" w:after="220" w:line="343" w:lineRule="exact"/>
        <w:ind w:left="360" w:right="0" w:firstLine="460"/>
        <w:jc w:val="both"/>
      </w:pPr>
      <w:r>
        <w:rPr>
          <w:color w:val="000000"/>
          <w:spacing w:val="0"/>
          <w:w w:val="100"/>
          <w:position w:val="0"/>
        </w:rPr>
        <w:t>上述重要事项具体详见公司在深圳证券交易所网站和符合中国证监会规定条件的信息披露媒体披露 的相关的公告。</w:t>
      </w:r>
    </w:p>
    <w:p>
      <w:pPr>
        <w:pStyle w:val="Style34"/>
        <w:keepNext/>
        <w:keepLines/>
        <w:widowControl w:val="0"/>
        <w:shd w:val="clear" w:color="auto" w:fill="auto"/>
        <w:bidi w:val="0"/>
        <w:spacing w:before="0" w:after="60" w:line="240" w:lineRule="auto"/>
        <w:ind w:left="0" w:right="0" w:firstLine="360"/>
        <w:jc w:val="both"/>
      </w:pPr>
      <w:bookmarkStart w:id="557" w:name="bookmark557"/>
      <w:bookmarkStart w:id="558" w:name="bookmark558"/>
      <w:bookmarkStart w:id="559" w:name="bookmark559"/>
      <w:r>
        <w:rPr>
          <w:color w:val="000000"/>
          <w:spacing w:val="0"/>
          <w:w w:val="100"/>
          <w:position w:val="0"/>
          <w:sz w:val="24"/>
          <w:szCs w:val="24"/>
        </w:rPr>
        <w:t>十九、公司子公司重大事项</w:t>
      </w:r>
      <w:bookmarkEnd w:id="557"/>
      <w:bookmarkEnd w:id="558"/>
      <w:bookmarkEnd w:id="559"/>
    </w:p>
    <w:p>
      <w:pPr>
        <w:pStyle w:val="Style36"/>
        <w:keepNext w:val="0"/>
        <w:keepLines w:val="0"/>
        <w:widowControl w:val="0"/>
        <w:shd w:val="clear" w:color="auto" w:fill="auto"/>
        <w:bidi w:val="0"/>
        <w:spacing w:before="0" w:after="0" w:line="340" w:lineRule="exact"/>
        <w:ind w:left="0" w:right="0" w:firstLine="3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tabs>
          <w:tab w:pos="1090" w:val="left"/>
        </w:tabs>
        <w:bidi w:val="0"/>
        <w:spacing w:before="0" w:after="0" w:line="340" w:lineRule="exact"/>
        <w:ind w:left="360" w:right="0" w:firstLine="460"/>
        <w:jc w:val="both"/>
      </w:pPr>
      <w:bookmarkStart w:id="560" w:name="bookmark560"/>
      <w:r>
        <w:rPr>
          <w:rFonts w:ascii="Times New Roman" w:eastAsia="Times New Roman" w:hAnsi="Times New Roman" w:cs="Times New Roman"/>
          <w:color w:val="000000"/>
          <w:spacing w:val="0"/>
          <w:w w:val="100"/>
          <w:position w:val="0"/>
        </w:rPr>
        <w:t>1</w:t>
      </w:r>
      <w:bookmarkEnd w:id="560"/>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月，公司第五届董事会第四次会议审议通过《关于子公司东方财富证券股份有限公司拟申 请发行短期融资券的议案》，同意公司子公司东方财富证券在银行间债券市场发行短期融资券，用于补充 东方财富证券流动资金。短期融资券采取滚动发行方式，每次发行期限不超过</w:t>
      </w:r>
      <w:r>
        <w:rPr>
          <w:rFonts w:ascii="Times New Roman" w:eastAsia="Times New Roman" w:hAnsi="Times New Roman" w:cs="Times New Roman"/>
          <w:color w:val="000000"/>
          <w:spacing w:val="0"/>
          <w:w w:val="100"/>
          <w:position w:val="0"/>
        </w:rPr>
        <w:t>91</w:t>
      </w:r>
      <w:r>
        <w:rPr>
          <w:color w:val="000000"/>
          <w:spacing w:val="0"/>
          <w:w w:val="100"/>
          <w:position w:val="0"/>
        </w:rPr>
        <w:t>天，发行实行余额管理， 待偿还短期融资券余额不得超过东方财富证券净资本的</w:t>
      </w:r>
      <w:r>
        <w:rPr>
          <w:rFonts w:ascii="Times New Roman" w:eastAsia="Times New Roman" w:hAnsi="Times New Roman" w:cs="Times New Roman"/>
          <w:color w:val="000000"/>
          <w:spacing w:val="0"/>
          <w:w w:val="100"/>
          <w:position w:val="0"/>
        </w:rPr>
        <w:t>60%</w:t>
      </w:r>
      <w:r>
        <w:rPr>
          <w:color w:val="000000"/>
          <w:spacing w:val="0"/>
          <w:w w:val="100"/>
          <w:position w:val="0"/>
        </w:rPr>
        <w:t>，实际待偿还短期融资券余额上限以中国人民 银行核定为准。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月。东方财富证券收到中国证监会证券基金机构监管部出具的《关于东方财富证 券股份有限公司发行短期融资券的监管意见书》（机构部函</w:t>
      </w:r>
      <w:r>
        <w:rPr>
          <w:rFonts w:ascii="Times New Roman" w:eastAsia="Times New Roman" w:hAnsi="Times New Roman" w:cs="Times New Roman"/>
          <w:color w:val="000000"/>
          <w:spacing w:val="0"/>
          <w:w w:val="100"/>
          <w:position w:val="0"/>
        </w:rPr>
        <w:t>[2020]2400</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《监管意见书》</w:t>
      </w:r>
      <w:r>
        <w:rPr>
          <w:rFonts w:ascii="Times New Roman" w:eastAsia="Times New Roman" w:hAnsi="Times New Roman" w:cs="Times New Roman"/>
          <w:color w:val="000000"/>
          <w:spacing w:val="0"/>
          <w:w w:val="100"/>
          <w:position w:val="0"/>
        </w:rPr>
        <w:t>''</w:t>
      </w:r>
      <w:r>
        <w:rPr>
          <w:color w:val="000000"/>
          <w:spacing w:val="0"/>
          <w:w w:val="100"/>
          <w:position w:val="0"/>
        </w:rPr>
        <w:t>）。 根据《监管意见书》，中国证监会证券基金机构监管部对东方财富证券申请发行短期融资券无异议。</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月底，东方财富证券收到《中国人民银行办公厅关于核定东方财富证券股份有限公司短期融资券余额 上限的通知》（厅便函</w:t>
      </w:r>
      <w:r>
        <w:rPr>
          <w:rFonts w:ascii="Times New Roman" w:eastAsia="Times New Roman" w:hAnsi="Times New Roman" w:cs="Times New Roman"/>
          <w:color w:val="000000"/>
          <w:spacing w:val="0"/>
          <w:w w:val="100"/>
          <w:position w:val="0"/>
        </w:rPr>
        <w:t>[2020]194</w:t>
      </w:r>
      <w:r>
        <w:rPr>
          <w:color w:val="000000"/>
          <w:spacing w:val="0"/>
          <w:w w:val="100"/>
          <w:position w:val="0"/>
        </w:rPr>
        <w:t>号）。根据该通知，中国人民银行核定东方财富证券短期融资券余额上限 为</w:t>
      </w:r>
      <w:r>
        <w:rPr>
          <w:rFonts w:ascii="Times New Roman" w:eastAsia="Times New Roman" w:hAnsi="Times New Roman" w:cs="Times New Roman"/>
          <w:color w:val="000000"/>
          <w:spacing w:val="0"/>
          <w:w w:val="100"/>
          <w:position w:val="0"/>
        </w:rPr>
        <w:t>79.00</w:t>
      </w:r>
      <w:r>
        <w:rPr>
          <w:color w:val="000000"/>
          <w:spacing w:val="0"/>
          <w:w w:val="100"/>
          <w:position w:val="0"/>
        </w:rPr>
        <w:t>亿元，该余额上限自通知印发之日起生效。</w:t>
      </w:r>
    </w:p>
    <w:p>
      <w:pPr>
        <w:pStyle w:val="Style46"/>
        <w:keepNext w:val="0"/>
        <w:keepLines w:val="0"/>
        <w:widowControl w:val="0"/>
        <w:shd w:val="clear" w:color="auto" w:fill="auto"/>
        <w:tabs>
          <w:tab w:pos="1095" w:val="left"/>
        </w:tabs>
        <w:bidi w:val="0"/>
        <w:spacing w:before="0" w:after="0" w:line="340" w:lineRule="exact"/>
        <w:ind w:left="360" w:right="0" w:firstLine="460"/>
        <w:jc w:val="both"/>
      </w:pPr>
      <w:bookmarkStart w:id="561" w:name="bookmark561"/>
      <w:r>
        <w:rPr>
          <w:rFonts w:ascii="Times New Roman" w:eastAsia="Times New Roman" w:hAnsi="Times New Roman" w:cs="Times New Roman"/>
          <w:color w:val="000000"/>
          <w:spacing w:val="0"/>
          <w:w w:val="100"/>
          <w:position w:val="0"/>
        </w:rPr>
        <w:t>2</w:t>
      </w:r>
      <w:bookmarkEnd w:id="56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月，公司第五届董事会第六次会议审议通过《关于子公司东方财富证券股份有限公司申请 非公开发行公司债券的议案》及《关于子公司东方财富证券股份有限公司申请公开发行公司债券的议案》，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月公司召开第五届董事会第九次会议，审议通过《关于子公司东方财富证券股份有限公司变更公 司债券发行方案的议案》同意子公司东方财富证券面向专业投资者发行公司债券，均已获得证券交易所出 具的《无异议函》。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月，东方财富证券完成了非公开发行</w:t>
      </w:r>
      <w:r>
        <w:rPr>
          <w:rFonts w:ascii="Times New Roman" w:eastAsia="Times New Roman" w:hAnsi="Times New Roman" w:cs="Times New Roman"/>
          <w:color w:val="000000"/>
          <w:spacing w:val="0"/>
          <w:w w:val="100"/>
          <w:position w:val="0"/>
        </w:rPr>
        <w:t>2020</w:t>
      </w:r>
      <w:r>
        <w:rPr>
          <w:color w:val="000000"/>
          <w:spacing w:val="0"/>
          <w:w w:val="100"/>
          <w:position w:val="0"/>
        </w:rPr>
        <w:t>年公司债券（第一期）发行工作， 发行规模</w:t>
      </w:r>
      <w:r>
        <w:rPr>
          <w:rFonts w:ascii="Times New Roman" w:eastAsia="Times New Roman" w:hAnsi="Times New Roman" w:cs="Times New Roman"/>
          <w:color w:val="000000"/>
          <w:spacing w:val="0"/>
          <w:w w:val="100"/>
          <w:position w:val="0"/>
        </w:rPr>
        <w:t>20</w:t>
      </w:r>
      <w:r>
        <w:rPr>
          <w:color w:val="000000"/>
          <w:spacing w:val="0"/>
          <w:w w:val="100"/>
          <w:position w:val="0"/>
        </w:rPr>
        <w:t>亿元，债券期限</w:t>
      </w:r>
      <w:r>
        <w:rPr>
          <w:rFonts w:ascii="Times New Roman" w:eastAsia="Times New Roman" w:hAnsi="Times New Roman" w:cs="Times New Roman"/>
          <w:color w:val="000000"/>
          <w:spacing w:val="0"/>
          <w:w w:val="100"/>
          <w:position w:val="0"/>
        </w:rPr>
        <w:t>367</w:t>
      </w:r>
      <w:r>
        <w:rPr>
          <w:color w:val="000000"/>
          <w:spacing w:val="0"/>
          <w:w w:val="100"/>
          <w:position w:val="0"/>
        </w:rPr>
        <w:t>天，票面利率</w:t>
      </w:r>
      <w:r>
        <w:rPr>
          <w:rFonts w:ascii="Times New Roman" w:eastAsia="Times New Roman" w:hAnsi="Times New Roman" w:cs="Times New Roman"/>
          <w:color w:val="000000"/>
          <w:spacing w:val="0"/>
          <w:w w:val="100"/>
          <w:position w:val="0"/>
        </w:rPr>
        <w:t>3.70%</w:t>
      </w:r>
      <w:r>
        <w:rPr>
          <w:color w:val="000000"/>
          <w:spacing w:val="0"/>
          <w:w w:val="100"/>
          <w:position w:val="0"/>
        </w:rPr>
        <w:t>。</w:t>
      </w:r>
    </w:p>
    <w:p>
      <w:pPr>
        <w:pStyle w:val="Style46"/>
        <w:keepNext w:val="0"/>
        <w:keepLines w:val="0"/>
        <w:widowControl w:val="0"/>
        <w:shd w:val="clear" w:color="auto" w:fill="auto"/>
        <w:bidi w:val="0"/>
        <w:spacing w:before="0" w:after="120" w:line="340" w:lineRule="exact"/>
        <w:ind w:left="0" w:right="0" w:firstLine="780"/>
        <w:jc w:val="both"/>
      </w:pPr>
      <w:r>
        <w:rPr>
          <w:color w:val="000000"/>
          <w:spacing w:val="0"/>
          <w:w w:val="100"/>
          <w:position w:val="0"/>
        </w:rPr>
        <w:t>上述重要事项具体详见公司在深圳证券交易所网站和符合中国证监会规定条件的信息披露媒体披露</w:t>
      </w:r>
    </w:p>
    <w:p>
      <w:pPr>
        <w:pStyle w:val="Style46"/>
        <w:keepNext w:val="0"/>
        <w:keepLines w:val="0"/>
        <w:widowControl w:val="0"/>
        <w:shd w:val="clear" w:color="auto" w:fill="auto"/>
        <w:bidi w:val="0"/>
        <w:spacing w:before="0" w:after="0" w:line="240" w:lineRule="auto"/>
        <w:ind w:left="0" w:right="0" w:firstLine="360"/>
        <w:jc w:val="both"/>
        <w:sectPr>
          <w:footnotePr>
            <w:pos w:val="pageBottom"/>
            <w:numFmt w:val="decimal"/>
            <w:numRestart w:val="continuous"/>
          </w:footnotePr>
          <w:pgSz w:w="11900" w:h="16840"/>
          <w:pgMar w:top="826" w:right="730" w:bottom="1368" w:left="725" w:header="0" w:footer="3" w:gutter="0"/>
          <w:cols w:space="720"/>
          <w:noEndnote/>
          <w:rtlGutter w:val="0"/>
          <w:docGrid w:linePitch="360"/>
        </w:sectPr>
      </w:pPr>
      <w:r>
        <w:rPr>
          <w:color w:val="000000"/>
          <w:spacing w:val="0"/>
          <w:w w:val="100"/>
          <w:position w:val="0"/>
        </w:rPr>
        <w:t>的相关的公告。</w:t>
      </w:r>
    </w:p>
    <w:p>
      <w:pPr>
        <w:pStyle w:val="Style20"/>
        <w:keepNext/>
        <w:keepLines/>
        <w:widowControl w:val="0"/>
        <w:shd w:val="clear" w:color="auto" w:fill="auto"/>
        <w:bidi w:val="0"/>
        <w:spacing w:before="620" w:line="240" w:lineRule="auto"/>
        <w:ind w:left="0" w:right="0" w:firstLine="0"/>
        <w:jc w:val="center"/>
      </w:pPr>
      <w:bookmarkStart w:id="562" w:name="bookmark562"/>
      <w:bookmarkStart w:id="563" w:name="bookmark563"/>
      <w:bookmarkStart w:id="564" w:name="bookmark564"/>
      <w:r>
        <w:rPr>
          <w:color w:val="000000"/>
          <w:spacing w:val="0"/>
          <w:w w:val="100"/>
          <w:position w:val="0"/>
        </w:rPr>
        <w:t>第六节股份变动及股东情况</w:t>
      </w:r>
      <w:bookmarkEnd w:id="562"/>
      <w:bookmarkEnd w:id="563"/>
      <w:bookmarkEnd w:id="564"/>
    </w:p>
    <w:p>
      <w:pPr>
        <w:pStyle w:val="Style34"/>
        <w:keepNext/>
        <w:keepLines/>
        <w:widowControl w:val="0"/>
        <w:shd w:val="clear" w:color="auto" w:fill="auto"/>
        <w:bidi w:val="0"/>
        <w:spacing w:before="0" w:line="240" w:lineRule="auto"/>
        <w:ind w:left="0" w:right="0" w:firstLine="400"/>
        <w:jc w:val="left"/>
      </w:pPr>
      <w:bookmarkStart w:id="565" w:name="bookmark565"/>
      <w:bookmarkStart w:id="566" w:name="bookmark566"/>
      <w:bookmarkStart w:id="567" w:name="bookmark567"/>
      <w:bookmarkStart w:id="568" w:name="bookmark568"/>
      <w:r>
        <w:rPr>
          <w:color w:val="000000"/>
          <w:spacing w:val="0"/>
          <w:w w:val="100"/>
          <w:position w:val="0"/>
          <w:sz w:val="24"/>
          <w:szCs w:val="24"/>
        </w:rPr>
        <w:t>一</w:t>
      </w:r>
      <w:bookmarkEnd w:id="567"/>
      <w:r>
        <w:rPr>
          <w:color w:val="000000"/>
          <w:spacing w:val="0"/>
          <w:w w:val="100"/>
          <w:position w:val="0"/>
          <w:sz w:val="24"/>
          <w:szCs w:val="24"/>
        </w:rPr>
        <w:t>、股份变动情况</w:t>
      </w:r>
      <w:bookmarkEnd w:id="565"/>
      <w:bookmarkEnd w:id="566"/>
      <w:bookmarkEnd w:id="568"/>
    </w:p>
    <w:p>
      <w:pPr>
        <w:pStyle w:val="Style43"/>
        <w:keepNext/>
        <w:keepLines/>
        <w:widowControl w:val="0"/>
        <w:shd w:val="clear" w:color="auto" w:fill="auto"/>
        <w:bidi w:val="0"/>
        <w:spacing w:before="0" w:after="360" w:line="240" w:lineRule="auto"/>
        <w:ind w:left="0" w:right="0" w:firstLine="40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color w:val="000000"/>
          <w:spacing w:val="0"/>
          <w:w w:val="100"/>
          <w:position w:val="0"/>
        </w:rPr>
        <w:t>、股份变动情况</w:t>
      </w:r>
      <w:bookmarkEnd w:id="569"/>
      <w:bookmarkEnd w:id="570"/>
      <w:bookmarkEnd w:id="572"/>
    </w:p>
    <w:p>
      <w:pPr>
        <w:pStyle w:val="Style32"/>
        <w:keepNext w:val="0"/>
        <w:keepLines w:val="0"/>
        <w:widowControl w:val="0"/>
        <w:shd w:val="clear" w:color="auto" w:fill="auto"/>
        <w:bidi w:val="0"/>
        <w:spacing w:before="0" w:after="0" w:line="240" w:lineRule="auto"/>
        <w:ind w:left="9667" w:right="0" w:firstLine="0"/>
        <w:jc w:val="left"/>
      </w:pPr>
      <w:r>
        <w:rPr>
          <w:color w:val="000000"/>
          <w:spacing w:val="0"/>
          <w:w w:val="100"/>
          <w:position w:val="0"/>
        </w:rPr>
        <w:t>单位：股</w:t>
      </w:r>
    </w:p>
    <w:tbl>
      <w:tblPr>
        <w:tblOverlap w:val="never"/>
        <w:jc w:val="center"/>
        <w:tblLayout w:type="fixed"/>
      </w:tblPr>
      <w:tblGrid>
        <w:gridCol w:w="1853"/>
        <w:gridCol w:w="1133"/>
        <w:gridCol w:w="710"/>
        <w:gridCol w:w="850"/>
        <w:gridCol w:w="566"/>
        <w:gridCol w:w="1133"/>
        <w:gridCol w:w="994"/>
        <w:gridCol w:w="1133"/>
        <w:gridCol w:w="1267"/>
        <w:gridCol w:w="806"/>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2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1,261,354,559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252,270,911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-32,694,216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219,576,695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1,480,931,254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、其他内资持股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1,261,354,559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252,270,911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-32,694,216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219,576,695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1,480,931,254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其中：境内自然人持股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1,261,354,559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252,270,911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-32,694,216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219,576,695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1,480,931,254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5,454,254,096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1,090,850,820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584,869,144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1,677,951,141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7,132,205,237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5,454,254,096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1,090,850,820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584,869,144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1,677,951,141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7,132,205,237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6,715,608,655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2,231,177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1,343,121,731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552,174,928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1,897,527,836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8,613,136,491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6"/>
        <w:keepNext w:val="0"/>
        <w:keepLines w:val="0"/>
        <w:widowControl w:val="0"/>
        <w:shd w:val="clear" w:color="auto" w:fill="auto"/>
        <w:bidi w:val="0"/>
        <w:spacing w:before="0" w:line="341" w:lineRule="exact"/>
        <w:ind w:left="0" w:right="0" w:firstLine="400"/>
        <w:jc w:val="left"/>
      </w:pPr>
      <w:r>
        <w:rPr>
          <w:color w:val="000000"/>
          <w:spacing w:val="0"/>
          <w:w w:val="100"/>
          <w:position w:val="0"/>
        </w:rPr>
        <w:t>股份变动的原因</w:t>
      </w:r>
    </w:p>
    <w:p>
      <w:pPr>
        <w:pStyle w:val="Style36"/>
        <w:keepNext w:val="0"/>
        <w:keepLines w:val="0"/>
        <w:widowControl w:val="0"/>
        <w:shd w:val="clear" w:color="auto" w:fill="auto"/>
        <w:bidi w:val="0"/>
        <w:spacing w:before="0" w:after="0" w:line="396" w:lineRule="auto"/>
        <w:ind w:left="0" w:right="0" w:firstLine="4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tabs>
          <w:tab w:pos="998" w:val="left"/>
        </w:tabs>
        <w:bidi w:val="0"/>
        <w:spacing w:before="0" w:after="0" w:line="341" w:lineRule="exact"/>
        <w:ind w:left="400" w:right="0" w:firstLine="0"/>
        <w:jc w:val="left"/>
      </w:pPr>
      <w:bookmarkStart w:id="573" w:name="bookmark573"/>
      <w:r>
        <w:rPr>
          <w:color w:val="000000"/>
          <w:spacing w:val="0"/>
          <w:w w:val="100"/>
          <w:position w:val="0"/>
        </w:rPr>
        <w:t>（</w:t>
      </w:r>
      <w:bookmarkEnd w:id="57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日，公司实施完成了</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年度权益分派，即以总股本</w:t>
      </w:r>
      <w:r>
        <w:rPr>
          <w:rFonts w:ascii="Times New Roman" w:eastAsia="Times New Roman" w:hAnsi="Times New Roman" w:cs="Times New Roman"/>
          <w:color w:val="000000"/>
          <w:spacing w:val="0"/>
          <w:w w:val="100"/>
          <w:position w:val="0"/>
        </w:rPr>
        <w:t>6,715,608,655</w:t>
      </w:r>
      <w:r>
        <w:rPr>
          <w:color w:val="000000"/>
          <w:spacing w:val="0"/>
          <w:w w:val="100"/>
          <w:position w:val="0"/>
        </w:rPr>
        <w:t>股为基数，用资本公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股，共转增</w:t>
      </w:r>
      <w:r>
        <w:rPr>
          <w:rFonts w:ascii="Times New Roman" w:eastAsia="Times New Roman" w:hAnsi="Times New Roman" w:cs="Times New Roman"/>
          <w:color w:val="000000"/>
          <w:spacing w:val="0"/>
          <w:w w:val="100"/>
          <w:position w:val="0"/>
        </w:rPr>
        <w:t>1,343,121,731</w:t>
      </w:r>
      <w:r>
        <w:rPr>
          <w:color w:val="000000"/>
          <w:spacing w:val="0"/>
          <w:w w:val="100"/>
          <w:position w:val="0"/>
        </w:rPr>
        <w:t>股，转增后公司总股本变更为</w:t>
      </w:r>
      <w:r>
        <w:rPr>
          <w:rFonts w:ascii="Times New Roman" w:eastAsia="Times New Roman" w:hAnsi="Times New Roman" w:cs="Times New Roman"/>
          <w:color w:val="000000"/>
          <w:spacing w:val="0"/>
          <w:w w:val="100"/>
          <w:position w:val="0"/>
        </w:rPr>
        <w:t>8,058,730,386</w:t>
      </w:r>
      <w:r>
        <w:rPr>
          <w:color w:val="000000"/>
          <w:spacing w:val="0"/>
          <w:w w:val="100"/>
          <w:position w:val="0"/>
        </w:rPr>
        <w:t>股。</w:t>
      </w:r>
    </w:p>
    <w:p>
      <w:pPr>
        <w:pStyle w:val="Style46"/>
        <w:keepNext w:val="0"/>
        <w:keepLines w:val="0"/>
        <w:widowControl w:val="0"/>
        <w:shd w:val="clear" w:color="auto" w:fill="auto"/>
        <w:bidi w:val="0"/>
        <w:spacing w:before="0" w:after="0" w:line="341" w:lineRule="exact"/>
        <w:ind w:left="400" w:right="0" w:firstLine="0"/>
        <w:jc w:val="left"/>
      </w:pPr>
      <w:bookmarkStart w:id="574" w:name="bookmark574"/>
      <w:r>
        <w:rPr>
          <w:color w:val="000000"/>
          <w:spacing w:val="0"/>
          <w:w w:val="100"/>
          <w:position w:val="0"/>
        </w:rPr>
        <w:t>（</w:t>
      </w:r>
      <w:bookmarkEnd w:id="574"/>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日，公司完成了</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年股票期权激励计划预留股票期权第四个行权期的行权工作，向激 励对象定向增发了 </w:t>
      </w:r>
      <w:r>
        <w:rPr>
          <w:rFonts w:ascii="Times New Roman" w:eastAsia="Times New Roman" w:hAnsi="Times New Roman" w:cs="Times New Roman"/>
          <w:color w:val="000000"/>
          <w:spacing w:val="0"/>
          <w:w w:val="100"/>
          <w:position w:val="0"/>
        </w:rPr>
        <w:t>2,231,177</w:t>
      </w:r>
      <w:r>
        <w:rPr>
          <w:color w:val="000000"/>
          <w:spacing w:val="0"/>
          <w:w w:val="100"/>
          <w:position w:val="0"/>
        </w:rPr>
        <w:t>股。</w:t>
      </w:r>
    </w:p>
    <w:p>
      <w:pPr>
        <w:pStyle w:val="Style46"/>
        <w:keepNext w:val="0"/>
        <w:keepLines w:val="0"/>
        <w:widowControl w:val="0"/>
        <w:shd w:val="clear" w:color="auto" w:fill="auto"/>
        <w:bidi w:val="0"/>
        <w:spacing w:before="0" w:after="0" w:line="341" w:lineRule="exact"/>
        <w:ind w:left="400" w:right="0" w:firstLine="0"/>
        <w:jc w:val="left"/>
      </w:pPr>
      <w:bookmarkStart w:id="575" w:name="bookmark575"/>
      <w:r>
        <w:rPr>
          <w:color w:val="000000"/>
          <w:spacing w:val="0"/>
          <w:w w:val="100"/>
          <w:position w:val="0"/>
        </w:rPr>
        <w:t>（</w:t>
      </w:r>
      <w:bookmarkEnd w:id="575"/>
      <w:r>
        <w:rPr>
          <w:rFonts w:ascii="Times New Roman" w:eastAsia="Times New Roman" w:hAnsi="Times New Roman" w:cs="Times New Roman"/>
          <w:color w:val="000000"/>
          <w:spacing w:val="0"/>
          <w:w w:val="100"/>
          <w:position w:val="0"/>
        </w:rPr>
        <w:t>3</w:t>
      </w:r>
      <w:r>
        <w:rPr>
          <w:color w:val="000000"/>
          <w:spacing w:val="0"/>
          <w:w w:val="100"/>
          <w:position w:val="0"/>
        </w:rPr>
        <w:t>） 根据《募集说明书》的相关规定，公司可转债</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2”</w:t>
      </w: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日起可转换为公司股份。报告 期内，</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2”</w:t>
      </w:r>
      <w:r>
        <w:rPr>
          <w:color w:val="000000"/>
          <w:spacing w:val="0"/>
          <w:w w:val="100"/>
          <w:position w:val="0"/>
        </w:rPr>
        <w:t>累计转股</w:t>
      </w:r>
      <w:r>
        <w:rPr>
          <w:rFonts w:ascii="Times New Roman" w:eastAsia="Times New Roman" w:hAnsi="Times New Roman" w:cs="Times New Roman"/>
          <w:color w:val="000000"/>
          <w:spacing w:val="0"/>
          <w:w w:val="100"/>
          <w:position w:val="0"/>
        </w:rPr>
        <w:t>552,174,928</w:t>
      </w:r>
      <w:r>
        <w:rPr>
          <w:color w:val="000000"/>
          <w:spacing w:val="0"/>
          <w:w w:val="100"/>
          <w:position w:val="0"/>
        </w:rPr>
        <w:t>股，公司总股本变更为</w:t>
      </w:r>
      <w:r>
        <w:rPr>
          <w:rFonts w:ascii="Times New Roman" w:eastAsia="Times New Roman" w:hAnsi="Times New Roman" w:cs="Times New Roman"/>
          <w:color w:val="000000"/>
          <w:spacing w:val="0"/>
          <w:w w:val="100"/>
          <w:position w:val="0"/>
        </w:rPr>
        <w:t>8,613,136,491</w:t>
      </w:r>
      <w:r>
        <w:rPr>
          <w:color w:val="000000"/>
          <w:spacing w:val="0"/>
          <w:w w:val="100"/>
          <w:position w:val="0"/>
        </w:rPr>
        <w:t>股。</w:t>
      </w:r>
    </w:p>
    <w:p>
      <w:pPr>
        <w:pStyle w:val="Style36"/>
        <w:keepNext w:val="0"/>
        <w:keepLines w:val="0"/>
        <w:widowControl w:val="0"/>
        <w:shd w:val="clear" w:color="auto" w:fill="auto"/>
        <w:bidi w:val="0"/>
        <w:spacing w:before="0" w:line="349" w:lineRule="exact"/>
        <w:ind w:left="0" w:right="0" w:firstLine="400"/>
        <w:jc w:val="left"/>
      </w:pPr>
      <w:r>
        <w:rPr>
          <w:color w:val="000000"/>
          <w:spacing w:val="0"/>
          <w:w w:val="100"/>
          <w:position w:val="0"/>
        </w:rPr>
        <w:t>股份变动的批准情况</w:t>
      </w:r>
    </w:p>
    <w:p>
      <w:pPr>
        <w:pStyle w:val="Style36"/>
        <w:keepNext w:val="0"/>
        <w:keepLines w:val="0"/>
        <w:widowControl w:val="0"/>
        <w:shd w:val="clear" w:color="auto" w:fill="auto"/>
        <w:bidi w:val="0"/>
        <w:spacing w:before="0" w:after="0" w:line="406" w:lineRule="auto"/>
        <w:ind w:left="0" w:right="0" w:firstLine="4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tabs>
          <w:tab w:pos="888" w:val="left"/>
        </w:tabs>
        <w:bidi w:val="0"/>
        <w:spacing w:before="0" w:after="0" w:line="349" w:lineRule="exact"/>
        <w:ind w:left="0" w:right="0"/>
        <w:jc w:val="left"/>
      </w:pPr>
      <w:bookmarkStart w:id="576" w:name="bookmark576"/>
      <w:r>
        <w:rPr>
          <w:color w:val="000000"/>
          <w:spacing w:val="0"/>
          <w:w w:val="100"/>
          <w:position w:val="0"/>
        </w:rPr>
        <w:t>（</w:t>
      </w:r>
      <w:bookmarkEnd w:id="576"/>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年度权益分派方案。</w:t>
      </w:r>
    </w:p>
    <w:p>
      <w:pPr>
        <w:pStyle w:val="Style46"/>
        <w:keepNext w:val="0"/>
        <w:keepLines w:val="0"/>
        <w:widowControl w:val="0"/>
        <w:shd w:val="clear" w:color="auto" w:fill="auto"/>
        <w:bidi w:val="0"/>
        <w:spacing w:before="0" w:after="0" w:line="349" w:lineRule="exact"/>
        <w:ind w:left="400" w:right="0" w:firstLine="0"/>
        <w:jc w:val="left"/>
      </w:pPr>
      <w:bookmarkStart w:id="577" w:name="bookmark577"/>
      <w:r>
        <w:rPr>
          <w:color w:val="000000"/>
          <w:spacing w:val="0"/>
          <w:w w:val="100"/>
          <w:position w:val="0"/>
        </w:rPr>
        <w:t>（</w:t>
      </w:r>
      <w:bookmarkEnd w:id="577"/>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日，公司召开第五届董事会第五次会议，审议通过了《关于公司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 划授予的预留股票期权第四个行权期可行权的议案》，董事会同意授予的预留股票期权</w:t>
      </w:r>
      <w:r>
        <w:rPr>
          <w:rFonts w:ascii="Times New Roman" w:eastAsia="Times New Roman" w:hAnsi="Times New Roman" w:cs="Times New Roman"/>
          <w:color w:val="000000"/>
          <w:spacing w:val="0"/>
          <w:w w:val="100"/>
          <w:position w:val="0"/>
        </w:rPr>
        <w:t>182</w:t>
      </w:r>
      <w:r>
        <w:rPr>
          <w:color w:val="000000"/>
          <w:spacing w:val="0"/>
          <w:w w:val="100"/>
          <w:position w:val="0"/>
        </w:rPr>
        <w:t>名激励对象在 第四个行权期内行权，可行权股票期权数量为</w:t>
      </w:r>
      <w:r>
        <w:rPr>
          <w:rFonts w:ascii="Times New Roman" w:eastAsia="Times New Roman" w:hAnsi="Times New Roman" w:cs="Times New Roman"/>
          <w:color w:val="000000"/>
          <w:spacing w:val="0"/>
          <w:w w:val="100"/>
          <w:position w:val="0"/>
        </w:rPr>
        <w:t>279.5626</w:t>
      </w:r>
      <w:r>
        <w:rPr>
          <w:color w:val="000000"/>
          <w:spacing w:val="0"/>
          <w:w w:val="100"/>
          <w:position w:val="0"/>
        </w:rPr>
        <w:t>万份，行权价格为</w:t>
      </w:r>
      <w:r>
        <w:rPr>
          <w:rFonts w:ascii="Times New Roman" w:eastAsia="Times New Roman" w:hAnsi="Times New Roman" w:cs="Times New Roman"/>
          <w:color w:val="000000"/>
          <w:spacing w:val="0"/>
          <w:w w:val="100"/>
          <w:position w:val="0"/>
        </w:rPr>
        <w:t>17.38</w:t>
      </w:r>
      <w:r>
        <w:rPr>
          <w:color w:val="000000"/>
          <w:spacing w:val="0"/>
          <w:w w:val="100"/>
          <w:position w:val="0"/>
        </w:rPr>
        <w:t>元。</w:t>
      </w:r>
    </w:p>
    <w:p>
      <w:pPr>
        <w:pStyle w:val="Style46"/>
        <w:keepNext w:val="0"/>
        <w:keepLines w:val="0"/>
        <w:widowControl w:val="0"/>
        <w:shd w:val="clear" w:color="auto" w:fill="auto"/>
        <w:bidi w:val="0"/>
        <w:spacing w:before="0" w:after="0" w:line="349" w:lineRule="exact"/>
        <w:ind w:left="400" w:right="0" w:firstLine="0"/>
        <w:jc w:val="left"/>
      </w:pPr>
      <w:bookmarkStart w:id="578" w:name="bookmark578"/>
      <w:r>
        <w:rPr>
          <w:color w:val="000000"/>
          <w:spacing w:val="0"/>
          <w:w w:val="100"/>
          <w:position w:val="0"/>
        </w:rPr>
        <w:t>（</w:t>
      </w:r>
      <w:bookmarkEnd w:id="578"/>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年第一次临时股东大会审议通过了《关于公司</w:t>
      </w:r>
      <w:r>
        <w:rPr>
          <w:rFonts w:ascii="Times New Roman" w:eastAsia="Times New Roman" w:hAnsi="Times New Roman" w:cs="Times New Roman"/>
          <w:color w:val="000000"/>
          <w:spacing w:val="0"/>
          <w:w w:val="100"/>
          <w:position w:val="0"/>
        </w:rPr>
        <w:t>2019</w:t>
      </w:r>
      <w:r>
        <w:rPr>
          <w:color w:val="000000"/>
          <w:spacing w:val="0"/>
          <w:w w:val="100"/>
          <w:position w:val="0"/>
        </w:rPr>
        <w:t>年度公开发行可转换公 司债券并上市方案的议案》等议案。</w:t>
      </w:r>
    </w:p>
    <w:p>
      <w:pPr>
        <w:pStyle w:val="Style36"/>
        <w:keepNext w:val="0"/>
        <w:keepLines w:val="0"/>
        <w:widowControl w:val="0"/>
        <w:shd w:val="clear" w:color="auto" w:fill="auto"/>
        <w:bidi w:val="0"/>
        <w:spacing w:before="0" w:line="345" w:lineRule="exact"/>
        <w:ind w:left="0" w:right="0" w:firstLine="400"/>
        <w:jc w:val="left"/>
      </w:pPr>
      <w:r>
        <w:rPr>
          <w:color w:val="000000"/>
          <w:spacing w:val="0"/>
          <w:w w:val="100"/>
          <w:position w:val="0"/>
        </w:rPr>
        <w:t>股份变动的过户情况</w:t>
      </w:r>
    </w:p>
    <w:p>
      <w:pPr>
        <w:pStyle w:val="Style36"/>
        <w:keepNext w:val="0"/>
        <w:keepLines w:val="0"/>
        <w:widowControl w:val="0"/>
        <w:shd w:val="clear" w:color="auto" w:fill="auto"/>
        <w:bidi w:val="0"/>
        <w:spacing w:before="0" w:after="0" w:line="401" w:lineRule="auto"/>
        <w:ind w:left="0" w:right="0" w:firstLine="4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tabs>
          <w:tab w:pos="888" w:val="left"/>
        </w:tabs>
        <w:bidi w:val="0"/>
        <w:spacing w:before="0" w:after="0" w:line="345" w:lineRule="exact"/>
        <w:ind w:left="0" w:right="0"/>
        <w:jc w:val="left"/>
      </w:pPr>
      <w:bookmarkStart w:id="579" w:name="bookmark579"/>
      <w:r>
        <w:rPr>
          <w:color w:val="000000"/>
          <w:spacing w:val="0"/>
          <w:w w:val="100"/>
          <w:position w:val="0"/>
        </w:rPr>
        <w:t>（</w:t>
      </w:r>
      <w:bookmarkEnd w:id="57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日，公司实施完成了</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w:t>
      </w:r>
    </w:p>
    <w:p>
      <w:pPr>
        <w:pStyle w:val="Style46"/>
        <w:keepNext w:val="0"/>
        <w:keepLines w:val="0"/>
        <w:widowControl w:val="0"/>
        <w:shd w:val="clear" w:color="auto" w:fill="auto"/>
        <w:tabs>
          <w:tab w:pos="888" w:val="left"/>
        </w:tabs>
        <w:bidi w:val="0"/>
        <w:spacing w:before="0" w:after="0" w:line="345" w:lineRule="exact"/>
        <w:ind w:left="0" w:right="0"/>
        <w:jc w:val="left"/>
      </w:pPr>
      <w:bookmarkStart w:id="580" w:name="bookmark580"/>
      <w:r>
        <w:rPr>
          <w:color w:val="000000"/>
          <w:spacing w:val="0"/>
          <w:w w:val="100"/>
          <w:position w:val="0"/>
        </w:rPr>
        <w:t>（</w:t>
      </w:r>
      <w:bookmarkEnd w:id="58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日，公司完成了</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年股票期权激励计划预留股票期权第四个行权期的行权工作。</w:t>
      </w:r>
    </w:p>
    <w:p>
      <w:pPr>
        <w:pStyle w:val="Style46"/>
        <w:keepNext w:val="0"/>
        <w:keepLines w:val="0"/>
        <w:widowControl w:val="0"/>
        <w:shd w:val="clear" w:color="auto" w:fill="auto"/>
        <w:tabs>
          <w:tab w:pos="888" w:val="left"/>
        </w:tabs>
        <w:bidi w:val="0"/>
        <w:spacing w:before="0" w:after="140" w:line="345" w:lineRule="exact"/>
        <w:ind w:left="0" w:right="0"/>
        <w:jc w:val="left"/>
      </w:pPr>
      <w:bookmarkStart w:id="581" w:name="bookmark581"/>
      <w:r>
        <w:rPr>
          <w:color w:val="000000"/>
          <w:spacing w:val="0"/>
          <w:w w:val="100"/>
          <w:position w:val="0"/>
        </w:rPr>
        <w:t>（</w:t>
      </w:r>
      <w:bookmarkEnd w:id="581"/>
      <w:r>
        <w:rPr>
          <w:rFonts w:ascii="Times New Roman" w:eastAsia="Times New Roman" w:hAnsi="Times New Roman" w:cs="Times New Roman"/>
          <w:color w:val="000000"/>
          <w:spacing w:val="0"/>
          <w:w w:val="100"/>
          <w:position w:val="0"/>
        </w:rPr>
        <w:t>3</w:t>
      </w:r>
      <w:r>
        <w:rPr>
          <w:color w:val="000000"/>
          <w:spacing w:val="0"/>
          <w:w w:val="100"/>
          <w:position w:val="0"/>
        </w:rPr>
        <w:t>）</w:t>
        <w:tab/>
        <w:t>转股期（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日）内，公司可转债可转换为公司股份。</w:t>
      </w:r>
    </w:p>
    <w:p>
      <w:pPr>
        <w:pStyle w:val="Style36"/>
        <w:keepNext w:val="0"/>
        <w:keepLines w:val="0"/>
        <w:widowControl w:val="0"/>
        <w:shd w:val="clear" w:color="auto" w:fill="auto"/>
        <w:bidi w:val="0"/>
        <w:spacing w:before="0" w:line="346" w:lineRule="exact"/>
        <w:ind w:left="0" w:right="0" w:firstLine="380"/>
        <w:jc w:val="left"/>
      </w:pPr>
      <w:r>
        <w:rPr>
          <w:color w:val="000000"/>
          <w:spacing w:val="0"/>
          <w:w w:val="100"/>
          <w:position w:val="0"/>
        </w:rPr>
        <w:t>股份回购的实施进展情况</w:t>
      </w:r>
    </w:p>
    <w:p>
      <w:pPr>
        <w:pStyle w:val="Style36"/>
        <w:keepNext w:val="0"/>
        <w:keepLines w:val="0"/>
        <w:widowControl w:val="0"/>
        <w:shd w:val="clear" w:color="auto" w:fill="auto"/>
        <w:bidi w:val="0"/>
        <w:spacing w:before="0" w:after="0" w:line="401"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line="346" w:lineRule="exact"/>
        <w:ind w:left="0" w:right="0" w:firstLine="380"/>
        <w:jc w:val="left"/>
      </w:pPr>
      <w:r>
        <w:rPr>
          <w:color w:val="000000"/>
          <w:spacing w:val="0"/>
          <w:w w:val="100"/>
          <w:position w:val="0"/>
        </w:rPr>
        <w:t>采用集中竞价方式减持回购股份的实施进展情况</w:t>
      </w:r>
    </w:p>
    <w:p>
      <w:pPr>
        <w:pStyle w:val="Style36"/>
        <w:keepNext w:val="0"/>
        <w:keepLines w:val="0"/>
        <w:widowControl w:val="0"/>
        <w:shd w:val="clear" w:color="auto" w:fill="auto"/>
        <w:bidi w:val="0"/>
        <w:spacing w:before="0" w:after="0" w:line="401"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line="346" w:lineRule="exact"/>
        <w:ind w:left="0" w:right="0" w:firstLine="38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6"/>
        <w:keepNext w:val="0"/>
        <w:keepLines w:val="0"/>
        <w:widowControl w:val="0"/>
        <w:shd w:val="clear" w:color="auto" w:fill="auto"/>
        <w:bidi w:val="0"/>
        <w:spacing w:before="0" w:after="0" w:line="401" w:lineRule="auto"/>
        <w:ind w:left="0" w:right="0" w:firstLine="3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tabs>
          <w:tab w:pos="983" w:val="left"/>
        </w:tabs>
        <w:bidi w:val="0"/>
        <w:spacing w:before="0" w:after="0" w:line="346" w:lineRule="exact"/>
        <w:ind w:left="380" w:right="0" w:firstLine="20"/>
        <w:jc w:val="left"/>
      </w:pPr>
      <w:bookmarkStart w:id="582" w:name="bookmark582"/>
      <w:r>
        <w:rPr>
          <w:color w:val="000000"/>
          <w:spacing w:val="0"/>
          <w:w w:val="100"/>
          <w:position w:val="0"/>
        </w:rPr>
        <w:t>（</w:t>
      </w:r>
      <w:bookmarkEnd w:id="582"/>
      <w:r>
        <w:rPr>
          <w:rFonts w:ascii="Times New Roman" w:eastAsia="Times New Roman" w:hAnsi="Times New Roman" w:cs="Times New Roman"/>
          <w:color w:val="000000"/>
          <w:spacing w:val="0"/>
          <w:w w:val="100"/>
          <w:position w:val="0"/>
        </w:rPr>
        <w:t>1</w:t>
      </w:r>
      <w:r>
        <w:rPr>
          <w:color w:val="000000"/>
          <w:spacing w:val="0"/>
          <w:w w:val="100"/>
          <w:position w:val="0"/>
        </w:rPr>
        <w:t>）</w:t>
        <w:tab/>
        <w:t>公司使用资本公积金转增股本，会引起基本每股收益、稀释每股收益、归属于公司普通股股东的每 股净资产下降。</w:t>
      </w:r>
    </w:p>
    <w:p>
      <w:pPr>
        <w:pStyle w:val="Style46"/>
        <w:keepNext w:val="0"/>
        <w:keepLines w:val="0"/>
        <w:widowControl w:val="0"/>
        <w:shd w:val="clear" w:color="auto" w:fill="auto"/>
        <w:tabs>
          <w:tab w:pos="983" w:val="left"/>
        </w:tabs>
        <w:bidi w:val="0"/>
        <w:spacing w:before="0" w:after="0" w:line="350" w:lineRule="exact"/>
        <w:ind w:left="380" w:right="0" w:firstLine="20"/>
        <w:jc w:val="left"/>
      </w:pPr>
      <w:bookmarkStart w:id="583" w:name="bookmark583"/>
      <w:r>
        <w:rPr>
          <w:color w:val="000000"/>
          <w:spacing w:val="0"/>
          <w:w w:val="100"/>
          <w:position w:val="0"/>
        </w:rPr>
        <w:t>（</w:t>
      </w:r>
      <w:bookmarkEnd w:id="583"/>
      <w:r>
        <w:rPr>
          <w:rFonts w:ascii="Times New Roman" w:eastAsia="Times New Roman" w:hAnsi="Times New Roman" w:cs="Times New Roman"/>
          <w:color w:val="000000"/>
          <w:spacing w:val="0"/>
          <w:w w:val="100"/>
          <w:position w:val="0"/>
        </w:rPr>
        <w:t>2</w:t>
      </w:r>
      <w:r>
        <w:rPr>
          <w:color w:val="000000"/>
          <w:spacing w:val="0"/>
          <w:w w:val="100"/>
          <w:position w:val="0"/>
        </w:rPr>
        <w:t>）</w:t>
        <w:tab/>
        <w:t>公司实施股票期权行权，会引起基本每股收益和稀释每股收益下降，归属于公司普通股股东的每股 净资产增加。</w:t>
      </w:r>
    </w:p>
    <w:p>
      <w:pPr>
        <w:pStyle w:val="Style46"/>
        <w:keepNext w:val="0"/>
        <w:keepLines w:val="0"/>
        <w:widowControl w:val="0"/>
        <w:shd w:val="clear" w:color="auto" w:fill="auto"/>
        <w:tabs>
          <w:tab w:pos="974" w:val="left"/>
        </w:tabs>
        <w:bidi w:val="0"/>
        <w:spacing w:before="0" w:after="180" w:line="350" w:lineRule="exact"/>
        <w:ind w:left="380" w:right="0" w:firstLine="20"/>
        <w:jc w:val="left"/>
      </w:pPr>
      <w:bookmarkStart w:id="584" w:name="bookmark584"/>
      <w:r>
        <w:rPr>
          <w:color w:val="000000"/>
          <w:spacing w:val="0"/>
          <w:w w:val="100"/>
          <w:position w:val="0"/>
        </w:rPr>
        <w:t>（</w:t>
      </w:r>
      <w:bookmarkEnd w:id="584"/>
      <w:r>
        <w:rPr>
          <w:rFonts w:ascii="Times New Roman" w:eastAsia="Times New Roman" w:hAnsi="Times New Roman" w:cs="Times New Roman"/>
          <w:color w:val="000000"/>
          <w:spacing w:val="0"/>
          <w:w w:val="100"/>
          <w:position w:val="0"/>
        </w:rPr>
        <w:t>3</w:t>
      </w:r>
      <w:r>
        <w:rPr>
          <w:color w:val="000000"/>
          <w:spacing w:val="0"/>
          <w:w w:val="100"/>
          <w:position w:val="0"/>
        </w:rPr>
        <w:t>）</w:t>
        <w:tab/>
        <w:t>公司可转债转为股份，会引起基本每股收益和稀释每股收益下降，归属于公司普通股股东的每股净 资产增加。</w:t>
      </w:r>
    </w:p>
    <w:p>
      <w:pPr>
        <w:pStyle w:val="Style36"/>
        <w:keepNext w:val="0"/>
        <w:keepLines w:val="0"/>
        <w:widowControl w:val="0"/>
        <w:shd w:val="clear" w:color="auto" w:fill="auto"/>
        <w:bidi w:val="0"/>
        <w:spacing w:before="0" w:line="240" w:lineRule="auto"/>
        <w:ind w:left="0" w:right="0" w:firstLine="380"/>
        <w:jc w:val="both"/>
      </w:pPr>
      <w:r>
        <w:rPr>
          <w:color w:val="000000"/>
          <w:spacing w:val="0"/>
          <w:w w:val="100"/>
          <w:position w:val="0"/>
        </w:rPr>
        <w:t>公司认为必要或证券监管机构要求披露的其他内容</w:t>
      </w:r>
    </w:p>
    <w:p>
      <w:pPr>
        <w:pStyle w:val="Style36"/>
        <w:keepNext w:val="0"/>
        <w:keepLines w:val="0"/>
        <w:widowControl w:val="0"/>
        <w:shd w:val="clear" w:color="auto" w:fill="auto"/>
        <w:bidi w:val="0"/>
        <w:spacing w:before="0" w:after="360" w:line="240"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380"/>
        <w:jc w:val="both"/>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2</w:t>
      </w:r>
      <w:bookmarkEnd w:id="587"/>
      <w:r>
        <w:rPr>
          <w:color w:val="000000"/>
          <w:spacing w:val="0"/>
          <w:w w:val="100"/>
          <w:position w:val="0"/>
        </w:rPr>
        <w:t>、限售股份变动情况</w:t>
      </w:r>
      <w:bookmarkEnd w:id="585"/>
      <w:bookmarkEnd w:id="586"/>
      <w:bookmarkEnd w:id="588"/>
    </w:p>
    <w:p>
      <w:pPr>
        <w:pStyle w:val="Style36"/>
        <w:keepNext w:val="0"/>
        <w:keepLines w:val="0"/>
        <w:widowControl w:val="0"/>
        <w:shd w:val="clear" w:color="auto" w:fill="auto"/>
        <w:bidi w:val="0"/>
        <w:spacing w:before="0" w:line="240" w:lineRule="auto"/>
        <w:ind w:left="0" w:right="0" w:firstLine="38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6"/>
        <w:keepNext w:val="0"/>
        <w:keepLines w:val="0"/>
        <w:widowControl w:val="0"/>
        <w:shd w:val="clear" w:color="auto" w:fill="auto"/>
        <w:bidi w:val="0"/>
        <w:spacing w:before="0" w:after="80" w:line="240" w:lineRule="auto"/>
        <w:ind w:left="0" w:right="400" w:firstLine="0"/>
        <w:jc w:val="right"/>
      </w:pPr>
      <w:r>
        <w:rPr>
          <w:color w:val="000000"/>
          <w:spacing w:val="0"/>
          <w:w w:val="100"/>
          <w:position w:val="0"/>
        </w:rPr>
        <w:t>单位：股</w:t>
      </w:r>
    </w:p>
    <w:tbl>
      <w:tblPr>
        <w:tblOverlap w:val="never"/>
        <w:jc w:val="center"/>
        <w:tblLayout w:type="fixed"/>
      </w:tblPr>
      <w:tblGrid>
        <w:gridCol w:w="859"/>
        <w:gridCol w:w="1277"/>
        <w:gridCol w:w="1133"/>
        <w:gridCol w:w="1133"/>
        <w:gridCol w:w="1277"/>
        <w:gridCol w:w="1416"/>
        <w:gridCol w:w="2491"/>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55" w:lineRule="exact"/>
              <w:ind w:left="200" w:right="0" w:firstLine="0"/>
              <w:jc w:val="left"/>
            </w:pPr>
            <w:r>
              <w:rPr>
                <w:color w:val="000000"/>
                <w:spacing w:val="0"/>
                <w:w w:val="100"/>
                <w:position w:val="0"/>
              </w:rPr>
              <w:t>本期增加 限售股数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1,107,558,108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221,511,622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1,329,069,730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任职期内执行董监高限售规定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27,245,180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5,449,036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32,694,216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报告期内已解除限售</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史佳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49,355,452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9,871,090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59,226,542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任职期内执行董监高限售规定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10,404,684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2,080,936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12,485,620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任职期内执行董监高限售规定</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鲍一青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56,508,871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11,301,774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67,810,645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任职期内执行董监高限售规定</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10,282,264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2,056,453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12,338,717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董监高股份限售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任职期内执行董监高限售规定</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1,261,354,559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252,270,911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32,694,216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1,480,931,254</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380"/>
        <w:jc w:val="both"/>
      </w:pPr>
      <w:bookmarkStart w:id="589" w:name="bookmark589"/>
      <w:bookmarkStart w:id="590" w:name="bookmark590"/>
      <w:bookmarkStart w:id="591" w:name="bookmark591"/>
      <w:bookmarkStart w:id="592" w:name="bookmark592"/>
      <w:r>
        <w:rPr>
          <w:color w:val="000000"/>
          <w:spacing w:val="0"/>
          <w:w w:val="100"/>
          <w:position w:val="0"/>
          <w:sz w:val="24"/>
          <w:szCs w:val="24"/>
        </w:rPr>
        <w:t>二</w:t>
      </w:r>
      <w:bookmarkEnd w:id="591"/>
      <w:r>
        <w:rPr>
          <w:color w:val="000000"/>
          <w:spacing w:val="0"/>
          <w:w w:val="100"/>
          <w:position w:val="0"/>
          <w:sz w:val="24"/>
          <w:szCs w:val="24"/>
        </w:rPr>
        <w:t>、证券发行与上市情况</w:t>
      </w:r>
      <w:bookmarkEnd w:id="589"/>
      <w:bookmarkEnd w:id="590"/>
      <w:bookmarkEnd w:id="592"/>
    </w:p>
    <w:p>
      <w:pPr>
        <w:pStyle w:val="Style43"/>
        <w:keepNext/>
        <w:keepLines/>
        <w:widowControl w:val="0"/>
        <w:shd w:val="clear" w:color="auto" w:fill="auto"/>
        <w:bidi w:val="0"/>
        <w:spacing w:before="0" w:after="360" w:line="240" w:lineRule="auto"/>
        <w:ind w:left="0" w:right="0" w:firstLine="38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color w:val="000000"/>
          <w:spacing w:val="0"/>
          <w:w w:val="100"/>
          <w:position w:val="0"/>
        </w:rPr>
        <w:t>、报告期内证券发行（不含优先股）情况</w:t>
      </w:r>
      <w:bookmarkEnd w:id="593"/>
      <w:bookmarkEnd w:id="594"/>
      <w:bookmarkEnd w:id="596"/>
    </w:p>
    <w:p>
      <w:pPr>
        <w:pStyle w:val="Style36"/>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交易终止</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72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东财转</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com.cn</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bl>
    <w:p>
      <w:pPr>
        <w:pStyle w:val="Style32"/>
        <w:keepNext w:val="0"/>
        <w:keepLines w:val="0"/>
        <w:widowControl w:val="0"/>
        <w:shd w:val="clear" w:color="auto" w:fill="auto"/>
        <w:bidi w:val="0"/>
        <w:spacing w:before="0" w:after="0" w:line="240" w:lineRule="auto"/>
        <w:ind w:left="0" w:right="0" w:firstLine="0"/>
        <w:jc w:val="left"/>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356" w:right="730" w:bottom="1530" w:left="725" w:header="0" w:footer="3" w:gutter="0"/>
          <w:cols w:space="720"/>
          <w:noEndnote/>
          <w:rtlGutter w:val="0"/>
          <w:docGrid w:linePitch="360"/>
        </w:sectPr>
      </w:pPr>
      <w:r>
        <w:rPr>
          <w:color w:val="000000"/>
          <w:spacing w:val="0"/>
          <w:w w:val="100"/>
          <w:position w:val="0"/>
        </w:rPr>
        <w:t>报告期内证券发行（不含优先股）情况的说明</w:t>
      </w:r>
    </w:p>
    <w:p>
      <w:pPr>
        <w:pStyle w:val="Style41"/>
        <w:keepNext/>
        <w:keepLines/>
        <w:widowControl w:val="0"/>
        <w:shd w:val="clear" w:color="auto" w:fill="auto"/>
        <w:bidi w:val="0"/>
        <w:spacing w:before="0" w:after="0" w:line="240" w:lineRule="auto"/>
        <w:ind w:left="0" w:right="0" w:firstLine="360"/>
        <w:jc w:val="left"/>
      </w:pPr>
      <w:bookmarkStart w:id="597" w:name="bookmark597"/>
      <w:bookmarkStart w:id="598" w:name="bookmark598"/>
      <w:bookmarkStart w:id="599" w:name="bookmark599"/>
      <w:r>
        <w:rPr>
          <w:spacing w:val="0"/>
          <w:w w:val="100"/>
          <w:position w:val="0"/>
          <w:sz w:val="24"/>
          <w:szCs w:val="24"/>
        </w:rPr>
        <w:t>哦|东方财富</w:t>
      </w:r>
      <w:bookmarkEnd w:id="597"/>
      <w:bookmarkEnd w:id="598"/>
      <w:bookmarkEnd w:id="599"/>
    </w:p>
    <w:p>
      <w:pPr>
        <w:pStyle w:val="Style17"/>
        <w:keepNext w:val="0"/>
        <w:keepLines w:val="0"/>
        <w:widowControl w:val="0"/>
        <w:shd w:val="clear" w:color="auto" w:fill="auto"/>
        <w:bidi w:val="0"/>
        <w:spacing w:before="0" w:after="160"/>
        <w:ind w:left="0" w:right="0" w:firstLine="780"/>
        <w:jc w:val="left"/>
      </w:pPr>
      <w:r>
        <w:rPr>
          <w:color w:val="717171"/>
          <w:spacing w:val="0"/>
          <w:w w:val="100"/>
          <w:position w:val="0"/>
        </w:rPr>
        <w:t xml:space="preserve">east </w:t>
      </w:r>
      <w:r>
        <w:rPr>
          <w:spacing w:val="0"/>
          <w:w w:val="100"/>
          <w:position w:val="0"/>
        </w:rPr>
        <w:t>money.com</w:t>
      </w:r>
    </w:p>
    <w:p>
      <w:pPr>
        <w:pStyle w:val="Style36"/>
        <w:keepNext w:val="0"/>
        <w:keepLines w:val="0"/>
        <w:widowControl w:val="0"/>
        <w:shd w:val="clear" w:color="auto" w:fill="auto"/>
        <w:bidi w:val="0"/>
        <w:spacing w:before="0" w:after="260" w:line="314" w:lineRule="exact"/>
        <w:ind w:left="360" w:right="0" w:firstLine="40"/>
        <w:jc w:val="left"/>
      </w:pPr>
      <w:r>
        <w:rPr>
          <w:color w:val="000000"/>
          <w:spacing w:val="0"/>
          <w:w w:val="100"/>
          <w:position w:val="0"/>
        </w:rPr>
        <w:t>经中国证监会证监许可</w:t>
      </w:r>
      <w:r>
        <w:rPr>
          <w:rFonts w:ascii="Times New Roman" w:eastAsia="Times New Roman" w:hAnsi="Times New Roman" w:cs="Times New Roman"/>
          <w:color w:val="000000"/>
          <w:spacing w:val="0"/>
          <w:w w:val="100"/>
          <w:position w:val="0"/>
          <w:sz w:val="18"/>
          <w:szCs w:val="18"/>
        </w:rPr>
        <w:t>[2019]2658</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日公开发行了</w:t>
      </w:r>
      <w:r>
        <w:rPr>
          <w:rFonts w:ascii="Times New Roman" w:eastAsia="Times New Roman" w:hAnsi="Times New Roman" w:cs="Times New Roman"/>
          <w:color w:val="000000"/>
          <w:spacing w:val="0"/>
          <w:w w:val="100"/>
          <w:position w:val="0"/>
          <w:sz w:val="18"/>
          <w:szCs w:val="18"/>
        </w:rPr>
        <w:t>7,300.00</w:t>
      </w:r>
      <w:r>
        <w:rPr>
          <w:color w:val="000000"/>
          <w:spacing w:val="0"/>
          <w:w w:val="100"/>
          <w:position w:val="0"/>
        </w:rPr>
        <w:t>万张可转债，每张面值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 总额</w:t>
      </w:r>
      <w:r>
        <w:rPr>
          <w:rFonts w:ascii="Times New Roman" w:eastAsia="Times New Roman" w:hAnsi="Times New Roman" w:cs="Times New Roman"/>
          <w:color w:val="000000"/>
          <w:spacing w:val="0"/>
          <w:w w:val="100"/>
          <w:position w:val="0"/>
          <w:sz w:val="18"/>
          <w:szCs w:val="18"/>
        </w:rPr>
        <w:t>73.00</w:t>
      </w:r>
      <w:r>
        <w:rPr>
          <w:color w:val="000000"/>
          <w:spacing w:val="0"/>
          <w:w w:val="100"/>
          <w:position w:val="0"/>
        </w:rPr>
        <w:t>亿元。经深交所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深证上</w:t>
      </w:r>
      <w:r>
        <w:rPr>
          <w:rFonts w:ascii="Times New Roman" w:eastAsia="Times New Roman" w:hAnsi="Times New Roman" w:cs="Times New Roman"/>
          <w:color w:val="000000"/>
          <w:spacing w:val="0"/>
          <w:w w:val="100"/>
          <w:position w:val="0"/>
          <w:sz w:val="18"/>
          <w:szCs w:val="18"/>
        </w:rPr>
        <w:t>[2020]78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文同意，公司</w:t>
      </w:r>
      <w:r>
        <w:rPr>
          <w:rFonts w:ascii="Times New Roman" w:eastAsia="Times New Roman" w:hAnsi="Times New Roman" w:cs="Times New Roman"/>
          <w:color w:val="000000"/>
          <w:spacing w:val="0"/>
          <w:w w:val="100"/>
          <w:position w:val="0"/>
          <w:sz w:val="18"/>
          <w:szCs w:val="18"/>
        </w:rPr>
        <w:t>73.00</w:t>
      </w:r>
      <w:r>
        <w:rPr>
          <w:color w:val="000000"/>
          <w:spacing w:val="0"/>
          <w:w w:val="100"/>
          <w:position w:val="0"/>
        </w:rPr>
        <w:t>亿元可转换公司债券于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rFonts w:ascii="Arial" w:eastAsia="Arial" w:hAnsi="Arial" w:cs="Arial"/>
          <w:color w:val="000000"/>
          <w:spacing w:val="0"/>
          <w:w w:val="100"/>
          <w:position w:val="0"/>
          <w:sz w:val="15"/>
          <w:szCs w:val="15"/>
        </w:rPr>
        <w:t>0</w:t>
      </w:r>
      <w:r>
        <w:rPr>
          <w:color w:val="000000"/>
          <w:spacing w:val="0"/>
          <w:w w:val="100"/>
          <w:position w:val="0"/>
        </w:rPr>
        <w:t>起在深交所上市交易， 债券简称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，债券代码</w:t>
      </w:r>
      <w:r>
        <w:rPr>
          <w:rFonts w:ascii="Times New Roman" w:eastAsia="Times New Roman" w:hAnsi="Times New Roman" w:cs="Times New Roman"/>
          <w:color w:val="000000"/>
          <w:spacing w:val="0"/>
          <w:w w:val="100"/>
          <w:position w:val="0"/>
          <w:sz w:val="18"/>
          <w:szCs w:val="18"/>
        </w:rPr>
        <w:t>T23041”</w:t>
      </w:r>
      <w:r>
        <w:rPr>
          <w:color w:val="000000"/>
          <w:spacing w:val="0"/>
          <w:w w:val="100"/>
          <w:position w:val="0"/>
        </w:rPr>
        <w:t>。</w:t>
      </w:r>
      <w:r>
        <w:rPr>
          <w:color w:val="000000"/>
          <w:spacing w:val="0"/>
          <w:w w:val="100"/>
          <w:position w:val="0"/>
        </w:rPr>
        <w:t>公司股票自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rFonts w:ascii="Arial" w:eastAsia="Arial" w:hAnsi="Arial" w:cs="Arial"/>
          <w:color w:val="000000"/>
          <w:spacing w:val="0"/>
          <w:w w:val="100"/>
          <w:position w:val="0"/>
          <w:sz w:val="15"/>
          <w:szCs w:val="15"/>
        </w:rPr>
        <w:t>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日连续</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个交易日的收盘价格均不低于当 期转股价格</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13.13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w:t>
      </w:r>
      <w:r>
        <w:rPr>
          <w:rFonts w:ascii="Times New Roman" w:eastAsia="Times New Roman" w:hAnsi="Times New Roman" w:cs="Times New Roman"/>
          <w:color w:val="000000"/>
          <w:spacing w:val="0"/>
          <w:w w:val="100"/>
          <w:position w:val="0"/>
          <w:sz w:val="18"/>
          <w:szCs w:val="18"/>
        </w:rPr>
        <w:t xml:space="preserve">130%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股），触发《募集说明书》中约定的有条件赎回条款。截止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日收 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有</w:t>
      </w:r>
      <w:r>
        <w:rPr>
          <w:rFonts w:ascii="Times New Roman" w:eastAsia="Times New Roman" w:hAnsi="Times New Roman" w:cs="Times New Roman"/>
          <w:color w:val="000000"/>
          <w:spacing w:val="0"/>
          <w:w w:val="100"/>
          <w:position w:val="0"/>
          <w:sz w:val="18"/>
          <w:szCs w:val="18"/>
        </w:rPr>
        <w:t>498,685</w:t>
      </w:r>
      <w:r>
        <w:rPr>
          <w:color w:val="000000"/>
          <w:spacing w:val="0"/>
          <w:w w:val="100"/>
          <w:position w:val="0"/>
        </w:rPr>
        <w:t>张未转股，已根据公司本次可转债《募集说明书》中有条件赎回条款的约定，按照可转债面值加 当期应计利息的价格</w:t>
      </w:r>
      <w:r>
        <w:rPr>
          <w:rFonts w:ascii="Times New Roman" w:eastAsia="Times New Roman" w:hAnsi="Times New Roman" w:cs="Times New Roman"/>
          <w:color w:val="000000"/>
          <w:spacing w:val="0"/>
          <w:w w:val="100"/>
          <w:position w:val="0"/>
          <w:sz w:val="18"/>
          <w:szCs w:val="18"/>
        </w:rPr>
        <w:t>100.12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张赎回全部未转股的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日起，公司发行的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在深圳证券交易 所摘牌。</w:t>
      </w:r>
    </w:p>
    <w:p>
      <w:pPr>
        <w:pStyle w:val="Style43"/>
        <w:keepNext/>
        <w:keepLines/>
        <w:widowControl w:val="0"/>
        <w:shd w:val="clear" w:color="auto" w:fill="auto"/>
        <w:tabs>
          <w:tab w:pos="806" w:val="left"/>
        </w:tabs>
        <w:bidi w:val="0"/>
        <w:spacing w:before="0" w:after="260" w:line="341" w:lineRule="exact"/>
        <w:ind w:left="360" w:right="0" w:firstLine="40"/>
        <w:jc w:val="both"/>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2</w:t>
      </w:r>
      <w:bookmarkEnd w:id="602"/>
      <w:r>
        <w:rPr>
          <w:color w:val="000000"/>
          <w:spacing w:val="0"/>
          <w:w w:val="100"/>
          <w:position w:val="0"/>
        </w:rPr>
        <w:t>、</w:t>
        <w:tab/>
        <w:t>公司股份总数及股东结构的变动、公司资产和负债结构的变动情况说明</w:t>
      </w:r>
      <w:bookmarkEnd w:id="600"/>
      <w:bookmarkEnd w:id="601"/>
      <w:bookmarkEnd w:id="603"/>
    </w:p>
    <w:p>
      <w:pPr>
        <w:pStyle w:val="Style36"/>
        <w:keepNext w:val="0"/>
        <w:keepLines w:val="0"/>
        <w:widowControl w:val="0"/>
        <w:shd w:val="clear" w:color="auto" w:fill="auto"/>
        <w:bidi w:val="0"/>
        <w:spacing w:before="0" w:after="0" w:line="314" w:lineRule="exact"/>
        <w:ind w:left="360" w:right="0" w:firstLine="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tabs>
          <w:tab w:pos="957" w:val="left"/>
        </w:tabs>
        <w:bidi w:val="0"/>
        <w:spacing w:before="0" w:after="0" w:line="341" w:lineRule="exact"/>
        <w:ind w:left="360" w:right="0" w:firstLine="40"/>
        <w:jc w:val="both"/>
      </w:pPr>
      <w:bookmarkStart w:id="604" w:name="bookmark604"/>
      <w:r>
        <w:rPr>
          <w:color w:val="000000"/>
          <w:spacing w:val="0"/>
          <w:w w:val="100"/>
          <w:position w:val="0"/>
        </w:rPr>
        <w:t>（</w:t>
      </w:r>
      <w:bookmarkEnd w:id="60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日，公司实施完成了</w:t>
      </w:r>
      <w:r>
        <w:rPr>
          <w:rFonts w:ascii="Times New Roman" w:eastAsia="Times New Roman" w:hAnsi="Times New Roman" w:cs="Times New Roman"/>
          <w:color w:val="000000"/>
          <w:spacing w:val="0"/>
          <w:w w:val="100"/>
          <w:position w:val="0"/>
        </w:rPr>
        <w:t>2019</w:t>
      </w:r>
      <w:r>
        <w:rPr>
          <w:color w:val="000000"/>
          <w:spacing w:val="0"/>
          <w:w w:val="100"/>
          <w:position w:val="0"/>
        </w:rPr>
        <w:t>年度权益分派，即以总股本</w:t>
      </w:r>
      <w:r>
        <w:rPr>
          <w:rFonts w:ascii="Times New Roman" w:eastAsia="Times New Roman" w:hAnsi="Times New Roman" w:cs="Times New Roman"/>
          <w:color w:val="000000"/>
          <w:spacing w:val="0"/>
          <w:w w:val="100"/>
          <w:position w:val="0"/>
        </w:rPr>
        <w:t>6,715,608,655</w:t>
      </w:r>
      <w:r>
        <w:rPr>
          <w:color w:val="000000"/>
          <w:spacing w:val="0"/>
          <w:w w:val="100"/>
          <w:position w:val="0"/>
        </w:rPr>
        <w:t>股为基数，用资本公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股，共转增</w:t>
      </w:r>
      <w:r>
        <w:rPr>
          <w:rFonts w:ascii="Times New Roman" w:eastAsia="Times New Roman" w:hAnsi="Times New Roman" w:cs="Times New Roman"/>
          <w:color w:val="000000"/>
          <w:spacing w:val="0"/>
          <w:w w:val="100"/>
          <w:position w:val="0"/>
        </w:rPr>
        <w:t>1,343,121,731</w:t>
      </w:r>
      <w:r>
        <w:rPr>
          <w:color w:val="000000"/>
          <w:spacing w:val="0"/>
          <w:w w:val="100"/>
          <w:position w:val="0"/>
        </w:rPr>
        <w:t>股，转增后公司总股本变更为</w:t>
      </w:r>
      <w:r>
        <w:rPr>
          <w:rFonts w:ascii="Times New Roman" w:eastAsia="Times New Roman" w:hAnsi="Times New Roman" w:cs="Times New Roman"/>
          <w:color w:val="000000"/>
          <w:spacing w:val="0"/>
          <w:w w:val="100"/>
          <w:position w:val="0"/>
        </w:rPr>
        <w:t>8,058,730,386</w:t>
      </w:r>
      <w:r>
        <w:rPr>
          <w:color w:val="000000"/>
          <w:spacing w:val="0"/>
          <w:w w:val="100"/>
          <w:position w:val="0"/>
        </w:rPr>
        <w:t>股；向全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股分红</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rPr>
        <w:t>201,468,259.65</w:t>
      </w:r>
      <w:r>
        <w:rPr>
          <w:color w:val="000000"/>
          <w:spacing w:val="0"/>
          <w:w w:val="100"/>
          <w:position w:val="0"/>
        </w:rPr>
        <w:t>元，公司总资产减少。</w:t>
      </w:r>
    </w:p>
    <w:p>
      <w:pPr>
        <w:pStyle w:val="Style46"/>
        <w:keepNext w:val="0"/>
        <w:keepLines w:val="0"/>
        <w:widowControl w:val="0"/>
        <w:shd w:val="clear" w:color="auto" w:fill="auto"/>
        <w:tabs>
          <w:tab w:pos="957" w:val="left"/>
        </w:tabs>
        <w:bidi w:val="0"/>
        <w:spacing w:before="0" w:after="0" w:line="341" w:lineRule="exact"/>
        <w:ind w:left="360" w:right="0" w:firstLine="40"/>
        <w:jc w:val="both"/>
      </w:pPr>
      <w:bookmarkStart w:id="605" w:name="bookmark605"/>
      <w:r>
        <w:rPr>
          <w:color w:val="000000"/>
          <w:spacing w:val="0"/>
          <w:w w:val="100"/>
          <w:position w:val="0"/>
        </w:rPr>
        <w:t>（</w:t>
      </w:r>
      <w:bookmarkEnd w:id="60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日，公司完成了</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年股票期权激励计划预留股票期权第四个行权期的行权工作，向激 励对象定向增发了 </w:t>
      </w:r>
      <w:r>
        <w:rPr>
          <w:rFonts w:ascii="Times New Roman" w:eastAsia="Times New Roman" w:hAnsi="Times New Roman" w:cs="Times New Roman"/>
          <w:color w:val="000000"/>
          <w:spacing w:val="0"/>
          <w:w w:val="100"/>
          <w:position w:val="0"/>
        </w:rPr>
        <w:t>2,231,177</w:t>
      </w:r>
      <w:r>
        <w:rPr>
          <w:color w:val="000000"/>
          <w:spacing w:val="0"/>
          <w:w w:val="100"/>
          <w:position w:val="0"/>
        </w:rPr>
        <w:t>股，总资产增加。</w:t>
      </w:r>
    </w:p>
    <w:p>
      <w:pPr>
        <w:pStyle w:val="Style46"/>
        <w:keepNext w:val="0"/>
        <w:keepLines w:val="0"/>
        <w:widowControl w:val="0"/>
        <w:shd w:val="clear" w:color="auto" w:fill="auto"/>
        <w:tabs>
          <w:tab w:pos="952" w:val="left"/>
        </w:tabs>
        <w:bidi w:val="0"/>
        <w:spacing w:before="0" w:after="320" w:line="341" w:lineRule="exact"/>
        <w:ind w:left="360" w:right="0" w:firstLine="40"/>
        <w:jc w:val="both"/>
      </w:pPr>
      <w:bookmarkStart w:id="606" w:name="bookmark606"/>
      <w:r>
        <w:rPr>
          <w:color w:val="000000"/>
          <w:spacing w:val="0"/>
          <w:w w:val="100"/>
          <w:position w:val="0"/>
        </w:rPr>
        <w:t>（</w:t>
      </w:r>
      <w:bookmarkEnd w:id="606"/>
      <w:r>
        <w:rPr>
          <w:rFonts w:ascii="Times New Roman" w:eastAsia="Times New Roman" w:hAnsi="Times New Roman" w:cs="Times New Roman"/>
          <w:color w:val="000000"/>
          <w:spacing w:val="0"/>
          <w:w w:val="100"/>
          <w:position w:val="0"/>
        </w:rPr>
        <w:t>3</w:t>
      </w:r>
      <w:r>
        <w:rPr>
          <w:color w:val="000000"/>
          <w:spacing w:val="0"/>
          <w:w w:val="100"/>
          <w:position w:val="0"/>
        </w:rPr>
        <w:t>）</w:t>
        <w:tab/>
        <w:t>根据《募集说明书》的相关规定，公司可转债</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2”</w:t>
      </w: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日起可转换为公司股份。报告 期内，</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2”</w:t>
      </w:r>
      <w:r>
        <w:rPr>
          <w:color w:val="000000"/>
          <w:spacing w:val="0"/>
          <w:w w:val="100"/>
          <w:position w:val="0"/>
        </w:rPr>
        <w:t>累计转股</w:t>
      </w:r>
      <w:r>
        <w:rPr>
          <w:rFonts w:ascii="Times New Roman" w:eastAsia="Times New Roman" w:hAnsi="Times New Roman" w:cs="Times New Roman"/>
          <w:color w:val="000000"/>
          <w:spacing w:val="0"/>
          <w:w w:val="100"/>
          <w:position w:val="0"/>
        </w:rPr>
        <w:t>552,174,928</w:t>
      </w:r>
      <w:r>
        <w:rPr>
          <w:color w:val="000000"/>
          <w:spacing w:val="0"/>
          <w:w w:val="100"/>
          <w:position w:val="0"/>
        </w:rPr>
        <w:t>股，公司总股本变更为</w:t>
      </w:r>
      <w:r>
        <w:rPr>
          <w:rFonts w:ascii="Times New Roman" w:eastAsia="Times New Roman" w:hAnsi="Times New Roman" w:cs="Times New Roman"/>
          <w:color w:val="000000"/>
          <w:spacing w:val="0"/>
          <w:w w:val="100"/>
          <w:position w:val="0"/>
        </w:rPr>
        <w:t>8,613,136,491</w:t>
      </w:r>
      <w:r>
        <w:rPr>
          <w:color w:val="000000"/>
          <w:spacing w:val="0"/>
          <w:w w:val="100"/>
          <w:position w:val="0"/>
        </w:rPr>
        <w:t>股，公司负债减少，总资产不变。</w:t>
      </w:r>
    </w:p>
    <w:p>
      <w:pPr>
        <w:pStyle w:val="Style43"/>
        <w:keepNext/>
        <w:keepLines/>
        <w:widowControl w:val="0"/>
        <w:shd w:val="clear" w:color="auto" w:fill="auto"/>
        <w:tabs>
          <w:tab w:pos="806" w:val="left"/>
        </w:tabs>
        <w:bidi w:val="0"/>
        <w:spacing w:before="0" w:after="260" w:line="341" w:lineRule="exact"/>
        <w:ind w:left="0" w:right="0" w:firstLine="36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3</w:t>
      </w:r>
      <w:bookmarkEnd w:id="609"/>
      <w:r>
        <w:rPr>
          <w:color w:val="000000"/>
          <w:spacing w:val="0"/>
          <w:w w:val="100"/>
          <w:position w:val="0"/>
        </w:rPr>
        <w:t>、</w:t>
        <w:tab/>
        <w:t>现存的内部职工股情况</w:t>
      </w:r>
      <w:bookmarkEnd w:id="607"/>
      <w:bookmarkEnd w:id="608"/>
      <w:bookmarkEnd w:id="610"/>
    </w:p>
    <w:p>
      <w:pPr>
        <w:pStyle w:val="Style36"/>
        <w:keepNext w:val="0"/>
        <w:keepLines w:val="0"/>
        <w:widowControl w:val="0"/>
        <w:shd w:val="clear" w:color="auto" w:fill="auto"/>
        <w:bidi w:val="0"/>
        <w:spacing w:before="0" w:after="360" w:line="314" w:lineRule="exact"/>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60" w:line="240" w:lineRule="auto"/>
        <w:ind w:left="0" w:right="0" w:firstLine="360"/>
        <w:jc w:val="left"/>
      </w:pPr>
      <w:bookmarkStart w:id="611" w:name="bookmark611"/>
      <w:bookmarkStart w:id="612" w:name="bookmark612"/>
      <w:bookmarkStart w:id="613" w:name="bookmark613"/>
      <w:bookmarkStart w:id="614" w:name="bookmark614"/>
      <w:r>
        <w:rPr>
          <w:color w:val="000000"/>
          <w:spacing w:val="0"/>
          <w:w w:val="100"/>
          <w:position w:val="0"/>
          <w:sz w:val="24"/>
          <w:szCs w:val="24"/>
        </w:rPr>
        <w:t>三</w:t>
      </w:r>
      <w:bookmarkEnd w:id="613"/>
      <w:r>
        <w:rPr>
          <w:color w:val="000000"/>
          <w:spacing w:val="0"/>
          <w:w w:val="100"/>
          <w:position w:val="0"/>
          <w:sz w:val="24"/>
          <w:szCs w:val="24"/>
        </w:rPr>
        <w:t>、股东和实际控制人情况</w:t>
      </w:r>
      <w:bookmarkEnd w:id="611"/>
      <w:bookmarkEnd w:id="612"/>
      <w:bookmarkEnd w:id="614"/>
    </w:p>
    <w:p>
      <w:pPr>
        <w:pStyle w:val="Style43"/>
        <w:keepNext/>
        <w:keepLines/>
        <w:widowControl w:val="0"/>
        <w:shd w:val="clear" w:color="auto" w:fill="auto"/>
        <w:bidi w:val="0"/>
        <w:spacing w:before="0" w:after="360" w:line="341" w:lineRule="exact"/>
        <w:ind w:left="0" w:right="0" w:firstLine="36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1</w:t>
      </w:r>
      <w:bookmarkEnd w:id="617"/>
      <w:r>
        <w:rPr>
          <w:color w:val="000000"/>
          <w:spacing w:val="0"/>
          <w:w w:val="100"/>
          <w:position w:val="0"/>
        </w:rPr>
        <w:t>、公司股东数量及持股情况</w:t>
      </w:r>
      <w:bookmarkEnd w:id="615"/>
      <w:bookmarkEnd w:id="616"/>
      <w:bookmarkEnd w:id="618"/>
    </w:p>
    <w:p>
      <w:pPr>
        <w:pStyle w:val="Style32"/>
        <w:keepNext w:val="0"/>
        <w:keepLines w:val="0"/>
        <w:widowControl w:val="0"/>
        <w:shd w:val="clear" w:color="auto" w:fill="auto"/>
        <w:bidi w:val="0"/>
        <w:spacing w:before="0" w:after="0" w:line="240" w:lineRule="auto"/>
        <w:ind w:left="9274" w:right="0" w:firstLine="0"/>
        <w:jc w:val="left"/>
      </w:pPr>
      <w:r>
        <w:rPr>
          <w:color w:val="000000"/>
          <w:spacing w:val="0"/>
          <w:w w:val="100"/>
          <w:position w:val="0"/>
        </w:rPr>
        <w:t>单位：股</w:t>
      </w:r>
    </w:p>
    <w:tbl>
      <w:tblPr>
        <w:tblOverlap w:val="never"/>
        <w:jc w:val="center"/>
        <w:tblLayout w:type="fixed"/>
      </w:tblPr>
      <w:tblGrid>
        <w:gridCol w:w="1426"/>
        <w:gridCol w:w="1003"/>
        <w:gridCol w:w="1061"/>
        <w:gridCol w:w="1157"/>
        <w:gridCol w:w="1066"/>
        <w:gridCol w:w="1138"/>
        <w:gridCol w:w="1248"/>
        <w:gridCol w:w="821"/>
        <w:gridCol w:w="1070"/>
      </w:tblGrid>
      <w:tr>
        <w:trPr>
          <w:trHeight w:val="134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516,351</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 露日前上一 月末普通股 股东总数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684,830</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报告期末表 决权恢复的 优先股股东 总数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年度报告披露日前上一月 末表决权恢复的优先股股 东总数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持股比例</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220"/>
              <w:jc w:val="left"/>
            </w:pPr>
            <w:r>
              <w:rPr>
                <w:color w:val="000000"/>
                <w:spacing w:val="0"/>
                <w:w w:val="100"/>
                <w:position w:val="0"/>
              </w:rPr>
              <w:t>报告期末</w:t>
            </w:r>
          </w:p>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持股数量</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报告期内增 减变动情况</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right"/>
            </w:pPr>
            <w:r>
              <w:rPr>
                <w:color w:val="000000"/>
                <w:spacing w:val="0"/>
                <w:w w:val="100"/>
                <w:position w:val="0"/>
              </w:rPr>
              <w:t>持有有限售条 件的股份数量</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持有无限售条 件的股份数量</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1,772,092,973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295,348,829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1,329,069,730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443,023,243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83,400,000</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香港中央结算有</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363,853,698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242,729,746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363,853,698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陆丽丽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212,308,838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35,384,806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212,308,838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 份有限公司一国 泰中证全指证券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148,365,114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91,450,211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148,365,114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826" w:right="730" w:bottom="1368" w:left="725" w:header="0" w:footer="3" w:gutter="0"/>
          <w:cols w:space="720"/>
          <w:noEndnote/>
          <w:rtlGutter w:val="0"/>
          <w:docGrid w:linePitch="360"/>
        </w:sectPr>
      </w:pPr>
    </w:p>
    <w:tbl>
      <w:tblPr>
        <w:tblOverlap w:val="never"/>
        <w:jc w:val="center"/>
        <w:tblLayout w:type="fixed"/>
      </w:tblPr>
      <w:tblGrid>
        <w:gridCol w:w="1426"/>
        <w:gridCol w:w="1003"/>
        <w:gridCol w:w="1061"/>
        <w:gridCol w:w="1157"/>
        <w:gridCol w:w="1066"/>
        <w:gridCol w:w="1128"/>
        <w:gridCol w:w="1258"/>
        <w:gridCol w:w="821"/>
        <w:gridCol w:w="1070"/>
      </w:tblGrid>
      <w:tr>
        <w:trPr>
          <w:trHeight w:val="98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公司交易型开放 式指数证券投资 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沈友根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130,079,519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-50,512,794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130,079,519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中央汇金资产管 理有限责任公司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116,707,184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19,451,197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116,707,184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鲍一青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90,414,193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15,069,032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67,810,645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22,603,548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史佳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78,968,724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13,161,454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59,226,542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19,742,182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9" w:lineRule="exact"/>
              <w:ind w:left="0" w:right="0" w:firstLine="0"/>
              <w:jc w:val="left"/>
            </w:pPr>
            <w:r>
              <w:rPr>
                <w:color w:val="000000"/>
                <w:spacing w:val="0"/>
                <w:w w:val="100"/>
                <w:position w:val="0"/>
              </w:rPr>
              <w:t>中国建设银行股 份有限公司一华 宝中证全指证券 公司交易型开放 式指数证券投资 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77,737,857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54,995,081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77,737,857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全国社保基金一</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一二组合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43,380,390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25,706,216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43,380,390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其实先生与沈友根先生系父子关系，与陆丽丽女士系夫妻关系，截至报告期末，三人合计持有股 份占公司总股本</w:t>
            </w:r>
            <w:r>
              <w:rPr>
                <w:rFonts w:ascii="Times New Roman" w:eastAsia="Times New Roman" w:hAnsi="Times New Roman" w:cs="Times New Roman"/>
                <w:color w:val="000000"/>
                <w:spacing w:val="0"/>
                <w:w w:val="100"/>
                <w:position w:val="0"/>
                <w:sz w:val="18"/>
                <w:szCs w:val="18"/>
              </w:rPr>
              <w:t>24.55%</w:t>
            </w:r>
            <w:r>
              <w:rPr>
                <w:color w:val="000000"/>
                <w:spacing w:val="0"/>
                <w:w w:val="100"/>
                <w:position w:val="0"/>
              </w:rPr>
              <w:t>。除此之外，公司未知上述其他股东之间是否存在关联关系，也未知是 否属于一致行动人。</w:t>
            </w:r>
          </w:p>
        </w:tc>
      </w:tr>
      <w:tr>
        <w:trPr>
          <w:trHeight w:val="715"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4D4D4"/>
            <w:vAlign w:val="center"/>
          </w:tcPr>
          <w:p>
            <w:pPr/>
          </w:p>
        </w:tc>
        <w:tc>
          <w:tcPr>
            <w:gridSpan w:val="4"/>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gridSpan w:val="4"/>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443,023,243</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443,023,243</w:t>
            </w: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gridSpan w:val="4"/>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363,853,698</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363,853,698</w:t>
            </w:r>
          </w:p>
        </w:tc>
      </w:tr>
      <w:tr>
        <w:trPr>
          <w:trHeight w:val="398"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陆丽丽</w:t>
            </w:r>
          </w:p>
        </w:tc>
        <w:tc>
          <w:tcPr>
            <w:gridSpan w:val="4"/>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212,308,838</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212,308,838</w:t>
            </w:r>
          </w:p>
        </w:tc>
      </w:tr>
      <w:tr>
        <w:trPr>
          <w:trHeight w:val="1027"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5" w:lineRule="exact"/>
              <w:ind w:left="0" w:right="0" w:firstLine="0"/>
              <w:jc w:val="both"/>
            </w:pPr>
            <w:r>
              <w:rPr>
                <w:color w:val="000000"/>
                <w:spacing w:val="0"/>
                <w:w w:val="100"/>
                <w:position w:val="0"/>
              </w:rPr>
              <w:t>中国建设银行股份有限公司一 国泰中证全指证券公司交易型 开放式指数证券投资基金</w:t>
            </w:r>
          </w:p>
        </w:tc>
        <w:tc>
          <w:tcPr>
            <w:gridSpan w:val="4"/>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148,365,114</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148,365,114</w:t>
            </w:r>
          </w:p>
        </w:tc>
      </w:tr>
      <w:tr>
        <w:trPr>
          <w:trHeight w:val="403"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沈友根</w:t>
            </w:r>
          </w:p>
        </w:tc>
        <w:tc>
          <w:tcPr>
            <w:gridSpan w:val="4"/>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130,079,519</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130,079,519</w:t>
            </w:r>
          </w:p>
        </w:tc>
      </w:tr>
      <w:tr>
        <w:trPr>
          <w:trHeight w:val="754" w:hRule="exact"/>
        </w:trPr>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55" w:lineRule="exact"/>
              <w:ind w:left="0" w:right="0" w:firstLine="0"/>
              <w:jc w:val="both"/>
            </w:pPr>
            <w:r>
              <w:rPr>
                <w:color w:val="000000"/>
                <w:spacing w:val="0"/>
                <w:w w:val="100"/>
                <w:position w:val="0"/>
              </w:rPr>
              <w:t>中央汇金资产管理有限责任 公司</w:t>
            </w:r>
          </w:p>
        </w:tc>
        <w:tc>
          <w:tcPr>
            <w:gridSpan w:val="4"/>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116,707,184</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116,707,184</w:t>
            </w:r>
          </w:p>
        </w:tc>
      </w:tr>
      <w:tr>
        <w:trPr>
          <w:trHeight w:val="1037" w:hRule="exact"/>
        </w:trPr>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中国建设银行股份有限公司一 华宝中证全指证券公司交易型 开放式指数证券投资基金</w:t>
            </w:r>
          </w:p>
        </w:tc>
        <w:tc>
          <w:tcPr>
            <w:gridSpan w:val="4"/>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77,737,857</w:t>
            </w:r>
          </w:p>
        </w:tc>
        <w:tc>
          <w:tcPr>
            <w:gridSpan w:val="2"/>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60"/>
              <w:jc w:val="both"/>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77,737,857</w:t>
            </w:r>
          </w:p>
        </w:tc>
      </w:tr>
    </w:tbl>
    <w:p>
      <w:pPr>
        <w:widowControl w:val="0"/>
        <w:spacing w:line="1" w:lineRule="exact"/>
      </w:pPr>
      <w:r>
        <w:br w:type="page"/>
      </w:r>
    </w:p>
    <w:tbl>
      <w:tblPr>
        <w:tblOverlap w:val="never"/>
        <w:jc w:val="center"/>
        <w:tblLayout w:type="fixed"/>
      </w:tblPr>
      <w:tblGrid>
        <w:gridCol w:w="2429"/>
        <w:gridCol w:w="4397"/>
        <w:gridCol w:w="2093"/>
        <w:gridCol w:w="1070"/>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全国社保基金一一二组合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43,380,390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43,380,390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阿布达比投资局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40,575,602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40,575,602</w:t>
            </w:r>
          </w:p>
        </w:tc>
      </w:tr>
      <w:tr>
        <w:trPr>
          <w:trHeight w:val="102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中国工商银行股份有限公司一 易方达创业板交易型开放式指 数证券投资基金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34,001,087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8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34,001,087</w:t>
            </w:r>
          </w:p>
        </w:tc>
      </w:tr>
      <w:tr>
        <w:trPr>
          <w:trHeight w:val="133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其实先生与沈友根先生系父子关系，与陆丽丽女士系夫妻关系，三人合计持有股份占公司总股本</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24.55%</w:t>
            </w:r>
            <w:r>
              <w:rPr>
                <w:color w:val="000000"/>
                <w:spacing w:val="0"/>
                <w:w w:val="100"/>
                <w:position w:val="0"/>
              </w:rPr>
              <w:t>。除此之外，公司未知上述其他股东之间是否存在关联关系，也未知是否属于一致行动人。</w:t>
            </w:r>
          </w:p>
        </w:tc>
      </w:tr>
      <w:tr>
        <w:trPr>
          <w:trHeight w:val="76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50" w:lineRule="exact"/>
              <w:ind w:left="0" w:right="0" w:firstLine="0"/>
              <w:jc w:val="left"/>
            </w:pPr>
            <w:r>
              <w:rPr>
                <w:color w:val="000000"/>
                <w:spacing w:val="0"/>
                <w:w w:val="100"/>
                <w:position w:val="0"/>
              </w:rPr>
              <w:t>参与融资融券业务股东情况 说明</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6"/>
        <w:keepNext w:val="0"/>
        <w:keepLines w:val="0"/>
        <w:widowControl w:val="0"/>
        <w:shd w:val="clear" w:color="auto" w:fill="auto"/>
        <w:bidi w:val="0"/>
        <w:spacing w:before="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3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43"/>
        <w:keepNext/>
        <w:keepLines/>
        <w:widowControl w:val="0"/>
        <w:shd w:val="clear" w:color="auto" w:fill="auto"/>
        <w:bidi w:val="0"/>
        <w:spacing w:before="0" w:after="380" w:line="240" w:lineRule="auto"/>
        <w:ind w:left="0" w:right="0" w:firstLine="0"/>
        <w:jc w:val="both"/>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2</w:t>
      </w:r>
      <w:bookmarkEnd w:id="621"/>
      <w:r>
        <w:rPr>
          <w:color w:val="000000"/>
          <w:spacing w:val="0"/>
          <w:w w:val="100"/>
          <w:position w:val="0"/>
        </w:rPr>
        <w:t>、公司控股股东情况</w:t>
      </w:r>
      <w:bookmarkEnd w:id="619"/>
      <w:bookmarkEnd w:id="620"/>
      <w:bookmarkEnd w:id="622"/>
    </w:p>
    <w:p>
      <w:pPr>
        <w:pStyle w:val="Style36"/>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控股股东性质：自然人控股</w:t>
      </w:r>
    </w:p>
    <w:p>
      <w:pPr>
        <w:pStyle w:val="Style36"/>
        <w:keepNext w:val="0"/>
        <w:keepLines w:val="0"/>
        <w:widowControl w:val="0"/>
        <w:shd w:val="clear" w:color="auto" w:fill="auto"/>
        <w:bidi w:val="0"/>
        <w:spacing w:before="0" w:after="80" w:line="240" w:lineRule="auto"/>
        <w:ind w:left="0" w:right="0" w:firstLine="0"/>
        <w:jc w:val="both"/>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东方财富信息股份有限公司董事长、总经理</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截至报告期末，直接持有创业黑马科技集团股份有限公司</w:t>
            </w:r>
            <w:r>
              <w:rPr>
                <w:rFonts w:ascii="Times New Roman" w:eastAsia="Times New Roman" w:hAnsi="Times New Roman" w:cs="Times New Roman"/>
                <w:color w:val="000000"/>
                <w:spacing w:val="0"/>
                <w:w w:val="100"/>
                <w:position w:val="0"/>
                <w:sz w:val="18"/>
                <w:szCs w:val="18"/>
              </w:rPr>
              <w:t>2.89%</w:t>
            </w:r>
            <w:r>
              <w:rPr>
                <w:color w:val="000000"/>
                <w:spacing w:val="0"/>
                <w:w w:val="100"/>
                <w:position w:val="0"/>
              </w:rPr>
              <w:t>股份，间接持 有清科创业控股有限公司</w:t>
            </w:r>
            <w:r>
              <w:rPr>
                <w:rFonts w:ascii="Times New Roman" w:eastAsia="Times New Roman" w:hAnsi="Times New Roman" w:cs="Times New Roman"/>
                <w:color w:val="000000"/>
                <w:spacing w:val="0"/>
                <w:w w:val="100"/>
                <w:position w:val="0"/>
                <w:sz w:val="18"/>
                <w:szCs w:val="18"/>
              </w:rPr>
              <w:t>0.9167%</w:t>
            </w:r>
            <w:r>
              <w:rPr>
                <w:color w:val="000000"/>
                <w:spacing w:val="0"/>
                <w:w w:val="100"/>
                <w:position w:val="0"/>
              </w:rPr>
              <w:t>股份</w:t>
            </w:r>
          </w:p>
        </w:tc>
      </w:tr>
    </w:tbl>
    <w:p>
      <w:pPr>
        <w:widowControl w:val="0"/>
        <w:spacing w:after="79" w:line="1" w:lineRule="exact"/>
      </w:pPr>
    </w:p>
    <w:p>
      <w:pPr>
        <w:pStyle w:val="Style36"/>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控股股东报告期内变更</w:t>
      </w:r>
    </w:p>
    <w:p>
      <w:pPr>
        <w:pStyle w:val="Style3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公司报告期控股股东未发生变更。</w:t>
      </w:r>
    </w:p>
    <w:p>
      <w:pPr>
        <w:pStyle w:val="Style43"/>
        <w:keepNext/>
        <w:keepLines/>
        <w:widowControl w:val="0"/>
        <w:shd w:val="clear" w:color="auto" w:fill="auto"/>
        <w:bidi w:val="0"/>
        <w:spacing w:before="0" w:after="380" w:line="240" w:lineRule="auto"/>
        <w:ind w:left="0" w:right="0" w:firstLine="0"/>
        <w:jc w:val="both"/>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3</w:t>
      </w:r>
      <w:bookmarkEnd w:id="625"/>
      <w:r>
        <w:rPr>
          <w:color w:val="000000"/>
          <w:spacing w:val="0"/>
          <w:w w:val="100"/>
          <w:position w:val="0"/>
        </w:rPr>
        <w:t>、公司实际控制人及其一致行动人</w:t>
      </w:r>
      <w:bookmarkEnd w:id="623"/>
      <w:bookmarkEnd w:id="624"/>
      <w:bookmarkEnd w:id="626"/>
    </w:p>
    <w:p>
      <w:pPr>
        <w:pStyle w:val="Style36"/>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实际控制人性质：境内自然人</w:t>
      </w:r>
    </w:p>
    <w:p>
      <w:pPr>
        <w:pStyle w:val="Style36"/>
        <w:keepNext w:val="0"/>
        <w:keepLines w:val="0"/>
        <w:widowControl w:val="0"/>
        <w:shd w:val="clear" w:color="auto" w:fill="auto"/>
        <w:bidi w:val="0"/>
        <w:spacing w:before="0" w:after="80" w:line="240" w:lineRule="auto"/>
        <w:ind w:left="0" w:right="0" w:firstLine="0"/>
        <w:jc w:val="both"/>
      </w:pPr>
      <w:r>
        <w:rPr>
          <w:color w:val="000000"/>
          <w:spacing w:val="0"/>
          <w:w w:val="100"/>
          <w:position w:val="0"/>
        </w:rPr>
        <w:t>实际控制人类型：自然人</w:t>
      </w:r>
    </w:p>
    <w:tbl>
      <w:tblPr>
        <w:tblOverlap w:val="never"/>
        <w:jc w:val="center"/>
        <w:tblLayout w:type="fixed"/>
      </w:tblPr>
      <w:tblGrid>
        <w:gridCol w:w="2400"/>
        <w:gridCol w:w="2390"/>
        <w:gridCol w:w="2165"/>
        <w:gridCol w:w="2630"/>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00"/>
              <w:jc w:val="left"/>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东方财富信息股份有限公司董事长、总经理</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widowControl w:val="0"/>
        <w:spacing w:after="139" w:line="1" w:lineRule="exact"/>
      </w:pPr>
    </w:p>
    <w:p>
      <w:pPr>
        <w:pStyle w:val="Style3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公司报告期实际控制人未发生变更。</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line="1" w:lineRule="exact"/>
      </w:pPr>
      <w:r>
        <w:drawing>
          <wp:anchor distT="317500" distB="667385" distL="0" distR="0" simplePos="0" relativeHeight="125829410" behindDoc="0" locked="0" layoutInCell="1" allowOverlap="1">
            <wp:simplePos x="0" y="0"/>
            <wp:positionH relativeFrom="page">
              <wp:posOffset>1491615</wp:posOffset>
            </wp:positionH>
            <wp:positionV relativeFrom="paragraph">
              <wp:posOffset>317500</wp:posOffset>
            </wp:positionV>
            <wp:extent cx="1127760" cy="170815"/>
            <wp:wrapTopAndBottom/>
            <wp:docPr id="240" name="Shape 240"/>
            <a:graphic xmlns:a="http://schemas.openxmlformats.org/drawingml/2006/main">
              <a:graphicData uri="http://schemas.openxmlformats.org/drawingml/2006/picture">
                <pic:pic xmlns:pic="http://schemas.openxmlformats.org/drawingml/2006/picture">
                  <pic:nvPicPr>
                    <pic:cNvPr id="241" name="Picture box 241"/>
                    <pic:cNvPicPr/>
                  </pic:nvPicPr>
                  <pic:blipFill>
                    <a:blip r:embed="rId77"/>
                    <a:stretch/>
                  </pic:blipFill>
                  <pic:spPr>
                    <a:xfrm>
                      <a:ext cx="1127760" cy="170815"/>
                    </a:xfrm>
                    <a:prstGeom prst="rect"/>
                  </pic:spPr>
                </pic:pic>
              </a:graphicData>
            </a:graphic>
          </wp:anchor>
        </w:drawing>
      </w:r>
      <w:r>
        <w:drawing>
          <wp:anchor distT="351155" distB="57785" distL="0" distR="0" simplePos="0" relativeHeight="125829411" behindDoc="0" locked="0" layoutInCell="1" allowOverlap="1">
            <wp:simplePos x="0" y="0"/>
            <wp:positionH relativeFrom="page">
              <wp:posOffset>1610995</wp:posOffset>
            </wp:positionH>
            <wp:positionV relativeFrom="paragraph">
              <wp:posOffset>351155</wp:posOffset>
            </wp:positionV>
            <wp:extent cx="975360" cy="743585"/>
            <wp:wrapTopAndBottom/>
            <wp:docPr id="242" name="Shape 242"/>
            <a:graphic xmlns:a="http://schemas.openxmlformats.org/drawingml/2006/main">
              <a:graphicData uri="http://schemas.openxmlformats.org/drawingml/2006/picture">
                <pic:pic xmlns:pic="http://schemas.openxmlformats.org/drawingml/2006/picture">
                  <pic:nvPicPr>
                    <pic:cNvPr id="243" name="Picture box 243"/>
                    <pic:cNvPicPr/>
                  </pic:nvPicPr>
                  <pic:blipFill>
                    <a:blip r:embed="rId79"/>
                    <a:stretch/>
                  </pic:blipFill>
                  <pic:spPr>
                    <a:xfrm>
                      <a:ext cx="975360" cy="743585"/>
                    </a:xfrm>
                    <a:prstGeom prst="rect"/>
                  </pic:spPr>
                </pic:pic>
              </a:graphicData>
            </a:graphic>
          </wp:anchor>
        </w:drawing>
      </w:r>
      <w:r>
        <w:drawing>
          <wp:anchor distT="988060" distB="0" distL="0" distR="0" simplePos="0" relativeHeight="125829412" behindDoc="0" locked="0" layoutInCell="1" allowOverlap="1">
            <wp:simplePos x="0" y="0"/>
            <wp:positionH relativeFrom="page">
              <wp:posOffset>1177925</wp:posOffset>
            </wp:positionH>
            <wp:positionV relativeFrom="paragraph">
              <wp:posOffset>988060</wp:posOffset>
            </wp:positionV>
            <wp:extent cx="1761490" cy="164465"/>
            <wp:wrapTopAndBottom/>
            <wp:docPr id="244" name="Shape 244"/>
            <a:graphic xmlns:a="http://schemas.openxmlformats.org/drawingml/2006/main">
              <a:graphicData uri="http://schemas.openxmlformats.org/drawingml/2006/picture">
                <pic:pic xmlns:pic="http://schemas.openxmlformats.org/drawingml/2006/picture">
                  <pic:nvPicPr>
                    <pic:cNvPr id="245" name="Picture box 245"/>
                    <pic:cNvPicPr/>
                  </pic:nvPicPr>
                  <pic:blipFill>
                    <a:blip r:embed="rId81"/>
                    <a:stretch/>
                  </pic:blipFill>
                  <pic:spPr>
                    <a:xfrm>
                      <a:ext cx="1761490" cy="164465"/>
                    </a:xfrm>
                    <a:prstGeom prst="rect"/>
                  </pic:spPr>
                </pic:pic>
              </a:graphicData>
            </a:graphic>
          </wp:anchor>
        </w:drawing>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378" w:val="left"/>
        </w:tabs>
        <w:bidi w:val="0"/>
        <w:spacing w:before="0" w:after="38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4</w:t>
      </w:r>
      <w:bookmarkEnd w:id="62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27"/>
      <w:bookmarkEnd w:id="628"/>
      <w:bookmarkEnd w:id="630"/>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3"/>
        <w:keepNext/>
        <w:keepLines/>
        <w:widowControl w:val="0"/>
        <w:shd w:val="clear" w:color="auto" w:fill="auto"/>
        <w:tabs>
          <w:tab w:pos="378" w:val="left"/>
        </w:tabs>
        <w:bidi w:val="0"/>
        <w:spacing w:before="0" w:after="38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5</w:t>
      </w:r>
      <w:bookmarkEnd w:id="633"/>
      <w:r>
        <w:rPr>
          <w:color w:val="000000"/>
          <w:spacing w:val="0"/>
          <w:w w:val="100"/>
          <w:position w:val="0"/>
        </w:rPr>
        <w:t>、</w:t>
        <w:tab/>
        <w:t>控股股东、实际控制人、重组方及其他承诺主体股份限制减持情况</w:t>
      </w:r>
      <w:bookmarkEnd w:id="631"/>
      <w:bookmarkEnd w:id="632"/>
      <w:bookmarkEnd w:id="634"/>
    </w:p>
    <w:p>
      <w:pPr>
        <w:pStyle w:val="Style36"/>
        <w:keepNext w:val="0"/>
        <w:keepLines w:val="0"/>
        <w:widowControl w:val="0"/>
        <w:shd w:val="clear" w:color="auto" w:fill="auto"/>
        <w:bidi w:val="0"/>
        <w:spacing w:before="0" w:after="380" w:line="240" w:lineRule="auto"/>
        <w:ind w:left="0" w:right="0" w:firstLine="0"/>
        <w:jc w:val="left"/>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441" w:right="651" w:bottom="1585" w:left="80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580" w:line="240" w:lineRule="auto"/>
        <w:ind w:left="0" w:right="0" w:firstLine="0"/>
        <w:jc w:val="center"/>
      </w:pPr>
      <w:bookmarkStart w:id="635" w:name="bookmark635"/>
      <w:bookmarkStart w:id="636" w:name="bookmark636"/>
      <w:bookmarkStart w:id="637" w:name="bookmark637"/>
      <w:r>
        <w:rPr>
          <w:color w:val="000000"/>
          <w:spacing w:val="0"/>
          <w:w w:val="100"/>
          <w:position w:val="0"/>
        </w:rPr>
        <w:t>第七节优先股相关情况</w:t>
      </w:r>
      <w:bookmarkEnd w:id="635"/>
      <w:bookmarkEnd w:id="636"/>
      <w:bookmarkEnd w:id="637"/>
    </w:p>
    <w:p>
      <w:pPr>
        <w:pStyle w:val="Style36"/>
        <w:keepNext w:val="0"/>
        <w:keepLines w:val="0"/>
        <w:widowControl w:val="0"/>
        <w:shd w:val="clear" w:color="auto" w:fill="auto"/>
        <w:bidi w:val="0"/>
        <w:spacing w:before="0" w:after="120" w:line="240" w:lineRule="auto"/>
        <w:ind w:left="0" w:right="0" w:firstLine="0"/>
        <w:jc w:val="left"/>
      </w:pPr>
      <w:bookmarkStart w:id="638" w:name="bookmark63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638"/>
    </w:p>
    <w:p>
      <w:pPr>
        <w:pStyle w:val="Style36"/>
        <w:keepNext w:val="0"/>
        <w:keepLines w:val="0"/>
        <w:widowControl w:val="0"/>
        <w:shd w:val="clear" w:color="auto" w:fill="auto"/>
        <w:bidi w:val="0"/>
        <w:spacing w:before="0" w:after="360" w:line="240" w:lineRule="auto"/>
        <w:ind w:left="0" w:right="0" w:firstLine="0"/>
        <w:jc w:val="left"/>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959" w:right="1071" w:bottom="1959" w:left="1066" w:header="0" w:footer="3" w:gutter="0"/>
          <w:cols w:space="720"/>
          <w:noEndnote/>
          <w:rtlGutter w:val="0"/>
          <w:docGrid w:linePitch="360"/>
        </w:sectPr>
      </w:pPr>
      <w:r>
        <w:rPr>
          <w:color w:val="000000"/>
          <w:spacing w:val="0"/>
          <w:w w:val="100"/>
          <w:position w:val="0"/>
        </w:rPr>
        <w:t>报告期公司不存在优先股。</w:t>
      </w:r>
    </w:p>
    <w:p>
      <w:pPr>
        <w:pStyle w:val="Style20"/>
        <w:keepNext/>
        <w:keepLines/>
        <w:widowControl w:val="0"/>
        <w:shd w:val="clear" w:color="auto" w:fill="auto"/>
        <w:bidi w:val="0"/>
        <w:spacing w:before="0" w:after="560" w:line="240" w:lineRule="auto"/>
        <w:ind w:left="0" w:right="0" w:firstLine="0"/>
        <w:jc w:val="center"/>
      </w:pPr>
      <w:bookmarkStart w:id="639" w:name="bookmark639"/>
      <w:bookmarkStart w:id="640" w:name="bookmark640"/>
      <w:bookmarkStart w:id="641" w:name="bookmark641"/>
      <w:r>
        <w:rPr>
          <w:color w:val="000000"/>
          <w:spacing w:val="0"/>
          <w:w w:val="100"/>
          <w:position w:val="0"/>
        </w:rPr>
        <w:t>第八节可转换公司债券相关情况</w:t>
      </w:r>
      <w:bookmarkEnd w:id="639"/>
      <w:bookmarkEnd w:id="640"/>
      <w:bookmarkEnd w:id="641"/>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keepLines/>
        <w:widowControl w:val="0"/>
        <w:shd w:val="clear" w:color="auto" w:fill="auto"/>
        <w:tabs>
          <w:tab w:pos="517" w:val="left"/>
        </w:tabs>
        <w:bidi w:val="0"/>
        <w:spacing w:before="0" w:after="22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sz w:val="24"/>
          <w:szCs w:val="24"/>
        </w:rPr>
        <w:t>一</w:t>
      </w:r>
      <w:bookmarkEnd w:id="644"/>
      <w:r>
        <w:rPr>
          <w:color w:val="000000"/>
          <w:spacing w:val="0"/>
          <w:w w:val="100"/>
          <w:position w:val="0"/>
          <w:sz w:val="24"/>
          <w:szCs w:val="24"/>
        </w:rPr>
        <w:t>、</w:t>
        <w:tab/>
        <w:t>转股价格历次调整情况</w:t>
      </w:r>
      <w:bookmarkEnd w:id="642"/>
      <w:bookmarkEnd w:id="643"/>
      <w:bookmarkEnd w:id="645"/>
    </w:p>
    <w:p>
      <w:pPr>
        <w:pStyle w:val="Style46"/>
        <w:keepNext w:val="0"/>
        <w:keepLines w:val="0"/>
        <w:widowControl w:val="0"/>
        <w:shd w:val="clear" w:color="auto" w:fill="auto"/>
        <w:bidi w:val="0"/>
        <w:spacing w:before="0" w:after="0" w:line="342" w:lineRule="exact"/>
        <w:ind w:left="0" w:right="0" w:firstLine="500"/>
        <w:jc w:val="both"/>
      </w:pPr>
      <w:bookmarkStart w:id="646" w:name="bookmark646"/>
      <w:r>
        <w:rPr>
          <w:rFonts w:ascii="Times New Roman" w:eastAsia="Times New Roman" w:hAnsi="Times New Roman" w:cs="Times New Roman"/>
          <w:color w:val="000000"/>
          <w:spacing w:val="0"/>
          <w:w w:val="100"/>
          <w:position w:val="0"/>
        </w:rPr>
        <w:t>1</w:t>
      </w:r>
      <w:bookmarkEnd w:id="646"/>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日公开发行了</w:t>
      </w:r>
      <w:r>
        <w:rPr>
          <w:rFonts w:ascii="Times New Roman" w:eastAsia="Times New Roman" w:hAnsi="Times New Roman" w:cs="Times New Roman"/>
          <w:color w:val="000000"/>
          <w:spacing w:val="0"/>
          <w:w w:val="100"/>
          <w:position w:val="0"/>
        </w:rPr>
        <w:t>7,300.00</w:t>
      </w:r>
      <w:r>
        <w:rPr>
          <w:color w:val="000000"/>
          <w:spacing w:val="0"/>
          <w:w w:val="100"/>
          <w:position w:val="0"/>
        </w:rPr>
        <w:t>万张可转债，并于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日在深交所上市，初始转 股价格为</w:t>
      </w:r>
      <w:r>
        <w:rPr>
          <w:rFonts w:ascii="Times New Roman" w:eastAsia="Times New Roman" w:hAnsi="Times New Roman" w:cs="Times New Roman"/>
          <w:color w:val="000000"/>
          <w:spacing w:val="0"/>
          <w:w w:val="100"/>
          <w:position w:val="0"/>
        </w:rPr>
        <w:t>15.78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46"/>
        <w:keepNext w:val="0"/>
        <w:keepLines w:val="0"/>
        <w:widowControl w:val="0"/>
        <w:shd w:val="clear" w:color="auto" w:fill="auto"/>
        <w:bidi w:val="0"/>
        <w:spacing w:before="0" w:after="0" w:line="342" w:lineRule="exact"/>
        <w:ind w:left="0" w:right="0" w:firstLine="500"/>
        <w:jc w:val="both"/>
      </w:pPr>
      <w:bookmarkStart w:id="647" w:name="bookmark647"/>
      <w:r>
        <w:rPr>
          <w:rFonts w:ascii="Times New Roman" w:eastAsia="Times New Roman" w:hAnsi="Times New Roman" w:cs="Times New Roman"/>
          <w:color w:val="000000"/>
          <w:spacing w:val="0"/>
          <w:w w:val="100"/>
          <w:position w:val="0"/>
        </w:rPr>
        <w:t>2</w:t>
      </w:r>
      <w:bookmarkEnd w:id="647"/>
      <w:r>
        <w:rPr>
          <w:color w:val="000000"/>
          <w:spacing w:val="0"/>
          <w:w w:val="100"/>
          <w:position w:val="0"/>
        </w:rPr>
        <w:t>、 根据公司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年年度股东大会决议，公司于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日实施</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年度权益分派方案，以总股本 </w:t>
      </w:r>
      <w:r>
        <w:rPr>
          <w:rFonts w:ascii="Times New Roman" w:eastAsia="Times New Roman" w:hAnsi="Times New Roman" w:cs="Times New Roman"/>
          <w:color w:val="000000"/>
          <w:spacing w:val="0"/>
          <w:w w:val="100"/>
          <w:position w:val="0"/>
        </w:rPr>
        <w:t>6,715,608,655</w:t>
      </w:r>
      <w:r>
        <w:rPr>
          <w:color w:val="000000"/>
          <w:spacing w:val="0"/>
          <w:w w:val="100"/>
          <w:position w:val="0"/>
        </w:rPr>
        <w:t>股为基数，用资本公积金向全体股东每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.30</w:t>
      </w:r>
      <w:r>
        <w:rPr>
          <w:color w:val="000000"/>
          <w:spacing w:val="0"/>
          <w:w w:val="100"/>
          <w:position w:val="0"/>
        </w:rPr>
        <w:t>元（含税）。 根据上述方案，东财转</w:t>
      </w:r>
      <w:r>
        <w:rPr>
          <w:rFonts w:ascii="Times New Roman" w:eastAsia="Times New Roman" w:hAnsi="Times New Roman" w:cs="Times New Roman"/>
          <w:color w:val="000000"/>
          <w:spacing w:val="0"/>
          <w:w w:val="100"/>
          <w:position w:val="0"/>
        </w:rPr>
        <w:t>2</w:t>
      </w:r>
      <w:r>
        <w:rPr>
          <w:color w:val="000000"/>
          <w:spacing w:val="0"/>
          <w:w w:val="100"/>
          <w:position w:val="0"/>
        </w:rPr>
        <w:t>转股价格将调整为</w:t>
      </w:r>
      <w:r>
        <w:rPr>
          <w:rFonts w:ascii="Times New Roman" w:eastAsia="Times New Roman" w:hAnsi="Times New Roman" w:cs="Times New Roman"/>
          <w:color w:val="000000"/>
          <w:spacing w:val="0"/>
          <w:w w:val="100"/>
          <w:position w:val="0"/>
        </w:rPr>
        <w:t>13.13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日（除权除息日） 起生效。</w:t>
      </w:r>
    </w:p>
    <w:p>
      <w:pPr>
        <w:pStyle w:val="Style46"/>
        <w:keepNext w:val="0"/>
        <w:keepLines w:val="0"/>
        <w:widowControl w:val="0"/>
        <w:shd w:val="clear" w:color="auto" w:fill="auto"/>
        <w:tabs>
          <w:tab w:pos="853" w:val="left"/>
        </w:tabs>
        <w:bidi w:val="0"/>
        <w:spacing w:before="0" w:after="400" w:line="342" w:lineRule="exact"/>
        <w:ind w:left="0" w:right="0" w:firstLine="500"/>
        <w:jc w:val="both"/>
      </w:pPr>
      <w:bookmarkStart w:id="648" w:name="bookmark648"/>
      <w:r>
        <w:rPr>
          <w:rFonts w:ascii="Times New Roman" w:eastAsia="Times New Roman" w:hAnsi="Times New Roman" w:cs="Times New Roman"/>
          <w:color w:val="000000"/>
          <w:spacing w:val="0"/>
          <w:w w:val="100"/>
          <w:position w:val="0"/>
        </w:rPr>
        <w:t>3</w:t>
      </w:r>
      <w:bookmarkEnd w:id="648"/>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日完成公司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年股票期权激励计划授予的预留股票期权第四个行权期行权工 作，根据《募集说明书》相关规定，调整后</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2”</w:t>
      </w:r>
      <w:r>
        <w:rPr>
          <w:color w:val="000000"/>
          <w:spacing w:val="0"/>
          <w:w w:val="100"/>
          <w:position w:val="0"/>
        </w:rPr>
        <w:t>的转股价格保留小数点后两位，仍为</w:t>
      </w:r>
      <w:r>
        <w:rPr>
          <w:rFonts w:ascii="Times New Roman" w:eastAsia="Times New Roman" w:hAnsi="Times New Roman" w:cs="Times New Roman"/>
          <w:color w:val="000000"/>
          <w:spacing w:val="0"/>
          <w:w w:val="100"/>
          <w:position w:val="0"/>
        </w:rPr>
        <w:t>13.13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4"/>
        <w:keepNext/>
        <w:keepLines/>
        <w:widowControl w:val="0"/>
        <w:shd w:val="clear" w:color="auto" w:fill="auto"/>
        <w:tabs>
          <w:tab w:pos="517" w:val="left"/>
        </w:tabs>
        <w:bidi w:val="0"/>
        <w:spacing w:before="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sz w:val="24"/>
          <w:szCs w:val="24"/>
        </w:rPr>
        <w:t>二</w:t>
      </w:r>
      <w:bookmarkEnd w:id="651"/>
      <w:r>
        <w:rPr>
          <w:color w:val="000000"/>
          <w:spacing w:val="0"/>
          <w:w w:val="100"/>
          <w:position w:val="0"/>
          <w:sz w:val="24"/>
          <w:szCs w:val="24"/>
        </w:rPr>
        <w:t>、</w:t>
        <w:tab/>
        <w:t>累计转股情况</w:t>
      </w:r>
      <w:bookmarkEnd w:id="649"/>
      <w:bookmarkEnd w:id="650"/>
      <w:bookmarkEnd w:id="652"/>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854"/>
        <w:gridCol w:w="989"/>
        <w:gridCol w:w="1421"/>
        <w:gridCol w:w="1416"/>
        <w:gridCol w:w="994"/>
        <w:gridCol w:w="989"/>
        <w:gridCol w:w="1142"/>
        <w:gridCol w:w="1066"/>
      </w:tblGrid>
      <w:tr>
        <w:trPr>
          <w:trHeight w:val="165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转债</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转股起止 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发行总量</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发行总金额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累计转股金额</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累计转股数</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转股数量占 转股开始日 前公司已发 行股份总额</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未转股金额</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未转股金额 占发行总金 额的比例</w:t>
            </w:r>
          </w:p>
        </w:tc>
      </w:tr>
      <w:tr>
        <w:trPr>
          <w:trHeight w:val="72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东财转</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7,300,000,000.00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7,250,131,500.00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552,174,928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49,868,500.00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bl>
    <w:p>
      <w:pPr>
        <w:pStyle w:val="Style3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注：公司股票自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日连续</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个交易日的收盘价格均不低于当期转股价格</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13.13</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股）的</w:t>
      </w:r>
      <w:r>
        <w:rPr>
          <w:rFonts w:ascii="Times New Roman" w:eastAsia="Times New Roman" w:hAnsi="Times New Roman" w:cs="Times New Roman"/>
          <w:color w:val="000000"/>
          <w:spacing w:val="0"/>
          <w:w w:val="100"/>
          <w:position w:val="0"/>
          <w:sz w:val="18"/>
          <w:szCs w:val="18"/>
        </w:rPr>
        <w:t>130%</w:t>
      </w:r>
    </w:p>
    <w:p>
      <w:pPr>
        <w:pStyle w:val="Style3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股），触发《募集说明书》中约定的有条件赎回条款。截止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日收市，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有</w:t>
      </w:r>
      <w:r>
        <w:rPr>
          <w:rFonts w:ascii="Times New Roman" w:eastAsia="Times New Roman" w:hAnsi="Times New Roman" w:cs="Times New Roman"/>
          <w:color w:val="000000"/>
          <w:spacing w:val="0"/>
          <w:w w:val="100"/>
          <w:position w:val="0"/>
          <w:sz w:val="18"/>
          <w:szCs w:val="18"/>
        </w:rPr>
        <w:t>498,685</w:t>
      </w:r>
      <w:r>
        <w:rPr>
          <w:color w:val="000000"/>
          <w:spacing w:val="0"/>
          <w:w w:val="100"/>
          <w:position w:val="0"/>
        </w:rPr>
        <w:t>张未转股， 已根据公司本次可转债《募集说明书》中有条件赎回条款的约定，按照可转债面值加当期应计利息的价格</w:t>
      </w:r>
      <w:r>
        <w:rPr>
          <w:rFonts w:ascii="Times New Roman" w:eastAsia="Times New Roman" w:hAnsi="Times New Roman" w:cs="Times New Roman"/>
          <w:color w:val="000000"/>
          <w:spacing w:val="0"/>
          <w:w w:val="100"/>
          <w:position w:val="0"/>
          <w:sz w:val="18"/>
          <w:szCs w:val="18"/>
        </w:rPr>
        <w:t>100.12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张赎回全 部未转股的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widowControl w:val="0"/>
        <w:spacing w:after="359" w:line="1" w:lineRule="exact"/>
      </w:pPr>
    </w:p>
    <w:p>
      <w:pPr>
        <w:pStyle w:val="Style34"/>
        <w:keepNext/>
        <w:keepLines/>
        <w:widowControl w:val="0"/>
        <w:shd w:val="clear" w:color="auto" w:fill="auto"/>
        <w:tabs>
          <w:tab w:pos="522" w:val="left"/>
        </w:tabs>
        <w:bidi w:val="0"/>
        <w:spacing w:before="0" w:after="22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sz w:val="24"/>
          <w:szCs w:val="24"/>
        </w:rPr>
        <w:t>三</w:t>
      </w:r>
      <w:bookmarkEnd w:id="655"/>
      <w:r>
        <w:rPr>
          <w:color w:val="000000"/>
          <w:spacing w:val="0"/>
          <w:w w:val="100"/>
          <w:position w:val="0"/>
          <w:sz w:val="24"/>
          <w:szCs w:val="24"/>
        </w:rPr>
        <w:t>、</w:t>
        <w:tab/>
        <w:t>前十名可转债持有人情况</w:t>
      </w:r>
      <w:bookmarkEnd w:id="653"/>
      <w:bookmarkEnd w:id="654"/>
      <w:bookmarkEnd w:id="656"/>
    </w:p>
    <w:p>
      <w:pPr>
        <w:pStyle w:val="Style46"/>
        <w:keepNext w:val="0"/>
        <w:keepLines w:val="0"/>
        <w:widowControl w:val="0"/>
        <w:shd w:val="clear" w:color="auto" w:fill="auto"/>
        <w:bidi w:val="0"/>
        <w:spacing w:before="0" w:after="400" w:line="355" w:lineRule="exact"/>
        <w:ind w:left="0" w:right="0" w:firstLine="50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日起，公司发行的</w:t>
      </w:r>
      <w:r>
        <w:rPr>
          <w:rFonts w:ascii="Times New Roman" w:eastAsia="Times New Roman" w:hAnsi="Times New Roman" w:cs="Times New Roman"/>
          <w:color w:val="000000"/>
          <w:spacing w:val="0"/>
          <w:w w:val="100"/>
          <w:position w:val="0"/>
        </w:rPr>
        <w:t>“</w:t>
      </w:r>
      <w:r>
        <w:rPr>
          <w:color w:val="000000"/>
          <w:spacing w:val="0"/>
          <w:w w:val="100"/>
          <w:position w:val="0"/>
        </w:rPr>
        <w:t>东财转</w:t>
      </w:r>
      <w:r>
        <w:rPr>
          <w:rFonts w:ascii="Times New Roman" w:eastAsia="Times New Roman" w:hAnsi="Times New Roman" w:cs="Times New Roman"/>
          <w:color w:val="000000"/>
          <w:spacing w:val="0"/>
          <w:w w:val="100"/>
          <w:position w:val="0"/>
        </w:rPr>
        <w:t>2”</w:t>
      </w:r>
      <w:r>
        <w:rPr>
          <w:color w:val="000000"/>
          <w:spacing w:val="0"/>
          <w:w w:val="100"/>
          <w:position w:val="0"/>
        </w:rPr>
        <w:t>（债券代码：</w:t>
      </w:r>
      <w:r>
        <w:rPr>
          <w:rFonts w:ascii="Times New Roman" w:eastAsia="Times New Roman" w:hAnsi="Times New Roman" w:cs="Times New Roman"/>
          <w:color w:val="000000"/>
          <w:spacing w:val="0"/>
          <w:w w:val="100"/>
          <w:position w:val="0"/>
        </w:rPr>
        <w:t>123041</w:t>
      </w:r>
      <w:r>
        <w:rPr>
          <w:color w:val="000000"/>
          <w:spacing w:val="0"/>
          <w:w w:val="100"/>
          <w:position w:val="0"/>
        </w:rPr>
        <w:t>）在深圳证券交易所摘牌，相关事宜 详见公司同日在符合条件的信息披露媒体披露的相关公告。</w:t>
      </w:r>
    </w:p>
    <w:p>
      <w:pPr>
        <w:pStyle w:val="Style34"/>
        <w:keepNext/>
        <w:keepLines/>
        <w:widowControl w:val="0"/>
        <w:shd w:val="clear" w:color="auto" w:fill="auto"/>
        <w:tabs>
          <w:tab w:pos="522" w:val="left"/>
        </w:tabs>
        <w:bidi w:val="0"/>
        <w:spacing w:before="0" w:after="26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sz w:val="24"/>
          <w:szCs w:val="24"/>
        </w:rPr>
        <w:t>四</w:t>
      </w:r>
      <w:bookmarkEnd w:id="659"/>
      <w:r>
        <w:rPr>
          <w:color w:val="000000"/>
          <w:spacing w:val="0"/>
          <w:w w:val="100"/>
          <w:position w:val="0"/>
          <w:sz w:val="24"/>
          <w:szCs w:val="24"/>
        </w:rPr>
        <w:t>、</w:t>
        <w:tab/>
        <w:t>担保人盈利能力、资产状况和信用状况发生重大变化的情况</w:t>
      </w:r>
      <w:bookmarkEnd w:id="657"/>
      <w:bookmarkEnd w:id="658"/>
      <w:bookmarkEnd w:id="660"/>
    </w:p>
    <w:p>
      <w:pPr>
        <w:pStyle w:val="Style36"/>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522" w:val="left"/>
        </w:tabs>
        <w:bidi w:val="0"/>
        <w:spacing w:before="0" w:line="240" w:lineRule="auto"/>
        <w:ind w:left="0" w:right="0" w:firstLine="0"/>
        <w:jc w:val="left"/>
        <w:sectPr>
          <w:footnotePr>
            <w:pos w:val="pageBottom"/>
            <w:numFmt w:val="decimal"/>
            <w:numRestart w:val="continuous"/>
          </w:footnotePr>
          <w:pgSz w:w="11900" w:h="16840"/>
          <w:pgMar w:top="1930" w:right="1008" w:bottom="1690" w:left="1104" w:header="0" w:footer="3" w:gutter="0"/>
          <w:cols w:space="720"/>
          <w:noEndnote/>
          <w:rtlGutter w:val="0"/>
          <w:docGrid w:linePitch="360"/>
        </w:sectPr>
      </w:pPr>
      <w:bookmarkStart w:id="661" w:name="bookmark661"/>
      <w:bookmarkStart w:id="662" w:name="bookmark662"/>
      <w:bookmarkStart w:id="663" w:name="bookmark663"/>
      <w:bookmarkStart w:id="664" w:name="bookmark664"/>
      <w:r>
        <w:rPr>
          <w:color w:val="000000"/>
          <w:spacing w:val="0"/>
          <w:w w:val="100"/>
          <w:position w:val="0"/>
          <w:sz w:val="24"/>
          <w:szCs w:val="24"/>
        </w:rPr>
        <w:t>五</w:t>
      </w:r>
      <w:bookmarkEnd w:id="663"/>
      <w:r>
        <w:rPr>
          <w:color w:val="000000"/>
          <w:spacing w:val="0"/>
          <w:w w:val="100"/>
          <w:position w:val="0"/>
          <w:sz w:val="24"/>
          <w:szCs w:val="24"/>
        </w:rPr>
        <w:t>、</w:t>
        <w:tab/>
        <w:t>报告期末公司的负债情况、资信变化情况以及在未来年度还债的现金安排</w:t>
      </w:r>
      <w:bookmarkEnd w:id="661"/>
      <w:bookmarkEnd w:id="662"/>
      <w:bookmarkEnd w:id="664"/>
    </w:p>
    <w:p>
      <w:pPr>
        <w:pStyle w:val="Style41"/>
        <w:keepNext/>
        <w:keepLines/>
        <w:widowControl w:val="0"/>
        <w:shd w:val="clear" w:color="auto" w:fill="auto"/>
        <w:bidi w:val="0"/>
        <w:spacing w:before="0" w:after="0" w:line="240" w:lineRule="auto"/>
        <w:ind w:left="0" w:right="0" w:firstLine="0"/>
        <w:jc w:val="left"/>
      </w:pPr>
      <w:bookmarkStart w:id="665" w:name="bookmark665"/>
      <w:bookmarkStart w:id="666" w:name="bookmark666"/>
      <w:bookmarkStart w:id="667" w:name="bookmark667"/>
      <w:r>
        <w:rPr>
          <w:spacing w:val="0"/>
          <w:w w:val="100"/>
          <w:position w:val="0"/>
          <w:sz w:val="24"/>
          <w:szCs w:val="24"/>
        </w:rPr>
        <w:t>哦|东方财富</w:t>
      </w:r>
      <w:bookmarkEnd w:id="665"/>
      <w:bookmarkEnd w:id="666"/>
      <w:bookmarkEnd w:id="667"/>
    </w:p>
    <w:p>
      <w:pPr>
        <w:pStyle w:val="Style17"/>
        <w:keepNext w:val="0"/>
        <w:keepLines w:val="0"/>
        <w:widowControl w:val="0"/>
        <w:shd w:val="clear" w:color="auto" w:fill="auto"/>
        <w:bidi w:val="0"/>
        <w:spacing w:before="0" w:after="120"/>
        <w:ind w:left="0" w:right="0"/>
        <w:jc w:val="left"/>
      </w:pPr>
      <w:r>
        <w:rPr>
          <w:color w:val="717171"/>
          <w:spacing w:val="0"/>
          <w:w w:val="100"/>
          <w:position w:val="0"/>
        </w:rPr>
        <w:t xml:space="preserve">east </w:t>
      </w:r>
      <w:r>
        <w:rPr>
          <w:spacing w:val="0"/>
          <w:w w:val="100"/>
          <w:position w:val="0"/>
        </w:rPr>
        <w:t>money.com</w:t>
      </w:r>
    </w:p>
    <w:p>
      <w:pPr>
        <w:pStyle w:val="Style46"/>
        <w:keepNext w:val="0"/>
        <w:keepLines w:val="0"/>
        <w:widowControl w:val="0"/>
        <w:shd w:val="clear" w:color="auto" w:fill="auto"/>
        <w:bidi w:val="0"/>
        <w:spacing w:before="0" w:after="0" w:line="342" w:lineRule="exact"/>
        <w:ind w:left="0" w:right="0" w:firstLine="500"/>
        <w:jc w:val="left"/>
        <w:sectPr>
          <w:footnotePr>
            <w:pos w:val="pageBottom"/>
            <w:numFmt w:val="decimal"/>
            <w:numRestart w:val="continuous"/>
          </w:footnotePr>
          <w:pgSz w:w="11900" w:h="16840"/>
          <w:pgMar w:top="826" w:right="1023" w:bottom="1368" w:left="1099" w:header="0" w:footer="3" w:gutter="0"/>
          <w:cols w:space="720"/>
          <w:noEndnote/>
          <w:rtlGutter w:val="0"/>
          <w:docGrid w:linePitch="360"/>
        </w:sectPr>
      </w:pPr>
      <w:r>
        <w:rPr>
          <w:color w:val="000000"/>
          <w:spacing w:val="0"/>
          <w:w w:val="100"/>
          <w:position w:val="0"/>
        </w:rPr>
        <w:t>报告期末公司的负债情况及相关指标会在第十一节公司债券相关情况中进行披露。</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 大公国际出具《东方财富信息股份有限公司创业板向不特定对象发行可转换公司债券信用评级报告》（大 公报</w:t>
      </w:r>
      <w:r>
        <w:rPr>
          <w:rFonts w:ascii="Times New Roman" w:eastAsia="Times New Roman" w:hAnsi="Times New Roman" w:cs="Times New Roman"/>
          <w:color w:val="000000"/>
          <w:spacing w:val="0"/>
          <w:w w:val="100"/>
          <w:position w:val="0"/>
        </w:rPr>
        <w:t>D</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1045</w:t>
      </w:r>
      <w:r>
        <w:rPr>
          <w:color w:val="000000"/>
          <w:spacing w:val="0"/>
          <w:w w:val="100"/>
          <w:position w:val="0"/>
        </w:rPr>
        <w:t>号），公司的主体长期信用等级为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评级展望为稳定，东方财富信息股份有限公 司创业板向不特定对象发行可转换公司债券的信用等级为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p>
    <w:p>
      <w:pPr>
        <w:pStyle w:val="Style20"/>
        <w:keepNext/>
        <w:keepLines/>
        <w:widowControl w:val="0"/>
        <w:shd w:val="clear" w:color="auto" w:fill="auto"/>
        <w:bidi w:val="0"/>
        <w:spacing w:before="0" w:after="520" w:line="240" w:lineRule="auto"/>
        <w:ind w:left="0" w:right="0" w:firstLine="0"/>
        <w:jc w:val="center"/>
      </w:pPr>
      <w:bookmarkStart w:id="668" w:name="bookmark668"/>
      <w:bookmarkStart w:id="669" w:name="bookmark669"/>
      <w:bookmarkStart w:id="670" w:name="bookmark670"/>
      <w:r>
        <w:rPr>
          <w:color w:val="000000"/>
          <w:spacing w:val="0"/>
          <w:w w:val="100"/>
          <w:position w:val="0"/>
        </w:rPr>
        <w:t>第九节董事、监事、高级管理人员和员工情况</w:t>
      </w:r>
      <w:bookmarkEnd w:id="668"/>
      <w:bookmarkEnd w:id="669"/>
      <w:bookmarkEnd w:id="670"/>
    </w:p>
    <w:p>
      <w:pPr>
        <w:pStyle w:val="Style34"/>
        <w:keepNext/>
        <w:keepLines/>
        <w:widowControl w:val="0"/>
        <w:shd w:val="clear" w:color="auto" w:fill="auto"/>
        <w:bidi w:val="0"/>
        <w:spacing w:before="0" w:after="32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sz w:val="24"/>
          <w:szCs w:val="24"/>
        </w:rPr>
        <w:t>一</w:t>
      </w:r>
      <w:bookmarkEnd w:id="673"/>
      <w:r>
        <w:rPr>
          <w:color w:val="000000"/>
          <w:spacing w:val="0"/>
          <w:w w:val="100"/>
          <w:position w:val="0"/>
          <w:sz w:val="24"/>
          <w:szCs w:val="24"/>
        </w:rPr>
        <w:t>、董事、监事和高级管理人员持股变动</w:t>
      </w:r>
      <w:bookmarkEnd w:id="671"/>
      <w:bookmarkEnd w:id="672"/>
      <w:bookmarkEnd w:id="674"/>
    </w:p>
    <w:tbl>
      <w:tblPr>
        <w:tblOverlap w:val="never"/>
        <w:jc w:val="center"/>
        <w:tblLayout w:type="fixed"/>
      </w:tblPr>
      <w:tblGrid>
        <w:gridCol w:w="715"/>
        <w:gridCol w:w="888"/>
        <w:gridCol w:w="533"/>
        <w:gridCol w:w="566"/>
        <w:gridCol w:w="566"/>
        <w:gridCol w:w="994"/>
        <w:gridCol w:w="989"/>
        <w:gridCol w:w="1138"/>
        <w:gridCol w:w="797"/>
        <w:gridCol w:w="797"/>
        <w:gridCol w:w="970"/>
        <w:gridCol w:w="1133"/>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 状态</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任期起始</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0"/>
              <w:jc w:val="left"/>
            </w:pPr>
            <w:r>
              <w:rPr>
                <w:color w:val="000000"/>
                <w:spacing w:val="0"/>
                <w:w w:val="100"/>
                <w:position w:val="0"/>
              </w:rPr>
              <w:t>任期终止</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本期增持 股份数量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股份数量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其他增减</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280"/>
              <w:jc w:val="left"/>
            </w:pPr>
            <w:r>
              <w:rPr>
                <w:color w:val="000000"/>
                <w:spacing w:val="0"/>
                <w:w w:val="100"/>
                <w:position w:val="0"/>
              </w:rPr>
              <w:t>期末持</w:t>
            </w:r>
          </w:p>
          <w:p>
            <w:pPr>
              <w:pStyle w:val="Style4"/>
              <w:keepNext w:val="0"/>
              <w:keepLines w:val="0"/>
              <w:widowControl w:val="0"/>
              <w:shd w:val="clear" w:color="auto" w:fill="auto"/>
              <w:bidi w:val="0"/>
              <w:spacing w:before="0" w:after="0" w:line="240" w:lineRule="auto"/>
              <w:ind w:left="0" w:right="380" w:firstLine="0"/>
              <w:jc w:val="right"/>
            </w:pPr>
            <w:r>
              <w:rPr>
                <w:color w:val="000000"/>
                <w:spacing w:val="0"/>
                <w:w w:val="100"/>
                <w:position w:val="0"/>
              </w:rPr>
              <w:t>股数</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董事长、总 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1,476,744,144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295,348,829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1,772,092,973</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副董事长、 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史佳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65,807,270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13,161,454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78,968,724</w:t>
            </w:r>
          </w:p>
        </w:tc>
      </w:tr>
      <w:tr>
        <w:trPr>
          <w:trHeight w:val="133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董事、副总 经理、财务 总监、董事 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13,872,912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2,774,582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16,647,494</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13,709,686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2,741,937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12,451,623</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陈贵</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夏立军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鲍一青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75,345,161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15,069,032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90,414,193</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黄丽鸣</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职工代表 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1,645,479,173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329,095,834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1,970,575,007</w:t>
            </w:r>
          </w:p>
        </w:tc>
      </w:tr>
    </w:tbl>
    <w:p>
      <w:pPr>
        <w:widowControl w:val="0"/>
        <w:spacing w:after="319" w:line="1" w:lineRule="exact"/>
      </w:pPr>
    </w:p>
    <w:p>
      <w:pPr>
        <w:pStyle w:val="Style34"/>
        <w:keepNext/>
        <w:keepLines/>
        <w:widowControl w:val="0"/>
        <w:shd w:val="clear" w:color="auto" w:fill="auto"/>
        <w:bidi w:val="0"/>
        <w:spacing w:before="0" w:after="420" w:line="240" w:lineRule="auto"/>
        <w:ind w:left="0" w:right="0" w:firstLine="0"/>
        <w:jc w:val="left"/>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1969" w:right="698" w:bottom="2041" w:left="1118" w:header="0" w:footer="3" w:gutter="0"/>
          <w:cols w:space="720"/>
          <w:noEndnote/>
          <w:rtlGutter w:val="0"/>
          <w:docGrid w:linePitch="360"/>
        </w:sectPr>
      </w:pPr>
      <w:bookmarkStart w:id="675" w:name="bookmark675"/>
      <w:bookmarkStart w:id="676" w:name="bookmark676"/>
      <w:bookmarkStart w:id="677" w:name="bookmark677"/>
      <w:bookmarkStart w:id="678" w:name="bookmark678"/>
      <w:r>
        <w:rPr>
          <w:color w:val="000000"/>
          <w:spacing w:val="0"/>
          <w:w w:val="100"/>
          <w:position w:val="0"/>
          <w:sz w:val="24"/>
          <w:szCs w:val="24"/>
        </w:rPr>
        <w:t>二</w:t>
      </w:r>
      <w:bookmarkEnd w:id="677"/>
      <w:r>
        <w:rPr>
          <w:color w:val="000000"/>
          <w:spacing w:val="0"/>
          <w:w w:val="100"/>
          <w:position w:val="0"/>
          <w:sz w:val="24"/>
          <w:szCs w:val="24"/>
        </w:rPr>
        <w:t>、公司董事、监事、高级管理人员变动情况</w:t>
      </w:r>
      <w:bookmarkEnd w:id="675"/>
      <w:bookmarkEnd w:id="676"/>
      <w:bookmarkEnd w:id="678"/>
    </w:p>
    <w:tbl>
      <w:tblPr>
        <w:tblOverlap w:val="never"/>
        <w:jc w:val="center"/>
        <w:tblLayout w:type="fixed"/>
      </w:tblPr>
      <w:tblGrid>
        <w:gridCol w:w="1003"/>
        <w:gridCol w:w="1133"/>
        <w:gridCol w:w="1277"/>
        <w:gridCol w:w="1915"/>
        <w:gridCol w:w="4258"/>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陈贵</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年第一次临时股东大会选举为独立董事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夏立军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年第一次临时股东大会选举为独立董事</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原独立董事任期满离任</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田玲</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原独立董事任期满离任</w:t>
            </w:r>
          </w:p>
        </w:tc>
      </w:tr>
    </w:tbl>
    <w:p>
      <w:pPr>
        <w:widowControl w:val="0"/>
        <w:spacing w:after="299" w:line="1" w:lineRule="exact"/>
      </w:pPr>
    </w:p>
    <w:p>
      <w:pPr>
        <w:pStyle w:val="Style34"/>
        <w:keepNext/>
        <w:keepLines/>
        <w:widowControl w:val="0"/>
        <w:shd w:val="clear" w:color="auto" w:fill="auto"/>
        <w:bidi w:val="0"/>
        <w:spacing w:before="0" w:after="220" w:line="240" w:lineRule="auto"/>
        <w:ind w:left="0" w:right="0" w:firstLine="0"/>
        <w:jc w:val="left"/>
      </w:pPr>
      <w:bookmarkStart w:id="679" w:name="bookmark679"/>
      <w:bookmarkStart w:id="680" w:name="bookmark680"/>
      <w:bookmarkStart w:id="681" w:name="bookmark681"/>
      <w:bookmarkStart w:id="682" w:name="bookmark682"/>
      <w:r>
        <w:rPr>
          <w:color w:val="000000"/>
          <w:spacing w:val="0"/>
          <w:w w:val="100"/>
          <w:position w:val="0"/>
          <w:sz w:val="24"/>
          <w:szCs w:val="24"/>
        </w:rPr>
        <w:t>三</w:t>
      </w:r>
      <w:bookmarkEnd w:id="681"/>
      <w:r>
        <w:rPr>
          <w:color w:val="000000"/>
          <w:spacing w:val="0"/>
          <w:w w:val="100"/>
          <w:position w:val="0"/>
          <w:sz w:val="24"/>
          <w:szCs w:val="24"/>
        </w:rPr>
        <w:t>、任职情况</w:t>
      </w:r>
      <w:bookmarkEnd w:id="679"/>
      <w:bookmarkEnd w:id="680"/>
      <w:bookmarkEnd w:id="682"/>
    </w:p>
    <w:p>
      <w:pPr>
        <w:pStyle w:val="Style36"/>
        <w:keepNext w:val="0"/>
        <w:keepLines w:val="0"/>
        <w:widowControl w:val="0"/>
        <w:shd w:val="clear" w:color="auto" w:fill="auto"/>
        <w:bidi w:val="0"/>
        <w:spacing w:before="0" w:after="120" w:line="34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43"/>
        <w:keepNext/>
        <w:keepLines/>
        <w:widowControl w:val="0"/>
        <w:shd w:val="clear" w:color="auto" w:fill="auto"/>
        <w:bidi w:val="0"/>
        <w:spacing w:before="0" w:after="0" w:line="360" w:lineRule="auto"/>
        <w:ind w:left="0" w:right="0" w:firstLine="440"/>
        <w:jc w:val="both"/>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1</w:t>
      </w:r>
      <w:bookmarkEnd w:id="685"/>
      <w:r>
        <w:rPr>
          <w:color w:val="000000"/>
          <w:spacing w:val="0"/>
          <w:w w:val="100"/>
          <w:position w:val="0"/>
        </w:rPr>
        <w:t>、董事会成员</w:t>
      </w:r>
      <w:bookmarkEnd w:id="683"/>
      <w:bookmarkEnd w:id="684"/>
      <w:bookmarkEnd w:id="686"/>
    </w:p>
    <w:p>
      <w:pPr>
        <w:pStyle w:val="Style43"/>
        <w:keepNext/>
        <w:keepLines/>
        <w:widowControl w:val="0"/>
        <w:shd w:val="clear" w:color="auto" w:fill="auto"/>
        <w:bidi w:val="0"/>
        <w:spacing w:before="0" w:after="0" w:line="344" w:lineRule="exact"/>
        <w:ind w:left="0" w:right="0" w:firstLine="440"/>
        <w:jc w:val="both"/>
      </w:pPr>
      <w:bookmarkStart w:id="683" w:name="bookmark683"/>
      <w:bookmarkStart w:id="684" w:name="bookmark684"/>
      <w:bookmarkStart w:id="687" w:name="bookmark687"/>
      <w:r>
        <w:rPr>
          <w:color w:val="000000"/>
          <w:spacing w:val="0"/>
          <w:w w:val="100"/>
          <w:position w:val="0"/>
        </w:rPr>
        <w:t>其实先生，中国国籍</w:t>
      </w:r>
      <w:bookmarkEnd w:id="683"/>
      <w:bookmarkEnd w:id="684"/>
      <w:bookmarkEnd w:id="687"/>
    </w:p>
    <w:p>
      <w:pPr>
        <w:pStyle w:val="Style46"/>
        <w:keepNext w:val="0"/>
        <w:keepLines w:val="0"/>
        <w:widowControl w:val="0"/>
        <w:shd w:val="clear" w:color="auto" w:fill="auto"/>
        <w:bidi w:val="0"/>
        <w:spacing w:before="0" w:after="0" w:line="344" w:lineRule="exact"/>
        <w:ind w:left="0" w:right="0" w:firstLine="440"/>
        <w:jc w:val="both"/>
      </w:pP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月生，本科毕业于上海交通大学，复旦大学博士研究生学历、博士学位，现任公司董事长、 总经理。其实先生目前担任全国政协委员、中国民主建国会中央委员、中国证券投资基金业协会副会长、 上海市信息化青年人才协会会长等社会职务。</w:t>
      </w:r>
    </w:p>
    <w:p>
      <w:pPr>
        <w:pStyle w:val="Style46"/>
        <w:keepNext w:val="0"/>
        <w:keepLines w:val="0"/>
        <w:widowControl w:val="0"/>
        <w:shd w:val="clear" w:color="auto" w:fill="auto"/>
        <w:bidi w:val="0"/>
        <w:spacing w:before="0" w:after="0" w:line="344" w:lineRule="exact"/>
        <w:ind w:left="0" w:right="0" w:firstLine="440"/>
        <w:jc w:val="both"/>
      </w:pPr>
      <w:r>
        <w:rPr>
          <w:b/>
          <w:bCs/>
          <w:color w:val="000000"/>
          <w:spacing w:val="0"/>
          <w:w w:val="100"/>
          <w:position w:val="0"/>
        </w:rPr>
        <w:t>陈凯先生，中国国籍</w:t>
      </w:r>
    </w:p>
    <w:p>
      <w:pPr>
        <w:pStyle w:val="Style46"/>
        <w:keepNext w:val="0"/>
        <w:keepLines w:val="0"/>
        <w:widowControl w:val="0"/>
        <w:shd w:val="clear" w:color="auto" w:fill="auto"/>
        <w:bidi w:val="0"/>
        <w:spacing w:before="0" w:after="0" w:line="344" w:lineRule="exact"/>
        <w:ind w:left="0" w:right="0" w:firstLine="440"/>
        <w:jc w:val="both"/>
      </w:pP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月生，工学博士，全国政协第十一届委员，全国青联第十一届常委。</w:t>
      </w:r>
      <w:r>
        <w:rPr>
          <w:rFonts w:ascii="Times New Roman" w:eastAsia="Times New Roman" w:hAnsi="Times New Roman" w:cs="Times New Roman"/>
          <w:color w:val="000000"/>
          <w:spacing w:val="0"/>
          <w:w w:val="100"/>
          <w:position w:val="0"/>
        </w:rPr>
        <w:t>1997</w:t>
      </w:r>
      <w:r>
        <w:rPr>
          <w:color w:val="000000"/>
          <w:spacing w:val="0"/>
          <w:w w:val="100"/>
          <w:position w:val="0"/>
        </w:rPr>
        <w:t>年进入长江计算机 集团公司工作，曾任集团二级企业部门经理、副总经理、长江计算机集团公司副总工程师兼下属上海长江 科技发展有限公司总经理，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月进入共青团上海市委员会工作，曾任团市委副书记、市青联主席、 上海青年干部管理学院院长等职务，</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月进入上海市人民政府外事办公室工作，曾任市外办副主任、 </w:t>
      </w:r>
      <w:r>
        <w:rPr>
          <w:rFonts w:ascii="Times New Roman" w:eastAsia="Times New Roman" w:hAnsi="Times New Roman" w:cs="Times New Roman"/>
          <w:color w:val="000000"/>
          <w:spacing w:val="0"/>
          <w:w w:val="100"/>
          <w:position w:val="0"/>
        </w:rPr>
        <w:t>IBLAC</w:t>
      </w:r>
      <w:r>
        <w:rPr>
          <w:color w:val="000000"/>
          <w:spacing w:val="0"/>
          <w:w w:val="100"/>
          <w:position w:val="0"/>
        </w:rPr>
        <w:t>秘书长等职务。现任本公司副董事长、副总经理及参股公司中证信用云科技（深圳）股份有限公司 副董事长，上海农村商业银行股份有限公司独立董事。</w:t>
      </w:r>
    </w:p>
    <w:p>
      <w:pPr>
        <w:pStyle w:val="Style46"/>
        <w:keepNext w:val="0"/>
        <w:keepLines w:val="0"/>
        <w:widowControl w:val="0"/>
        <w:shd w:val="clear" w:color="auto" w:fill="auto"/>
        <w:bidi w:val="0"/>
        <w:spacing w:before="0" w:after="0" w:line="344" w:lineRule="exact"/>
        <w:ind w:left="0" w:right="0" w:firstLine="440"/>
        <w:jc w:val="both"/>
      </w:pPr>
      <w:r>
        <w:rPr>
          <w:b/>
          <w:bCs/>
          <w:color w:val="000000"/>
          <w:spacing w:val="0"/>
          <w:w w:val="100"/>
          <w:position w:val="0"/>
        </w:rPr>
        <w:t>史佳先生，中国国籍</w:t>
      </w:r>
    </w:p>
    <w:p>
      <w:pPr>
        <w:pStyle w:val="Style46"/>
        <w:keepNext w:val="0"/>
        <w:keepLines w:val="0"/>
        <w:widowControl w:val="0"/>
        <w:shd w:val="clear" w:color="auto" w:fill="auto"/>
        <w:bidi w:val="0"/>
        <w:spacing w:before="0" w:after="0" w:line="344" w:lineRule="exact"/>
        <w:ind w:left="0" w:right="0" w:firstLine="440"/>
        <w:jc w:val="both"/>
      </w:pP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月生，复旦大学计算机及应用专业本科学历。曾任上海美宁计算机软件有限公司高级软件工 程师、项目经理、产品经理，本公司董事、副总经理。现任本公司副董事长。</w:t>
      </w:r>
    </w:p>
    <w:p>
      <w:pPr>
        <w:pStyle w:val="Style46"/>
        <w:keepNext w:val="0"/>
        <w:keepLines w:val="0"/>
        <w:widowControl w:val="0"/>
        <w:shd w:val="clear" w:color="auto" w:fill="auto"/>
        <w:bidi w:val="0"/>
        <w:spacing w:before="0" w:after="0" w:line="344" w:lineRule="exact"/>
        <w:ind w:left="0" w:right="0" w:firstLine="440"/>
        <w:jc w:val="both"/>
      </w:pPr>
      <w:r>
        <w:rPr>
          <w:b/>
          <w:bCs/>
          <w:color w:val="000000"/>
          <w:spacing w:val="0"/>
          <w:w w:val="100"/>
          <w:position w:val="0"/>
        </w:rPr>
        <w:t>陆威先生，中国国籍</w:t>
      </w:r>
    </w:p>
    <w:p>
      <w:pPr>
        <w:pStyle w:val="Style46"/>
        <w:keepNext w:val="0"/>
        <w:keepLines w:val="0"/>
        <w:widowControl w:val="0"/>
        <w:shd w:val="clear" w:color="auto" w:fill="auto"/>
        <w:bidi w:val="0"/>
        <w:spacing w:before="0" w:after="0" w:line="340" w:lineRule="exact"/>
        <w:ind w:left="0" w:right="0" w:firstLine="440"/>
        <w:jc w:val="left"/>
      </w:pP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月生，复旦大学高级工商管理硕士</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，正高级会计师。曾任中国外运江苏集团出纳, 海运、陆运结算，空运公司财务经理，中外运集装箱运输有限公司财务部资金计划科经理、财务部总经理 助理、副总经理、总经理。陆威先生有十多年大型中央集团企业财务管理经验以及公司上市经验，是中国 会计学会会员、中国总会计师协会会员、上海市总会计师工作研究会会员，复旦大学</w:t>
      </w:r>
      <w:r>
        <w:rPr>
          <w:rFonts w:ascii="Times New Roman" w:eastAsia="Times New Roman" w:hAnsi="Times New Roman" w:cs="Times New Roman"/>
          <w:color w:val="000000"/>
          <w:spacing w:val="0"/>
          <w:w w:val="100"/>
          <w:position w:val="0"/>
        </w:rPr>
        <w:t>MPAcc</w:t>
      </w:r>
      <w:r>
        <w:rPr>
          <w:color w:val="000000"/>
          <w:spacing w:val="0"/>
          <w:w w:val="100"/>
          <w:position w:val="0"/>
        </w:rPr>
        <w:t>社会导师，上 海市软件行业协会副会长，中国上市公司协会财务总监专业委员会委员、上海上市公司协会财务总监委员 会委员。现任本公司董事、副总经理、财务总监、董事会秘书。</w:t>
      </w:r>
    </w:p>
    <w:p>
      <w:pPr>
        <w:pStyle w:val="Style46"/>
        <w:keepNext w:val="0"/>
        <w:keepLines w:val="0"/>
        <w:widowControl w:val="0"/>
        <w:shd w:val="clear" w:color="auto" w:fill="auto"/>
        <w:bidi w:val="0"/>
        <w:spacing w:before="0" w:after="0" w:line="340" w:lineRule="exact"/>
        <w:ind w:left="0" w:right="0" w:firstLine="440"/>
        <w:jc w:val="left"/>
      </w:pPr>
      <w:r>
        <w:rPr>
          <w:b/>
          <w:bCs/>
          <w:color w:val="000000"/>
          <w:spacing w:val="0"/>
          <w:w w:val="100"/>
          <w:position w:val="0"/>
        </w:rPr>
        <w:t>陈贵先生，中国国籍</w:t>
      </w:r>
    </w:p>
    <w:p>
      <w:pPr>
        <w:pStyle w:val="Style46"/>
        <w:keepNext w:val="0"/>
        <w:keepLines w:val="0"/>
        <w:widowControl w:val="0"/>
        <w:shd w:val="clear" w:color="auto" w:fill="auto"/>
        <w:bidi w:val="0"/>
        <w:spacing w:before="0" w:after="0" w:line="340" w:lineRule="exact"/>
        <w:ind w:left="0" w:right="0" w:firstLine="440"/>
        <w:jc w:val="left"/>
      </w:pP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月生，博士学历，现任北京安杰（上海）律师事务所律师</w:t>
      </w:r>
      <w:r>
        <w:rPr>
          <w:rFonts w:ascii="Times New Roman" w:eastAsia="Times New Roman" w:hAnsi="Times New Roman" w:cs="Times New Roman"/>
          <w:color w:val="000000"/>
          <w:spacing w:val="0"/>
          <w:w w:val="100"/>
          <w:position w:val="0"/>
        </w:rPr>
        <w:t>/</w:t>
      </w:r>
      <w:r>
        <w:rPr>
          <w:color w:val="000000"/>
          <w:spacing w:val="0"/>
          <w:w w:val="100"/>
          <w:position w:val="0"/>
        </w:rPr>
        <w:t>合伙人，曾先后在华欧国际证券有 限责任公司（后更名为财富里昂证券有限责任公司）、摩根士丹利华鑫证券有限责任公司、北京大成（上 海）律师事务所、上海市瑛明律师事务所等单位工作。</w:t>
      </w:r>
    </w:p>
    <w:p>
      <w:pPr>
        <w:pStyle w:val="Style46"/>
        <w:keepNext w:val="0"/>
        <w:keepLines w:val="0"/>
        <w:widowControl w:val="0"/>
        <w:shd w:val="clear" w:color="auto" w:fill="auto"/>
        <w:bidi w:val="0"/>
        <w:spacing w:before="0" w:after="0" w:line="342" w:lineRule="exact"/>
        <w:ind w:left="0" w:right="0" w:firstLine="440"/>
        <w:jc w:val="left"/>
      </w:pPr>
      <w:r>
        <w:rPr>
          <w:b/>
          <w:bCs/>
          <w:color w:val="000000"/>
          <w:spacing w:val="0"/>
          <w:w w:val="100"/>
          <w:position w:val="0"/>
        </w:rPr>
        <w:t>夏立军先生，中国国籍</w:t>
      </w:r>
    </w:p>
    <w:p>
      <w:pPr>
        <w:pStyle w:val="Style46"/>
        <w:keepNext w:val="0"/>
        <w:keepLines w:val="0"/>
        <w:widowControl w:val="0"/>
        <w:shd w:val="clear" w:color="auto" w:fill="auto"/>
        <w:bidi w:val="0"/>
        <w:spacing w:before="0" w:after="60" w:line="342" w:lineRule="exact"/>
        <w:ind w:left="0" w:right="0" w:firstLine="440"/>
        <w:jc w:val="left"/>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441" w:right="1004" w:bottom="1441"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月生，现任上海交通大学安泰经济与管理学院教授、博士生导师、会计系主任。获上海财经 大学管理学（会计学）博士学位，并拥有中国注册会计师资格。曾任上海财经大学会计学院讲师、硕士生 导师、教授、博士生导师、教授委员会委员等职务。兼任中国会计学会会计教育分会常务理事、中国审计 学会理事、上海市会计学会常务理事、浙江盛泰服装集团股份有限公司独立董事、上海三友医疗器械股份</w:t>
      </w:r>
    </w:p>
    <w:p>
      <w:pPr>
        <w:pStyle w:val="Style41"/>
        <w:keepNext/>
        <w:keepLines/>
        <w:widowControl w:val="0"/>
        <w:shd w:val="clear" w:color="auto" w:fill="auto"/>
        <w:bidi w:val="0"/>
        <w:spacing w:before="0" w:after="0" w:line="240" w:lineRule="auto"/>
        <w:ind w:left="0" w:right="0" w:firstLine="0"/>
        <w:jc w:val="left"/>
      </w:pPr>
      <w:bookmarkStart w:id="688" w:name="bookmark688"/>
      <w:bookmarkStart w:id="689" w:name="bookmark689"/>
      <w:bookmarkStart w:id="690" w:name="bookmark690"/>
      <w:r>
        <w:rPr>
          <w:spacing w:val="0"/>
          <w:w w:val="100"/>
          <w:position w:val="0"/>
          <w:sz w:val="24"/>
          <w:szCs w:val="24"/>
        </w:rPr>
        <w:t>哦|东方财富</w:t>
      </w:r>
      <w:bookmarkEnd w:id="688"/>
      <w:bookmarkEnd w:id="689"/>
      <w:bookmarkEnd w:id="690"/>
    </w:p>
    <w:p>
      <w:pPr>
        <w:pStyle w:val="Style17"/>
        <w:keepNext w:val="0"/>
        <w:keepLines w:val="0"/>
        <w:widowControl w:val="0"/>
        <w:shd w:val="clear" w:color="auto" w:fill="auto"/>
        <w:bidi w:val="0"/>
        <w:spacing w:before="0" w:after="120"/>
        <w:ind w:left="0" w:right="0"/>
        <w:jc w:val="left"/>
      </w:pPr>
      <w:r>
        <w:rPr>
          <w:color w:val="717171"/>
          <w:spacing w:val="0"/>
          <w:w w:val="100"/>
          <w:position w:val="0"/>
        </w:rPr>
        <w:t xml:space="preserve">east </w:t>
      </w:r>
      <w:r>
        <w:rPr>
          <w:spacing w:val="0"/>
          <w:w w:val="100"/>
          <w:position w:val="0"/>
        </w:rPr>
        <w:t>money.com</w:t>
      </w:r>
    </w:p>
    <w:p>
      <w:pPr>
        <w:pStyle w:val="Style46"/>
        <w:keepNext w:val="0"/>
        <w:keepLines w:val="0"/>
        <w:widowControl w:val="0"/>
        <w:shd w:val="clear" w:color="auto" w:fill="auto"/>
        <w:bidi w:val="0"/>
        <w:spacing w:before="0" w:after="0" w:line="343" w:lineRule="exact"/>
        <w:ind w:left="0" w:right="0" w:firstLine="0"/>
        <w:jc w:val="both"/>
      </w:pPr>
      <w:r>
        <w:rPr>
          <w:color w:val="000000"/>
          <w:spacing w:val="0"/>
          <w:w w:val="100"/>
          <w:position w:val="0"/>
        </w:rPr>
        <w:t>有限公司独立董事、华泰保兴基金管理有限公司独立董事、深圳惠泰医疗器械股份有限公司独立董事、上 海同济科技实业股份有限公司独立董事、维信诺科技股份有限公司独立董事、东方证券股份有限公司独立 监事等职务。</w:t>
      </w:r>
    </w:p>
    <w:p>
      <w:pPr>
        <w:pStyle w:val="Style46"/>
        <w:keepNext w:val="0"/>
        <w:keepLines w:val="0"/>
        <w:widowControl w:val="0"/>
        <w:shd w:val="clear" w:color="auto" w:fill="auto"/>
        <w:tabs>
          <w:tab w:pos="778" w:val="left"/>
        </w:tabs>
        <w:bidi w:val="0"/>
        <w:spacing w:before="0" w:after="0" w:line="343" w:lineRule="exact"/>
        <w:ind w:left="0" w:right="0"/>
        <w:jc w:val="both"/>
      </w:pPr>
      <w:bookmarkStart w:id="691" w:name="bookmark691"/>
      <w:r>
        <w:rPr>
          <w:rFonts w:ascii="Times New Roman" w:eastAsia="Times New Roman" w:hAnsi="Times New Roman" w:cs="Times New Roman"/>
          <w:b/>
          <w:bCs/>
          <w:color w:val="000000"/>
          <w:spacing w:val="0"/>
          <w:w w:val="100"/>
          <w:position w:val="0"/>
        </w:rPr>
        <w:t>2</w:t>
      </w:r>
      <w:bookmarkEnd w:id="691"/>
      <w:r>
        <w:rPr>
          <w:b/>
          <w:bCs/>
          <w:color w:val="000000"/>
          <w:spacing w:val="0"/>
          <w:w w:val="100"/>
          <w:position w:val="0"/>
        </w:rPr>
        <w:t>、</w:t>
        <w:tab/>
        <w:t>监事会成员</w:t>
      </w:r>
    </w:p>
    <w:p>
      <w:pPr>
        <w:pStyle w:val="Style46"/>
        <w:keepNext w:val="0"/>
        <w:keepLines w:val="0"/>
        <w:widowControl w:val="0"/>
        <w:shd w:val="clear" w:color="auto" w:fill="auto"/>
        <w:bidi w:val="0"/>
        <w:spacing w:before="0" w:after="0" w:line="343" w:lineRule="exact"/>
        <w:ind w:left="0" w:right="0"/>
        <w:jc w:val="both"/>
      </w:pPr>
      <w:r>
        <w:rPr>
          <w:b/>
          <w:bCs/>
          <w:color w:val="000000"/>
          <w:spacing w:val="0"/>
          <w:w w:val="100"/>
          <w:position w:val="0"/>
        </w:rPr>
        <w:t>鲍一青先生，中国国籍</w:t>
      </w:r>
    </w:p>
    <w:p>
      <w:pPr>
        <w:pStyle w:val="Style46"/>
        <w:keepNext w:val="0"/>
        <w:keepLines w:val="0"/>
        <w:widowControl w:val="0"/>
        <w:shd w:val="clear" w:color="auto" w:fill="auto"/>
        <w:bidi w:val="0"/>
        <w:spacing w:before="0" w:after="0" w:line="344" w:lineRule="exact"/>
        <w:ind w:left="0" w:right="0"/>
        <w:jc w:val="both"/>
      </w:pP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月生，大专学历。曾任上海益邦投资咨询有限公司副总经理。现任本公司监事会主席。</w:t>
      </w:r>
    </w:p>
    <w:p>
      <w:pPr>
        <w:pStyle w:val="Style46"/>
        <w:keepNext w:val="0"/>
        <w:keepLines w:val="0"/>
        <w:widowControl w:val="0"/>
        <w:shd w:val="clear" w:color="auto" w:fill="auto"/>
        <w:bidi w:val="0"/>
        <w:spacing w:before="0" w:after="0" w:line="344" w:lineRule="exact"/>
        <w:ind w:left="0" w:right="0"/>
        <w:jc w:val="both"/>
      </w:pPr>
      <w:r>
        <w:rPr>
          <w:b/>
          <w:bCs/>
          <w:color w:val="000000"/>
          <w:spacing w:val="0"/>
          <w:w w:val="100"/>
          <w:position w:val="0"/>
        </w:rPr>
        <w:t>黄丽鸣女士，中国国籍</w:t>
      </w:r>
    </w:p>
    <w:p>
      <w:pPr>
        <w:pStyle w:val="Style46"/>
        <w:keepNext w:val="0"/>
        <w:keepLines w:val="0"/>
        <w:widowControl w:val="0"/>
        <w:shd w:val="clear" w:color="auto" w:fill="auto"/>
        <w:bidi w:val="0"/>
        <w:spacing w:before="0" w:after="0" w:line="344" w:lineRule="exact"/>
        <w:ind w:left="0" w:right="0" w:firstLine="440"/>
        <w:jc w:val="both"/>
      </w:pP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月生，复旦大学保险专业学士，英国杜伦大学金融与投资专业硕士研究生。</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月加入本 公司，现任本公司监事。</w:t>
      </w:r>
    </w:p>
    <w:p>
      <w:pPr>
        <w:pStyle w:val="Style46"/>
        <w:keepNext w:val="0"/>
        <w:keepLines w:val="0"/>
        <w:widowControl w:val="0"/>
        <w:shd w:val="clear" w:color="auto" w:fill="auto"/>
        <w:bidi w:val="0"/>
        <w:spacing w:before="0" w:after="0" w:line="344" w:lineRule="exact"/>
        <w:ind w:left="0" w:right="0" w:firstLine="440"/>
        <w:jc w:val="both"/>
      </w:pPr>
      <w:r>
        <w:rPr>
          <w:b/>
          <w:bCs/>
          <w:color w:val="000000"/>
          <w:spacing w:val="0"/>
          <w:w w:val="100"/>
          <w:position w:val="0"/>
        </w:rPr>
        <w:t>蔡玮女士，中国国籍</w:t>
      </w:r>
    </w:p>
    <w:p>
      <w:pPr>
        <w:pStyle w:val="Style46"/>
        <w:keepNext w:val="0"/>
        <w:keepLines w:val="0"/>
        <w:widowControl w:val="0"/>
        <w:shd w:val="clear" w:color="auto" w:fill="auto"/>
        <w:bidi w:val="0"/>
        <w:spacing w:before="0" w:after="0" w:line="344" w:lineRule="exact"/>
        <w:ind w:left="0" w:right="0"/>
        <w:jc w:val="both"/>
      </w:pP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月生，大学本科。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月加入本公司，现任本公司职工代表监事。</w:t>
      </w:r>
    </w:p>
    <w:p>
      <w:pPr>
        <w:pStyle w:val="Style46"/>
        <w:keepNext w:val="0"/>
        <w:keepLines w:val="0"/>
        <w:widowControl w:val="0"/>
        <w:shd w:val="clear" w:color="auto" w:fill="auto"/>
        <w:tabs>
          <w:tab w:pos="778" w:val="left"/>
        </w:tabs>
        <w:bidi w:val="0"/>
        <w:spacing w:before="0" w:after="0" w:line="344" w:lineRule="exact"/>
        <w:ind w:left="0" w:right="0"/>
        <w:jc w:val="both"/>
      </w:pPr>
      <w:bookmarkStart w:id="692" w:name="bookmark692"/>
      <w:r>
        <w:rPr>
          <w:rFonts w:ascii="Times New Roman" w:eastAsia="Times New Roman" w:hAnsi="Times New Roman" w:cs="Times New Roman"/>
          <w:b/>
          <w:bCs/>
          <w:color w:val="000000"/>
          <w:spacing w:val="0"/>
          <w:w w:val="100"/>
          <w:position w:val="0"/>
        </w:rPr>
        <w:t>3</w:t>
      </w:r>
      <w:bookmarkEnd w:id="692"/>
      <w:r>
        <w:rPr>
          <w:b/>
          <w:bCs/>
          <w:color w:val="000000"/>
          <w:spacing w:val="0"/>
          <w:w w:val="100"/>
          <w:position w:val="0"/>
        </w:rPr>
        <w:t>、</w:t>
        <w:tab/>
        <w:t>高级管理人员</w:t>
      </w:r>
    </w:p>
    <w:p>
      <w:pPr>
        <w:pStyle w:val="Style46"/>
        <w:keepNext w:val="0"/>
        <w:keepLines w:val="0"/>
        <w:widowControl w:val="0"/>
        <w:shd w:val="clear" w:color="auto" w:fill="auto"/>
        <w:bidi w:val="0"/>
        <w:spacing w:before="0" w:after="0" w:line="344" w:lineRule="exact"/>
        <w:ind w:left="0" w:right="0"/>
        <w:jc w:val="both"/>
      </w:pPr>
      <w:r>
        <w:rPr>
          <w:b/>
          <w:bCs/>
          <w:color w:val="000000"/>
          <w:spacing w:val="0"/>
          <w:w w:val="100"/>
          <w:position w:val="0"/>
        </w:rPr>
        <w:t>其实先生：总经理</w:t>
      </w:r>
      <w:r>
        <w:rPr>
          <w:color w:val="000000"/>
          <w:spacing w:val="0"/>
          <w:w w:val="100"/>
          <w:position w:val="0"/>
        </w:rPr>
        <w:t>，简历详见前文。</w:t>
      </w:r>
    </w:p>
    <w:p>
      <w:pPr>
        <w:pStyle w:val="Style46"/>
        <w:keepNext w:val="0"/>
        <w:keepLines w:val="0"/>
        <w:widowControl w:val="0"/>
        <w:shd w:val="clear" w:color="auto" w:fill="auto"/>
        <w:bidi w:val="0"/>
        <w:spacing w:before="0" w:after="0" w:line="344" w:lineRule="exact"/>
        <w:ind w:left="0" w:right="0"/>
        <w:jc w:val="both"/>
      </w:pPr>
      <w:r>
        <w:rPr>
          <w:b/>
          <w:bCs/>
          <w:color w:val="000000"/>
          <w:spacing w:val="0"/>
          <w:w w:val="100"/>
          <w:position w:val="0"/>
        </w:rPr>
        <w:t>陈凯先生：副总经理</w:t>
      </w:r>
      <w:r>
        <w:rPr>
          <w:color w:val="000000"/>
          <w:spacing w:val="0"/>
          <w:w w:val="100"/>
          <w:position w:val="0"/>
        </w:rPr>
        <w:t>，简历详见前文。</w:t>
      </w:r>
    </w:p>
    <w:p>
      <w:pPr>
        <w:pStyle w:val="Style46"/>
        <w:keepNext w:val="0"/>
        <w:keepLines w:val="0"/>
        <w:widowControl w:val="0"/>
        <w:shd w:val="clear" w:color="auto" w:fill="auto"/>
        <w:bidi w:val="0"/>
        <w:spacing w:before="0" w:after="0" w:line="344" w:lineRule="exact"/>
        <w:ind w:left="0" w:right="0"/>
        <w:jc w:val="both"/>
      </w:pPr>
      <w:r>
        <w:rPr>
          <w:b/>
          <w:bCs/>
          <w:color w:val="000000"/>
          <w:spacing w:val="0"/>
          <w:w w:val="100"/>
          <w:position w:val="0"/>
        </w:rPr>
        <w:t>陆威先生：副总经理、财务总监、董事会秘书</w:t>
      </w:r>
      <w:r>
        <w:rPr>
          <w:color w:val="000000"/>
          <w:spacing w:val="0"/>
          <w:w w:val="100"/>
          <w:position w:val="0"/>
        </w:rPr>
        <w:t>，简历详见前文。</w:t>
      </w:r>
    </w:p>
    <w:p>
      <w:pPr>
        <w:pStyle w:val="Style46"/>
        <w:keepNext w:val="0"/>
        <w:keepLines w:val="0"/>
        <w:widowControl w:val="0"/>
        <w:shd w:val="clear" w:color="auto" w:fill="auto"/>
        <w:bidi w:val="0"/>
        <w:spacing w:before="0" w:after="0" w:line="344" w:lineRule="exact"/>
        <w:ind w:left="0" w:right="0"/>
        <w:jc w:val="both"/>
      </w:pPr>
      <w:r>
        <w:rPr>
          <w:b/>
          <w:bCs/>
          <w:color w:val="000000"/>
          <w:spacing w:val="0"/>
          <w:w w:val="100"/>
          <w:position w:val="0"/>
        </w:rPr>
        <w:t>程磊先生：副总经理，中国国籍</w:t>
      </w:r>
    </w:p>
    <w:p>
      <w:pPr>
        <w:pStyle w:val="Style46"/>
        <w:keepNext w:val="0"/>
        <w:keepLines w:val="0"/>
        <w:widowControl w:val="0"/>
        <w:shd w:val="clear" w:color="auto" w:fill="auto"/>
        <w:bidi w:val="0"/>
        <w:spacing w:before="0" w:after="40" w:line="344" w:lineRule="exact"/>
        <w:ind w:left="0" w:right="0" w:firstLine="440"/>
        <w:jc w:val="left"/>
      </w:pP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月生，复旦大学计算机软件专业本科学历，复旦大学软件工程硕士。本公司研发中心总监， 曾任本公司董事，上海美宁计算机网络有限公司技术部开发组成员、项目经理，环球外汇网副总经理兼技 术总监。</w:t>
      </w:r>
    </w:p>
    <w:p>
      <w:pPr>
        <w:pStyle w:val="Style3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20" w:line="341" w:lineRule="exact"/>
        <w:ind w:left="0" w:right="0" w:firstLine="0"/>
        <w:jc w:val="left"/>
      </w:pPr>
      <w:r>
        <w:rPr>
          <w:color w:val="000000"/>
          <w:spacing w:val="0"/>
          <w:w w:val="100"/>
          <w:position w:val="0"/>
        </w:rPr>
        <w:t>在其他单位任职情况</w:t>
      </w:r>
    </w:p>
    <w:p>
      <w:pPr>
        <w:pStyle w:val="Style3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3120"/>
        <w:gridCol w:w="1416"/>
        <w:gridCol w:w="1560"/>
        <w:gridCol w:w="1277"/>
        <w:gridCol w:w="1354"/>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在其他单位</w:t>
            </w:r>
          </w:p>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任期起始日期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上海天天基金销售有限公司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东方财富（香港）有限公司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上海东方财富投资有限公司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上海优优教育科技有限公司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上海日月光华教育投资有限公司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上海光华进修学院有限公司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上海日月光华教育科技有限公司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上海境庐科技有限公司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上海东方国际影视文化传播有限公司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上海东方财富置业有限公司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东方财富征信有限公司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南京东方财富信息技术有限公司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上海微兆信息科技有限公司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826" w:right="1110" w:bottom="1368" w:left="1100" w:header="0" w:footer="3" w:gutter="0"/>
          <w:cols w:space="720"/>
          <w:noEndnote/>
          <w:rtlGutter w:val="0"/>
          <w:docGrid w:linePitch="360"/>
        </w:sectPr>
      </w:pPr>
    </w:p>
    <w:tbl>
      <w:tblPr>
        <w:tblOverlap w:val="never"/>
        <w:jc w:val="center"/>
        <w:tblLayout w:type="fixed"/>
      </w:tblPr>
      <w:tblGrid>
        <w:gridCol w:w="859"/>
        <w:gridCol w:w="3120"/>
        <w:gridCol w:w="1416"/>
        <w:gridCol w:w="1560"/>
        <w:gridCol w:w="1277"/>
        <w:gridCol w:w="1354"/>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中证信用云科技（深圳）股份有限公司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上海徐汇东方财富小额贷款有限公司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上海农村商业银行股份有限公司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上海东方财富金融数据服务有限公司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上海优优商务咨询有限公司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成都京合企业管理有限责任公司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史佳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东方财富证券股份有限公司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史佳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上海东方财富证券投资咨询有限公司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程磊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浪客网络科技有限公司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程磊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东方财富证券股份有限公司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陈贵</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北京安杰（上海）律师事务所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合伙人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夏立军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上海交通大学安泰经管学院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教授、博士生导 师、会计系主任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夏立军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上海巴财信息科技有限公司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夏立军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华泰保兴基金管理有限公司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夏立军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上海三友医疗器械股份有限公司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夏立军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浙江盛泰服装集团股份有限公司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夏立军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深圳惠泰医疗器械股份有限公司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夏立军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上海同济科技实业股份有限公司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夏立军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维信诺科技股份有限公司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夏立军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东方证券股份有限公司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鲍一青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上海优优商务咨询有限公司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鲍一青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北京京东财信息科技有限公司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鲍一青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广州东财信息科技有限公司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鲍一青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上海天天基金销售有限公司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蔡玮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上海东方财富金融数据服务有限公司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黄丽鸣</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上海东方财富证券投资咨询有限公司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sz w:val="24"/>
          <w:szCs w:val="24"/>
        </w:rPr>
        <w:t>四</w:t>
      </w:r>
      <w:bookmarkEnd w:id="695"/>
      <w:r>
        <w:rPr>
          <w:color w:val="000000"/>
          <w:spacing w:val="0"/>
          <w:w w:val="100"/>
          <w:position w:val="0"/>
          <w:sz w:val="24"/>
          <w:szCs w:val="24"/>
        </w:rPr>
        <w:t>、董事、监事、高级管理人员报酬情况</w:t>
      </w:r>
      <w:bookmarkEnd w:id="693"/>
      <w:bookmarkEnd w:id="694"/>
      <w:bookmarkEnd w:id="696"/>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989"/>
        <w:gridCol w:w="5688"/>
      </w:tblGrid>
      <w:tr>
        <w:trPr>
          <w:trHeight w:val="75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根据报告期经营情况，按照有关业绩考核规定，经董事会薪酬与考核委 员会审核，公司董事、监事、高级管理人员从公司获得的报酬。</w:t>
            </w:r>
          </w:p>
        </w:tc>
      </w:tr>
    </w:tbl>
    <w:p>
      <w:pPr>
        <w:spacing w:lineRule="exact" w:line="1"/>
        <w:rPr>
          <w:sz w:val="2"/>
          <w:szCs w:val="2"/>
        </w:rPr>
      </w:pPr>
      <w:r>
        <w:br w:type="page"/>
      </w:r>
    </w:p>
    <w:tbl>
      <w:tblPr>
        <w:tblOverlap w:val="never"/>
        <w:jc w:val="center"/>
        <w:tblLayout w:type="fixed"/>
      </w:tblPr>
      <w:tblGrid>
        <w:gridCol w:w="3989"/>
        <w:gridCol w:w="5688"/>
      </w:tblGrid>
      <w:tr>
        <w:trPr>
          <w:trHeight w:val="105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董事、监事和高级管理人员的报酬按照公司董事会专门委员会《薪酬与 考核委员会议事规则》等规定，结合其经营绩效、工作能力、岗位职级 等考核确定并发放。</w:t>
            </w:r>
          </w:p>
        </w:tc>
      </w:tr>
      <w:tr>
        <w:trPr>
          <w:trHeight w:val="442"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董事、监事和高级管理人员的报酬按照规定进行了发放。</w:t>
            </w:r>
          </w:p>
        </w:tc>
      </w:tr>
    </w:tbl>
    <w:p>
      <w:pPr>
        <w:widowControl w:val="0"/>
        <w:spacing w:after="37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003"/>
        <w:gridCol w:w="1742"/>
        <w:gridCol w:w="1368"/>
        <w:gridCol w:w="1363"/>
        <w:gridCol w:w="1368"/>
        <w:gridCol w:w="1368"/>
        <w:gridCol w:w="1378"/>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0"/>
              <w:jc w:val="right"/>
            </w:pPr>
            <w:r>
              <w:rPr>
                <w:color w:val="000000"/>
                <w:spacing w:val="0"/>
                <w:w w:val="100"/>
                <w:position w:val="0"/>
              </w:rPr>
              <w:t>从公司获得的</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税前报酬总额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是否在公司</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关联方获取报酬</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史佳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董事、副总经理、财 务总监、董事会秘书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陈贵</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夏立军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鲍一青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黄丽鸣</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1,912.97</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sz w:val="24"/>
          <w:szCs w:val="24"/>
        </w:rPr>
        <w:t>五</w:t>
      </w:r>
      <w:bookmarkEnd w:id="699"/>
      <w:r>
        <w:rPr>
          <w:color w:val="000000"/>
          <w:spacing w:val="0"/>
          <w:w w:val="100"/>
          <w:position w:val="0"/>
          <w:sz w:val="24"/>
          <w:szCs w:val="24"/>
        </w:rPr>
        <w:t>、公司员工情况</w:t>
      </w:r>
      <w:bookmarkEnd w:id="697"/>
      <w:bookmarkEnd w:id="698"/>
      <w:bookmarkEnd w:id="700"/>
    </w:p>
    <w:p>
      <w:pPr>
        <w:pStyle w:val="Style43"/>
        <w:keepNext/>
        <w:keepLines/>
        <w:widowControl w:val="0"/>
        <w:shd w:val="clear" w:color="auto" w:fill="auto"/>
        <w:bidi w:val="0"/>
        <w:spacing w:before="0" w:after="32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color w:val="000000"/>
          <w:spacing w:val="0"/>
          <w:w w:val="100"/>
          <w:position w:val="0"/>
        </w:rPr>
        <w:t>、员工数量、专业构成及教育程度</w:t>
      </w:r>
      <w:bookmarkEnd w:id="701"/>
      <w:bookmarkEnd w:id="702"/>
      <w:bookmarkEnd w:id="70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1,352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3,575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4,927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4,927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产品与技术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2,311</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财富管理</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1,466</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市场与客户支持</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617</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行政职能</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533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4,927</w:t>
            </w:r>
          </w:p>
        </w:tc>
      </w:tr>
      <w:tr>
        <w:trPr>
          <w:trHeight w:val="403" w:hRule="exact"/>
        </w:trPr>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605</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3,172</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986</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155</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4,927</w:t>
            </w:r>
          </w:p>
        </w:tc>
      </w:tr>
    </w:tbl>
    <w:p>
      <w:pPr>
        <w:widowControl w:val="0"/>
        <w:spacing w:after="239" w:line="1" w:lineRule="exact"/>
      </w:pPr>
    </w:p>
    <w:p>
      <w:pPr>
        <w:pStyle w:val="Style43"/>
        <w:keepNext/>
        <w:keepLines/>
        <w:widowControl w:val="0"/>
        <w:shd w:val="clear" w:color="auto" w:fill="auto"/>
        <w:tabs>
          <w:tab w:pos="378" w:val="left"/>
        </w:tabs>
        <w:bidi w:val="0"/>
        <w:spacing w:before="0" w:after="240" w:line="337" w:lineRule="exact"/>
        <w:ind w:left="0" w:right="0" w:firstLine="0"/>
        <w:jc w:val="both"/>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2</w:t>
      </w:r>
      <w:bookmarkEnd w:id="707"/>
      <w:r>
        <w:rPr>
          <w:color w:val="000000"/>
          <w:spacing w:val="0"/>
          <w:w w:val="100"/>
          <w:position w:val="0"/>
        </w:rPr>
        <w:t>、</w:t>
        <w:tab/>
        <w:t>薪酬政策</w:t>
      </w:r>
      <w:bookmarkEnd w:id="705"/>
      <w:bookmarkEnd w:id="706"/>
      <w:bookmarkEnd w:id="708"/>
    </w:p>
    <w:p>
      <w:pPr>
        <w:pStyle w:val="Style46"/>
        <w:keepNext w:val="0"/>
        <w:keepLines w:val="0"/>
        <w:widowControl w:val="0"/>
        <w:shd w:val="clear" w:color="auto" w:fill="auto"/>
        <w:bidi w:val="0"/>
        <w:spacing w:before="0" w:after="0" w:line="337" w:lineRule="exact"/>
        <w:ind w:left="0" w:right="0" w:firstLine="500"/>
        <w:jc w:val="both"/>
      </w:pPr>
      <w:r>
        <w:rPr>
          <w:color w:val="000000"/>
          <w:spacing w:val="0"/>
          <w:w w:val="100"/>
          <w:position w:val="0"/>
        </w:rPr>
        <w:t>公司结合实际情况搭建了市场化的员工薪酬体系，完善了参考职级体系的薪酬宽带、进行了外部薪酬 调研、明确了薪酬调整标准，使薪酬水平兼具外部竞争性与内部公平性，实现对人才的保留、激励与吸引。</w:t>
      </w:r>
    </w:p>
    <w:p>
      <w:pPr>
        <w:pStyle w:val="Style46"/>
        <w:keepNext w:val="0"/>
        <w:keepLines w:val="0"/>
        <w:widowControl w:val="0"/>
        <w:shd w:val="clear" w:color="auto" w:fill="auto"/>
        <w:bidi w:val="0"/>
        <w:spacing w:before="0" w:after="0" w:line="337" w:lineRule="exact"/>
        <w:ind w:left="0" w:right="0" w:firstLine="500"/>
        <w:jc w:val="both"/>
      </w:pPr>
      <w:r>
        <w:rPr>
          <w:color w:val="000000"/>
          <w:spacing w:val="0"/>
          <w:w w:val="100"/>
          <w:position w:val="0"/>
        </w:rPr>
        <w:t>参考职级的薪酬宽带：公司建立了完善的职级体系，不同类型的职位在不同职级上建立了相应的薪酬 目标线和薪酬宽带；为定薪提供了明确的依据。</w:t>
      </w:r>
    </w:p>
    <w:p>
      <w:pPr>
        <w:pStyle w:val="Style46"/>
        <w:keepNext w:val="0"/>
        <w:keepLines w:val="0"/>
        <w:widowControl w:val="0"/>
        <w:shd w:val="clear" w:color="auto" w:fill="auto"/>
        <w:bidi w:val="0"/>
        <w:spacing w:before="0" w:after="0" w:line="337" w:lineRule="exact"/>
        <w:ind w:left="0" w:right="0" w:firstLine="500"/>
        <w:jc w:val="both"/>
      </w:pPr>
      <w:r>
        <w:rPr>
          <w:color w:val="000000"/>
          <w:spacing w:val="0"/>
          <w:w w:val="100"/>
          <w:position w:val="0"/>
        </w:rPr>
        <w:t>薪酬标准制定：在公司本身的薪酬定位上，进行市场薪资水平调研，参考外部薪酬标准，确定公司整 体薪酬水平。</w:t>
      </w:r>
    </w:p>
    <w:p>
      <w:pPr>
        <w:pStyle w:val="Style46"/>
        <w:keepNext w:val="0"/>
        <w:keepLines w:val="0"/>
        <w:widowControl w:val="0"/>
        <w:shd w:val="clear" w:color="auto" w:fill="auto"/>
        <w:bidi w:val="0"/>
        <w:spacing w:before="0" w:after="340" w:line="337" w:lineRule="exact"/>
        <w:ind w:left="0" w:right="0" w:firstLine="500"/>
        <w:jc w:val="both"/>
      </w:pPr>
      <w:r>
        <w:rPr>
          <w:color w:val="000000"/>
          <w:spacing w:val="0"/>
          <w:w w:val="100"/>
          <w:position w:val="0"/>
        </w:rPr>
        <w:t>薪酬调整：根据职级晋升、薪酬目标线，参考员工整体贡献、能力水平，岗位重要程度、工作态度等 要素，基于</w:t>
      </w:r>
      <w:r>
        <w:rPr>
          <w:rFonts w:ascii="Times New Roman" w:eastAsia="Times New Roman" w:hAnsi="Times New Roman" w:cs="Times New Roman"/>
          <w:color w:val="000000"/>
          <w:spacing w:val="0"/>
          <w:w w:val="100"/>
          <w:position w:val="0"/>
        </w:rPr>
        <w:t>CR</w:t>
      </w:r>
      <w:r>
        <w:rPr>
          <w:color w:val="000000"/>
          <w:spacing w:val="0"/>
          <w:w w:val="100"/>
          <w:position w:val="0"/>
        </w:rPr>
        <w:t>值对员工薪酬进行调整。</w:t>
      </w:r>
    </w:p>
    <w:p>
      <w:pPr>
        <w:pStyle w:val="Style43"/>
        <w:keepNext/>
        <w:keepLines/>
        <w:widowControl w:val="0"/>
        <w:shd w:val="clear" w:color="auto" w:fill="auto"/>
        <w:tabs>
          <w:tab w:pos="378" w:val="left"/>
        </w:tabs>
        <w:bidi w:val="0"/>
        <w:spacing w:before="0" w:after="240" w:line="337" w:lineRule="exact"/>
        <w:ind w:left="0" w:right="0" w:firstLine="0"/>
        <w:jc w:val="both"/>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3</w:t>
      </w:r>
      <w:bookmarkEnd w:id="711"/>
      <w:r>
        <w:rPr>
          <w:color w:val="000000"/>
          <w:spacing w:val="0"/>
          <w:w w:val="100"/>
          <w:position w:val="0"/>
        </w:rPr>
        <w:t>、</w:t>
        <w:tab/>
        <w:t>培训计划</w:t>
      </w:r>
      <w:bookmarkEnd w:id="709"/>
      <w:bookmarkEnd w:id="710"/>
      <w:bookmarkEnd w:id="712"/>
    </w:p>
    <w:p>
      <w:pPr>
        <w:pStyle w:val="Style46"/>
        <w:keepNext w:val="0"/>
        <w:keepLines w:val="0"/>
        <w:widowControl w:val="0"/>
        <w:shd w:val="clear" w:color="auto" w:fill="auto"/>
        <w:bidi w:val="0"/>
        <w:spacing w:before="0" w:after="0" w:line="337" w:lineRule="exact"/>
        <w:ind w:left="0" w:right="0" w:firstLine="500"/>
        <w:jc w:val="both"/>
      </w:pPr>
      <w:r>
        <w:rPr>
          <w:color w:val="000000"/>
          <w:spacing w:val="0"/>
          <w:w w:val="100"/>
          <w:position w:val="0"/>
        </w:rPr>
        <w:t>为了有效提升员工能力和素质，</w:t>
      </w:r>
      <w:r>
        <w:rPr>
          <w:rFonts w:ascii="Times New Roman" w:eastAsia="Times New Roman" w:hAnsi="Times New Roman" w:cs="Times New Roman"/>
          <w:color w:val="000000"/>
          <w:spacing w:val="0"/>
          <w:w w:val="100"/>
          <w:position w:val="0"/>
        </w:rPr>
        <w:t>2020</w:t>
      </w:r>
      <w:r>
        <w:rPr>
          <w:color w:val="000000"/>
          <w:spacing w:val="0"/>
          <w:w w:val="100"/>
          <w:position w:val="0"/>
        </w:rPr>
        <w:t>年公司针对各个层面的人才组织了大量的培训，其中包括：</w:t>
      </w:r>
    </w:p>
    <w:p>
      <w:pPr>
        <w:pStyle w:val="Style46"/>
        <w:keepNext w:val="0"/>
        <w:keepLines w:val="0"/>
        <w:widowControl w:val="0"/>
        <w:shd w:val="clear" w:color="auto" w:fill="auto"/>
        <w:tabs>
          <w:tab w:pos="988" w:val="left"/>
        </w:tabs>
        <w:bidi w:val="0"/>
        <w:spacing w:before="0" w:after="0" w:line="337" w:lineRule="exact"/>
        <w:ind w:left="0" w:right="0" w:firstLine="50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rPr>
        <w:t>1</w:t>
      </w:r>
      <w:r>
        <w:rPr>
          <w:color w:val="000000"/>
          <w:spacing w:val="0"/>
          <w:w w:val="100"/>
          <w:position w:val="0"/>
        </w:rPr>
        <w:t>）</w:t>
        <w:tab/>
        <w:t>社会招聘和校园招聘的员工入职培训；</w:t>
      </w:r>
    </w:p>
    <w:p>
      <w:pPr>
        <w:pStyle w:val="Style46"/>
        <w:keepNext w:val="0"/>
        <w:keepLines w:val="0"/>
        <w:widowControl w:val="0"/>
        <w:shd w:val="clear" w:color="auto" w:fill="auto"/>
        <w:tabs>
          <w:tab w:pos="988" w:val="left"/>
        </w:tabs>
        <w:bidi w:val="0"/>
        <w:spacing w:before="0" w:after="0" w:line="355" w:lineRule="exact"/>
        <w:ind w:left="0" w:right="0" w:firstLine="50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rPr>
        <w:t>2</w:t>
      </w:r>
      <w:r>
        <w:rPr>
          <w:color w:val="000000"/>
          <w:spacing w:val="0"/>
          <w:w w:val="100"/>
          <w:position w:val="0"/>
        </w:rPr>
        <w:t>）</w:t>
        <w:tab/>
        <w:t>专项人才能力提升的培训；</w:t>
      </w:r>
    </w:p>
    <w:p>
      <w:pPr>
        <w:pStyle w:val="Style46"/>
        <w:keepNext w:val="0"/>
        <w:keepLines w:val="0"/>
        <w:widowControl w:val="0"/>
        <w:shd w:val="clear" w:color="auto" w:fill="auto"/>
        <w:tabs>
          <w:tab w:pos="988" w:val="left"/>
        </w:tabs>
        <w:bidi w:val="0"/>
        <w:spacing w:before="0" w:after="0" w:line="355" w:lineRule="exact"/>
        <w:ind w:left="0" w:right="0" w:firstLine="50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3</w:t>
      </w:r>
      <w:r>
        <w:rPr>
          <w:color w:val="000000"/>
          <w:spacing w:val="0"/>
          <w:w w:val="100"/>
          <w:position w:val="0"/>
        </w:rPr>
        <w:t>）</w:t>
        <w:tab/>
        <w:t>专业序列的专业培训；</w:t>
      </w:r>
    </w:p>
    <w:p>
      <w:pPr>
        <w:pStyle w:val="Style46"/>
        <w:keepNext w:val="0"/>
        <w:keepLines w:val="0"/>
        <w:widowControl w:val="0"/>
        <w:shd w:val="clear" w:color="auto" w:fill="auto"/>
        <w:tabs>
          <w:tab w:pos="988" w:val="left"/>
        </w:tabs>
        <w:bidi w:val="0"/>
        <w:spacing w:before="0" w:after="0" w:line="355" w:lineRule="exact"/>
        <w:ind w:left="0" w:right="0" w:firstLine="50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rPr>
        <w:t>4</w:t>
      </w:r>
      <w:r>
        <w:rPr>
          <w:color w:val="000000"/>
          <w:spacing w:val="0"/>
          <w:w w:val="100"/>
          <w:position w:val="0"/>
        </w:rPr>
        <w:t>）</w:t>
        <w:tab/>
        <w:t>专项培训。</w:t>
      </w:r>
    </w:p>
    <w:p>
      <w:pPr>
        <w:pStyle w:val="Style46"/>
        <w:keepNext w:val="0"/>
        <w:keepLines w:val="0"/>
        <w:widowControl w:val="0"/>
        <w:shd w:val="clear" w:color="auto" w:fill="auto"/>
        <w:bidi w:val="0"/>
        <w:spacing w:before="0" w:after="340" w:line="355"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年公司将在上述四大类培训内容的基础上，重点加强管培生、各层管理人才的培养，努力为公司 培养更多的优秀人才。</w:t>
      </w:r>
    </w:p>
    <w:p>
      <w:pPr>
        <w:pStyle w:val="Style43"/>
        <w:keepNext/>
        <w:keepLines/>
        <w:widowControl w:val="0"/>
        <w:shd w:val="clear" w:color="auto" w:fill="auto"/>
        <w:tabs>
          <w:tab w:pos="378" w:val="left"/>
        </w:tabs>
        <w:bidi w:val="0"/>
        <w:spacing w:before="0" w:after="340" w:line="337" w:lineRule="exact"/>
        <w:ind w:left="0" w:right="0" w:firstLine="0"/>
        <w:jc w:val="both"/>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4</w:t>
      </w:r>
      <w:bookmarkEnd w:id="719"/>
      <w:r>
        <w:rPr>
          <w:color w:val="000000"/>
          <w:spacing w:val="0"/>
          <w:w w:val="100"/>
          <w:position w:val="0"/>
        </w:rPr>
        <w:t>、</w:t>
        <w:tab/>
        <w:t>劳务外包情况</w:t>
      </w:r>
      <w:bookmarkEnd w:id="717"/>
      <w:bookmarkEnd w:id="718"/>
      <w:bookmarkEnd w:id="720"/>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1,427,171.55</w:t>
            </w:r>
          </w:p>
        </w:tc>
      </w:tr>
    </w:tbl>
    <w:p>
      <w:pPr>
        <w:pStyle w:val="Style20"/>
        <w:keepNext/>
        <w:keepLines/>
        <w:widowControl w:val="0"/>
        <w:shd w:val="clear" w:color="auto" w:fill="auto"/>
        <w:bidi w:val="0"/>
        <w:spacing w:before="0" w:after="560" w:line="240" w:lineRule="auto"/>
        <w:ind w:left="0" w:right="0" w:firstLine="0"/>
        <w:jc w:val="center"/>
      </w:pPr>
      <w:bookmarkStart w:id="721" w:name="bookmark721"/>
      <w:bookmarkStart w:id="722" w:name="bookmark722"/>
      <w:bookmarkStart w:id="723" w:name="bookmark723"/>
      <w:r>
        <w:rPr>
          <w:color w:val="000000"/>
          <w:spacing w:val="0"/>
          <w:w w:val="100"/>
          <w:position w:val="0"/>
        </w:rPr>
        <w:t>第十节公司治理</w:t>
      </w:r>
      <w:bookmarkEnd w:id="721"/>
      <w:bookmarkEnd w:id="722"/>
      <w:bookmarkEnd w:id="723"/>
    </w:p>
    <w:p>
      <w:pPr>
        <w:pStyle w:val="Style34"/>
        <w:keepNext/>
        <w:keepLines/>
        <w:widowControl w:val="0"/>
        <w:shd w:val="clear" w:color="auto" w:fill="auto"/>
        <w:bidi w:val="0"/>
        <w:spacing w:before="0" w:after="22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sz w:val="24"/>
          <w:szCs w:val="24"/>
        </w:rPr>
        <w:t>一</w:t>
      </w:r>
      <w:bookmarkEnd w:id="726"/>
      <w:r>
        <w:rPr>
          <w:color w:val="000000"/>
          <w:spacing w:val="0"/>
          <w:w w:val="100"/>
          <w:position w:val="0"/>
          <w:sz w:val="24"/>
          <w:szCs w:val="24"/>
        </w:rPr>
        <w:t>、公司治理的基本状况</w:t>
      </w:r>
      <w:bookmarkEnd w:id="724"/>
      <w:bookmarkEnd w:id="725"/>
      <w:bookmarkEnd w:id="727"/>
    </w:p>
    <w:p>
      <w:pPr>
        <w:pStyle w:val="Style46"/>
        <w:keepNext w:val="0"/>
        <w:keepLines w:val="0"/>
        <w:widowControl w:val="0"/>
        <w:shd w:val="clear" w:color="auto" w:fill="auto"/>
        <w:bidi w:val="0"/>
        <w:spacing w:before="0" w:after="0" w:line="341" w:lineRule="exact"/>
        <w:ind w:left="0" w:right="0" w:firstLine="440"/>
        <w:jc w:val="left"/>
      </w:pPr>
      <w:r>
        <w:rPr>
          <w:color w:val="000000"/>
          <w:spacing w:val="0"/>
          <w:w w:val="100"/>
          <w:position w:val="0"/>
        </w:rPr>
        <w:t>报告期内，公司严格按照《公司法》《证券法》《上市公司治理准则》《上市公司信息披露管理办法》 《深圳证券交易所创业板股票上市规则》《深圳证券交易所创业板上市公司规范运作指引》等法律法规、 规范性文件及监管部门的相关规定和要求，不断完善公司法人治理结构、建立健全公司内部管理和控制制 度，公司运作及治理水平得到进一步提高。报告期内，公司根据《证券法》及创业板改革并试点注册制相 关规定，修订了《公司章程》《公司股东大会议事规则》《公司董事会议事规则》《公司监事会议事规则》</w:t>
      </w:r>
    </w:p>
    <w:p>
      <w:pPr>
        <w:pStyle w:val="Style46"/>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《公司关联交易决策制度》《公司对外投资管理制度》《公司对外担保管理办法》《公司独立董事制度》</w:t>
      </w:r>
    </w:p>
    <w:p>
      <w:pPr>
        <w:pStyle w:val="Style46"/>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《公司信息披露管理办法》《公司董事、监事和高级管理人员持有和买卖本公司股票管理制度》等。</w:t>
      </w:r>
    </w:p>
    <w:p>
      <w:pPr>
        <w:pStyle w:val="Style46"/>
        <w:keepNext w:val="0"/>
        <w:keepLines w:val="0"/>
        <w:widowControl w:val="0"/>
        <w:shd w:val="clear" w:color="auto" w:fill="auto"/>
        <w:tabs>
          <w:tab w:pos="1112" w:val="left"/>
        </w:tabs>
        <w:bidi w:val="0"/>
        <w:spacing w:before="0" w:after="0" w:line="341" w:lineRule="exact"/>
        <w:ind w:left="440" w:right="0" w:firstLine="0"/>
        <w:jc w:val="both"/>
      </w:pPr>
      <w:bookmarkStart w:id="728" w:name="bookmark728"/>
      <w:r>
        <w:rPr>
          <w:color w:val="000000"/>
          <w:spacing w:val="0"/>
          <w:w w:val="100"/>
          <w:position w:val="0"/>
        </w:rPr>
        <w:t>（</w:t>
      </w:r>
      <w:bookmarkEnd w:id="728"/>
      <w:r>
        <w:rPr>
          <w:color w:val="000000"/>
          <w:spacing w:val="0"/>
          <w:w w:val="100"/>
          <w:position w:val="0"/>
        </w:rPr>
        <w:t>一）</w:t>
        <w:tab/>
        <w:t>股东与股东大会 公司严格按照《公司法》《上市公司股东大会规则》《公司章程》《公司股东大会议事规则》等相关</w:t>
      </w:r>
    </w:p>
    <w:p>
      <w:pPr>
        <w:pStyle w:val="Style46"/>
        <w:keepNext w:val="0"/>
        <w:keepLines w:val="0"/>
        <w:widowControl w:val="0"/>
        <w:shd w:val="clear" w:color="auto" w:fill="auto"/>
        <w:bidi w:val="0"/>
        <w:spacing w:before="0" w:after="0" w:line="341" w:lineRule="exact"/>
        <w:ind w:left="0" w:right="0" w:firstLine="0"/>
        <w:jc w:val="both"/>
      </w:pPr>
      <w:r>
        <w:rPr>
          <w:color w:val="000000"/>
          <w:spacing w:val="0"/>
          <w:w w:val="100"/>
          <w:position w:val="0"/>
        </w:rPr>
        <w:t>法律法规、规范性文件和公司规章制度的有关规定和要求，规范地召集、召开股东大会，平等对待所有股 东，在会议召开时采用现场投票和网络投票相结合的方式，为股东参加股东大会提供便利。</w:t>
      </w:r>
    </w:p>
    <w:p>
      <w:pPr>
        <w:pStyle w:val="Style46"/>
        <w:keepNext w:val="0"/>
        <w:keepLines w:val="0"/>
        <w:widowControl w:val="0"/>
        <w:shd w:val="clear" w:color="auto" w:fill="auto"/>
        <w:bidi w:val="0"/>
        <w:spacing w:before="0" w:after="0" w:line="341" w:lineRule="exact"/>
        <w:ind w:left="0" w:right="0" w:firstLine="440"/>
        <w:jc w:val="both"/>
      </w:pPr>
      <w:r>
        <w:rPr>
          <w:color w:val="000000"/>
          <w:spacing w:val="0"/>
          <w:w w:val="100"/>
          <w:position w:val="0"/>
        </w:rPr>
        <w:t>报告期内，公司召开的</w:t>
      </w:r>
      <w:r>
        <w:rPr>
          <w:rFonts w:ascii="Times New Roman" w:eastAsia="Times New Roman" w:hAnsi="Times New Roman" w:cs="Times New Roman"/>
          <w:color w:val="000000"/>
          <w:spacing w:val="0"/>
          <w:w w:val="100"/>
          <w:position w:val="0"/>
        </w:rPr>
        <w:t>4</w:t>
      </w:r>
      <w:r>
        <w:rPr>
          <w:color w:val="000000"/>
          <w:spacing w:val="0"/>
          <w:w w:val="100"/>
          <w:position w:val="0"/>
        </w:rPr>
        <w:t>次股东大会均由公司董事会召集召开，经见证律师进行现场见证并出具法律 意见书。在股东大会上保障各位股东有充分的发言权，确保股东对公司重大事项的知情权、参与权、表决 权，使其充分行使股东合法权利。</w:t>
      </w:r>
    </w:p>
    <w:p>
      <w:pPr>
        <w:pStyle w:val="Style46"/>
        <w:keepNext w:val="0"/>
        <w:keepLines w:val="0"/>
        <w:widowControl w:val="0"/>
        <w:shd w:val="clear" w:color="auto" w:fill="auto"/>
        <w:tabs>
          <w:tab w:pos="1006" w:val="left"/>
        </w:tabs>
        <w:bidi w:val="0"/>
        <w:spacing w:before="0" w:after="0" w:line="341" w:lineRule="exact"/>
        <w:ind w:left="0" w:right="0" w:firstLine="440"/>
        <w:jc w:val="both"/>
      </w:pPr>
      <w:bookmarkStart w:id="729" w:name="bookmark729"/>
      <w:r>
        <w:rPr>
          <w:color w:val="000000"/>
          <w:spacing w:val="0"/>
          <w:w w:val="100"/>
          <w:position w:val="0"/>
        </w:rPr>
        <w:t>（</w:t>
      </w:r>
      <w:bookmarkEnd w:id="729"/>
      <w:r>
        <w:rPr>
          <w:color w:val="000000"/>
          <w:spacing w:val="0"/>
          <w:w w:val="100"/>
          <w:position w:val="0"/>
        </w:rPr>
        <w:t>二）</w:t>
        <w:tab/>
        <w:t>公司与控股股东</w:t>
      </w:r>
    </w:p>
    <w:p>
      <w:pPr>
        <w:pStyle w:val="Style46"/>
        <w:keepNext w:val="0"/>
        <w:keepLines w:val="0"/>
        <w:widowControl w:val="0"/>
        <w:shd w:val="clear" w:color="auto" w:fill="auto"/>
        <w:bidi w:val="0"/>
        <w:spacing w:before="0" w:after="0" w:line="341" w:lineRule="exact"/>
        <w:ind w:left="0" w:right="0" w:firstLine="440"/>
        <w:jc w:val="both"/>
      </w:pPr>
      <w:r>
        <w:rPr>
          <w:color w:val="000000"/>
          <w:spacing w:val="0"/>
          <w:w w:val="100"/>
          <w:position w:val="0"/>
        </w:rPr>
        <w:t>公司控股股东、实际控制人严格按照《上市公司治理准则》《深圳证券交易所创业板股票上市规则》</w:t>
      </w:r>
    </w:p>
    <w:p>
      <w:pPr>
        <w:pStyle w:val="Style46"/>
        <w:keepNext w:val="0"/>
        <w:keepLines w:val="0"/>
        <w:widowControl w:val="0"/>
        <w:shd w:val="clear" w:color="auto" w:fill="auto"/>
        <w:bidi w:val="0"/>
        <w:spacing w:before="0" w:after="0" w:line="341" w:lineRule="exact"/>
        <w:ind w:left="0" w:right="0" w:firstLine="0"/>
        <w:jc w:val="both"/>
      </w:pPr>
      <w:r>
        <w:rPr>
          <w:color w:val="000000"/>
          <w:spacing w:val="0"/>
          <w:w w:val="100"/>
          <w:position w:val="0"/>
        </w:rPr>
        <w:t>《深圳证券交易所创业板上市公司规范运作指引》《公司章程》等相关规定和要求，依法行使股东权利， 履行股东义务，不存在超越股东大会直接或间接干预公司的决策和经营活动的行为，没有损害公司及全体 股东的利益。公司不存在控股股东占用公司资金或为控股股东提供担保的情形。公司拥有独立完整的业务 和自主经营能力，在业务、人员、资产、机构、财务上独立于控股股东，公司董事会、监事会和内部机构 独立运作。控股股东、实际控制人切实履行诚信义务，维护上市公司独立性，切实保障上市公司和投资者 的合法权益。</w:t>
      </w:r>
    </w:p>
    <w:p>
      <w:pPr>
        <w:pStyle w:val="Style46"/>
        <w:keepNext w:val="0"/>
        <w:keepLines w:val="0"/>
        <w:widowControl w:val="0"/>
        <w:shd w:val="clear" w:color="auto" w:fill="auto"/>
        <w:tabs>
          <w:tab w:pos="1006" w:val="left"/>
        </w:tabs>
        <w:bidi w:val="0"/>
        <w:spacing w:before="0" w:after="0" w:line="345" w:lineRule="exact"/>
        <w:ind w:left="0" w:right="0" w:firstLine="440"/>
        <w:jc w:val="both"/>
      </w:pPr>
      <w:bookmarkStart w:id="730" w:name="bookmark730"/>
      <w:r>
        <w:rPr>
          <w:color w:val="000000"/>
          <w:spacing w:val="0"/>
          <w:w w:val="100"/>
          <w:position w:val="0"/>
        </w:rPr>
        <w:t>（</w:t>
      </w:r>
      <w:bookmarkEnd w:id="730"/>
      <w:r>
        <w:rPr>
          <w:color w:val="000000"/>
          <w:spacing w:val="0"/>
          <w:w w:val="100"/>
          <w:position w:val="0"/>
        </w:rPr>
        <w:t>三）</w:t>
        <w:tab/>
        <w:t>董事与董事会</w:t>
      </w:r>
    </w:p>
    <w:p>
      <w:pPr>
        <w:pStyle w:val="Style46"/>
        <w:keepNext w:val="0"/>
        <w:keepLines w:val="0"/>
        <w:widowControl w:val="0"/>
        <w:shd w:val="clear" w:color="auto" w:fill="auto"/>
        <w:bidi w:val="0"/>
        <w:spacing w:before="0" w:after="0" w:line="345" w:lineRule="exact"/>
        <w:ind w:left="0" w:right="0" w:firstLine="44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年第一次临时股东大会完成董事会换届选举工作。第五届董事会设董事</w:t>
      </w:r>
      <w:r>
        <w:rPr>
          <w:rFonts w:ascii="Times New Roman" w:eastAsia="Times New Roman" w:hAnsi="Times New Roman" w:cs="Times New Roman"/>
          <w:color w:val="000000"/>
          <w:spacing w:val="0"/>
          <w:w w:val="100"/>
          <w:position w:val="0"/>
        </w:rPr>
        <w:t>6</w:t>
      </w:r>
      <w:r>
        <w:rPr>
          <w:color w:val="000000"/>
          <w:spacing w:val="0"/>
          <w:w w:val="100"/>
          <w:position w:val="0"/>
        </w:rPr>
        <w:t>名，其 中独立董事</w:t>
      </w:r>
      <w:r>
        <w:rPr>
          <w:rFonts w:ascii="Times New Roman" w:eastAsia="Times New Roman" w:hAnsi="Times New Roman" w:cs="Times New Roman"/>
          <w:color w:val="000000"/>
          <w:spacing w:val="0"/>
          <w:w w:val="100"/>
          <w:position w:val="0"/>
        </w:rPr>
        <w:t>2</w:t>
      </w:r>
      <w:r>
        <w:rPr>
          <w:color w:val="000000"/>
          <w:spacing w:val="0"/>
          <w:w w:val="100"/>
          <w:position w:val="0"/>
        </w:rPr>
        <w:t>名，达到公司董事总数的</w:t>
      </w:r>
      <w:r>
        <w:rPr>
          <w:rFonts w:ascii="Times New Roman" w:eastAsia="Times New Roman" w:hAnsi="Times New Roman" w:cs="Times New Roman"/>
          <w:color w:val="000000"/>
          <w:spacing w:val="0"/>
          <w:w w:val="100"/>
          <w:position w:val="0"/>
        </w:rPr>
        <w:t>1/3</w:t>
      </w:r>
      <w:r>
        <w:rPr>
          <w:color w:val="000000"/>
          <w:spacing w:val="0"/>
          <w:w w:val="100"/>
          <w:position w:val="0"/>
        </w:rPr>
        <w:t>。公司董事会的人数及人员构成符合法律、法规和《公司章程》 的要求。各位董事能够依据《公司董事会议事规则》《公司独立董事制度》《深圳证券交易所创业板上市 公司规范运作指引》等要求开展工作，出席董事会、董事会专门委员会和股东大会，勤勉尽责地履行职责 和义务。</w:t>
      </w:r>
    </w:p>
    <w:p>
      <w:pPr>
        <w:pStyle w:val="Style46"/>
        <w:keepNext w:val="0"/>
        <w:keepLines w:val="0"/>
        <w:widowControl w:val="0"/>
        <w:shd w:val="clear" w:color="auto" w:fill="auto"/>
        <w:bidi w:val="0"/>
        <w:spacing w:before="0" w:after="0" w:line="345" w:lineRule="exact"/>
        <w:ind w:left="0" w:right="0" w:firstLine="440"/>
        <w:jc w:val="both"/>
      </w:pPr>
      <w:r>
        <w:rPr>
          <w:color w:val="000000"/>
          <w:spacing w:val="0"/>
          <w:w w:val="100"/>
          <w:position w:val="0"/>
        </w:rPr>
        <w:t>公司董事会下设有战略委员会、提名委员会、薪酬与考核委员会、审计委员会四个专门委员会，对公 司董事会负责，依照《公司章程》和董事会授权履行职责。</w:t>
      </w:r>
    </w:p>
    <w:p>
      <w:pPr>
        <w:pStyle w:val="Style46"/>
        <w:keepNext w:val="0"/>
        <w:keepLines w:val="0"/>
        <w:widowControl w:val="0"/>
        <w:shd w:val="clear" w:color="auto" w:fill="auto"/>
        <w:tabs>
          <w:tab w:pos="1006" w:val="left"/>
        </w:tabs>
        <w:bidi w:val="0"/>
        <w:spacing w:before="0" w:after="0" w:line="345" w:lineRule="exact"/>
        <w:ind w:left="0" w:right="0" w:firstLine="440"/>
        <w:jc w:val="both"/>
      </w:pPr>
      <w:bookmarkStart w:id="731" w:name="bookmark731"/>
      <w:r>
        <w:rPr>
          <w:color w:val="000000"/>
          <w:spacing w:val="0"/>
          <w:w w:val="100"/>
          <w:position w:val="0"/>
        </w:rPr>
        <w:t>（</w:t>
      </w:r>
      <w:bookmarkEnd w:id="731"/>
      <w:r>
        <w:rPr>
          <w:color w:val="000000"/>
          <w:spacing w:val="0"/>
          <w:w w:val="100"/>
          <w:position w:val="0"/>
        </w:rPr>
        <w:t>四）</w:t>
        <w:tab/>
        <w:t>监事与监事会</w:t>
      </w:r>
    </w:p>
    <w:p>
      <w:pPr>
        <w:pStyle w:val="Style46"/>
        <w:keepNext w:val="0"/>
        <w:keepLines w:val="0"/>
        <w:widowControl w:val="0"/>
        <w:shd w:val="clear" w:color="auto" w:fill="auto"/>
        <w:bidi w:val="0"/>
        <w:spacing w:before="0" w:after="120" w:line="345" w:lineRule="exact"/>
        <w:ind w:left="0" w:right="0" w:firstLine="440"/>
        <w:jc w:val="both"/>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441" w:right="1028" w:bottom="1489" w:left="1075" w:header="0" w:footer="3" w:gutter="0"/>
          <w:cols w:space="720"/>
          <w:noEndnote/>
          <w:rtlGutter w:val="0"/>
          <w:docGrid w:linePitch="360"/>
        </w:sectPr>
      </w:pPr>
      <w:r>
        <w:rPr>
          <w:color w:val="000000"/>
          <w:spacing w:val="0"/>
          <w:w w:val="100"/>
          <w:position w:val="0"/>
        </w:rPr>
        <w:t>报告期内，公司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年第一次临时股东大会完成监事会换届选举工作。公司第五届监事会设监事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 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名。监事会的人数和构成符合相关法律法规、规范性文件和公司规章制度的有关规定 和要求。各位监事本着对全体股东负责的态度，认真履行监事会监督职能，对公司重大事项、关联交易、 财务状况以及董事和高管人员履行职责情况进行监督，维护公司及全体股东的合法权益。</w:t>
      </w:r>
    </w:p>
    <w:p>
      <w:pPr>
        <w:pStyle w:val="Style41"/>
        <w:keepNext/>
        <w:keepLines/>
        <w:widowControl w:val="0"/>
        <w:shd w:val="clear" w:color="auto" w:fill="auto"/>
        <w:bidi w:val="0"/>
        <w:spacing w:before="0" w:after="0" w:line="240" w:lineRule="auto"/>
        <w:ind w:left="0" w:right="0" w:firstLine="0"/>
        <w:jc w:val="left"/>
      </w:pPr>
      <w:bookmarkStart w:id="732" w:name="bookmark732"/>
      <w:bookmarkStart w:id="733" w:name="bookmark733"/>
      <w:bookmarkStart w:id="734" w:name="bookmark734"/>
      <w:r>
        <w:rPr>
          <w:spacing w:val="0"/>
          <w:w w:val="100"/>
          <w:position w:val="0"/>
          <w:sz w:val="24"/>
          <w:szCs w:val="24"/>
        </w:rPr>
        <w:t>哦|东方财富</w:t>
      </w:r>
      <w:bookmarkEnd w:id="732"/>
      <w:bookmarkEnd w:id="733"/>
      <w:bookmarkEnd w:id="734"/>
    </w:p>
    <w:p>
      <w:pPr>
        <w:pStyle w:val="Style17"/>
        <w:keepNext w:val="0"/>
        <w:keepLines w:val="0"/>
        <w:widowControl w:val="0"/>
        <w:shd w:val="clear" w:color="auto" w:fill="auto"/>
        <w:bidi w:val="0"/>
        <w:spacing w:before="0" w:after="140"/>
        <w:ind w:left="0" w:right="0"/>
        <w:jc w:val="left"/>
      </w:pPr>
      <w:r>
        <w:rPr>
          <w:color w:val="717171"/>
          <w:spacing w:val="0"/>
          <w:w w:val="100"/>
          <w:position w:val="0"/>
        </w:rPr>
        <w:t xml:space="preserve">east </w:t>
      </w:r>
      <w:r>
        <w:rPr>
          <w:spacing w:val="0"/>
          <w:w w:val="100"/>
          <w:position w:val="0"/>
        </w:rPr>
        <w:t>money.com</w:t>
      </w:r>
    </w:p>
    <w:p>
      <w:pPr>
        <w:pStyle w:val="Style46"/>
        <w:keepNext w:val="0"/>
        <w:keepLines w:val="0"/>
        <w:widowControl w:val="0"/>
        <w:shd w:val="clear" w:color="auto" w:fill="auto"/>
        <w:tabs>
          <w:tab w:pos="994" w:val="left"/>
        </w:tabs>
        <w:bidi w:val="0"/>
        <w:spacing w:before="0" w:after="0" w:line="340" w:lineRule="exact"/>
        <w:ind w:left="0" w:right="0"/>
        <w:jc w:val="left"/>
      </w:pPr>
      <w:bookmarkStart w:id="735" w:name="bookmark735"/>
      <w:r>
        <w:rPr>
          <w:color w:val="000000"/>
          <w:spacing w:val="0"/>
          <w:w w:val="100"/>
          <w:position w:val="0"/>
        </w:rPr>
        <w:t>（</w:t>
      </w:r>
      <w:bookmarkEnd w:id="735"/>
      <w:r>
        <w:rPr>
          <w:color w:val="000000"/>
          <w:spacing w:val="0"/>
          <w:w w:val="100"/>
          <w:position w:val="0"/>
        </w:rPr>
        <w:t>五）</w:t>
        <w:tab/>
        <w:t>建立健全绩效考核与激励机制，提升员工积极性</w:t>
      </w:r>
    </w:p>
    <w:p>
      <w:pPr>
        <w:pStyle w:val="Style46"/>
        <w:keepNext w:val="0"/>
        <w:keepLines w:val="0"/>
        <w:widowControl w:val="0"/>
        <w:shd w:val="clear" w:color="auto" w:fill="auto"/>
        <w:bidi w:val="0"/>
        <w:spacing w:before="0" w:after="0" w:line="340" w:lineRule="exact"/>
        <w:ind w:left="0" w:right="0" w:firstLine="440"/>
        <w:jc w:val="left"/>
      </w:pPr>
      <w:r>
        <w:rPr>
          <w:color w:val="000000"/>
          <w:spacing w:val="0"/>
          <w:w w:val="100"/>
          <w:position w:val="0"/>
        </w:rPr>
        <w:t>公司董事会下设薪酬与考核委员会，建立并逐步完善公正、有效的高级管理人员的绩效评价标准和激 励约束机制，公司完成了</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年股票期权激励计划授予预留期权第四个行权期的行权工作，提升了员工积 极性，增强凝聚力和向心力。</w:t>
      </w:r>
    </w:p>
    <w:p>
      <w:pPr>
        <w:pStyle w:val="Style46"/>
        <w:keepNext w:val="0"/>
        <w:keepLines w:val="0"/>
        <w:widowControl w:val="0"/>
        <w:shd w:val="clear" w:color="auto" w:fill="auto"/>
        <w:tabs>
          <w:tab w:pos="1034" w:val="left"/>
        </w:tabs>
        <w:bidi w:val="0"/>
        <w:spacing w:before="0" w:after="0" w:line="340" w:lineRule="exact"/>
        <w:ind w:left="0" w:right="0" w:firstLine="440"/>
        <w:jc w:val="left"/>
      </w:pPr>
      <w:bookmarkStart w:id="736" w:name="bookmark736"/>
      <w:r>
        <w:rPr>
          <w:color w:val="000000"/>
          <w:spacing w:val="0"/>
          <w:w w:val="100"/>
          <w:position w:val="0"/>
        </w:rPr>
        <w:t>（</w:t>
      </w:r>
      <w:bookmarkEnd w:id="736"/>
      <w:r>
        <w:rPr>
          <w:color w:val="000000"/>
          <w:spacing w:val="0"/>
          <w:w w:val="100"/>
          <w:position w:val="0"/>
        </w:rPr>
        <w:t>六）</w:t>
        <w:tab/>
        <w:t>提升信息披露质量，切实保护投资者权益</w:t>
      </w:r>
    </w:p>
    <w:p>
      <w:pPr>
        <w:pStyle w:val="Style46"/>
        <w:keepNext w:val="0"/>
        <w:keepLines w:val="0"/>
        <w:widowControl w:val="0"/>
        <w:shd w:val="clear" w:color="auto" w:fill="auto"/>
        <w:bidi w:val="0"/>
        <w:spacing w:before="0" w:after="0" w:line="340" w:lineRule="exact"/>
        <w:ind w:left="0" w:right="0" w:firstLine="440"/>
        <w:jc w:val="left"/>
      </w:pPr>
      <w:r>
        <w:rPr>
          <w:color w:val="000000"/>
          <w:spacing w:val="0"/>
          <w:w w:val="100"/>
          <w:position w:val="0"/>
        </w:rPr>
        <w:t>公司严格按照有关法律法规及《公司信息披露管理办法》《公司投资者关系管理办法》等相关要求， 在深圳证券交易所网站和符合中国证监会规定条件的信息披露媒体上，真实、准确、及时、公平、完整地 披露信息，确保公司所有股东能够公平地获取公司信息。同时，公司高度重视投资者关系管理，通过设立 投资者电话专线、传真、董秘邮箱等多种渠道，采取认真回复投资者咨询、进行网上业绩说明会及投资者 交流会等多种形式，保障投资者知情权和参与权，积极维护公司与投资者良好关系，提高公司信息透明度, 切实保护投资者特别是中小投资者的合法权益。</w:t>
      </w:r>
    </w:p>
    <w:p>
      <w:pPr>
        <w:pStyle w:val="Style46"/>
        <w:keepNext w:val="0"/>
        <w:keepLines w:val="0"/>
        <w:widowControl w:val="0"/>
        <w:shd w:val="clear" w:color="auto" w:fill="auto"/>
        <w:tabs>
          <w:tab w:pos="994" w:val="left"/>
        </w:tabs>
        <w:bidi w:val="0"/>
        <w:spacing w:before="0" w:after="0" w:line="340" w:lineRule="exact"/>
        <w:ind w:left="0" w:right="0"/>
        <w:jc w:val="both"/>
      </w:pPr>
      <w:bookmarkStart w:id="737" w:name="bookmark737"/>
      <w:r>
        <w:rPr>
          <w:color w:val="000000"/>
          <w:spacing w:val="0"/>
          <w:w w:val="100"/>
          <w:position w:val="0"/>
        </w:rPr>
        <w:t>（</w:t>
      </w:r>
      <w:bookmarkEnd w:id="737"/>
      <w:r>
        <w:rPr>
          <w:color w:val="000000"/>
          <w:spacing w:val="0"/>
          <w:w w:val="100"/>
          <w:position w:val="0"/>
        </w:rPr>
        <w:t>七）</w:t>
        <w:tab/>
        <w:t>完善内部控制体系，提升公司治理水平</w:t>
      </w:r>
    </w:p>
    <w:p>
      <w:pPr>
        <w:pStyle w:val="Style46"/>
        <w:keepNext w:val="0"/>
        <w:keepLines w:val="0"/>
        <w:widowControl w:val="0"/>
        <w:shd w:val="clear" w:color="auto" w:fill="auto"/>
        <w:bidi w:val="0"/>
        <w:spacing w:before="0" w:after="0" w:line="340" w:lineRule="exact"/>
        <w:ind w:left="0" w:right="0" w:firstLine="440"/>
        <w:jc w:val="both"/>
      </w:pPr>
      <w:r>
        <w:rPr>
          <w:color w:val="000000"/>
          <w:spacing w:val="0"/>
          <w:w w:val="100"/>
          <w:position w:val="0"/>
        </w:rPr>
        <w:t>为规范公司经营管理，控制风险，保证经营业务活动的正常开展，公司根据《公司法》《证券法》《企 业内部控制基本规范》等相关法律法规、规范性文件和公司规章制度有关规定和要求，结合公司的实际情 况、自身特点和管理需要，制定并不断完善贯穿于公司经营管理各层面、各环节的内部控制体系。公司严 格执行上市公司内控制度，进一步加强内控规范体系建设，提升内控有效性。通过对公司各项治理制度的 规范和落实，公司治理水平不断提高，有效保证了公司各项经营目标的实现。</w:t>
      </w:r>
    </w:p>
    <w:p>
      <w:pPr>
        <w:pStyle w:val="Style46"/>
        <w:keepNext w:val="0"/>
        <w:keepLines w:val="0"/>
        <w:widowControl w:val="0"/>
        <w:shd w:val="clear" w:color="auto" w:fill="auto"/>
        <w:bidi w:val="0"/>
        <w:spacing w:before="0" w:after="0" w:line="340" w:lineRule="exact"/>
        <w:ind w:left="0" w:right="0" w:firstLine="440"/>
        <w:jc w:val="both"/>
      </w:pPr>
      <w:r>
        <w:rPr>
          <w:color w:val="000000"/>
          <w:spacing w:val="0"/>
          <w:w w:val="100"/>
          <w:position w:val="0"/>
        </w:rPr>
        <w:t>公司董事会下设审计委员会，主要负责公司内部审计与外部审计之间进行沟通，并监督公司内部审计 制度的实施，审查公司内部控制制度的执行情况，审查公司的财务信息等。审计委员会下设独立的审计部, 审计部直接对审计委员会负责及报告工作。</w:t>
      </w:r>
    </w:p>
    <w:p>
      <w:pPr>
        <w:pStyle w:val="Style46"/>
        <w:keepNext w:val="0"/>
        <w:keepLines w:val="0"/>
        <w:widowControl w:val="0"/>
        <w:shd w:val="clear" w:color="auto" w:fill="auto"/>
        <w:tabs>
          <w:tab w:pos="1034" w:val="left"/>
        </w:tabs>
        <w:bidi w:val="0"/>
        <w:spacing w:before="0" w:after="0" w:line="340" w:lineRule="exact"/>
        <w:ind w:left="0" w:right="0" w:firstLine="440"/>
        <w:jc w:val="both"/>
      </w:pPr>
      <w:bookmarkStart w:id="738" w:name="bookmark738"/>
      <w:r>
        <w:rPr>
          <w:color w:val="000000"/>
          <w:spacing w:val="0"/>
          <w:w w:val="100"/>
          <w:position w:val="0"/>
        </w:rPr>
        <w:t>（</w:t>
      </w:r>
      <w:bookmarkEnd w:id="738"/>
      <w:r>
        <w:rPr>
          <w:color w:val="000000"/>
          <w:spacing w:val="0"/>
          <w:w w:val="100"/>
          <w:position w:val="0"/>
        </w:rPr>
        <w:t>八）</w:t>
        <w:tab/>
        <w:t>维护利益相关方，实现协调持续发展</w:t>
      </w:r>
    </w:p>
    <w:p>
      <w:pPr>
        <w:pStyle w:val="Style46"/>
        <w:keepNext w:val="0"/>
        <w:keepLines w:val="0"/>
        <w:widowControl w:val="0"/>
        <w:shd w:val="clear" w:color="auto" w:fill="auto"/>
        <w:bidi w:val="0"/>
        <w:spacing w:before="0" w:after="140" w:line="340" w:lineRule="exact"/>
        <w:ind w:left="0" w:right="0" w:firstLine="440"/>
        <w:jc w:val="both"/>
      </w:pPr>
      <w:r>
        <w:rPr>
          <w:color w:val="000000"/>
          <w:spacing w:val="0"/>
          <w:w w:val="100"/>
          <w:position w:val="0"/>
        </w:rPr>
        <w:t>公司积极与相关利益方密切合作，加强与各方的沟通和交流，积极维护员工、供应商、客户等利益相 关方，充分尊重和维护相关利益方的合法权益，不断促进公司与社会协调、和谐发展。同时，公司积极履 行社会责任，倡导全民健康理财的理念，传递证券市场正能量，吸引了全国范围内数千万投资者的广泛参 与，产生了良好的社会效益，获得了监管部门及广大投资者的高度认可。</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34"/>
        <w:keepNext/>
        <w:keepLines/>
        <w:widowControl w:val="0"/>
        <w:shd w:val="clear" w:color="auto" w:fill="auto"/>
        <w:tabs>
          <w:tab w:pos="517" w:val="left"/>
        </w:tabs>
        <w:bidi w:val="0"/>
        <w:spacing w:before="0" w:after="28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sz w:val="24"/>
          <w:szCs w:val="24"/>
        </w:rPr>
        <w:t>二</w:t>
      </w:r>
      <w:bookmarkEnd w:id="741"/>
      <w:r>
        <w:rPr>
          <w:color w:val="000000"/>
          <w:spacing w:val="0"/>
          <w:w w:val="100"/>
          <w:position w:val="0"/>
          <w:sz w:val="24"/>
          <w:szCs w:val="24"/>
        </w:rPr>
        <w:t>、</w:t>
        <w:tab/>
        <w:t>公司相对于控股股东在业务、人员、资产、机构、财务等方面的独立情况</w:t>
      </w:r>
      <w:bookmarkEnd w:id="739"/>
      <w:bookmarkEnd w:id="740"/>
      <w:bookmarkEnd w:id="742"/>
    </w:p>
    <w:p>
      <w:pPr>
        <w:pStyle w:val="Style4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公司自成立及上市以来严格按照《公司法》《证券法》等有关法律法规及《公司章程》的相关要求规 范运作，在业务、资产、人员、机构和财务等方面独立于公司控股股东。</w:t>
      </w:r>
    </w:p>
    <w:p>
      <w:pPr>
        <w:pStyle w:val="Style34"/>
        <w:keepNext/>
        <w:keepLines/>
        <w:widowControl w:val="0"/>
        <w:shd w:val="clear" w:color="auto" w:fill="auto"/>
        <w:tabs>
          <w:tab w:pos="522" w:val="left"/>
        </w:tabs>
        <w:bidi w:val="0"/>
        <w:spacing w:before="0" w:line="240" w:lineRule="auto"/>
        <w:ind w:left="0" w:right="0" w:firstLine="0"/>
        <w:jc w:val="left"/>
      </w:pPr>
      <w:bookmarkStart w:id="743" w:name="bookmark743"/>
      <w:bookmarkStart w:id="744" w:name="bookmark744"/>
      <w:bookmarkStart w:id="745" w:name="bookmark745"/>
      <w:bookmarkStart w:id="746" w:name="bookmark746"/>
      <w:r>
        <w:rPr>
          <w:color w:val="000000"/>
          <w:spacing w:val="0"/>
          <w:w w:val="100"/>
          <w:position w:val="0"/>
          <w:sz w:val="24"/>
          <w:szCs w:val="24"/>
        </w:rPr>
        <w:t>三</w:t>
      </w:r>
      <w:bookmarkEnd w:id="745"/>
      <w:r>
        <w:rPr>
          <w:color w:val="000000"/>
          <w:spacing w:val="0"/>
          <w:w w:val="100"/>
          <w:position w:val="0"/>
          <w:sz w:val="24"/>
          <w:szCs w:val="24"/>
        </w:rPr>
        <w:t>、</w:t>
        <w:tab/>
        <w:t>同业竞争情况</w:t>
      </w:r>
      <w:bookmarkEnd w:id="743"/>
      <w:bookmarkEnd w:id="744"/>
      <w:bookmarkEnd w:id="746"/>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522" w:val="left"/>
        </w:tabs>
        <w:bidi w:val="0"/>
        <w:spacing w:before="0" w:after="280" w:line="240" w:lineRule="auto"/>
        <w:ind w:left="0" w:right="0" w:firstLine="0"/>
        <w:jc w:val="left"/>
      </w:pPr>
      <w:bookmarkStart w:id="747" w:name="bookmark747"/>
      <w:bookmarkStart w:id="748" w:name="bookmark748"/>
      <w:bookmarkStart w:id="749" w:name="bookmark749"/>
      <w:bookmarkStart w:id="750" w:name="bookmark750"/>
      <w:r>
        <w:rPr>
          <w:color w:val="000000"/>
          <w:spacing w:val="0"/>
          <w:w w:val="100"/>
          <w:position w:val="0"/>
          <w:sz w:val="24"/>
          <w:szCs w:val="24"/>
        </w:rPr>
        <w:t>四</w:t>
      </w:r>
      <w:bookmarkEnd w:id="749"/>
      <w:r>
        <w:rPr>
          <w:color w:val="000000"/>
          <w:spacing w:val="0"/>
          <w:w w:val="100"/>
          <w:position w:val="0"/>
          <w:sz w:val="24"/>
          <w:szCs w:val="24"/>
        </w:rPr>
        <w:t>、</w:t>
        <w:tab/>
        <w:t>报告期内召开的年度股东大会和临时股东大会的有关情况</w:t>
      </w:r>
      <w:bookmarkEnd w:id="747"/>
      <w:bookmarkEnd w:id="748"/>
      <w:bookmarkEnd w:id="750"/>
    </w:p>
    <w:p>
      <w:pPr>
        <w:pStyle w:val="Style46"/>
        <w:keepNext w:val="0"/>
        <w:keepLines w:val="0"/>
        <w:widowControl w:val="0"/>
        <w:shd w:val="clear" w:color="auto" w:fill="auto"/>
        <w:bidi w:val="0"/>
        <w:spacing w:before="0" w:after="200" w:line="340" w:lineRule="exact"/>
        <w:ind w:left="0" w:right="0" w:firstLine="0"/>
        <w:jc w:val="left"/>
        <w:sectPr>
          <w:headerReference w:type="default" r:id="rId107"/>
          <w:footerReference w:type="default" r:id="rId108"/>
          <w:headerReference w:type="even" r:id="rId109"/>
          <w:footerReference w:type="even" r:id="rId110"/>
          <w:footnotePr>
            <w:pos w:val="pageBottom"/>
            <w:numFmt w:val="decimal"/>
            <w:numRestart w:val="continuous"/>
          </w:footnotePr>
          <w:pgSz w:w="11900" w:h="16840"/>
          <w:pgMar w:top="826" w:right="1003" w:bottom="1368" w:left="1099" w:header="0" w:footer="3" w:gutter="0"/>
          <w:cols w:space="720"/>
          <w:noEndnote/>
          <w:rtlGutter w:val="0"/>
          <w:docGrid w:linePitch="360"/>
        </w:sectPr>
      </w:pPr>
      <w:bookmarkStart w:id="751" w:name="bookmark751"/>
      <w:r>
        <w:rPr>
          <w:rFonts w:ascii="Times New Roman" w:eastAsia="Times New Roman" w:hAnsi="Times New Roman" w:cs="Times New Roman"/>
          <w:b/>
          <w:bCs/>
          <w:color w:val="000000"/>
          <w:spacing w:val="0"/>
          <w:w w:val="100"/>
          <w:position w:val="0"/>
        </w:rPr>
        <w:t>1</w:t>
      </w:r>
      <w:bookmarkEnd w:id="751"/>
      <w:r>
        <w:rPr>
          <w:b/>
          <w:bCs/>
          <w:color w:val="000000"/>
          <w:spacing w:val="0"/>
          <w:w w:val="100"/>
          <w:position w:val="0"/>
        </w:rPr>
        <w:t>、本报告期股东大会情况</w:t>
      </w:r>
    </w:p>
    <w:tbl>
      <w:tblPr>
        <w:tblOverlap w:val="never"/>
        <w:jc w:val="center"/>
        <w:tblLayout w:type="fixed"/>
      </w:tblPr>
      <w:tblGrid>
        <w:gridCol w:w="2314"/>
        <w:gridCol w:w="1272"/>
        <w:gridCol w:w="1382"/>
        <w:gridCol w:w="1594"/>
        <w:gridCol w:w="1594"/>
        <w:gridCol w:w="1603"/>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年第三次临时股东大会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2</w:t>
      </w:r>
      <w:bookmarkEnd w:id="754"/>
      <w:r>
        <w:rPr>
          <w:color w:val="000000"/>
          <w:spacing w:val="0"/>
          <w:w w:val="100"/>
          <w:position w:val="0"/>
        </w:rPr>
        <w:t>、表决权恢复的优先股股东请求召开临时股东大会</w:t>
      </w:r>
      <w:bookmarkEnd w:id="752"/>
      <w:bookmarkEnd w:id="753"/>
      <w:bookmarkEnd w:id="755"/>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4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sz w:val="24"/>
          <w:szCs w:val="24"/>
        </w:rPr>
        <w:t>五</w:t>
      </w:r>
      <w:bookmarkEnd w:id="758"/>
      <w:r>
        <w:rPr>
          <w:color w:val="000000"/>
          <w:spacing w:val="0"/>
          <w:w w:val="100"/>
          <w:position w:val="0"/>
          <w:sz w:val="24"/>
          <w:szCs w:val="24"/>
        </w:rPr>
        <w:t>、报告期内独立董事履行职责的情况</w:t>
      </w:r>
      <w:bookmarkEnd w:id="756"/>
      <w:bookmarkEnd w:id="757"/>
      <w:bookmarkEnd w:id="759"/>
    </w:p>
    <w:p>
      <w:pPr>
        <w:pStyle w:val="Style43"/>
        <w:keepNext/>
        <w:keepLines/>
        <w:widowControl w:val="0"/>
        <w:shd w:val="clear" w:color="auto" w:fill="auto"/>
        <w:bidi w:val="0"/>
        <w:spacing w:before="0" w:after="34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color w:val="000000"/>
          <w:spacing w:val="0"/>
          <w:w w:val="100"/>
          <w:position w:val="0"/>
        </w:rPr>
        <w:t>、独立董事出席董事会及股东大会的情况</w:t>
      </w:r>
      <w:bookmarkEnd w:id="760"/>
      <w:bookmarkEnd w:id="761"/>
      <w:bookmarkEnd w:id="763"/>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现场出席</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委托出席</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缺席董事会</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出席股东 大会次数</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田玲</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陈贵</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夏立军</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339" w:line="1" w:lineRule="exact"/>
      </w:pPr>
    </w:p>
    <w:p>
      <w:pPr>
        <w:pStyle w:val="Style43"/>
        <w:keepNext/>
        <w:keepLines/>
        <w:widowControl w:val="0"/>
        <w:shd w:val="clear" w:color="auto" w:fill="auto"/>
        <w:bidi w:val="0"/>
        <w:spacing w:before="0" w:after="24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2</w:t>
      </w:r>
      <w:bookmarkEnd w:id="766"/>
      <w:r>
        <w:rPr>
          <w:color w:val="000000"/>
          <w:spacing w:val="0"/>
          <w:w w:val="100"/>
          <w:position w:val="0"/>
        </w:rPr>
        <w:t>、独立董事对公司有关事项提出异议的情况</w:t>
      </w:r>
      <w:bookmarkEnd w:id="764"/>
      <w:bookmarkEnd w:id="765"/>
      <w:bookmarkEnd w:id="767"/>
    </w:p>
    <w:p>
      <w:pPr>
        <w:pStyle w:val="Style36"/>
        <w:keepNext w:val="0"/>
        <w:keepLines w:val="0"/>
        <w:widowControl w:val="0"/>
        <w:shd w:val="clear" w:color="auto" w:fill="auto"/>
        <w:bidi w:val="0"/>
        <w:spacing w:before="0" w:after="120" w:line="350" w:lineRule="exact"/>
        <w:ind w:left="0" w:right="0" w:firstLine="0"/>
        <w:jc w:val="left"/>
      </w:pPr>
      <w:r>
        <w:rPr>
          <w:color w:val="000000"/>
          <w:spacing w:val="0"/>
          <w:w w:val="100"/>
          <w:position w:val="0"/>
        </w:rPr>
        <w:t>独立董事对公司有关事项是否提出异议</w:t>
      </w:r>
    </w:p>
    <w:p>
      <w:pPr>
        <w:pStyle w:val="Style36"/>
        <w:keepNext w:val="0"/>
        <w:keepLines w:val="0"/>
        <w:widowControl w:val="0"/>
        <w:shd w:val="clear" w:color="auto" w:fill="auto"/>
        <w:bidi w:val="0"/>
        <w:spacing w:before="0" w:after="24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keepLines/>
        <w:widowControl w:val="0"/>
        <w:shd w:val="clear" w:color="auto" w:fill="auto"/>
        <w:bidi w:val="0"/>
        <w:spacing w:before="0" w:after="120" w:line="36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3</w:t>
      </w:r>
      <w:bookmarkEnd w:id="770"/>
      <w:r>
        <w:rPr>
          <w:color w:val="000000"/>
          <w:spacing w:val="0"/>
          <w:w w:val="100"/>
          <w:position w:val="0"/>
        </w:rPr>
        <w:t>、独立董事履行职责的其他说明</w:t>
      </w:r>
      <w:bookmarkEnd w:id="768"/>
      <w:bookmarkEnd w:id="769"/>
      <w:bookmarkEnd w:id="771"/>
    </w:p>
    <w:p>
      <w:pPr>
        <w:pStyle w:val="Style36"/>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独立董事对公司有关建议是否被采纳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4"/>
        <w:keepNext/>
        <w:keepLines/>
        <w:widowControl w:val="0"/>
        <w:shd w:val="clear" w:color="auto" w:fill="auto"/>
        <w:bidi w:val="0"/>
        <w:spacing w:before="0" w:after="24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sz w:val="24"/>
          <w:szCs w:val="24"/>
        </w:rPr>
        <w:t>六</w:t>
      </w:r>
      <w:bookmarkEnd w:id="774"/>
      <w:r>
        <w:rPr>
          <w:color w:val="000000"/>
          <w:spacing w:val="0"/>
          <w:w w:val="100"/>
          <w:position w:val="0"/>
          <w:sz w:val="24"/>
          <w:szCs w:val="24"/>
        </w:rPr>
        <w:t>、董事会下设专门委员会在报告期内履行职责情况</w:t>
      </w:r>
      <w:bookmarkEnd w:id="772"/>
      <w:bookmarkEnd w:id="773"/>
      <w:bookmarkEnd w:id="775"/>
    </w:p>
    <w:p>
      <w:pPr>
        <w:pStyle w:val="Style46"/>
        <w:keepNext w:val="0"/>
        <w:keepLines w:val="0"/>
        <w:widowControl w:val="0"/>
        <w:shd w:val="clear" w:color="auto" w:fill="auto"/>
        <w:bidi w:val="0"/>
        <w:spacing w:before="0" w:after="0" w:line="344" w:lineRule="exact"/>
        <w:ind w:left="0" w:right="0" w:firstLine="500"/>
        <w:jc w:val="both"/>
      </w:pPr>
      <w:bookmarkStart w:id="776" w:name="bookmark776"/>
      <w:r>
        <w:rPr>
          <w:rFonts w:ascii="Times New Roman" w:eastAsia="Times New Roman" w:hAnsi="Times New Roman" w:cs="Times New Roman"/>
          <w:color w:val="000000"/>
          <w:spacing w:val="0"/>
          <w:w w:val="100"/>
          <w:position w:val="0"/>
        </w:rPr>
        <w:t>1</w:t>
      </w:r>
      <w:bookmarkEnd w:id="776"/>
      <w:r>
        <w:rPr>
          <w:color w:val="000000"/>
          <w:spacing w:val="0"/>
          <w:w w:val="100"/>
          <w:position w:val="0"/>
        </w:rPr>
        <w:t>、 薪酬与考核委员会：</w:t>
      </w:r>
      <w:r>
        <w:rPr>
          <w:rFonts w:ascii="Times New Roman" w:eastAsia="Times New Roman" w:hAnsi="Times New Roman" w:cs="Times New Roman"/>
          <w:color w:val="000000"/>
          <w:spacing w:val="0"/>
          <w:w w:val="100"/>
          <w:position w:val="0"/>
        </w:rPr>
        <w:t>2020</w:t>
      </w:r>
      <w:r>
        <w:rPr>
          <w:color w:val="000000"/>
          <w:spacing w:val="0"/>
          <w:w w:val="100"/>
          <w:position w:val="0"/>
        </w:rPr>
        <w:t>年度共组织召开了</w:t>
      </w:r>
      <w:r>
        <w:rPr>
          <w:rFonts w:ascii="Times New Roman" w:eastAsia="Times New Roman" w:hAnsi="Times New Roman" w:cs="Times New Roman"/>
          <w:color w:val="000000"/>
          <w:spacing w:val="0"/>
          <w:w w:val="100"/>
          <w:position w:val="0"/>
        </w:rPr>
        <w:t>3</w:t>
      </w:r>
      <w:r>
        <w:rPr>
          <w:color w:val="000000"/>
          <w:spacing w:val="0"/>
          <w:w w:val="100"/>
          <w:position w:val="0"/>
        </w:rPr>
        <w:t>次薪酬与考核委员会会议，审议通过了公司</w:t>
      </w:r>
      <w:r>
        <w:rPr>
          <w:rFonts w:ascii="Times New Roman" w:eastAsia="Times New Roman" w:hAnsi="Times New Roman" w:cs="Times New Roman"/>
          <w:color w:val="000000"/>
          <w:spacing w:val="0"/>
          <w:w w:val="100"/>
          <w:position w:val="0"/>
        </w:rPr>
        <w:t>2019</w:t>
      </w:r>
      <w:r>
        <w:rPr>
          <w:color w:val="000000"/>
          <w:spacing w:val="0"/>
          <w:w w:val="100"/>
          <w:position w:val="0"/>
        </w:rPr>
        <w:t>年度 董监高薪酬的相关议案；关于调整公司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年股票期权激励计划授予的预留股票期权数量和行权价格、关 于公司</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年股票期权激励计划授予的预留股票期权第四个行权期可行权；关于公司</w:t>
      </w:r>
      <w:r>
        <w:rPr>
          <w:rFonts w:ascii="Times New Roman" w:eastAsia="Times New Roman" w:hAnsi="Times New Roman" w:cs="Times New Roman"/>
          <w:color w:val="000000"/>
          <w:spacing w:val="0"/>
          <w:w w:val="100"/>
          <w:position w:val="0"/>
        </w:rPr>
        <w:t>2020</w:t>
      </w:r>
      <w:r>
        <w:rPr>
          <w:color w:val="000000"/>
          <w:spacing w:val="0"/>
          <w:w w:val="100"/>
          <w:position w:val="0"/>
        </w:rPr>
        <w:t>年半年度董监高 薪酬等相关议案。</w:t>
      </w:r>
    </w:p>
    <w:p>
      <w:pPr>
        <w:pStyle w:val="Style46"/>
        <w:keepNext w:val="0"/>
        <w:keepLines w:val="0"/>
        <w:widowControl w:val="0"/>
        <w:shd w:val="clear" w:color="auto" w:fill="auto"/>
        <w:tabs>
          <w:tab w:pos="858" w:val="left"/>
        </w:tabs>
        <w:bidi w:val="0"/>
        <w:spacing w:before="0" w:after="340" w:line="344" w:lineRule="exact"/>
        <w:ind w:left="0" w:right="0" w:firstLine="500"/>
        <w:jc w:val="both"/>
        <w:sectPr>
          <w:footnotePr>
            <w:pos w:val="pageBottom"/>
            <w:numFmt w:val="decimal"/>
            <w:numRestart w:val="continuous"/>
          </w:footnotePr>
          <w:pgSz w:w="11900" w:h="16840"/>
          <w:pgMar w:top="1441" w:right="1004" w:bottom="1441" w:left="1104" w:header="0" w:footer="3" w:gutter="0"/>
          <w:cols w:space="720"/>
          <w:noEndnote/>
          <w:rtlGutter w:val="0"/>
          <w:docGrid w:linePitch="360"/>
        </w:sectPr>
      </w:pPr>
      <w:bookmarkStart w:id="777" w:name="bookmark777"/>
      <w:r>
        <w:rPr>
          <w:rFonts w:ascii="Times New Roman" w:eastAsia="Times New Roman" w:hAnsi="Times New Roman" w:cs="Times New Roman"/>
          <w:color w:val="000000"/>
          <w:spacing w:val="0"/>
          <w:w w:val="100"/>
          <w:position w:val="0"/>
        </w:rPr>
        <w:t>2</w:t>
      </w:r>
      <w:bookmarkEnd w:id="777"/>
      <w:r>
        <w:rPr>
          <w:color w:val="000000"/>
          <w:spacing w:val="0"/>
          <w:w w:val="100"/>
          <w:position w:val="0"/>
        </w:rPr>
        <w:t>、</w:t>
        <w:tab/>
        <w:t>审计委员会：</w:t>
      </w:r>
      <w:r>
        <w:rPr>
          <w:rFonts w:ascii="Times New Roman" w:eastAsia="Times New Roman" w:hAnsi="Times New Roman" w:cs="Times New Roman"/>
          <w:color w:val="000000"/>
          <w:spacing w:val="0"/>
          <w:w w:val="100"/>
          <w:position w:val="0"/>
        </w:rPr>
        <w:t>2020</w:t>
      </w:r>
      <w:r>
        <w:rPr>
          <w:color w:val="000000"/>
          <w:spacing w:val="0"/>
          <w:w w:val="100"/>
          <w:position w:val="0"/>
        </w:rPr>
        <w:t>年度共组织召开了</w:t>
      </w:r>
      <w:r>
        <w:rPr>
          <w:rFonts w:ascii="Times New Roman" w:eastAsia="Times New Roman" w:hAnsi="Times New Roman" w:cs="Times New Roman"/>
          <w:color w:val="000000"/>
          <w:spacing w:val="0"/>
          <w:w w:val="100"/>
          <w:position w:val="0"/>
        </w:rPr>
        <w:t>4</w:t>
      </w:r>
      <w:r>
        <w:rPr>
          <w:color w:val="000000"/>
          <w:spacing w:val="0"/>
          <w:w w:val="100"/>
          <w:position w:val="0"/>
        </w:rPr>
        <w:t>次审计委员会会议，分别审议通过了</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年度财务决算报告、 </w:t>
      </w:r>
      <w:r>
        <w:rPr>
          <w:rFonts w:ascii="Times New Roman" w:eastAsia="Times New Roman" w:hAnsi="Times New Roman" w:cs="Times New Roman"/>
          <w:color w:val="000000"/>
          <w:spacing w:val="0"/>
          <w:w w:val="100"/>
          <w:position w:val="0"/>
        </w:rPr>
        <w:t>2019</w:t>
      </w:r>
      <w:r>
        <w:rPr>
          <w:color w:val="000000"/>
          <w:spacing w:val="0"/>
          <w:w w:val="100"/>
          <w:position w:val="0"/>
        </w:rPr>
        <w:t>年年度报告及摘要、</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年度内部控制自我评价报告、关于聘请公司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w:t>
      </w:r>
      <w:r>
        <w:rPr>
          <w:rFonts w:ascii="Times New Roman" w:eastAsia="Times New Roman" w:hAnsi="Times New Roman" w:cs="Times New Roman"/>
          <w:color w:val="000000"/>
          <w:spacing w:val="0"/>
          <w:w w:val="100"/>
          <w:position w:val="0"/>
        </w:rPr>
        <w:t>2020</w:t>
      </w:r>
      <w:r>
        <w:rPr>
          <w:color w:val="000000"/>
          <w:spacing w:val="0"/>
          <w:w w:val="100"/>
          <w:position w:val="0"/>
        </w:rPr>
        <w:t>年第一</w:t>
      </w:r>
    </w:p>
    <w:p>
      <w:pPr>
        <w:pStyle w:val="Style41"/>
        <w:keepNext/>
        <w:keepLines/>
        <w:widowControl w:val="0"/>
        <w:shd w:val="clear" w:color="auto" w:fill="auto"/>
        <w:bidi w:val="0"/>
        <w:spacing w:before="0" w:after="0" w:line="240" w:lineRule="auto"/>
        <w:ind w:left="0" w:right="0" w:firstLine="0"/>
        <w:jc w:val="left"/>
      </w:pPr>
      <w:bookmarkStart w:id="778" w:name="bookmark778"/>
      <w:bookmarkStart w:id="779" w:name="bookmark779"/>
      <w:bookmarkStart w:id="780" w:name="bookmark780"/>
      <w:r>
        <w:rPr>
          <w:spacing w:val="0"/>
          <w:w w:val="100"/>
          <w:position w:val="0"/>
          <w:sz w:val="24"/>
          <w:szCs w:val="24"/>
        </w:rPr>
        <w:t>哦|东方财富</w:t>
      </w:r>
      <w:bookmarkEnd w:id="778"/>
      <w:bookmarkEnd w:id="779"/>
      <w:bookmarkEnd w:id="780"/>
    </w:p>
    <w:p>
      <w:pPr>
        <w:pStyle w:val="Style17"/>
        <w:keepNext w:val="0"/>
        <w:keepLines w:val="0"/>
        <w:widowControl w:val="0"/>
        <w:shd w:val="clear" w:color="auto" w:fill="auto"/>
        <w:bidi w:val="0"/>
        <w:spacing w:before="0" w:after="120"/>
        <w:ind w:left="0" w:right="0" w:firstLine="420"/>
        <w:jc w:val="left"/>
      </w:pPr>
      <w:r>
        <w:rPr>
          <w:color w:val="717171"/>
          <w:spacing w:val="0"/>
          <w:w w:val="100"/>
          <w:position w:val="0"/>
        </w:rPr>
        <w:t xml:space="preserve">east </w:t>
      </w:r>
      <w:r>
        <w:rPr>
          <w:spacing w:val="0"/>
          <w:w w:val="100"/>
          <w:position w:val="0"/>
        </w:rPr>
        <w:t>money.com</w:t>
      </w:r>
    </w:p>
    <w:p>
      <w:pPr>
        <w:pStyle w:val="Style46"/>
        <w:keepNext w:val="0"/>
        <w:keepLines w:val="0"/>
        <w:widowControl w:val="0"/>
        <w:shd w:val="clear" w:color="auto" w:fill="auto"/>
        <w:bidi w:val="0"/>
        <w:spacing w:before="0" w:after="0" w:line="344" w:lineRule="exact"/>
        <w:ind w:left="0" w:right="0" w:firstLine="0"/>
        <w:jc w:val="left"/>
      </w:pPr>
      <w:r>
        <w:rPr>
          <w:color w:val="000000"/>
          <w:spacing w:val="0"/>
          <w:w w:val="100"/>
          <w:position w:val="0"/>
        </w:rPr>
        <w:t>季度报告；</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年半年度报告及摘要；</w:t>
      </w:r>
      <w:r>
        <w:rPr>
          <w:rFonts w:ascii="Times New Roman" w:eastAsia="Times New Roman" w:hAnsi="Times New Roman" w:cs="Times New Roman"/>
          <w:color w:val="000000"/>
          <w:spacing w:val="0"/>
          <w:w w:val="100"/>
          <w:position w:val="0"/>
        </w:rPr>
        <w:t>2020</w:t>
      </w:r>
      <w:r>
        <w:rPr>
          <w:color w:val="000000"/>
          <w:spacing w:val="0"/>
          <w:w w:val="100"/>
          <w:position w:val="0"/>
        </w:rPr>
        <w:t>年第三季度报告等议案。</w:t>
      </w:r>
    </w:p>
    <w:p>
      <w:pPr>
        <w:pStyle w:val="Style46"/>
        <w:keepNext w:val="0"/>
        <w:keepLines w:val="0"/>
        <w:widowControl w:val="0"/>
        <w:shd w:val="clear" w:color="auto" w:fill="auto"/>
        <w:tabs>
          <w:tab w:pos="853" w:val="left"/>
        </w:tabs>
        <w:bidi w:val="0"/>
        <w:spacing w:before="0" w:after="0" w:line="344" w:lineRule="exact"/>
        <w:ind w:left="0" w:right="0" w:firstLine="520"/>
        <w:jc w:val="both"/>
      </w:pPr>
      <w:bookmarkStart w:id="781" w:name="bookmark781"/>
      <w:r>
        <w:rPr>
          <w:rFonts w:ascii="Times New Roman" w:eastAsia="Times New Roman" w:hAnsi="Times New Roman" w:cs="Times New Roman"/>
          <w:color w:val="000000"/>
          <w:spacing w:val="0"/>
          <w:w w:val="100"/>
          <w:position w:val="0"/>
        </w:rPr>
        <w:t>3</w:t>
      </w:r>
      <w:bookmarkEnd w:id="781"/>
      <w:r>
        <w:rPr>
          <w:color w:val="000000"/>
          <w:spacing w:val="0"/>
          <w:w w:val="100"/>
          <w:position w:val="0"/>
        </w:rPr>
        <w:t>、</w:t>
        <w:tab/>
        <w:t>战略委员会：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年度共组织召开了 </w:t>
      </w:r>
      <w:r>
        <w:rPr>
          <w:rFonts w:ascii="Times New Roman" w:eastAsia="Times New Roman" w:hAnsi="Times New Roman" w:cs="Times New Roman"/>
          <w:color w:val="000000"/>
          <w:spacing w:val="0"/>
          <w:w w:val="100"/>
          <w:position w:val="0"/>
        </w:rPr>
        <w:t>1</w:t>
      </w:r>
      <w:r>
        <w:rPr>
          <w:color w:val="000000"/>
          <w:spacing w:val="0"/>
          <w:w w:val="100"/>
          <w:position w:val="0"/>
        </w:rPr>
        <w:t>次战略委员会会议，审议并通过了</w:t>
      </w:r>
      <w:r>
        <w:rPr>
          <w:rFonts w:ascii="Times New Roman" w:eastAsia="Times New Roman" w:hAnsi="Times New Roman" w:cs="Times New Roman"/>
          <w:color w:val="000000"/>
          <w:spacing w:val="0"/>
          <w:w w:val="100"/>
          <w:position w:val="0"/>
        </w:rPr>
        <w:t>2019</w:t>
      </w:r>
      <w:r>
        <w:rPr>
          <w:color w:val="000000"/>
          <w:spacing w:val="0"/>
          <w:w w:val="100"/>
          <w:position w:val="0"/>
        </w:rPr>
        <w:t>年度公司发展战略取 得的成果及</w:t>
      </w:r>
      <w:r>
        <w:rPr>
          <w:rFonts w:ascii="Times New Roman" w:eastAsia="Times New Roman" w:hAnsi="Times New Roman" w:cs="Times New Roman"/>
          <w:color w:val="000000"/>
          <w:spacing w:val="0"/>
          <w:w w:val="100"/>
          <w:position w:val="0"/>
        </w:rPr>
        <w:t>2020</w:t>
      </w:r>
      <w:r>
        <w:rPr>
          <w:color w:val="000000"/>
          <w:spacing w:val="0"/>
          <w:w w:val="100"/>
          <w:position w:val="0"/>
        </w:rPr>
        <w:t>年将实施的战略规划相关事项。</w:t>
      </w:r>
    </w:p>
    <w:p>
      <w:pPr>
        <w:pStyle w:val="Style46"/>
        <w:keepNext w:val="0"/>
        <w:keepLines w:val="0"/>
        <w:widowControl w:val="0"/>
        <w:shd w:val="clear" w:color="auto" w:fill="auto"/>
        <w:tabs>
          <w:tab w:pos="853" w:val="left"/>
        </w:tabs>
        <w:bidi w:val="0"/>
        <w:spacing w:before="0" w:after="380" w:line="344" w:lineRule="exact"/>
        <w:ind w:left="0" w:right="0" w:firstLine="520"/>
        <w:jc w:val="both"/>
      </w:pPr>
      <w:bookmarkStart w:id="782" w:name="bookmark782"/>
      <w:r>
        <w:rPr>
          <w:rFonts w:ascii="Times New Roman" w:eastAsia="Times New Roman" w:hAnsi="Times New Roman" w:cs="Times New Roman"/>
          <w:color w:val="000000"/>
          <w:spacing w:val="0"/>
          <w:w w:val="100"/>
          <w:position w:val="0"/>
        </w:rPr>
        <w:t>4</w:t>
      </w:r>
      <w:bookmarkEnd w:id="782"/>
      <w:r>
        <w:rPr>
          <w:color w:val="000000"/>
          <w:spacing w:val="0"/>
          <w:w w:val="100"/>
          <w:position w:val="0"/>
        </w:rPr>
        <w:t>、</w:t>
        <w:tab/>
        <w:t>提名委员会：</w:t>
      </w:r>
      <w:r>
        <w:rPr>
          <w:rFonts w:ascii="Times New Roman" w:eastAsia="Times New Roman" w:hAnsi="Times New Roman" w:cs="Times New Roman"/>
          <w:color w:val="000000"/>
          <w:spacing w:val="0"/>
          <w:w w:val="100"/>
          <w:position w:val="0"/>
        </w:rPr>
        <w:t>2020</w:t>
      </w:r>
      <w:r>
        <w:rPr>
          <w:color w:val="000000"/>
          <w:spacing w:val="0"/>
          <w:w w:val="100"/>
          <w:position w:val="0"/>
        </w:rPr>
        <w:t>年度共组织召开了</w:t>
      </w:r>
      <w:r>
        <w:rPr>
          <w:rFonts w:ascii="Times New Roman" w:eastAsia="Times New Roman" w:hAnsi="Times New Roman" w:cs="Times New Roman"/>
          <w:color w:val="000000"/>
          <w:spacing w:val="0"/>
          <w:w w:val="100"/>
          <w:position w:val="0"/>
        </w:rPr>
        <w:t>2</w:t>
      </w:r>
      <w:r>
        <w:rPr>
          <w:color w:val="000000"/>
          <w:spacing w:val="0"/>
          <w:w w:val="100"/>
          <w:position w:val="0"/>
        </w:rPr>
        <w:t>次提名委员会会议，审议通过了董事会换届选举暨第五届董 事会非独立董事候选人提名、董事会换届选举暨第五届董事会独立董事候选人提名；提名公司总经理等相 关议案。</w:t>
      </w:r>
    </w:p>
    <w:p>
      <w:pPr>
        <w:pStyle w:val="Style34"/>
        <w:keepNext/>
        <w:keepLines/>
        <w:widowControl w:val="0"/>
        <w:shd w:val="clear" w:color="auto" w:fill="auto"/>
        <w:tabs>
          <w:tab w:pos="522" w:val="left"/>
        </w:tabs>
        <w:bidi w:val="0"/>
        <w:spacing w:before="0" w:after="24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sz w:val="24"/>
          <w:szCs w:val="24"/>
        </w:rPr>
        <w:t>七</w:t>
      </w:r>
      <w:bookmarkEnd w:id="785"/>
      <w:r>
        <w:rPr>
          <w:color w:val="000000"/>
          <w:spacing w:val="0"/>
          <w:w w:val="100"/>
          <w:position w:val="0"/>
          <w:sz w:val="24"/>
          <w:szCs w:val="24"/>
        </w:rPr>
        <w:t>、</w:t>
        <w:tab/>
        <w:t>监事会工作情况</w:t>
      </w:r>
      <w:bookmarkEnd w:id="783"/>
      <w:bookmarkEnd w:id="784"/>
      <w:bookmarkEnd w:id="786"/>
    </w:p>
    <w:p>
      <w:pPr>
        <w:pStyle w:val="Style3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监事会在报告期内的监督活动中发现公司是否存在风险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公司监事会对报告期内的监督事项无异议。</w:t>
      </w:r>
    </w:p>
    <w:p>
      <w:pPr>
        <w:pStyle w:val="Style34"/>
        <w:keepNext/>
        <w:keepLines/>
        <w:widowControl w:val="0"/>
        <w:shd w:val="clear" w:color="auto" w:fill="auto"/>
        <w:tabs>
          <w:tab w:pos="522" w:val="left"/>
        </w:tabs>
        <w:bidi w:val="0"/>
        <w:spacing w:before="0" w:after="240" w:line="240" w:lineRule="auto"/>
        <w:ind w:left="0" w:right="0" w:firstLine="0"/>
        <w:jc w:val="left"/>
      </w:pPr>
      <w:bookmarkStart w:id="787" w:name="bookmark787"/>
      <w:bookmarkStart w:id="788" w:name="bookmark788"/>
      <w:bookmarkStart w:id="789" w:name="bookmark789"/>
      <w:bookmarkStart w:id="790" w:name="bookmark790"/>
      <w:r>
        <w:rPr>
          <w:color w:val="000000"/>
          <w:spacing w:val="0"/>
          <w:w w:val="100"/>
          <w:position w:val="0"/>
          <w:sz w:val="24"/>
          <w:szCs w:val="24"/>
        </w:rPr>
        <w:t>八</w:t>
      </w:r>
      <w:bookmarkEnd w:id="789"/>
      <w:r>
        <w:rPr>
          <w:color w:val="000000"/>
          <w:spacing w:val="0"/>
          <w:w w:val="100"/>
          <w:position w:val="0"/>
          <w:sz w:val="24"/>
          <w:szCs w:val="24"/>
        </w:rPr>
        <w:t>、</w:t>
        <w:tab/>
        <w:t>高级管理人员的考评及激励情况</w:t>
      </w:r>
      <w:bookmarkEnd w:id="787"/>
      <w:bookmarkEnd w:id="788"/>
      <w:bookmarkEnd w:id="790"/>
    </w:p>
    <w:p>
      <w:pPr>
        <w:pStyle w:val="Style46"/>
        <w:keepNext w:val="0"/>
        <w:keepLines w:val="0"/>
        <w:widowControl w:val="0"/>
        <w:shd w:val="clear" w:color="auto" w:fill="auto"/>
        <w:bidi w:val="0"/>
        <w:spacing w:before="0" w:after="380" w:line="344" w:lineRule="exact"/>
        <w:ind w:left="0" w:right="0" w:firstLine="520"/>
        <w:jc w:val="left"/>
      </w:pPr>
      <w:r>
        <w:rPr>
          <w:color w:val="000000"/>
          <w:spacing w:val="0"/>
          <w:w w:val="100"/>
          <w:position w:val="0"/>
        </w:rPr>
        <w:t>公司依据国家法律法规并结合实际情况制定了薪酬管理制度，建立和完善了公司组织绩效管理框架， 不断完善绩效考核机制和激励机制，公司高级管理人员严格按照相关法律法规的规定和要求进行聘任，确 保公开、透明、公正，同时公司董事会设立薪酬与考核委员会，主要负责对公司董事及高级管理人员进行 绩效考核。</w:t>
      </w:r>
    </w:p>
    <w:p>
      <w:pPr>
        <w:pStyle w:val="Style34"/>
        <w:keepNext/>
        <w:keepLines/>
        <w:widowControl w:val="0"/>
        <w:shd w:val="clear" w:color="auto" w:fill="auto"/>
        <w:tabs>
          <w:tab w:pos="522" w:val="left"/>
        </w:tabs>
        <w:bidi w:val="0"/>
        <w:spacing w:before="0" w:after="240" w:line="240" w:lineRule="auto"/>
        <w:ind w:left="0" w:right="0" w:firstLine="0"/>
        <w:jc w:val="left"/>
      </w:pPr>
      <w:bookmarkStart w:id="791" w:name="bookmark791"/>
      <w:bookmarkStart w:id="792" w:name="bookmark792"/>
      <w:bookmarkStart w:id="793" w:name="bookmark793"/>
      <w:bookmarkStart w:id="794" w:name="bookmark794"/>
      <w:r>
        <w:rPr>
          <w:color w:val="000000"/>
          <w:spacing w:val="0"/>
          <w:w w:val="100"/>
          <w:position w:val="0"/>
          <w:sz w:val="24"/>
          <w:szCs w:val="24"/>
        </w:rPr>
        <w:t>九</w:t>
      </w:r>
      <w:bookmarkEnd w:id="793"/>
      <w:r>
        <w:rPr>
          <w:color w:val="000000"/>
          <w:spacing w:val="0"/>
          <w:w w:val="100"/>
          <w:position w:val="0"/>
          <w:sz w:val="24"/>
          <w:szCs w:val="24"/>
        </w:rPr>
        <w:t>、</w:t>
        <w:tab/>
        <w:t>内部控制评价报告</w:t>
      </w:r>
      <w:bookmarkEnd w:id="791"/>
      <w:bookmarkEnd w:id="792"/>
      <w:bookmarkEnd w:id="794"/>
    </w:p>
    <w:p>
      <w:pPr>
        <w:pStyle w:val="Style43"/>
        <w:keepNext/>
        <w:keepLines/>
        <w:widowControl w:val="0"/>
        <w:shd w:val="clear" w:color="auto" w:fill="auto"/>
        <w:bidi w:val="0"/>
        <w:spacing w:before="0" w:after="380" w:line="344" w:lineRule="exact"/>
        <w:ind w:left="0" w:right="0" w:firstLine="0"/>
        <w:jc w:val="left"/>
      </w:pPr>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795"/>
      <w:bookmarkEnd w:id="796"/>
      <w:bookmarkEnd w:id="797"/>
    </w:p>
    <w:p>
      <w:pPr>
        <w:pStyle w:val="Style36"/>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3"/>
        <w:keepNext/>
        <w:keepLines/>
        <w:widowControl w:val="0"/>
        <w:shd w:val="clear" w:color="auto" w:fill="auto"/>
        <w:bidi w:val="0"/>
        <w:spacing w:before="0" w:after="320" w:line="240" w:lineRule="auto"/>
        <w:ind w:left="0" w:right="0" w:firstLine="0"/>
        <w:jc w:val="left"/>
      </w:pPr>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798"/>
      <w:bookmarkEnd w:id="799"/>
      <w:bookmarkEnd w:id="800"/>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61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重大缺陷认定标准：①董事、监事、高级 管理人员舞弊；②对已经公告的财务报告 出现重大差错而进行的差错更正；③当期 财务报告存在重大差错，而内部控制运行 过程中未发现该差错；④公司审计委员会</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1" w:lineRule="exact"/>
              <w:ind w:left="0" w:right="0" w:firstLine="0"/>
              <w:jc w:val="left"/>
            </w:pPr>
            <w:r>
              <w:rPr>
                <w:color w:val="000000"/>
                <w:spacing w:val="0"/>
                <w:w w:val="100"/>
                <w:position w:val="0"/>
              </w:rPr>
              <w:t>重大缺陷认定标准：①公司经营活动违 反国家法律、法规；②媒体负面新闻频 频曝光，对公司声誉造成重大影响；③ 高级管理人员和核心技术人员严重流 失；④内部控制重大缺陷未得到整改。</w:t>
            </w:r>
          </w:p>
        </w:tc>
      </w:tr>
    </w:tbl>
    <w:p>
      <w:pPr>
        <w:sectPr>
          <w:footnotePr>
            <w:pos w:val="pageBottom"/>
            <w:numFmt w:val="decimal"/>
            <w:numRestart w:val="continuous"/>
          </w:footnotePr>
          <w:pgSz w:w="11900" w:h="16840"/>
          <w:pgMar w:top="826" w:right="1023" w:bottom="1368" w:left="1085" w:header="0" w:footer="3" w:gutter="0"/>
          <w:cols w:space="720"/>
          <w:noEndnote/>
          <w:rtlGutter w:val="0"/>
          <w:docGrid w:linePitch="360"/>
        </w:sectPr>
      </w:pPr>
    </w:p>
    <w:tbl>
      <w:tblPr>
        <w:tblOverlap w:val="never"/>
        <w:jc w:val="center"/>
        <w:tblLayout w:type="fixed"/>
      </w:tblPr>
      <w:tblGrid>
        <w:gridCol w:w="3202"/>
        <w:gridCol w:w="3322"/>
        <w:gridCol w:w="3062"/>
      </w:tblGrid>
      <w:tr>
        <w:trPr>
          <w:trHeight w:val="348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和审计部门对财务报告内部控制监督无 效。重要缺陷认定标准：①未建立反舞弊 程序和控制措施；②对于非常规或特殊交 易的账务处理没有建立相应控制机制；③ 对于财务报告编制过程中存在一项或多项 缺陷不能保证编制的财务报表达到真实、 准确的目标。一般缺陷认定标准：①当期 财务报告存在小额差错，而内部控制运行 过程中未发现该差错；②公司审计委员会 和审计部门对内部控制的监督存在一般缺 陷。</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重要缺陷认定标准：①公司违反国家法 律、法规活动受到轻微处罚；②媒体出 现负面新闻，对公司声誉造成影响；③ 关键岗位人员严重流失；④内部控制重 要缺陷未得到整改。一般缺陷认定标 准:①媒体出现负面新闻，但影响不大； ②一般岗位人员流失严重；③内部控制 一般缺陷未得到整改。</w:t>
            </w:r>
          </w:p>
        </w:tc>
      </w:tr>
      <w:tr>
        <w:trPr>
          <w:trHeight w:val="165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税前利润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；重要缺陷： 税前利润的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错报〈税前利润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 般缺陷：错报</w:t>
            </w:r>
            <w:r>
              <w:rPr>
                <w:color w:val="000000"/>
                <w:spacing w:val="0"/>
                <w:w w:val="100"/>
                <w:position w:val="0"/>
                <w:sz w:val="18"/>
                <w:szCs w:val="18"/>
              </w:rPr>
              <w:t>〈</w:t>
            </w:r>
            <w:r>
              <w:rPr>
                <w:color w:val="000000"/>
                <w:spacing w:val="0"/>
                <w:w w:val="100"/>
                <w:position w:val="0"/>
              </w:rPr>
              <w:t>税前利润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8" w:lineRule="exact"/>
              <w:ind w:left="0" w:right="0" w:firstLine="0"/>
              <w:jc w:val="both"/>
            </w:pPr>
            <w:r>
              <w:rPr>
                <w:color w:val="000000"/>
                <w:spacing w:val="0"/>
                <w:w w:val="100"/>
                <w:position w:val="0"/>
              </w:rPr>
              <w:t>重大缺陷：直接损失金额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；重要缺陷：资产总额的</w:t>
            </w:r>
            <w:r>
              <w:rPr>
                <w:rFonts w:ascii="Times New Roman" w:eastAsia="Times New Roman" w:hAnsi="Times New Roman" w:cs="Times New Roman"/>
                <w:color w:val="000000"/>
                <w:spacing w:val="0"/>
                <w:w w:val="100"/>
                <w:position w:val="0"/>
                <w:sz w:val="18"/>
                <w:szCs w:val="18"/>
              </w:rPr>
              <w:t xml:space="preserve">0.05% </w:t>
            </w:r>
            <w:r>
              <w:rPr>
                <w:color w:val="000000"/>
                <w:spacing w:val="0"/>
                <w:w w:val="100"/>
                <w:position w:val="0"/>
              </w:rPr>
              <w:t>〈直接损失金额〈资产总额的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一般缺陷：直接损失金额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801" w:name="bookmark801"/>
      <w:bookmarkStart w:id="802" w:name="bookmark802"/>
      <w:bookmarkStart w:id="803" w:name="bookmark803"/>
      <w:r>
        <w:rPr>
          <w:color w:val="000000"/>
          <w:spacing w:val="0"/>
          <w:w w:val="100"/>
          <w:position w:val="0"/>
          <w:sz w:val="24"/>
          <w:szCs w:val="24"/>
        </w:rPr>
        <w:t>十、内部控制审计报告或鉴证报告</w:t>
      </w:r>
      <w:bookmarkEnd w:id="801"/>
      <w:bookmarkEnd w:id="802"/>
      <w:bookmarkEnd w:id="803"/>
    </w:p>
    <w:p>
      <w:pPr>
        <w:pStyle w:val="Style32"/>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3269"/>
        <w:gridCol w:w="6317"/>
      </w:tblGrid>
      <w:tr>
        <w:trPr>
          <w:trHeight w:val="403" w:hRule="exact"/>
        </w:trPr>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立信会计师事务所（特殊普通合伙）认为公司按照财政部等五部委颁发的《企业内部控制基本规范》及相关规定于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日在所有重大方面保持了与财务报表相关的有效的内部控制。</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6"/>
        <w:keepNext w:val="0"/>
        <w:keepLines w:val="0"/>
        <w:widowControl w:val="0"/>
        <w:shd w:val="clear" w:color="auto" w:fill="auto"/>
        <w:bidi w:val="0"/>
        <w:spacing w:before="0" w:line="341" w:lineRule="exact"/>
        <w:ind w:left="0" w:right="0" w:firstLine="0"/>
        <w:jc w:val="left"/>
      </w:pPr>
      <w:r>
        <w:rPr>
          <w:color w:val="000000"/>
          <w:spacing w:val="0"/>
          <w:w w:val="100"/>
          <w:position w:val="0"/>
        </w:rPr>
        <w:t>会计师事务所是否出具非标准意见的内部控制鉴证报告</w:t>
      </w:r>
    </w:p>
    <w:p>
      <w:pPr>
        <w:pStyle w:val="Style3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00" w:line="341"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br w:type="page"/>
      </w:r>
    </w:p>
    <w:p>
      <w:pPr>
        <w:pStyle w:val="Style20"/>
        <w:keepNext/>
        <w:keepLines/>
        <w:widowControl w:val="0"/>
        <w:shd w:val="clear" w:color="auto" w:fill="auto"/>
        <w:bidi w:val="0"/>
        <w:spacing w:before="0" w:after="600" w:line="240" w:lineRule="auto"/>
        <w:ind w:left="0" w:right="0" w:firstLine="0"/>
        <w:jc w:val="center"/>
      </w:pPr>
      <w:bookmarkStart w:id="804" w:name="bookmark804"/>
      <w:bookmarkStart w:id="805" w:name="bookmark805"/>
      <w:bookmarkStart w:id="806" w:name="bookmark806"/>
      <w:r>
        <w:rPr>
          <w:color w:val="000000"/>
          <w:spacing w:val="0"/>
          <w:w w:val="100"/>
          <w:position w:val="0"/>
        </w:rPr>
        <w:t>第十一节公司债券相关情况</w:t>
      </w:r>
      <w:bookmarkEnd w:id="804"/>
      <w:bookmarkEnd w:id="805"/>
      <w:bookmarkEnd w:id="806"/>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w:t>
      </w:r>
    </w:p>
    <w:p>
      <w:pPr>
        <w:pStyle w:val="Style34"/>
        <w:keepNext/>
        <w:keepLines/>
        <w:widowControl w:val="0"/>
        <w:shd w:val="clear" w:color="auto" w:fill="auto"/>
        <w:bidi w:val="0"/>
        <w:spacing w:before="0" w:after="300" w:line="240" w:lineRule="auto"/>
        <w:ind w:left="0" w:right="0" w:firstLine="0"/>
        <w:jc w:val="left"/>
      </w:pPr>
      <w:bookmarkStart w:id="807" w:name="bookmark807"/>
      <w:bookmarkStart w:id="808" w:name="bookmark808"/>
      <w:bookmarkStart w:id="809" w:name="bookmark809"/>
      <w:bookmarkStart w:id="810" w:name="bookmark810"/>
      <w:r>
        <w:rPr>
          <w:color w:val="000000"/>
          <w:spacing w:val="0"/>
          <w:w w:val="100"/>
          <w:position w:val="0"/>
          <w:sz w:val="24"/>
          <w:szCs w:val="24"/>
        </w:rPr>
        <w:t>一</w:t>
      </w:r>
      <w:bookmarkEnd w:id="809"/>
      <w:r>
        <w:rPr>
          <w:color w:val="000000"/>
          <w:spacing w:val="0"/>
          <w:w w:val="100"/>
          <w:position w:val="0"/>
          <w:sz w:val="24"/>
          <w:szCs w:val="24"/>
        </w:rPr>
        <w:t>、公司债券基本信息</w:t>
      </w:r>
      <w:bookmarkEnd w:id="807"/>
      <w:bookmarkEnd w:id="808"/>
      <w:bookmarkEnd w:id="810"/>
    </w:p>
    <w:tbl>
      <w:tblPr>
        <w:tblOverlap w:val="never"/>
        <w:jc w:val="center"/>
        <w:tblLayout w:type="fixed"/>
      </w:tblPr>
      <w:tblGrid>
        <w:gridCol w:w="1426"/>
        <w:gridCol w:w="1133"/>
        <w:gridCol w:w="1037"/>
        <w:gridCol w:w="1195"/>
        <w:gridCol w:w="1032"/>
        <w:gridCol w:w="1363"/>
        <w:gridCol w:w="1195"/>
        <w:gridCol w:w="120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债券简称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债券代码</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债券余额（万元）</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还本付息方式</w:t>
            </w:r>
          </w:p>
        </w:tc>
      </w:tr>
      <w:tr>
        <w:trPr>
          <w:trHeight w:val="196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东财转</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1,580,000.00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第一年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第二年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第三年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第四年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第五年</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第六年</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本次可转债采 用每年付息一 次的付息方 式，到期归还 本金和支付最 后一年利息</w:t>
            </w:r>
          </w:p>
        </w:tc>
      </w:tr>
      <w:tr>
        <w:trPr>
          <w:trHeight w:val="754"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50" w:lineRule="exact"/>
              <w:ind w:left="0" w:right="0" w:firstLine="0"/>
              <w:jc w:val="both"/>
            </w:pPr>
            <w:r>
              <w:rPr>
                <w:color w:val="000000"/>
                <w:spacing w:val="0"/>
                <w:w w:val="100"/>
                <w:position w:val="0"/>
              </w:rPr>
              <w:t>公司债券上市或转让的交易 场所</w:t>
            </w:r>
          </w:p>
        </w:tc>
        <w:tc>
          <w:tcPr>
            <w:gridSpan w:val="6"/>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r>
      <w:tr>
        <w:trPr>
          <w:trHeight w:val="398"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投资者适当性安排</w:t>
            </w:r>
          </w:p>
        </w:tc>
        <w:tc>
          <w:tcPr>
            <w:gridSpan w:val="6"/>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报告期内公司债券的付息兑付 情况</w:t>
            </w:r>
          </w:p>
        </w:tc>
        <w:tc>
          <w:tcPr>
            <w:gridSpan w:val="6"/>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49" w:hRule="exact"/>
        </w:trPr>
        <w:tc>
          <w:tcPr>
            <w:gridSpan w:val="2"/>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公司债券附发行人或投资者选 择权条款、可交换条款等特殊条 款的，报告期内相关条款的执行 情况</w:t>
            </w:r>
          </w:p>
        </w:tc>
        <w:tc>
          <w:tcPr>
            <w:gridSpan w:val="6"/>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811" w:name="bookmark811"/>
      <w:bookmarkStart w:id="812" w:name="bookmark812"/>
      <w:bookmarkStart w:id="813" w:name="bookmark813"/>
      <w:bookmarkStart w:id="814" w:name="bookmark814"/>
      <w:r>
        <w:rPr>
          <w:color w:val="000000"/>
          <w:spacing w:val="0"/>
          <w:w w:val="100"/>
          <w:position w:val="0"/>
          <w:sz w:val="24"/>
          <w:szCs w:val="24"/>
        </w:rPr>
        <w:t>二</w:t>
      </w:r>
      <w:bookmarkEnd w:id="813"/>
      <w:r>
        <w:rPr>
          <w:color w:val="000000"/>
          <w:spacing w:val="0"/>
          <w:w w:val="100"/>
          <w:position w:val="0"/>
          <w:sz w:val="24"/>
          <w:szCs w:val="24"/>
        </w:rPr>
        <w:t>、债券受托管理人和资信评级机构信息</w:t>
      </w:r>
      <w:bookmarkEnd w:id="811"/>
      <w:bookmarkEnd w:id="812"/>
      <w:bookmarkEnd w:id="814"/>
    </w:p>
    <w:tbl>
      <w:tblPr>
        <w:tblOverlap w:val="never"/>
        <w:jc w:val="center"/>
        <w:tblLayout w:type="fixed"/>
      </w:tblPr>
      <w:tblGrid>
        <w:gridCol w:w="3413"/>
        <w:gridCol w:w="2266"/>
        <w:gridCol w:w="1277"/>
        <w:gridCol w:w="2635"/>
      </w:tblGrid>
      <w:tr>
        <w:trPr>
          <w:trHeight w:val="408" w:hRule="exact"/>
        </w:trPr>
        <w:tc>
          <w:tcPr>
            <w:gridSpan w:val="4"/>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大公国际资信评估有限公司</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北京市海淀区西三环北路</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号中 国外文大厦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r>
      <w:tr>
        <w:trPr>
          <w:trHeight w:val="1037"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报告期内公司聘请的债券受托管理人、资信 评级机构发生变更的，变更的原因、履行的 程序、对投资者利益的影响等</w:t>
            </w:r>
          </w:p>
        </w:tc>
        <w:tc>
          <w:tcPr>
            <w:gridSpan w:val="3"/>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815" w:name="bookmark815"/>
      <w:bookmarkStart w:id="816" w:name="bookmark816"/>
      <w:bookmarkStart w:id="817" w:name="bookmark817"/>
      <w:bookmarkStart w:id="818" w:name="bookmark818"/>
      <w:r>
        <w:rPr>
          <w:color w:val="000000"/>
          <w:spacing w:val="0"/>
          <w:w w:val="100"/>
          <w:position w:val="0"/>
          <w:sz w:val="24"/>
          <w:szCs w:val="24"/>
        </w:rPr>
        <w:t>三</w:t>
      </w:r>
      <w:bookmarkEnd w:id="817"/>
      <w:r>
        <w:rPr>
          <w:color w:val="000000"/>
          <w:spacing w:val="0"/>
          <w:w w:val="100"/>
          <w:position w:val="0"/>
          <w:sz w:val="24"/>
          <w:szCs w:val="24"/>
        </w:rPr>
        <w:t>、公司债券募集资金使用情况</w:t>
      </w:r>
      <w:bookmarkEnd w:id="815"/>
      <w:bookmarkEnd w:id="816"/>
      <w:bookmarkEnd w:id="818"/>
    </w:p>
    <w:tbl>
      <w:tblPr>
        <w:tblOverlap w:val="never"/>
        <w:jc w:val="center"/>
        <w:tblLayout w:type="fixed"/>
      </w:tblPr>
      <w:tblGrid>
        <w:gridCol w:w="3413"/>
        <w:gridCol w:w="6173"/>
      </w:tblGrid>
      <w:tr>
        <w:trPr>
          <w:trHeight w:val="72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公司债券募集资金使用情况及履行的程序</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截止本报告披露之日，本次募集资金扣除发行费用后全部用于补充东方财富证 券营运资金</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年末余额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日发行可转债</w:t>
            </w:r>
            <w:r>
              <w:rPr>
                <w:rFonts w:ascii="Times New Roman" w:eastAsia="Times New Roman" w:hAnsi="Times New Roman" w:cs="Times New Roman"/>
                <w:color w:val="000000"/>
                <w:spacing w:val="0"/>
                <w:w w:val="100"/>
                <w:position w:val="0"/>
                <w:sz w:val="18"/>
                <w:szCs w:val="18"/>
              </w:rPr>
              <w:t>158.00</w:t>
            </w:r>
            <w:r>
              <w:rPr>
                <w:color w:val="000000"/>
                <w:spacing w:val="0"/>
                <w:w w:val="100"/>
                <w:position w:val="0"/>
              </w:rPr>
              <w:t>亿元</w:t>
            </w:r>
          </w:p>
        </w:tc>
      </w:tr>
    </w:tbl>
    <w:tbl>
      <w:tblPr>
        <w:tblOverlap w:val="never"/>
        <w:jc w:val="center"/>
        <w:tblLayout w:type="fixed"/>
      </w:tblPr>
      <w:tblGrid>
        <w:gridCol w:w="3413"/>
        <w:gridCol w:w="6173"/>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募集资金专项账户运作正常</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募集资金使用是否与募集说明书承诺的用 途、使用计划及其他约定一致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99" w:line="1" w:lineRule="exact"/>
      </w:pPr>
    </w:p>
    <w:p>
      <w:pPr>
        <w:pStyle w:val="Style34"/>
        <w:keepNext/>
        <w:keepLines/>
        <w:widowControl w:val="0"/>
        <w:shd w:val="clear" w:color="auto" w:fill="auto"/>
        <w:bidi w:val="0"/>
        <w:spacing w:before="0" w:after="220" w:line="240" w:lineRule="auto"/>
        <w:ind w:left="0" w:right="0" w:firstLine="0"/>
        <w:jc w:val="left"/>
      </w:pPr>
      <w:bookmarkStart w:id="819" w:name="bookmark819"/>
      <w:bookmarkStart w:id="820" w:name="bookmark820"/>
      <w:bookmarkStart w:id="821" w:name="bookmark821"/>
      <w:bookmarkStart w:id="822" w:name="bookmark822"/>
      <w:r>
        <w:rPr>
          <w:color w:val="000000"/>
          <w:spacing w:val="0"/>
          <w:w w:val="100"/>
          <w:position w:val="0"/>
          <w:sz w:val="24"/>
          <w:szCs w:val="24"/>
        </w:rPr>
        <w:t>四</w:t>
      </w:r>
      <w:bookmarkEnd w:id="821"/>
      <w:r>
        <w:rPr>
          <w:color w:val="000000"/>
          <w:spacing w:val="0"/>
          <w:w w:val="100"/>
          <w:position w:val="0"/>
          <w:sz w:val="24"/>
          <w:szCs w:val="24"/>
        </w:rPr>
        <w:t>、公司债券信息评级情况</w:t>
      </w:r>
      <w:bookmarkEnd w:id="819"/>
      <w:bookmarkEnd w:id="820"/>
      <w:bookmarkEnd w:id="822"/>
    </w:p>
    <w:p>
      <w:pPr>
        <w:pStyle w:val="Style46"/>
        <w:keepNext w:val="0"/>
        <w:keepLines w:val="0"/>
        <w:widowControl w:val="0"/>
        <w:shd w:val="clear" w:color="auto" w:fill="auto"/>
        <w:bidi w:val="0"/>
        <w:spacing w:before="0" w:after="380" w:line="346"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日，大公国际出具《东方财富信息股份有限公司创业板向不特定对象发行可转换公司债 券信用评级报告》（大公报</w:t>
      </w:r>
      <w:r>
        <w:rPr>
          <w:rFonts w:ascii="Times New Roman" w:eastAsia="Times New Roman" w:hAnsi="Times New Roman" w:cs="Times New Roman"/>
          <w:color w:val="000000"/>
          <w:spacing w:val="0"/>
          <w:w w:val="100"/>
          <w:position w:val="0"/>
        </w:rPr>
        <w:t>D</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1045</w:t>
      </w:r>
      <w:r>
        <w:rPr>
          <w:color w:val="000000"/>
          <w:spacing w:val="0"/>
          <w:w w:val="100"/>
          <w:position w:val="0"/>
        </w:rPr>
        <w:t>号），公司的主体长期信用等级为</w:t>
      </w:r>
      <w:r>
        <w:rPr>
          <w:rFonts w:ascii="Times New Roman" w:eastAsia="Times New Roman" w:hAnsi="Times New Roman" w:cs="Times New Roman"/>
          <w:color w:val="000000"/>
          <w:spacing w:val="0"/>
          <w:w w:val="100"/>
          <w:position w:val="0"/>
        </w:rPr>
        <w:t>AA+</w:t>
      </w:r>
      <w:r>
        <w:rPr>
          <w:color w:val="000000"/>
          <w:spacing w:val="0"/>
          <w:w w:val="100"/>
          <w:position w:val="0"/>
        </w:rPr>
        <w:t>，评级展望为稳定，东 方财富信息股份有限公司创业板向不特定对象发行可转换公司债券的信用等级为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p>
    <w:p>
      <w:pPr>
        <w:pStyle w:val="Style34"/>
        <w:keepNext/>
        <w:keepLines/>
        <w:widowControl w:val="0"/>
        <w:shd w:val="clear" w:color="auto" w:fill="auto"/>
        <w:tabs>
          <w:tab w:pos="517" w:val="left"/>
        </w:tabs>
        <w:bidi w:val="0"/>
        <w:spacing w:before="0" w:after="380" w:line="240" w:lineRule="auto"/>
        <w:ind w:left="0" w:right="0" w:firstLine="0"/>
        <w:jc w:val="left"/>
      </w:pPr>
      <w:bookmarkStart w:id="823" w:name="bookmark823"/>
      <w:bookmarkStart w:id="824" w:name="bookmark824"/>
      <w:bookmarkStart w:id="825" w:name="bookmark825"/>
      <w:bookmarkStart w:id="826" w:name="bookmark826"/>
      <w:r>
        <w:rPr>
          <w:color w:val="000000"/>
          <w:spacing w:val="0"/>
          <w:w w:val="100"/>
          <w:position w:val="0"/>
          <w:sz w:val="24"/>
          <w:szCs w:val="24"/>
        </w:rPr>
        <w:t>五</w:t>
      </w:r>
      <w:bookmarkEnd w:id="825"/>
      <w:r>
        <w:rPr>
          <w:color w:val="000000"/>
          <w:spacing w:val="0"/>
          <w:w w:val="100"/>
          <w:position w:val="0"/>
          <w:sz w:val="24"/>
          <w:szCs w:val="24"/>
        </w:rPr>
        <w:t>、</w:t>
        <w:tab/>
        <w:t>公司债券增信机制、偿债计划及其他偿债保障措施</w:t>
      </w:r>
      <w:bookmarkEnd w:id="823"/>
      <w:bookmarkEnd w:id="824"/>
      <w:bookmarkEnd w:id="826"/>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4"/>
        <w:keepNext/>
        <w:keepLines/>
        <w:widowControl w:val="0"/>
        <w:shd w:val="clear" w:color="auto" w:fill="auto"/>
        <w:tabs>
          <w:tab w:pos="517" w:val="left"/>
        </w:tabs>
        <w:bidi w:val="0"/>
        <w:spacing w:before="0" w:after="380" w:line="240" w:lineRule="auto"/>
        <w:ind w:left="0" w:right="0" w:firstLine="0"/>
        <w:jc w:val="both"/>
      </w:pPr>
      <w:bookmarkStart w:id="827" w:name="bookmark827"/>
      <w:bookmarkStart w:id="828" w:name="bookmark828"/>
      <w:bookmarkStart w:id="829" w:name="bookmark829"/>
      <w:bookmarkStart w:id="830" w:name="bookmark830"/>
      <w:r>
        <w:rPr>
          <w:color w:val="000000"/>
          <w:spacing w:val="0"/>
          <w:w w:val="100"/>
          <w:position w:val="0"/>
          <w:sz w:val="24"/>
          <w:szCs w:val="24"/>
        </w:rPr>
        <w:t>六</w:t>
      </w:r>
      <w:bookmarkEnd w:id="829"/>
      <w:r>
        <w:rPr>
          <w:color w:val="000000"/>
          <w:spacing w:val="0"/>
          <w:w w:val="100"/>
          <w:position w:val="0"/>
          <w:sz w:val="24"/>
          <w:szCs w:val="24"/>
        </w:rPr>
        <w:t>、</w:t>
        <w:tab/>
        <w:t>报告期内债券持有人会议的召开情况</w:t>
      </w:r>
      <w:bookmarkEnd w:id="827"/>
      <w:bookmarkEnd w:id="828"/>
      <w:bookmarkEnd w:id="830"/>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4"/>
        <w:keepNext/>
        <w:keepLines/>
        <w:widowControl w:val="0"/>
        <w:shd w:val="clear" w:color="auto" w:fill="auto"/>
        <w:tabs>
          <w:tab w:pos="522" w:val="left"/>
        </w:tabs>
        <w:bidi w:val="0"/>
        <w:spacing w:before="0" w:after="380" w:line="240" w:lineRule="auto"/>
        <w:ind w:left="0" w:right="0" w:firstLine="0"/>
        <w:jc w:val="both"/>
      </w:pPr>
      <w:bookmarkStart w:id="831" w:name="bookmark831"/>
      <w:bookmarkStart w:id="832" w:name="bookmark832"/>
      <w:bookmarkStart w:id="833" w:name="bookmark833"/>
      <w:bookmarkStart w:id="834" w:name="bookmark834"/>
      <w:r>
        <w:rPr>
          <w:color w:val="000000"/>
          <w:spacing w:val="0"/>
          <w:w w:val="100"/>
          <w:position w:val="0"/>
          <w:sz w:val="24"/>
          <w:szCs w:val="24"/>
        </w:rPr>
        <w:t>七</w:t>
      </w:r>
      <w:bookmarkEnd w:id="833"/>
      <w:r>
        <w:rPr>
          <w:color w:val="000000"/>
          <w:spacing w:val="0"/>
          <w:w w:val="100"/>
          <w:position w:val="0"/>
          <w:sz w:val="24"/>
          <w:szCs w:val="24"/>
        </w:rPr>
        <w:t>、</w:t>
        <w:tab/>
        <w:t>报告期内债券受托管理人履行职责的情况</w:t>
      </w:r>
      <w:bookmarkEnd w:id="831"/>
      <w:bookmarkEnd w:id="832"/>
      <w:bookmarkEnd w:id="834"/>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4"/>
        <w:keepNext/>
        <w:keepLines/>
        <w:widowControl w:val="0"/>
        <w:shd w:val="clear" w:color="auto" w:fill="auto"/>
        <w:bidi w:val="0"/>
        <w:spacing w:before="0" w:after="300" w:line="240" w:lineRule="auto"/>
        <w:ind w:left="0" w:right="0" w:firstLine="0"/>
        <w:jc w:val="both"/>
      </w:pPr>
      <w:bookmarkStart w:id="835" w:name="bookmark835"/>
      <w:bookmarkStart w:id="836" w:name="bookmark836"/>
      <w:bookmarkStart w:id="837" w:name="bookmark837"/>
      <w:bookmarkStart w:id="838" w:name="bookmark838"/>
      <w:r>
        <w:rPr>
          <w:color w:val="000000"/>
          <w:spacing w:val="0"/>
          <w:w w:val="100"/>
          <w:position w:val="0"/>
          <w:sz w:val="24"/>
          <w:szCs w:val="24"/>
        </w:rPr>
        <w:t>八</w:t>
      </w:r>
      <w:bookmarkEnd w:id="837"/>
      <w:r>
        <w:rPr>
          <w:color w:val="000000"/>
          <w:spacing w:val="0"/>
          <w:w w:val="100"/>
          <w:position w:val="0"/>
          <w:sz w:val="24"/>
          <w:szCs w:val="24"/>
        </w:rPr>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835"/>
      <w:bookmarkEnd w:id="836"/>
      <w:bookmarkEnd w:id="838"/>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息税折旧摊销前利润（万元）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649,045.90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268,064.10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137.91%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137.91%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的主要原因</w:t>
      </w:r>
    </w:p>
    <w:p>
      <w:pPr>
        <w:pStyle w:val="Style36"/>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tabs>
          <w:tab w:pos="413" w:val="left"/>
        </w:tabs>
        <w:bidi w:val="0"/>
        <w:spacing w:before="0" w:after="80" w:line="240" w:lineRule="auto"/>
        <w:ind w:left="0" w:right="0" w:firstLine="0"/>
        <w:jc w:val="both"/>
      </w:pPr>
      <w:bookmarkStart w:id="839" w:name="bookmark839"/>
      <w:r>
        <w:rPr>
          <w:rFonts w:ascii="Times New Roman" w:eastAsia="Times New Roman" w:hAnsi="Times New Roman" w:cs="Times New Roman"/>
          <w:color w:val="000000"/>
          <w:spacing w:val="0"/>
          <w:w w:val="100"/>
          <w:position w:val="0"/>
        </w:rPr>
        <w:t>1</w:t>
      </w:r>
      <w:bookmarkEnd w:id="839"/>
      <w:r>
        <w:rPr>
          <w:color w:val="000000"/>
          <w:spacing w:val="0"/>
          <w:w w:val="100"/>
          <w:position w:val="0"/>
        </w:rPr>
        <w:t>、</w:t>
        <w:tab/>
        <w:t>报告期末，息税折旧摊销前利润同比增长</w:t>
      </w:r>
      <w:r>
        <w:rPr>
          <w:rFonts w:ascii="Times New Roman" w:eastAsia="Times New Roman" w:hAnsi="Times New Roman" w:cs="Times New Roman"/>
          <w:color w:val="000000"/>
          <w:spacing w:val="0"/>
          <w:w w:val="100"/>
          <w:position w:val="0"/>
        </w:rPr>
        <w:t>142.12%</w:t>
      </w:r>
      <w:r>
        <w:rPr>
          <w:color w:val="000000"/>
          <w:spacing w:val="0"/>
          <w:w w:val="100"/>
          <w:position w:val="0"/>
        </w:rPr>
        <w:t>，主要原因是报告期内公司净利润大幅增长。</w:t>
      </w:r>
    </w:p>
    <w:p>
      <w:pPr>
        <w:pStyle w:val="Style46"/>
        <w:keepNext w:val="0"/>
        <w:keepLines w:val="0"/>
        <w:widowControl w:val="0"/>
        <w:shd w:val="clear" w:color="auto" w:fill="auto"/>
        <w:tabs>
          <w:tab w:pos="413" w:val="left"/>
        </w:tabs>
        <w:bidi w:val="0"/>
        <w:spacing w:before="0" w:after="340" w:line="240" w:lineRule="auto"/>
        <w:ind w:left="0" w:right="0" w:firstLine="0"/>
        <w:jc w:val="both"/>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441" w:right="1136" w:bottom="1748" w:left="1077" w:header="0" w:footer="3" w:gutter="0"/>
          <w:cols w:space="720"/>
          <w:noEndnote/>
          <w:rtlGutter w:val="0"/>
          <w:docGrid w:linePitch="360"/>
        </w:sectPr>
      </w:pPr>
      <w:bookmarkStart w:id="840" w:name="bookmark840"/>
      <w:r>
        <w:rPr>
          <w:rFonts w:ascii="Times New Roman" w:eastAsia="Times New Roman" w:hAnsi="Times New Roman" w:cs="Times New Roman"/>
          <w:color w:val="000000"/>
          <w:spacing w:val="0"/>
          <w:w w:val="100"/>
          <w:position w:val="0"/>
        </w:rPr>
        <w:t>2</w:t>
      </w:r>
      <w:bookmarkEnd w:id="840"/>
      <w:r>
        <w:rPr>
          <w:color w:val="000000"/>
          <w:spacing w:val="0"/>
          <w:w w:val="100"/>
          <w:position w:val="0"/>
        </w:rPr>
        <w:t>、</w:t>
        <w:tab/>
        <w:t>报告期末，现金利息保障倍数同比减少</w:t>
      </w:r>
      <w:r>
        <w:rPr>
          <w:rFonts w:ascii="Times New Roman" w:eastAsia="Times New Roman" w:hAnsi="Times New Roman" w:cs="Times New Roman"/>
          <w:color w:val="000000"/>
          <w:spacing w:val="0"/>
          <w:w w:val="100"/>
          <w:position w:val="0"/>
        </w:rPr>
        <w:t>68.32%</w:t>
      </w:r>
      <w:r>
        <w:rPr>
          <w:color w:val="000000"/>
          <w:spacing w:val="0"/>
          <w:w w:val="100"/>
          <w:position w:val="0"/>
        </w:rPr>
        <w:t>，主要原因是报告期内经营活动现金净流入同比减少。</w:t>
      </w:r>
    </w:p>
    <w:p>
      <w:pPr>
        <w:pStyle w:val="Style41"/>
        <w:keepNext/>
        <w:keepLines/>
        <w:widowControl w:val="0"/>
        <w:shd w:val="clear" w:color="auto" w:fill="auto"/>
        <w:bidi w:val="0"/>
        <w:spacing w:before="0" w:after="0" w:line="240" w:lineRule="auto"/>
        <w:ind w:left="0" w:right="0" w:firstLine="0"/>
        <w:jc w:val="left"/>
      </w:pPr>
      <w:bookmarkStart w:id="841" w:name="bookmark841"/>
      <w:bookmarkStart w:id="842" w:name="bookmark842"/>
      <w:bookmarkStart w:id="843" w:name="bookmark843"/>
      <w:r>
        <w:rPr>
          <w:spacing w:val="0"/>
          <w:w w:val="100"/>
          <w:position w:val="0"/>
          <w:sz w:val="24"/>
          <w:szCs w:val="24"/>
        </w:rPr>
        <w:t>哦|东方财富</w:t>
      </w:r>
      <w:bookmarkEnd w:id="841"/>
      <w:bookmarkEnd w:id="842"/>
      <w:bookmarkEnd w:id="843"/>
    </w:p>
    <w:p>
      <w:pPr>
        <w:pStyle w:val="Style17"/>
        <w:keepNext w:val="0"/>
        <w:keepLines w:val="0"/>
        <w:widowControl w:val="0"/>
        <w:shd w:val="clear" w:color="auto" w:fill="auto"/>
        <w:bidi w:val="0"/>
        <w:spacing w:before="0" w:after="220"/>
        <w:ind w:left="0" w:right="0"/>
        <w:jc w:val="left"/>
      </w:pPr>
      <w:r>
        <w:rPr>
          <w:color w:val="717171"/>
          <w:spacing w:val="0"/>
          <w:w w:val="100"/>
          <w:position w:val="0"/>
        </w:rPr>
        <w:t xml:space="preserve">east </w:t>
      </w:r>
      <w:r>
        <w:rPr>
          <w:spacing w:val="0"/>
          <w:w w:val="100"/>
          <w:position w:val="0"/>
        </w:rPr>
        <w:t>money.com</w:t>
      </w:r>
    </w:p>
    <w:p>
      <w:pPr>
        <w:pStyle w:val="Style34"/>
        <w:keepNext/>
        <w:keepLines/>
        <w:widowControl w:val="0"/>
        <w:shd w:val="clear" w:color="auto" w:fill="auto"/>
        <w:bidi w:val="0"/>
        <w:spacing w:before="0" w:after="220" w:line="240" w:lineRule="auto"/>
        <w:ind w:left="0" w:right="0" w:firstLine="0"/>
        <w:jc w:val="left"/>
      </w:pPr>
      <w:bookmarkStart w:id="844" w:name="bookmark844"/>
      <w:bookmarkStart w:id="845" w:name="bookmark845"/>
      <w:bookmarkStart w:id="846" w:name="bookmark846"/>
      <w:bookmarkStart w:id="847" w:name="bookmark847"/>
      <w:r>
        <w:rPr>
          <w:color w:val="000000"/>
          <w:spacing w:val="0"/>
          <w:w w:val="100"/>
          <w:position w:val="0"/>
          <w:sz w:val="24"/>
          <w:szCs w:val="24"/>
        </w:rPr>
        <w:t>九</w:t>
      </w:r>
      <w:bookmarkEnd w:id="846"/>
      <w:r>
        <w:rPr>
          <w:color w:val="000000"/>
          <w:spacing w:val="0"/>
          <w:w w:val="100"/>
          <w:position w:val="0"/>
          <w:sz w:val="24"/>
          <w:szCs w:val="24"/>
        </w:rPr>
        <w:t>、报告期内对其他债券和债务融资工具的付息兑付情况</w:t>
      </w:r>
      <w:bookmarkEnd w:id="844"/>
      <w:bookmarkEnd w:id="845"/>
      <w:bookmarkEnd w:id="847"/>
    </w:p>
    <w:p>
      <w:pPr>
        <w:pStyle w:val="Style46"/>
        <w:keepNext w:val="0"/>
        <w:keepLines w:val="0"/>
        <w:widowControl w:val="0"/>
        <w:shd w:val="clear" w:color="auto" w:fill="auto"/>
        <w:bidi w:val="0"/>
        <w:spacing w:before="0" w:after="380" w:line="341" w:lineRule="exact"/>
        <w:ind w:left="0" w:right="0" w:firstLine="500"/>
        <w:jc w:val="both"/>
      </w:pPr>
      <w:r>
        <w:rPr>
          <w:color w:val="000000"/>
          <w:spacing w:val="0"/>
          <w:w w:val="100"/>
          <w:position w:val="0"/>
        </w:rPr>
        <w:t>报告期内，子公司东方财富证券按期偿还并支付到期收益凭证、同业拆借、转融资、收益权转让本金 及利息。</w:t>
      </w:r>
    </w:p>
    <w:p>
      <w:pPr>
        <w:pStyle w:val="Style34"/>
        <w:keepNext/>
        <w:keepLines/>
        <w:widowControl w:val="0"/>
        <w:shd w:val="clear" w:color="auto" w:fill="auto"/>
        <w:bidi w:val="0"/>
        <w:spacing w:before="0" w:after="220" w:line="240" w:lineRule="auto"/>
        <w:ind w:left="0" w:right="0" w:firstLine="0"/>
        <w:jc w:val="left"/>
      </w:pPr>
      <w:bookmarkStart w:id="848" w:name="bookmark848"/>
      <w:bookmarkStart w:id="849" w:name="bookmark849"/>
      <w:bookmarkStart w:id="850" w:name="bookmark850"/>
      <w:r>
        <w:rPr>
          <w:color w:val="000000"/>
          <w:spacing w:val="0"/>
          <w:w w:val="100"/>
          <w:position w:val="0"/>
          <w:sz w:val="24"/>
          <w:szCs w:val="24"/>
        </w:rPr>
        <w:t>十、报告期内获得的银行授信情况、使用情况以及偿还银行贷款的情况</w:t>
      </w:r>
      <w:bookmarkEnd w:id="848"/>
      <w:bookmarkEnd w:id="849"/>
      <w:bookmarkEnd w:id="850"/>
    </w:p>
    <w:p>
      <w:pPr>
        <w:pStyle w:val="Style46"/>
        <w:keepNext w:val="0"/>
        <w:keepLines w:val="0"/>
        <w:widowControl w:val="0"/>
        <w:shd w:val="clear" w:color="auto" w:fill="auto"/>
        <w:bidi w:val="0"/>
        <w:spacing w:before="0" w:after="380" w:line="342" w:lineRule="exact"/>
        <w:ind w:left="0" w:right="0" w:firstLine="500"/>
        <w:jc w:val="both"/>
      </w:pPr>
      <w:r>
        <w:rPr>
          <w:color w:val="000000"/>
          <w:spacing w:val="0"/>
          <w:w w:val="100"/>
          <w:position w:val="0"/>
        </w:rPr>
        <w:t>公司及控股子公司始终坚持规范运作、稳健经营。截至报告期末，公司及控股子公司获得主要合作银 行授予综合信用额度约</w:t>
      </w:r>
      <w:r>
        <w:rPr>
          <w:rFonts w:ascii="Times New Roman" w:eastAsia="Times New Roman" w:hAnsi="Times New Roman" w:cs="Times New Roman"/>
          <w:color w:val="000000"/>
          <w:spacing w:val="0"/>
          <w:w w:val="100"/>
          <w:position w:val="0"/>
        </w:rPr>
        <w:t>415</w:t>
      </w:r>
      <w:r>
        <w:rPr>
          <w:color w:val="000000"/>
          <w:spacing w:val="0"/>
          <w:w w:val="100"/>
          <w:position w:val="0"/>
        </w:rPr>
        <w:t>亿元，实际使用授信额度约</w:t>
      </w:r>
      <w:r>
        <w:rPr>
          <w:rFonts w:ascii="Times New Roman" w:eastAsia="Times New Roman" w:hAnsi="Times New Roman" w:cs="Times New Roman"/>
          <w:color w:val="000000"/>
          <w:spacing w:val="0"/>
          <w:w w:val="100"/>
          <w:position w:val="0"/>
        </w:rPr>
        <w:t>135</w:t>
      </w:r>
      <w:r>
        <w:rPr>
          <w:color w:val="000000"/>
          <w:spacing w:val="0"/>
          <w:w w:val="100"/>
          <w:position w:val="0"/>
        </w:rPr>
        <w:t>亿元。公司及控股子公司严格按照规定使用银行 授信和贷款，按约定偿还银行贷款，未发生违约或逾期未还情形。截至报告期末，公司及控股子公司未发 生贷款展期、减免情形。</w:t>
      </w:r>
    </w:p>
    <w:p>
      <w:pPr>
        <w:pStyle w:val="Style34"/>
        <w:keepNext/>
        <w:keepLines/>
        <w:widowControl w:val="0"/>
        <w:shd w:val="clear" w:color="auto" w:fill="auto"/>
        <w:bidi w:val="0"/>
        <w:spacing w:before="0" w:after="220" w:line="240" w:lineRule="auto"/>
        <w:ind w:left="0" w:right="0" w:firstLine="0"/>
        <w:jc w:val="left"/>
      </w:pPr>
      <w:bookmarkStart w:id="851" w:name="bookmark851"/>
      <w:bookmarkStart w:id="852" w:name="bookmark852"/>
      <w:bookmarkStart w:id="853" w:name="bookmark853"/>
      <w:r>
        <w:rPr>
          <w:color w:val="000000"/>
          <w:spacing w:val="0"/>
          <w:w w:val="100"/>
          <w:position w:val="0"/>
          <w:sz w:val="24"/>
          <w:szCs w:val="24"/>
        </w:rPr>
        <w:t>十一、报告期内执行公司债券募集说明书相关约定或承诺的情况</w:t>
      </w:r>
      <w:bookmarkEnd w:id="851"/>
      <w:bookmarkEnd w:id="852"/>
      <w:bookmarkEnd w:id="853"/>
    </w:p>
    <w:p>
      <w:pPr>
        <w:pStyle w:val="Style46"/>
        <w:keepNext w:val="0"/>
        <w:keepLines w:val="0"/>
        <w:widowControl w:val="0"/>
        <w:shd w:val="clear" w:color="auto" w:fill="auto"/>
        <w:bidi w:val="0"/>
        <w:spacing w:before="0" w:after="380" w:line="346" w:lineRule="exact"/>
        <w:ind w:left="0" w:right="0" w:firstLine="500"/>
        <w:jc w:val="both"/>
      </w:pPr>
      <w:r>
        <w:rPr>
          <w:color w:val="000000"/>
          <w:spacing w:val="0"/>
          <w:w w:val="100"/>
          <w:position w:val="0"/>
        </w:rPr>
        <w:t>公司在公司治理、内部控制等方面不存在违反《公司法》《公司章程》规定的情况，公司将严格执行 可转债募集说明书中的相关约定和承诺，不存在违反上述约定和承诺的行为。</w:t>
      </w:r>
    </w:p>
    <w:p>
      <w:pPr>
        <w:pStyle w:val="Style34"/>
        <w:keepNext/>
        <w:keepLines/>
        <w:widowControl w:val="0"/>
        <w:shd w:val="clear" w:color="auto" w:fill="auto"/>
        <w:bidi w:val="0"/>
        <w:spacing w:before="0" w:after="220" w:line="240" w:lineRule="auto"/>
        <w:ind w:left="0" w:right="0" w:firstLine="0"/>
        <w:jc w:val="left"/>
      </w:pPr>
      <w:bookmarkStart w:id="854" w:name="bookmark854"/>
      <w:bookmarkStart w:id="855" w:name="bookmark855"/>
      <w:bookmarkStart w:id="856" w:name="bookmark856"/>
      <w:r>
        <w:rPr>
          <w:color w:val="000000"/>
          <w:spacing w:val="0"/>
          <w:w w:val="100"/>
          <w:position w:val="0"/>
          <w:sz w:val="24"/>
          <w:szCs w:val="24"/>
        </w:rPr>
        <w:t>十二、报告期内发生的重大事项</w:t>
      </w:r>
      <w:bookmarkEnd w:id="854"/>
      <w:bookmarkEnd w:id="855"/>
      <w:bookmarkEnd w:id="856"/>
    </w:p>
    <w:p>
      <w:pPr>
        <w:pStyle w:val="Style46"/>
        <w:keepNext w:val="0"/>
        <w:keepLines w:val="0"/>
        <w:widowControl w:val="0"/>
        <w:shd w:val="clear" w:color="auto" w:fill="auto"/>
        <w:bidi w:val="0"/>
        <w:spacing w:before="0" w:after="380" w:line="342" w:lineRule="exact"/>
        <w:ind w:left="0" w:right="0" w:firstLine="500"/>
        <w:jc w:val="both"/>
      </w:pPr>
      <w:r>
        <w:rPr>
          <w:color w:val="000000"/>
          <w:spacing w:val="0"/>
          <w:w w:val="100"/>
          <w:position w:val="0"/>
        </w:rPr>
        <w:t>报告期内，公司未发生《公司债券发行与交易管理办法》（</w:t>
      </w:r>
      <w:r>
        <w:rPr>
          <w:rFonts w:ascii="Times New Roman" w:eastAsia="Times New Roman" w:hAnsi="Times New Roman" w:cs="Times New Roman"/>
          <w:color w:val="000000"/>
          <w:spacing w:val="0"/>
          <w:w w:val="100"/>
          <w:position w:val="0"/>
        </w:rPr>
        <w:t>2021</w:t>
      </w:r>
      <w:r>
        <w:rPr>
          <w:color w:val="000000"/>
          <w:spacing w:val="0"/>
          <w:w w:val="100"/>
          <w:position w:val="0"/>
        </w:rPr>
        <w:t>年修订）第五十四条列示的重大事项。</w:t>
      </w:r>
    </w:p>
    <w:p>
      <w:pPr>
        <w:pStyle w:val="Style34"/>
        <w:keepNext/>
        <w:keepLines/>
        <w:widowControl w:val="0"/>
        <w:shd w:val="clear" w:color="auto" w:fill="auto"/>
        <w:bidi w:val="0"/>
        <w:spacing w:before="0" w:after="380" w:line="240" w:lineRule="auto"/>
        <w:ind w:left="0" w:right="0" w:firstLine="0"/>
        <w:jc w:val="left"/>
      </w:pPr>
      <w:bookmarkStart w:id="857" w:name="bookmark857"/>
      <w:bookmarkStart w:id="858" w:name="bookmark858"/>
      <w:bookmarkStart w:id="859" w:name="bookmark859"/>
      <w:r>
        <w:rPr>
          <w:color w:val="000000"/>
          <w:spacing w:val="0"/>
          <w:w w:val="100"/>
          <w:position w:val="0"/>
          <w:sz w:val="24"/>
          <w:szCs w:val="24"/>
        </w:rPr>
        <w:t>十三、公司债券是否存在保证人</w:t>
      </w:r>
      <w:bookmarkEnd w:id="857"/>
      <w:bookmarkEnd w:id="858"/>
      <w:bookmarkEnd w:id="859"/>
    </w:p>
    <w:p>
      <w:pPr>
        <w:pStyle w:val="Style36"/>
        <w:keepNext w:val="0"/>
        <w:keepLines w:val="0"/>
        <w:widowControl w:val="0"/>
        <w:shd w:val="clear" w:color="auto" w:fill="auto"/>
        <w:bidi w:val="0"/>
        <w:spacing w:before="0" w:after="300" w:line="240" w:lineRule="auto"/>
        <w:ind w:left="0" w:right="0" w:firstLine="0"/>
        <w:jc w:val="left"/>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826" w:right="1003" w:bottom="1368" w:left="109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520" w:after="560" w:line="240" w:lineRule="auto"/>
        <w:ind w:left="0" w:right="0" w:firstLine="0"/>
        <w:jc w:val="center"/>
      </w:pPr>
      <w:bookmarkStart w:id="863" w:name="bookmark863"/>
      <w:bookmarkStart w:id="864" w:name="bookmark864"/>
      <w:bookmarkStart w:id="865" w:name="bookmark865"/>
      <w:r>
        <w:rPr>
          <w:color w:val="000000"/>
          <w:spacing w:val="0"/>
          <w:w w:val="100"/>
          <w:position w:val="0"/>
        </w:rPr>
        <w:t>第十二节财务报告</w:t>
      </w:r>
      <w:bookmarkEnd w:id="863"/>
      <w:bookmarkEnd w:id="864"/>
      <w:bookmarkEnd w:id="865"/>
    </w:p>
    <w:p>
      <w:pPr>
        <w:pStyle w:val="Style32"/>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一、审计报告</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ZA10303</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姚辉、徐国峰</w:t>
            </w:r>
          </w:p>
        </w:tc>
      </w:tr>
    </w:tbl>
    <w:p>
      <w:pPr>
        <w:widowControl w:val="0"/>
        <w:spacing w:after="299" w:line="1" w:lineRule="exact"/>
      </w:pPr>
    </w:p>
    <w:p>
      <w:pPr>
        <w:pStyle w:val="Style34"/>
        <w:keepNext/>
        <w:keepLines/>
        <w:widowControl w:val="0"/>
        <w:shd w:val="clear" w:color="auto" w:fill="auto"/>
        <w:bidi w:val="0"/>
        <w:spacing w:before="0" w:after="140" w:line="313" w:lineRule="exact"/>
        <w:ind w:left="0" w:right="0" w:firstLine="0"/>
        <w:jc w:val="both"/>
      </w:pPr>
      <w:bookmarkStart w:id="866" w:name="bookmark866"/>
      <w:bookmarkStart w:id="867" w:name="bookmark867"/>
      <w:bookmarkStart w:id="868" w:name="bookmark868"/>
      <w:r>
        <w:rPr>
          <w:color w:val="000000"/>
          <w:spacing w:val="0"/>
          <w:w w:val="100"/>
          <w:position w:val="0"/>
          <w:sz w:val="24"/>
          <w:szCs w:val="24"/>
        </w:rPr>
        <w:t>东方财富信息股份有限公司全体股东：</w:t>
      </w:r>
      <w:bookmarkEnd w:id="866"/>
      <w:bookmarkEnd w:id="867"/>
      <w:bookmarkEnd w:id="868"/>
    </w:p>
    <w:p>
      <w:pPr>
        <w:pStyle w:val="Style34"/>
        <w:keepNext/>
        <w:keepLines/>
        <w:widowControl w:val="0"/>
        <w:shd w:val="clear" w:color="auto" w:fill="auto"/>
        <w:tabs>
          <w:tab w:pos="1017" w:val="left"/>
        </w:tabs>
        <w:bidi w:val="0"/>
        <w:spacing w:before="0" w:after="0" w:line="313" w:lineRule="exact"/>
        <w:ind w:left="0" w:right="0" w:firstLine="500"/>
        <w:jc w:val="both"/>
      </w:pPr>
      <w:bookmarkStart w:id="866" w:name="bookmark866"/>
      <w:bookmarkStart w:id="867" w:name="bookmark867"/>
      <w:bookmarkStart w:id="869" w:name="bookmark869"/>
      <w:bookmarkStart w:id="870" w:name="bookmark870"/>
      <w:r>
        <w:rPr>
          <w:color w:val="000000"/>
          <w:spacing w:val="0"/>
          <w:w w:val="100"/>
          <w:position w:val="0"/>
          <w:sz w:val="24"/>
          <w:szCs w:val="24"/>
        </w:rPr>
        <w:t>一</w:t>
      </w:r>
      <w:bookmarkEnd w:id="869"/>
      <w:r>
        <w:rPr>
          <w:color w:val="000000"/>
          <w:spacing w:val="0"/>
          <w:w w:val="100"/>
          <w:position w:val="0"/>
          <w:sz w:val="24"/>
          <w:szCs w:val="24"/>
        </w:rPr>
        <w:t>、</w:t>
        <w:tab/>
        <w:t>审计意见</w:t>
      </w:r>
      <w:bookmarkEnd w:id="866"/>
      <w:bookmarkEnd w:id="867"/>
      <w:bookmarkEnd w:id="870"/>
    </w:p>
    <w:p>
      <w:pPr>
        <w:pStyle w:val="Style46"/>
        <w:keepNext w:val="0"/>
        <w:keepLines w:val="0"/>
        <w:widowControl w:val="0"/>
        <w:shd w:val="clear" w:color="auto" w:fill="auto"/>
        <w:bidi w:val="0"/>
        <w:spacing w:before="0" w:after="0" w:line="313" w:lineRule="exact"/>
        <w:ind w:left="0" w:right="0" w:firstLine="500"/>
        <w:jc w:val="both"/>
        <w:rPr>
          <w:sz w:val="22"/>
          <w:szCs w:val="22"/>
        </w:rPr>
      </w:pPr>
      <w:r>
        <w:rPr>
          <w:color w:val="000000"/>
          <w:spacing w:val="0"/>
          <w:w w:val="100"/>
          <w:position w:val="0"/>
          <w:sz w:val="22"/>
          <w:szCs w:val="22"/>
        </w:rPr>
        <w:t>我们审计了东方财富信息股份有限公司（以下简称东方财富）财务报表，包括</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日的合并及母公司资产负债表，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年度的合并及母公司利润表、合并及母公司现金流 量表、合并及母公司所有者权益变动表以及相关财务报表附注。</w:t>
      </w:r>
    </w:p>
    <w:p>
      <w:pPr>
        <w:pStyle w:val="Style46"/>
        <w:keepNext w:val="0"/>
        <w:keepLines w:val="0"/>
        <w:widowControl w:val="0"/>
        <w:shd w:val="clear" w:color="auto" w:fill="auto"/>
        <w:bidi w:val="0"/>
        <w:spacing w:before="0" w:after="300" w:line="313" w:lineRule="exact"/>
        <w:ind w:left="0" w:right="0" w:firstLine="500"/>
        <w:jc w:val="both"/>
        <w:rPr>
          <w:sz w:val="22"/>
          <w:szCs w:val="22"/>
        </w:rPr>
      </w:pPr>
      <w:r>
        <w:rPr>
          <w:color w:val="000000"/>
          <w:spacing w:val="0"/>
          <w:w w:val="100"/>
          <w:position w:val="0"/>
          <w:sz w:val="22"/>
          <w:szCs w:val="22"/>
        </w:rPr>
        <w:t>我们认为，后附的财务报表在所有重大方面按照企业会计准则的规定编制，公允反映了 东方财富</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日的合并及母公司财务状况以及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年度的合并及母公司经营成果和 现金流量。</w:t>
      </w:r>
    </w:p>
    <w:p>
      <w:pPr>
        <w:pStyle w:val="Style34"/>
        <w:keepNext/>
        <w:keepLines/>
        <w:widowControl w:val="0"/>
        <w:shd w:val="clear" w:color="auto" w:fill="auto"/>
        <w:tabs>
          <w:tab w:pos="1017" w:val="left"/>
        </w:tabs>
        <w:bidi w:val="0"/>
        <w:spacing w:before="0" w:after="300" w:line="313" w:lineRule="exact"/>
        <w:ind w:left="0" w:right="0" w:firstLine="500"/>
        <w:jc w:val="both"/>
      </w:pPr>
      <w:bookmarkStart w:id="871" w:name="bookmark871"/>
      <w:bookmarkStart w:id="872" w:name="bookmark872"/>
      <w:bookmarkStart w:id="873" w:name="bookmark873"/>
      <w:bookmarkStart w:id="874" w:name="bookmark874"/>
      <w:r>
        <w:rPr>
          <w:color w:val="000000"/>
          <w:spacing w:val="0"/>
          <w:w w:val="100"/>
          <w:position w:val="0"/>
          <w:sz w:val="24"/>
          <w:szCs w:val="24"/>
        </w:rPr>
        <w:t>二</w:t>
      </w:r>
      <w:bookmarkEnd w:id="873"/>
      <w:r>
        <w:rPr>
          <w:color w:val="000000"/>
          <w:spacing w:val="0"/>
          <w:w w:val="100"/>
          <w:position w:val="0"/>
          <w:sz w:val="24"/>
          <w:szCs w:val="24"/>
        </w:rPr>
        <w:t>、</w:t>
        <w:tab/>
        <w:t>形成审计意见的基础</w:t>
      </w:r>
      <w:bookmarkEnd w:id="871"/>
      <w:bookmarkEnd w:id="872"/>
      <w:bookmarkEnd w:id="874"/>
    </w:p>
    <w:p>
      <w:pPr>
        <w:pStyle w:val="Style46"/>
        <w:keepNext w:val="0"/>
        <w:keepLines w:val="0"/>
        <w:widowControl w:val="0"/>
        <w:shd w:val="clear" w:color="auto" w:fill="auto"/>
        <w:bidi w:val="0"/>
        <w:spacing w:before="0" w:after="360" w:line="310" w:lineRule="exact"/>
        <w:ind w:left="0" w:right="0" w:firstLine="500"/>
        <w:jc w:val="both"/>
        <w:rPr>
          <w:sz w:val="22"/>
          <w:szCs w:val="22"/>
        </w:rPr>
      </w:pPr>
      <w:r>
        <w:rPr>
          <w:color w:val="000000"/>
          <w:spacing w:val="0"/>
          <w:w w:val="100"/>
          <w:position w:val="0"/>
          <w:sz w:val="22"/>
          <w:szCs w:val="22"/>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部分进一步阐述了我们在这些准则下的责任。按照中国注册会计师职业道 德守则，我们独立于东方财富，并履行了职业道德方面的其他责任。我们相信，我们获取的 审计证据是充分、适当的，为发表审计意见提供了基础。</w:t>
      </w:r>
    </w:p>
    <w:p>
      <w:pPr>
        <w:pStyle w:val="Style34"/>
        <w:keepNext/>
        <w:keepLines/>
        <w:widowControl w:val="0"/>
        <w:shd w:val="clear" w:color="auto" w:fill="auto"/>
        <w:bidi w:val="0"/>
        <w:spacing w:before="0" w:after="300" w:line="240" w:lineRule="auto"/>
        <w:ind w:left="0" w:right="0" w:firstLine="500"/>
        <w:jc w:val="both"/>
      </w:pPr>
      <w:bookmarkStart w:id="875" w:name="bookmark875"/>
      <w:bookmarkStart w:id="876" w:name="bookmark876"/>
      <w:bookmarkStart w:id="877" w:name="bookmark877"/>
      <w:bookmarkStart w:id="878" w:name="bookmark878"/>
      <w:r>
        <w:rPr>
          <w:color w:val="000000"/>
          <w:spacing w:val="0"/>
          <w:w w:val="100"/>
          <w:position w:val="0"/>
          <w:sz w:val="24"/>
          <w:szCs w:val="24"/>
        </w:rPr>
        <w:t>三</w:t>
      </w:r>
      <w:bookmarkEnd w:id="877"/>
      <w:r>
        <w:rPr>
          <w:color w:val="000000"/>
          <w:spacing w:val="0"/>
          <w:w w:val="100"/>
          <w:position w:val="0"/>
          <w:sz w:val="24"/>
          <w:szCs w:val="24"/>
        </w:rPr>
        <w:t>、关键审计事项</w:t>
      </w:r>
      <w:bookmarkEnd w:id="875"/>
      <w:bookmarkEnd w:id="876"/>
      <w:bookmarkEnd w:id="878"/>
    </w:p>
    <w:p>
      <w:pPr>
        <w:pStyle w:val="Style46"/>
        <w:keepNext w:val="0"/>
        <w:keepLines w:val="0"/>
        <w:widowControl w:val="0"/>
        <w:shd w:val="clear" w:color="auto" w:fill="auto"/>
        <w:bidi w:val="0"/>
        <w:spacing w:before="0" w:after="40" w:line="312" w:lineRule="exact"/>
        <w:ind w:left="0" w:right="0" w:firstLine="500"/>
        <w:jc w:val="both"/>
        <w:rPr>
          <w:sz w:val="22"/>
          <w:szCs w:val="22"/>
        </w:rPr>
      </w:pPr>
      <w:r>
        <w:rPr>
          <w:color w:val="000000"/>
          <w:spacing w:val="0"/>
          <w:w w:val="100"/>
          <w:position w:val="0"/>
          <w:sz w:val="22"/>
          <w:szCs w:val="22"/>
        </w:rPr>
        <w:t>关键审计事项是我们根据职业判断，认为对本期财务报表审计最为重要的事项。这些事 项的应对以对财务报表整体进行审计并形成审计意见为背景，我们不对这些事项单独发表意 见。</w:t>
      </w:r>
    </w:p>
    <w:p>
      <w:pPr>
        <w:pStyle w:val="Style32"/>
        <w:keepNext w:val="0"/>
        <w:keepLines w:val="0"/>
        <w:widowControl w:val="0"/>
        <w:shd w:val="clear" w:color="auto" w:fill="auto"/>
        <w:bidi w:val="0"/>
        <w:spacing w:before="0" w:after="0" w:line="240" w:lineRule="auto"/>
        <w:ind w:left="480" w:right="0" w:firstLine="0"/>
        <w:jc w:val="left"/>
        <w:rPr>
          <w:sz w:val="22"/>
          <w:szCs w:val="22"/>
        </w:rPr>
      </w:pPr>
      <w:r>
        <w:rPr>
          <w:color w:val="000000"/>
          <w:spacing w:val="0"/>
          <w:w w:val="100"/>
          <w:position w:val="0"/>
          <w:sz w:val="22"/>
          <w:szCs w:val="22"/>
        </w:rPr>
        <w:t>我们在审计中识别出的关键审计事项汇总如下:</w:t>
      </w:r>
    </w:p>
    <w:tbl>
      <w:tblPr>
        <w:tblOverlap w:val="never"/>
        <w:jc w:val="center"/>
        <w:tblLayout w:type="fixed"/>
      </w:tblPr>
      <w:tblGrid>
        <w:gridCol w:w="4891"/>
        <w:gridCol w:w="4786"/>
      </w:tblGrid>
      <w:tr>
        <w:trPr>
          <w:trHeight w:val="35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关键审计事项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该事项在审计中是如何应对的</w:t>
            </w:r>
          </w:p>
        </w:tc>
      </w:tr>
      <w:tr>
        <w:trPr>
          <w:trHeight w:val="346"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（一）商誉减值测试</w:t>
            </w:r>
          </w:p>
        </w:tc>
      </w:tr>
      <w:tr>
        <w:trPr>
          <w:trHeight w:val="1608"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如合并财务报表附注五、（十八）所列示，截至</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日，东方财富商誉的账面原值为 </w:t>
            </w:r>
            <w:r>
              <w:rPr>
                <w:rFonts w:ascii="Times New Roman" w:eastAsia="Times New Roman" w:hAnsi="Times New Roman" w:cs="Times New Roman"/>
                <w:color w:val="000000"/>
                <w:spacing w:val="0"/>
                <w:w w:val="100"/>
                <w:position w:val="0"/>
                <w:sz w:val="20"/>
                <w:szCs w:val="20"/>
              </w:rPr>
              <w:t>2,958,677,342.7</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元，减值准备余额 </w:t>
            </w:r>
            <w:r>
              <w:rPr>
                <w:rFonts w:ascii="Times New Roman" w:eastAsia="Times New Roman" w:hAnsi="Times New Roman" w:cs="Times New Roman"/>
                <w:color w:val="000000"/>
                <w:spacing w:val="0"/>
                <w:w w:val="100"/>
                <w:position w:val="0"/>
                <w:sz w:val="20"/>
                <w:szCs w:val="20"/>
              </w:rPr>
              <w:t>12,816,180.48</w:t>
            </w:r>
            <w:r>
              <w:rPr>
                <w:color w:val="000000"/>
                <w:spacing w:val="0"/>
                <w:w w:val="100"/>
                <w:position w:val="0"/>
                <w:sz w:val="20"/>
                <w:szCs w:val="20"/>
              </w:rPr>
              <w:t>元。 商誉减值测试于每年年度终了进行，管理层将东方财 富证券股份有限公司、东方财富国际证券有限公司、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我们对商誉的减值测试执行的审计程序主要包括：</w:t>
            </w:r>
          </w:p>
          <w:p>
            <w:pPr>
              <w:pStyle w:val="Style4"/>
              <w:keepNext w:val="0"/>
              <w:keepLines w:val="0"/>
              <w:widowControl w:val="0"/>
              <w:shd w:val="clear" w:color="auto" w:fill="auto"/>
              <w:tabs>
                <w:tab w:pos="528" w:val="left"/>
              </w:tabs>
              <w:bidi w:val="0"/>
              <w:spacing w:before="0" w:after="0" w:line="310"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评估及测试与商誉减值测试相关的内部控制的 设计及执行的有效性，包括关键假设的采用及减值计 提金额的复核及审批；</w:t>
            </w:r>
          </w:p>
          <w:p>
            <w:pPr>
              <w:pStyle w:val="Style4"/>
              <w:keepNext w:val="0"/>
              <w:keepLines w:val="0"/>
              <w:widowControl w:val="0"/>
              <w:shd w:val="clear" w:color="auto" w:fill="auto"/>
              <w:tabs>
                <w:tab w:pos="418" w:val="left"/>
              </w:tabs>
              <w:bidi w:val="0"/>
              <w:spacing w:before="0" w:after="0" w:line="310"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评价东方财富聘请的外部估值专家的专业胜任</w:t>
            </w:r>
          </w:p>
        </w:tc>
      </w:tr>
    </w:tbl>
    <w:p>
      <w:pPr>
        <w:widowControl w:val="0"/>
        <w:spacing w:line="1" w:lineRule="exact"/>
      </w:pPr>
      <w:r>
        <w:br w:type="page"/>
      </w:r>
    </w:p>
    <w:tbl>
      <w:tblPr>
        <w:tblOverlap w:val="never"/>
        <w:jc w:val="center"/>
        <w:tblLayout w:type="fixed"/>
      </w:tblPr>
      <w:tblGrid>
        <w:gridCol w:w="4891"/>
        <w:gridCol w:w="4786"/>
      </w:tblGrid>
      <w:tr>
        <w:trPr>
          <w:trHeight w:val="5347"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上海东方财富证券投资咨询有限公司(原名</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上海东方 财富证券研究所有限公司</w:t>
            </w:r>
            <w:r>
              <w:rPr>
                <w:color w:val="000000"/>
                <w:spacing w:val="0"/>
                <w:w w:val="100"/>
                <w:position w:val="0"/>
                <w:sz w:val="20"/>
                <w:szCs w:val="20"/>
              </w:rPr>
              <w:t>'')</w:t>
            </w:r>
            <w:r>
              <w:rPr>
                <w:color w:val="000000"/>
                <w:spacing w:val="0"/>
                <w:w w:val="100"/>
                <w:position w:val="0"/>
                <w:sz w:val="20"/>
                <w:szCs w:val="20"/>
              </w:rPr>
              <w:t>、东财保险经纪有限公司 分别确认为单个资产组。</w:t>
            </w:r>
          </w:p>
          <w:p>
            <w:pPr>
              <w:pStyle w:val="Style4"/>
              <w:keepNext w:val="0"/>
              <w:keepLines w:val="0"/>
              <w:widowControl w:val="0"/>
              <w:numPr>
                <w:ilvl w:val="0"/>
                <w:numId w:val="5"/>
              </w:numPr>
              <w:shd w:val="clear" w:color="auto" w:fill="auto"/>
              <w:tabs>
                <w:tab w:pos="494" w:val="left"/>
              </w:tabs>
              <w:bidi w:val="0"/>
              <w:spacing w:before="0" w:after="0" w:line="312" w:lineRule="exact"/>
              <w:ind w:left="0" w:right="0" w:firstLine="0"/>
              <w:jc w:val="left"/>
              <w:rPr>
                <w:sz w:val="20"/>
                <w:szCs w:val="20"/>
              </w:rPr>
            </w:pPr>
            <w:r>
              <w:rPr>
                <w:color w:val="000000"/>
                <w:spacing w:val="0"/>
                <w:w w:val="100"/>
                <w:position w:val="0"/>
                <w:sz w:val="20"/>
                <w:szCs w:val="20"/>
              </w:rPr>
              <w:t>管理层聘请了外部估值专家，采用资产的公允价 值减去处置费用后净额的方法评估东方财富证券股份 有限公司、东方财富国际证券有限公司包含商誉在内 的相关资产组的可收回金额。关键假设包括可比资产 组市净率及其权重、修正系数、流动性折扣。</w:t>
            </w:r>
          </w:p>
          <w:p>
            <w:pPr>
              <w:pStyle w:val="Style4"/>
              <w:keepNext w:val="0"/>
              <w:keepLines w:val="0"/>
              <w:widowControl w:val="0"/>
              <w:numPr>
                <w:ilvl w:val="0"/>
                <w:numId w:val="5"/>
              </w:numPr>
              <w:shd w:val="clear" w:color="auto" w:fill="auto"/>
              <w:tabs>
                <w:tab w:pos="494" w:val="left"/>
              </w:tabs>
              <w:bidi w:val="0"/>
              <w:spacing w:before="0" w:after="0" w:line="312" w:lineRule="exact"/>
              <w:ind w:left="0" w:right="0" w:firstLine="0"/>
              <w:jc w:val="left"/>
              <w:rPr>
                <w:sz w:val="20"/>
                <w:szCs w:val="20"/>
              </w:rPr>
            </w:pPr>
            <w:r>
              <w:rPr>
                <w:color w:val="000000"/>
                <w:spacing w:val="0"/>
                <w:w w:val="100"/>
                <w:position w:val="0"/>
                <w:sz w:val="20"/>
                <w:szCs w:val="20"/>
              </w:rPr>
              <w:t>管理层聘请了外部估值专家，采用资产的公允价 值减去处置费用后净额的方法评估东财保险经纪有限 公司包含商誉在内的相关资产组的可收回金额。关键 假设包括可比资产组市净率及其权重、修正系数。</w:t>
            </w:r>
          </w:p>
          <w:p>
            <w:pPr>
              <w:pStyle w:val="Style4"/>
              <w:keepNext w:val="0"/>
              <w:keepLines w:val="0"/>
              <w:widowControl w:val="0"/>
              <w:numPr>
                <w:ilvl w:val="0"/>
                <w:numId w:val="5"/>
              </w:numPr>
              <w:shd w:val="clear" w:color="auto" w:fill="auto"/>
              <w:tabs>
                <w:tab w:pos="442" w:val="left"/>
              </w:tabs>
              <w:bidi w:val="0"/>
              <w:spacing w:before="0" w:after="0" w:line="312" w:lineRule="exact"/>
              <w:ind w:left="0" w:right="0" w:firstLine="0"/>
              <w:jc w:val="left"/>
              <w:rPr>
                <w:sz w:val="20"/>
                <w:szCs w:val="20"/>
              </w:rPr>
            </w:pPr>
            <w:r>
              <w:rPr>
                <w:color w:val="000000"/>
                <w:spacing w:val="0"/>
                <w:w w:val="100"/>
                <w:position w:val="0"/>
                <w:sz w:val="20"/>
                <w:szCs w:val="20"/>
              </w:rPr>
              <w:t>上海东方财富证券投资咨询有限公司相关资产组 的商誉于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年全额计提减值。</w:t>
            </w:r>
          </w:p>
          <w:p>
            <w:pPr>
              <w:pStyle w:val="Style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由于评估方法、参数选取涉及管理层判断，可能受管 理层风险偏好的影响，我们将商誉减值测试作为东方 财富</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年度关键审计事项。</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能力、专业素质和客观性；</w:t>
            </w:r>
          </w:p>
          <w:p>
            <w:pPr>
              <w:pStyle w:val="Style4"/>
              <w:keepNext w:val="0"/>
              <w:keepLines w:val="0"/>
              <w:widowControl w:val="0"/>
              <w:numPr>
                <w:ilvl w:val="0"/>
                <w:numId w:val="7"/>
              </w:numPr>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 xml:space="preserve"> 通过参考行业惯例，评估了管理层针对不同资 产组使用的估值方法的适当性；</w:t>
            </w:r>
          </w:p>
          <w:p>
            <w:pPr>
              <w:pStyle w:val="Style4"/>
              <w:keepNext w:val="0"/>
              <w:keepLines w:val="0"/>
              <w:widowControl w:val="0"/>
              <w:numPr>
                <w:ilvl w:val="0"/>
                <w:numId w:val="7"/>
              </w:numPr>
              <w:shd w:val="clear" w:color="auto" w:fill="auto"/>
              <w:tabs>
                <w:tab w:pos="528" w:val="left"/>
              </w:tabs>
              <w:bidi w:val="0"/>
              <w:spacing w:before="0" w:after="0" w:line="315" w:lineRule="exact"/>
              <w:ind w:left="0" w:right="0" w:firstLine="0"/>
              <w:jc w:val="both"/>
              <w:rPr>
                <w:sz w:val="20"/>
                <w:szCs w:val="20"/>
              </w:rPr>
            </w:pPr>
            <w:r>
              <w:rPr>
                <w:color w:val="000000"/>
                <w:spacing w:val="0"/>
                <w:w w:val="100"/>
                <w:position w:val="0"/>
                <w:sz w:val="20"/>
                <w:szCs w:val="20"/>
              </w:rPr>
              <w:t>评估上市公司比较法下可比公司、价值比率选 取的适当性，对权重、修正系数、流动性折扣等关键 输入值进行复核和敏感性分析，审慎评价这些关键假 设和判断；</w:t>
            </w:r>
          </w:p>
          <w:p>
            <w:pPr>
              <w:pStyle w:val="Style4"/>
              <w:keepNext w:val="0"/>
              <w:keepLines w:val="0"/>
              <w:widowControl w:val="0"/>
              <w:numPr>
                <w:ilvl w:val="0"/>
                <w:numId w:val="7"/>
              </w:numPr>
              <w:shd w:val="clear" w:color="auto" w:fill="auto"/>
              <w:tabs>
                <w:tab w:pos="533" w:val="left"/>
              </w:tabs>
              <w:bidi w:val="0"/>
              <w:spacing w:before="0" w:after="0" w:line="315" w:lineRule="exact"/>
              <w:ind w:left="0" w:right="0" w:firstLine="0"/>
              <w:jc w:val="both"/>
              <w:rPr>
                <w:sz w:val="20"/>
                <w:szCs w:val="20"/>
              </w:rPr>
            </w:pPr>
            <w:r>
              <w:rPr>
                <w:color w:val="000000"/>
                <w:spacing w:val="0"/>
                <w:w w:val="100"/>
                <w:position w:val="0"/>
                <w:sz w:val="20"/>
                <w:szCs w:val="20"/>
              </w:rPr>
              <w:t>结合各资产组历年收入、利润及现金流量增长 情况，根据行业特性，评估管理层预测过程的可靠性 和历史准确性。</w:t>
            </w:r>
          </w:p>
        </w:tc>
      </w:tr>
      <w:tr>
        <w:trPr>
          <w:trHeight w:val="346"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(二)信用业务预期信用损失的计量</w:t>
            </w:r>
          </w:p>
        </w:tc>
      </w:tr>
      <w:tr>
        <w:trPr>
          <w:trHeight w:val="471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309" w:lineRule="exact"/>
              <w:ind w:left="0" w:right="0" w:firstLine="0"/>
              <w:jc w:val="left"/>
              <w:rPr>
                <w:sz w:val="20"/>
                <w:szCs w:val="20"/>
              </w:rPr>
            </w:pPr>
            <w:r>
              <w:rPr>
                <w:color w:val="000000"/>
                <w:spacing w:val="0"/>
                <w:w w:val="100"/>
                <w:position w:val="0"/>
                <w:sz w:val="20"/>
                <w:szCs w:val="20"/>
              </w:rPr>
              <w:t>如合并财务报表附注五、(三)和五、(十)所列示, 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日，东方财富融出资金的账面价值 为</w:t>
            </w:r>
            <w:r>
              <w:rPr>
                <w:rFonts w:ascii="Times New Roman" w:eastAsia="Times New Roman" w:hAnsi="Times New Roman" w:cs="Times New Roman"/>
                <w:color w:val="000000"/>
                <w:spacing w:val="0"/>
                <w:w w:val="100"/>
                <w:position w:val="0"/>
                <w:sz w:val="20"/>
                <w:szCs w:val="20"/>
              </w:rPr>
              <w:t>30,072,385,470.42</w:t>
            </w:r>
            <w:r>
              <w:rPr>
                <w:color w:val="000000"/>
                <w:spacing w:val="0"/>
                <w:w w:val="100"/>
                <w:position w:val="0"/>
                <w:sz w:val="20"/>
                <w:szCs w:val="20"/>
              </w:rPr>
              <w:t xml:space="preserve">元，其中减值准备余额 </w:t>
            </w:r>
            <w:r>
              <w:rPr>
                <w:rFonts w:ascii="Times New Roman" w:eastAsia="Times New Roman" w:hAnsi="Times New Roman" w:cs="Times New Roman"/>
                <w:color w:val="000000"/>
                <w:spacing w:val="0"/>
                <w:w w:val="100"/>
                <w:position w:val="0"/>
                <w:sz w:val="20"/>
                <w:szCs w:val="20"/>
              </w:rPr>
              <w:t>68,117,784.86</w:t>
            </w:r>
            <w:r>
              <w:rPr>
                <w:color w:val="000000"/>
                <w:spacing w:val="0"/>
                <w:w w:val="100"/>
                <w:position w:val="0"/>
                <w:sz w:val="20"/>
                <w:szCs w:val="20"/>
              </w:rPr>
              <w:t xml:space="preserve">元；买入返售金融资产的账面价值为 </w:t>
            </w:r>
            <w:r>
              <w:rPr>
                <w:rFonts w:ascii="Times New Roman" w:eastAsia="Times New Roman" w:hAnsi="Times New Roman" w:cs="Times New Roman"/>
                <w:color w:val="000000"/>
                <w:spacing w:val="0"/>
                <w:w w:val="100"/>
                <w:position w:val="0"/>
                <w:sz w:val="20"/>
                <w:szCs w:val="20"/>
              </w:rPr>
              <w:t>895,038,591.26</w:t>
            </w:r>
            <w:r>
              <w:rPr>
                <w:color w:val="000000"/>
                <w:spacing w:val="0"/>
                <w:w w:val="100"/>
                <w:position w:val="0"/>
                <w:sz w:val="20"/>
                <w:szCs w:val="20"/>
              </w:rPr>
              <w:t>元，其中减值准备余额</w:t>
            </w:r>
            <w:r>
              <w:rPr>
                <w:rFonts w:ascii="Times New Roman" w:eastAsia="Times New Roman" w:hAnsi="Times New Roman" w:cs="Times New Roman"/>
                <w:color w:val="000000"/>
                <w:spacing w:val="0"/>
                <w:w w:val="100"/>
                <w:position w:val="0"/>
                <w:sz w:val="20"/>
                <w:szCs w:val="20"/>
              </w:rPr>
              <w:t>947,056.6</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 xml:space="preserve">元。 上述资产账面价值合计占东方财富期末总资产余额的 </w:t>
            </w:r>
            <w:r>
              <w:rPr>
                <w:rFonts w:ascii="Times New Roman" w:eastAsia="Times New Roman" w:hAnsi="Times New Roman" w:cs="Times New Roman"/>
                <w:color w:val="000000"/>
                <w:spacing w:val="0"/>
                <w:w w:val="100"/>
                <w:position w:val="0"/>
                <w:sz w:val="20"/>
                <w:szCs w:val="20"/>
              </w:rPr>
              <w:t>28.07%</w:t>
            </w:r>
            <w:r>
              <w:rPr>
                <w:color w:val="000000"/>
                <w:spacing w:val="0"/>
                <w:w w:val="100"/>
                <w:position w:val="0"/>
                <w:sz w:val="20"/>
                <w:szCs w:val="20"/>
              </w:rPr>
              <w:t>。</w:t>
            </w:r>
          </w:p>
          <w:p>
            <w:pPr>
              <w:pStyle w:val="Style4"/>
              <w:keepNext w:val="0"/>
              <w:keepLines w:val="0"/>
              <w:widowControl w:val="0"/>
              <w:shd w:val="clear" w:color="auto" w:fill="auto"/>
              <w:bidi w:val="0"/>
              <w:spacing w:before="0" w:after="0" w:line="309" w:lineRule="exact"/>
              <w:ind w:left="0" w:right="0" w:firstLine="0"/>
              <w:jc w:val="left"/>
              <w:rPr>
                <w:sz w:val="20"/>
                <w:szCs w:val="20"/>
              </w:rPr>
            </w:pPr>
            <w:r>
              <w:rPr>
                <w:color w:val="000000"/>
                <w:spacing w:val="0"/>
                <w:w w:val="100"/>
                <w:position w:val="0"/>
                <w:sz w:val="20"/>
                <w:szCs w:val="20"/>
              </w:rPr>
              <w:t>公司运用预期信用损失模型，根据资产组合的违约风 险暴露</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EAD</w:t>
            </w:r>
            <w:r>
              <w:rPr>
                <w:color w:val="000000"/>
                <w:spacing w:val="0"/>
                <w:w w:val="100"/>
                <w:position w:val="0"/>
                <w:sz w:val="20"/>
                <w:szCs w:val="20"/>
              </w:rPr>
              <w:t>)</w:t>
            </w:r>
            <w:r>
              <w:rPr>
                <w:color w:val="000000"/>
                <w:spacing w:val="0"/>
                <w:w w:val="100"/>
                <w:position w:val="0"/>
                <w:sz w:val="20"/>
                <w:szCs w:val="20"/>
              </w:rPr>
              <w:t>、违约概率</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PD</w:t>
            </w:r>
            <w:r>
              <w:rPr>
                <w:color w:val="000000"/>
                <w:spacing w:val="0"/>
                <w:w w:val="100"/>
                <w:position w:val="0"/>
                <w:sz w:val="20"/>
                <w:szCs w:val="20"/>
              </w:rPr>
              <w:t>)、</w:t>
            </w:r>
            <w:r>
              <w:rPr>
                <w:color w:val="000000"/>
                <w:spacing w:val="0"/>
                <w:w w:val="100"/>
                <w:position w:val="0"/>
                <w:sz w:val="20"/>
                <w:szCs w:val="20"/>
              </w:rPr>
              <w:t>违约损失率</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LGD</w:t>
            </w:r>
            <w:r>
              <w:rPr>
                <w:color w:val="000000"/>
                <w:spacing w:val="0"/>
                <w:w w:val="100"/>
                <w:position w:val="0"/>
                <w:sz w:val="20"/>
                <w:szCs w:val="20"/>
              </w:rPr>
              <w:t xml:space="preserve">) </w:t>
            </w:r>
            <w:r>
              <w:rPr>
                <w:color w:val="000000"/>
                <w:spacing w:val="0"/>
                <w:w w:val="100"/>
                <w:position w:val="0"/>
                <w:sz w:val="20"/>
                <w:szCs w:val="20"/>
              </w:rPr>
              <w:t>等参数计量预期信用损失。</w:t>
            </w:r>
          </w:p>
          <w:p>
            <w:pPr>
              <w:pStyle w:val="Style4"/>
              <w:keepNext w:val="0"/>
              <w:keepLines w:val="0"/>
              <w:widowControl w:val="0"/>
              <w:shd w:val="clear" w:color="auto" w:fill="auto"/>
              <w:bidi w:val="0"/>
              <w:spacing w:before="0" w:after="0" w:line="309" w:lineRule="exact"/>
              <w:ind w:left="0" w:right="0" w:firstLine="0"/>
              <w:jc w:val="left"/>
              <w:rPr>
                <w:sz w:val="20"/>
                <w:szCs w:val="20"/>
              </w:rPr>
            </w:pPr>
            <w:r>
              <w:rPr>
                <w:color w:val="000000"/>
                <w:spacing w:val="0"/>
                <w:w w:val="100"/>
                <w:position w:val="0"/>
                <w:sz w:val="20"/>
                <w:szCs w:val="20"/>
              </w:rPr>
              <w:t>由于上述资产的信用减值损失评估需要管理层作出重 大判断，并且上述资产的期末账面价值金额重大，因 此我们将信用业务预期信用减值损失的计量作为东方 财富</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年度关键审计事项。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我们对信用业务预期信用损失的计量执行的审计程 序主要包括：</w:t>
            </w:r>
          </w:p>
          <w:p>
            <w:pPr>
              <w:pStyle w:val="Style4"/>
              <w:keepNext w:val="0"/>
              <w:keepLines w:val="0"/>
              <w:widowControl w:val="0"/>
              <w:numPr>
                <w:ilvl w:val="0"/>
                <w:numId w:val="9"/>
              </w:numPr>
              <w:shd w:val="clear" w:color="auto" w:fill="auto"/>
              <w:tabs>
                <w:tab w:pos="528" w:val="left"/>
              </w:tabs>
              <w:bidi w:val="0"/>
              <w:spacing w:before="0" w:after="0" w:line="315" w:lineRule="exact"/>
              <w:ind w:left="0" w:right="0" w:firstLine="0"/>
              <w:jc w:val="both"/>
              <w:rPr>
                <w:sz w:val="20"/>
                <w:szCs w:val="20"/>
              </w:rPr>
            </w:pPr>
            <w:r>
              <w:rPr>
                <w:color w:val="000000"/>
                <w:spacing w:val="0"/>
                <w:w w:val="100"/>
                <w:position w:val="0"/>
                <w:sz w:val="20"/>
                <w:szCs w:val="20"/>
              </w:rPr>
              <w:t>评估及测试与融出资金及买入返售金融资产减 值计提流程相关的内部控制设计、运行的有效性；</w:t>
            </w:r>
          </w:p>
          <w:p>
            <w:pPr>
              <w:pStyle w:val="Style4"/>
              <w:keepNext w:val="0"/>
              <w:keepLines w:val="0"/>
              <w:widowControl w:val="0"/>
              <w:numPr>
                <w:ilvl w:val="0"/>
                <w:numId w:val="9"/>
              </w:numPr>
              <w:shd w:val="clear" w:color="auto" w:fill="auto"/>
              <w:tabs>
                <w:tab w:pos="528" w:val="left"/>
              </w:tabs>
              <w:bidi w:val="0"/>
              <w:spacing w:before="0" w:after="0" w:line="315" w:lineRule="exact"/>
              <w:ind w:left="0" w:right="0" w:firstLine="0"/>
              <w:jc w:val="both"/>
              <w:rPr>
                <w:sz w:val="20"/>
                <w:szCs w:val="20"/>
              </w:rPr>
            </w:pPr>
            <w:r>
              <w:rPr>
                <w:color w:val="000000"/>
                <w:spacing w:val="0"/>
                <w:w w:val="100"/>
                <w:position w:val="0"/>
                <w:sz w:val="20"/>
                <w:szCs w:val="20"/>
              </w:rPr>
              <w:t>对管理层减值阶段划分的定性、定量标准及用 于确定各个阶段减值损失金额采用的预期信用损失 模型的合理性进行了评估；</w:t>
            </w:r>
          </w:p>
          <w:p>
            <w:pPr>
              <w:pStyle w:val="Style4"/>
              <w:keepNext w:val="0"/>
              <w:keepLines w:val="0"/>
              <w:widowControl w:val="0"/>
              <w:numPr>
                <w:ilvl w:val="0"/>
                <w:numId w:val="9"/>
              </w:numPr>
              <w:shd w:val="clear" w:color="auto" w:fill="auto"/>
              <w:tabs>
                <w:tab w:pos="528" w:val="left"/>
              </w:tabs>
              <w:bidi w:val="0"/>
              <w:spacing w:before="0" w:after="0" w:line="315" w:lineRule="exact"/>
              <w:ind w:left="0" w:right="0" w:firstLine="0"/>
              <w:jc w:val="both"/>
              <w:rPr>
                <w:sz w:val="20"/>
                <w:szCs w:val="20"/>
              </w:rPr>
            </w:pPr>
            <w:r>
              <w:rPr>
                <w:color w:val="000000"/>
                <w:spacing w:val="0"/>
                <w:w w:val="100"/>
                <w:position w:val="0"/>
                <w:sz w:val="20"/>
                <w:szCs w:val="20"/>
              </w:rPr>
              <w:t>对管理层在计算减值损失时使用的关键参数的 合理性进行评估，包括违约风险暴露、违约概率、违 约损失率、前瞻性调整因子等参数进行评估；</w:t>
            </w:r>
          </w:p>
          <w:p>
            <w:pPr>
              <w:pStyle w:val="Style4"/>
              <w:keepNext w:val="0"/>
              <w:keepLines w:val="0"/>
              <w:widowControl w:val="0"/>
              <w:numPr>
                <w:ilvl w:val="0"/>
                <w:numId w:val="9"/>
              </w:numPr>
              <w:shd w:val="clear" w:color="auto" w:fill="auto"/>
              <w:tabs>
                <w:tab w:pos="528" w:val="left"/>
              </w:tabs>
              <w:bidi w:val="0"/>
              <w:spacing w:before="0" w:after="0" w:line="315" w:lineRule="exact"/>
              <w:ind w:left="0" w:right="0" w:firstLine="0"/>
              <w:jc w:val="both"/>
              <w:rPr>
                <w:sz w:val="20"/>
                <w:szCs w:val="20"/>
              </w:rPr>
            </w:pPr>
            <w:r>
              <w:rPr>
                <w:color w:val="000000"/>
                <w:spacing w:val="0"/>
                <w:w w:val="100"/>
                <w:position w:val="0"/>
                <w:sz w:val="20"/>
                <w:szCs w:val="20"/>
              </w:rPr>
              <w:t>选取样本，对样本的减值阶段划分结果进行复 核；对预期信用损失计算过程进行重新计算，对比结 果；</w:t>
            </w:r>
          </w:p>
          <w:p>
            <w:pPr>
              <w:pStyle w:val="Style4"/>
              <w:keepNext w:val="0"/>
              <w:keepLines w:val="0"/>
              <w:widowControl w:val="0"/>
              <w:numPr>
                <w:ilvl w:val="0"/>
                <w:numId w:val="9"/>
              </w:numPr>
              <w:shd w:val="clear" w:color="auto" w:fill="auto"/>
              <w:tabs>
                <w:tab w:pos="528" w:val="left"/>
              </w:tabs>
              <w:bidi w:val="0"/>
              <w:spacing w:before="0" w:after="0" w:line="315" w:lineRule="exact"/>
              <w:ind w:left="0" w:right="0" w:firstLine="0"/>
              <w:jc w:val="both"/>
              <w:rPr>
                <w:sz w:val="20"/>
                <w:szCs w:val="20"/>
              </w:rPr>
            </w:pPr>
            <w:r>
              <w:rPr>
                <w:color w:val="000000"/>
                <w:spacing w:val="0"/>
                <w:w w:val="100"/>
                <w:position w:val="0"/>
                <w:sz w:val="20"/>
                <w:szCs w:val="20"/>
              </w:rPr>
              <w:t>结合历史损失经验及同行业计提情况，评估管 理层减值模型计算结果的合理性。</w:t>
            </w:r>
          </w:p>
        </w:tc>
      </w:tr>
      <w:tr>
        <w:trPr>
          <w:trHeight w:val="346" w:hRule="exact"/>
        </w:trPr>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(三)收入的确认</w:t>
            </w:r>
          </w:p>
        </w:tc>
      </w:tr>
      <w:tr>
        <w:trPr>
          <w:trHeight w:val="3163"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如合并财务报表附注五、(四十五)、(四十六)、 (四十七)所列示，</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年度东方财富营业总收入为</w:t>
            </w:r>
          </w:p>
          <w:p>
            <w:pPr>
              <w:pStyle w:val="Style4"/>
              <w:keepNext w:val="0"/>
              <w:keepLines w:val="0"/>
              <w:widowControl w:val="0"/>
              <w:shd w:val="clear" w:color="auto" w:fill="auto"/>
              <w:bidi w:val="0"/>
              <w:spacing w:before="0" w:after="0" w:line="310"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8,238,557,108.92</w:t>
            </w:r>
            <w:r>
              <w:rPr>
                <w:color w:val="000000"/>
                <w:spacing w:val="0"/>
                <w:w w:val="100"/>
                <w:position w:val="0"/>
                <w:sz w:val="20"/>
                <w:szCs w:val="20"/>
              </w:rPr>
              <w:t>元。营业总收入包括：营业收入、利 息净收入、手续费及佣金净收入。</w:t>
            </w:r>
          </w:p>
          <w:p>
            <w:pPr>
              <w:pStyle w:val="Style4"/>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东方财富经营范围涉及证券业务、金融电子商务服务 业务、金融数据服务业务、互联网广告服务业务等。 由于东方财富业务类型多样、金额重大，因此我们将 收入的确认作为东方财富</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年度关键审计事项。</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我们对收入的确认执行的审计程序主要包括：</w:t>
            </w:r>
          </w:p>
          <w:p>
            <w:pPr>
              <w:pStyle w:val="Style4"/>
              <w:keepNext w:val="0"/>
              <w:keepLines w:val="0"/>
              <w:widowControl w:val="0"/>
              <w:numPr>
                <w:ilvl w:val="0"/>
                <w:numId w:val="11"/>
              </w:numPr>
              <w:shd w:val="clear" w:color="auto" w:fill="auto"/>
              <w:tabs>
                <w:tab w:pos="542" w:val="left"/>
              </w:tabs>
              <w:bidi w:val="0"/>
              <w:spacing w:before="0" w:after="0" w:line="298" w:lineRule="exact"/>
              <w:ind w:left="0" w:right="0" w:firstLine="0"/>
              <w:jc w:val="both"/>
              <w:rPr>
                <w:sz w:val="20"/>
                <w:szCs w:val="20"/>
              </w:rPr>
            </w:pPr>
            <w:r>
              <w:rPr>
                <w:color w:val="000000"/>
                <w:spacing w:val="0"/>
                <w:w w:val="100"/>
                <w:position w:val="0"/>
                <w:sz w:val="20"/>
                <w:szCs w:val="20"/>
              </w:rPr>
              <w:t>了解、评价与收入确认相关的关键内部控制的 设计和运行有效性；</w:t>
            </w:r>
          </w:p>
          <w:p>
            <w:pPr>
              <w:pStyle w:val="Style4"/>
              <w:keepNext w:val="0"/>
              <w:keepLines w:val="0"/>
              <w:widowControl w:val="0"/>
              <w:numPr>
                <w:ilvl w:val="0"/>
                <w:numId w:val="11"/>
              </w:numPr>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 xml:space="preserve"> 针对不同业务类型，根据销售产品、销售区域、 客户类型等不同分类以及同行业情况执行分析性程 序，分析收入变动的合理性；</w:t>
            </w:r>
          </w:p>
          <w:p>
            <w:pPr>
              <w:pStyle w:val="Style4"/>
              <w:keepNext w:val="0"/>
              <w:keepLines w:val="0"/>
              <w:widowControl w:val="0"/>
              <w:numPr>
                <w:ilvl w:val="0"/>
                <w:numId w:val="11"/>
              </w:numPr>
              <w:shd w:val="clear" w:color="auto" w:fill="auto"/>
              <w:tabs>
                <w:tab w:pos="528" w:val="left"/>
              </w:tabs>
              <w:bidi w:val="0"/>
              <w:spacing w:before="0" w:after="0" w:line="319" w:lineRule="exact"/>
              <w:ind w:left="0" w:right="0" w:firstLine="0"/>
              <w:jc w:val="both"/>
              <w:rPr>
                <w:sz w:val="20"/>
                <w:szCs w:val="20"/>
              </w:rPr>
            </w:pPr>
            <w:r>
              <w:rPr>
                <w:color w:val="000000"/>
                <w:spacing w:val="0"/>
                <w:w w:val="100"/>
                <w:position w:val="0"/>
                <w:sz w:val="20"/>
                <w:szCs w:val="20"/>
              </w:rPr>
              <w:t>抽查不同业务类型的客户合同，结合有关业务 流程和协议约定的计费方式、结算周期、服务内容等 检查收入确认是否符合公司收入确认的会计政策；</w:t>
            </w:r>
          </w:p>
          <w:p>
            <w:pPr>
              <w:pStyle w:val="Style4"/>
              <w:keepNext w:val="0"/>
              <w:keepLines w:val="0"/>
              <w:widowControl w:val="0"/>
              <w:numPr>
                <w:ilvl w:val="0"/>
                <w:numId w:val="11"/>
              </w:numPr>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 xml:space="preserve"> 针对不同业务类型，采取不同的抽样方法实施</w:t>
            </w:r>
          </w:p>
        </w:tc>
      </w:tr>
    </w:tbl>
    <w:p>
      <w:pPr>
        <w:widowControl w:val="0"/>
        <w:spacing w:line="1" w:lineRule="exact"/>
      </w:pPr>
    </w:p>
    <w:tbl>
      <w:tblPr>
        <w:tblOverlap w:val="never"/>
        <w:jc w:val="center"/>
        <w:tblLayout w:type="fixed"/>
      </w:tblPr>
      <w:tblGrid>
        <w:gridCol w:w="4891"/>
        <w:gridCol w:w="4786"/>
      </w:tblGrid>
      <w:tr>
        <w:trPr>
          <w:trHeight w:val="16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24" w:lineRule="exact"/>
              <w:ind w:left="0" w:right="0" w:firstLine="0"/>
              <w:jc w:val="left"/>
              <w:rPr>
                <w:sz w:val="20"/>
                <w:szCs w:val="20"/>
              </w:rPr>
            </w:pPr>
            <w:r>
              <w:rPr>
                <w:color w:val="000000"/>
                <w:spacing w:val="0"/>
                <w:w w:val="100"/>
                <w:position w:val="0"/>
                <w:sz w:val="20"/>
                <w:szCs w:val="20"/>
              </w:rPr>
              <w:t>函证程序，核实收入的真实性和完整性；</w:t>
            </w:r>
          </w:p>
          <w:p>
            <w:pPr>
              <w:pStyle w:val="Style4"/>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针对不同业务类型，抽查与财务相关的信息系 统基础资料，重新计算相关业务收入确认的准确性；</w:t>
            </w:r>
          </w:p>
          <w:p>
            <w:pPr>
              <w:pStyle w:val="Style4"/>
              <w:keepNext w:val="0"/>
              <w:keepLines w:val="0"/>
              <w:widowControl w:val="0"/>
              <w:shd w:val="clear" w:color="auto" w:fill="auto"/>
              <w:tabs>
                <w:tab w:pos="528" w:val="left"/>
              </w:tabs>
              <w:bidi w:val="0"/>
              <w:spacing w:before="0" w:after="0" w:line="322"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执行截止测试，检查资产负债表日前后部分收 入确认记录，评价收入是否确认在恰当的会计期间。</w:t>
            </w:r>
          </w:p>
        </w:tc>
      </w:tr>
    </w:tbl>
    <w:p>
      <w:pPr>
        <w:widowControl w:val="0"/>
        <w:spacing w:after="599" w:line="1" w:lineRule="exact"/>
      </w:pPr>
    </w:p>
    <w:p>
      <w:pPr>
        <w:pStyle w:val="Style34"/>
        <w:keepNext/>
        <w:keepLines/>
        <w:widowControl w:val="0"/>
        <w:shd w:val="clear" w:color="auto" w:fill="auto"/>
        <w:tabs>
          <w:tab w:pos="1015" w:val="left"/>
        </w:tabs>
        <w:bidi w:val="0"/>
        <w:spacing w:before="0" w:after="300" w:line="312" w:lineRule="exact"/>
        <w:ind w:left="0" w:right="0" w:firstLine="500"/>
        <w:jc w:val="both"/>
      </w:pPr>
      <w:bookmarkStart w:id="879" w:name="bookmark879"/>
      <w:bookmarkStart w:id="880" w:name="bookmark880"/>
      <w:bookmarkStart w:id="881" w:name="bookmark881"/>
      <w:bookmarkStart w:id="882" w:name="bookmark882"/>
      <w:r>
        <w:rPr>
          <w:color w:val="000000"/>
          <w:spacing w:val="0"/>
          <w:w w:val="100"/>
          <w:position w:val="0"/>
          <w:sz w:val="24"/>
          <w:szCs w:val="24"/>
        </w:rPr>
        <w:t>四</w:t>
      </w:r>
      <w:bookmarkEnd w:id="881"/>
      <w:r>
        <w:rPr>
          <w:color w:val="000000"/>
          <w:spacing w:val="0"/>
          <w:w w:val="100"/>
          <w:position w:val="0"/>
          <w:sz w:val="24"/>
          <w:szCs w:val="24"/>
        </w:rPr>
        <w:t>、</w:t>
        <w:tab/>
        <w:t>其他信息</w:t>
      </w:r>
      <w:bookmarkEnd w:id="879"/>
      <w:bookmarkEnd w:id="880"/>
      <w:bookmarkEnd w:id="882"/>
    </w:p>
    <w:p>
      <w:pPr>
        <w:pStyle w:val="Style46"/>
        <w:keepNext w:val="0"/>
        <w:keepLines w:val="0"/>
        <w:widowControl w:val="0"/>
        <w:shd w:val="clear" w:color="auto" w:fill="auto"/>
        <w:bidi w:val="0"/>
        <w:spacing w:before="0" w:after="0" w:line="310" w:lineRule="exact"/>
        <w:ind w:left="0" w:right="0" w:firstLine="500"/>
        <w:jc w:val="both"/>
        <w:rPr>
          <w:sz w:val="22"/>
          <w:szCs w:val="22"/>
        </w:rPr>
      </w:pPr>
      <w:r>
        <w:rPr>
          <w:color w:val="000000"/>
          <w:spacing w:val="0"/>
          <w:w w:val="100"/>
          <w:position w:val="0"/>
          <w:sz w:val="22"/>
          <w:szCs w:val="22"/>
        </w:rPr>
        <w:t>东方财富管理层（以下简称管理层）对其他信息负责。其他信息包括东方财富</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年年 度报告中涵盖的信息，但不包括财务报表和我们的审计报告。</w:t>
      </w:r>
    </w:p>
    <w:p>
      <w:pPr>
        <w:pStyle w:val="Style46"/>
        <w:keepNext w:val="0"/>
        <w:keepLines w:val="0"/>
        <w:widowControl w:val="0"/>
        <w:shd w:val="clear" w:color="auto" w:fill="auto"/>
        <w:bidi w:val="0"/>
        <w:spacing w:before="0" w:after="0" w:line="310" w:lineRule="exact"/>
        <w:ind w:left="0" w:right="0" w:firstLine="500"/>
        <w:jc w:val="both"/>
        <w:rPr>
          <w:sz w:val="22"/>
          <w:szCs w:val="22"/>
        </w:rPr>
      </w:pPr>
      <w:r>
        <w:rPr>
          <w:color w:val="000000"/>
          <w:spacing w:val="0"/>
          <w:w w:val="100"/>
          <w:position w:val="0"/>
          <w:sz w:val="22"/>
          <w:szCs w:val="22"/>
        </w:rPr>
        <w:t>我们对财务报表发表的审计意见不涵盖其他信息，我们也不对其他信息发表任何形式的 鉴证结论。</w:t>
      </w:r>
    </w:p>
    <w:p>
      <w:pPr>
        <w:pStyle w:val="Style46"/>
        <w:keepNext w:val="0"/>
        <w:keepLines w:val="0"/>
        <w:widowControl w:val="0"/>
        <w:shd w:val="clear" w:color="auto" w:fill="auto"/>
        <w:bidi w:val="0"/>
        <w:spacing w:before="0" w:after="0" w:line="310" w:lineRule="exact"/>
        <w:ind w:left="0" w:right="0" w:firstLine="500"/>
        <w:jc w:val="both"/>
        <w:rPr>
          <w:sz w:val="22"/>
          <w:szCs w:val="22"/>
        </w:rPr>
      </w:pPr>
      <w:r>
        <w:rPr>
          <w:color w:val="000000"/>
          <w:spacing w:val="0"/>
          <w:w w:val="100"/>
          <w:position w:val="0"/>
          <w:sz w:val="22"/>
          <w:szCs w:val="22"/>
        </w:rPr>
        <w:t>结合我们对财务报表的审计，我们的责任是阅读其他信息，在此过程中，考虑其他信息 是否与财务报表或我们在审计过程中了解到的情况存在重大不一致或者似乎存在重大错报。</w:t>
      </w:r>
    </w:p>
    <w:p>
      <w:pPr>
        <w:pStyle w:val="Style46"/>
        <w:keepNext w:val="0"/>
        <w:keepLines w:val="0"/>
        <w:widowControl w:val="0"/>
        <w:shd w:val="clear" w:color="auto" w:fill="auto"/>
        <w:bidi w:val="0"/>
        <w:spacing w:before="0" w:after="300" w:line="310" w:lineRule="exact"/>
        <w:ind w:left="0" w:right="0" w:firstLine="500"/>
        <w:jc w:val="both"/>
        <w:rPr>
          <w:sz w:val="22"/>
          <w:szCs w:val="22"/>
        </w:rPr>
      </w:pPr>
      <w:r>
        <w:rPr>
          <w:color w:val="000000"/>
          <w:spacing w:val="0"/>
          <w:w w:val="100"/>
          <w:position w:val="0"/>
          <w:sz w:val="22"/>
          <w:szCs w:val="22"/>
        </w:rPr>
        <w:t>基于我们已执行的工作，如果我们确定其他信息存在重大错报，我们应当报告该事实。 在这方面，我们无任何事项需要报告。</w:t>
      </w:r>
    </w:p>
    <w:p>
      <w:pPr>
        <w:pStyle w:val="Style34"/>
        <w:keepNext/>
        <w:keepLines/>
        <w:widowControl w:val="0"/>
        <w:shd w:val="clear" w:color="auto" w:fill="auto"/>
        <w:tabs>
          <w:tab w:pos="1017" w:val="left"/>
        </w:tabs>
        <w:bidi w:val="0"/>
        <w:spacing w:before="0" w:after="300" w:line="312" w:lineRule="exact"/>
        <w:ind w:left="0" w:right="0" w:firstLine="500"/>
        <w:jc w:val="both"/>
      </w:pPr>
      <w:bookmarkStart w:id="883" w:name="bookmark883"/>
      <w:bookmarkStart w:id="884" w:name="bookmark884"/>
      <w:bookmarkStart w:id="885" w:name="bookmark885"/>
      <w:bookmarkStart w:id="886" w:name="bookmark886"/>
      <w:r>
        <w:rPr>
          <w:color w:val="000000"/>
          <w:spacing w:val="0"/>
          <w:w w:val="100"/>
          <w:position w:val="0"/>
          <w:sz w:val="24"/>
          <w:szCs w:val="24"/>
        </w:rPr>
        <w:t>五</w:t>
      </w:r>
      <w:bookmarkEnd w:id="885"/>
      <w:r>
        <w:rPr>
          <w:color w:val="000000"/>
          <w:spacing w:val="0"/>
          <w:w w:val="100"/>
          <w:position w:val="0"/>
          <w:sz w:val="24"/>
          <w:szCs w:val="24"/>
        </w:rPr>
        <w:t>、</w:t>
        <w:tab/>
        <w:t>管理层和治理层对财务报表的责任</w:t>
      </w:r>
      <w:bookmarkEnd w:id="883"/>
      <w:bookmarkEnd w:id="884"/>
      <w:bookmarkEnd w:id="886"/>
    </w:p>
    <w:p>
      <w:pPr>
        <w:pStyle w:val="Style46"/>
        <w:keepNext w:val="0"/>
        <w:keepLines w:val="0"/>
        <w:widowControl w:val="0"/>
        <w:shd w:val="clear" w:color="auto" w:fill="auto"/>
        <w:bidi w:val="0"/>
        <w:spacing w:before="0" w:after="0" w:line="310" w:lineRule="exact"/>
        <w:ind w:left="0" w:right="0" w:firstLine="500"/>
        <w:jc w:val="both"/>
        <w:rPr>
          <w:sz w:val="22"/>
          <w:szCs w:val="22"/>
        </w:rPr>
      </w:pPr>
      <w:r>
        <w:rPr>
          <w:color w:val="000000"/>
          <w:spacing w:val="0"/>
          <w:w w:val="100"/>
          <w:position w:val="0"/>
          <w:sz w:val="22"/>
          <w:szCs w:val="22"/>
        </w:rPr>
        <w:t>管理层负责按照企业会计准则的规定编制财务报表，使其实现公允反映，并设计、执行 和维护必要的内部控制，以使财务报表不存在由于舞弊或错误导致的重大错报。</w:t>
      </w:r>
    </w:p>
    <w:p>
      <w:pPr>
        <w:pStyle w:val="Style46"/>
        <w:keepNext w:val="0"/>
        <w:keepLines w:val="0"/>
        <w:widowControl w:val="0"/>
        <w:shd w:val="clear" w:color="auto" w:fill="auto"/>
        <w:bidi w:val="0"/>
        <w:spacing w:before="0" w:after="0" w:line="310" w:lineRule="exact"/>
        <w:ind w:left="0" w:right="0" w:firstLine="500"/>
        <w:jc w:val="both"/>
        <w:rPr>
          <w:sz w:val="22"/>
          <w:szCs w:val="22"/>
        </w:rPr>
      </w:pPr>
      <w:r>
        <w:rPr>
          <w:color w:val="000000"/>
          <w:spacing w:val="0"/>
          <w:w w:val="100"/>
          <w:position w:val="0"/>
          <w:sz w:val="22"/>
          <w:szCs w:val="22"/>
        </w:rPr>
        <w:t>在编制财务报表时，管理层负责评估东方财富的持续经营能力，披露与持续经营相关的 事项（如适用），并运用持续经营假设，除非计划进行清算、终止运营或别无其他现实的选 择。</w:t>
      </w:r>
    </w:p>
    <w:p>
      <w:pPr>
        <w:pStyle w:val="Style46"/>
        <w:keepNext w:val="0"/>
        <w:keepLines w:val="0"/>
        <w:widowControl w:val="0"/>
        <w:shd w:val="clear" w:color="auto" w:fill="auto"/>
        <w:bidi w:val="0"/>
        <w:spacing w:before="0" w:after="300" w:line="310" w:lineRule="exact"/>
        <w:ind w:left="0" w:right="0" w:firstLine="500"/>
        <w:jc w:val="both"/>
        <w:rPr>
          <w:sz w:val="22"/>
          <w:szCs w:val="22"/>
        </w:rPr>
      </w:pPr>
      <w:r>
        <w:rPr>
          <w:color w:val="000000"/>
          <w:spacing w:val="0"/>
          <w:w w:val="100"/>
          <w:position w:val="0"/>
          <w:sz w:val="22"/>
          <w:szCs w:val="22"/>
        </w:rPr>
        <w:t>治理层负责监督东方财富的财务报告过程。</w:t>
      </w:r>
    </w:p>
    <w:p>
      <w:pPr>
        <w:pStyle w:val="Style34"/>
        <w:keepNext/>
        <w:keepLines/>
        <w:widowControl w:val="0"/>
        <w:shd w:val="clear" w:color="auto" w:fill="auto"/>
        <w:tabs>
          <w:tab w:pos="1022" w:val="left"/>
        </w:tabs>
        <w:bidi w:val="0"/>
        <w:spacing w:before="0" w:after="300" w:line="312" w:lineRule="exact"/>
        <w:ind w:left="0" w:right="0" w:firstLine="500"/>
        <w:jc w:val="both"/>
      </w:pPr>
      <w:bookmarkStart w:id="887" w:name="bookmark887"/>
      <w:bookmarkStart w:id="888" w:name="bookmark888"/>
      <w:bookmarkStart w:id="889" w:name="bookmark889"/>
      <w:bookmarkStart w:id="890" w:name="bookmark890"/>
      <w:r>
        <w:rPr>
          <w:color w:val="000000"/>
          <w:spacing w:val="0"/>
          <w:w w:val="100"/>
          <w:position w:val="0"/>
          <w:sz w:val="24"/>
          <w:szCs w:val="24"/>
        </w:rPr>
        <w:t>六</w:t>
      </w:r>
      <w:bookmarkEnd w:id="889"/>
      <w:r>
        <w:rPr>
          <w:color w:val="000000"/>
          <w:spacing w:val="0"/>
          <w:w w:val="100"/>
          <w:position w:val="0"/>
          <w:sz w:val="24"/>
          <w:szCs w:val="24"/>
        </w:rPr>
        <w:t>、</w:t>
        <w:tab/>
        <w:t>注册会计师对财务报表审计的责任</w:t>
      </w:r>
      <w:bookmarkEnd w:id="887"/>
      <w:bookmarkEnd w:id="888"/>
      <w:bookmarkEnd w:id="890"/>
    </w:p>
    <w:p>
      <w:pPr>
        <w:pStyle w:val="Style46"/>
        <w:keepNext w:val="0"/>
        <w:keepLines w:val="0"/>
        <w:widowControl w:val="0"/>
        <w:shd w:val="clear" w:color="auto" w:fill="auto"/>
        <w:bidi w:val="0"/>
        <w:spacing w:before="0" w:after="0" w:line="313" w:lineRule="exact"/>
        <w:ind w:left="0" w:right="0" w:firstLine="500"/>
        <w:jc w:val="both"/>
        <w:rPr>
          <w:sz w:val="22"/>
          <w:szCs w:val="22"/>
        </w:rPr>
      </w:pPr>
      <w:r>
        <w:rPr>
          <w:color w:val="000000"/>
          <w:spacing w:val="0"/>
          <w:w w:val="100"/>
          <w:position w:val="0"/>
          <w:sz w:val="22"/>
          <w:szCs w:val="22"/>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46"/>
        <w:keepNext w:val="0"/>
        <w:keepLines w:val="0"/>
        <w:widowControl w:val="0"/>
        <w:shd w:val="clear" w:color="auto" w:fill="auto"/>
        <w:bidi w:val="0"/>
        <w:spacing w:before="0" w:after="0" w:line="313" w:lineRule="exact"/>
        <w:ind w:left="0" w:right="0" w:firstLine="500"/>
        <w:jc w:val="both"/>
        <w:rPr>
          <w:sz w:val="22"/>
          <w:szCs w:val="22"/>
        </w:rPr>
      </w:pPr>
      <w:r>
        <w:rPr>
          <w:color w:val="000000"/>
          <w:spacing w:val="0"/>
          <w:w w:val="100"/>
          <w:position w:val="0"/>
          <w:sz w:val="22"/>
          <w:szCs w:val="22"/>
        </w:rPr>
        <w:t>在按照审计准则执行审计工作的过程中，我们运用职业判断，并保持职业怀疑。同时， 我们也执行以下工作：</w:t>
      </w:r>
    </w:p>
    <w:p>
      <w:pPr>
        <w:pStyle w:val="Style46"/>
        <w:keepNext w:val="0"/>
        <w:keepLines w:val="0"/>
        <w:widowControl w:val="0"/>
        <w:shd w:val="clear" w:color="auto" w:fill="auto"/>
        <w:tabs>
          <w:tab w:pos="1251" w:val="left"/>
        </w:tabs>
        <w:bidi w:val="0"/>
        <w:spacing w:before="0" w:after="0" w:line="313" w:lineRule="exact"/>
        <w:ind w:left="0" w:right="0" w:firstLine="500"/>
        <w:jc w:val="both"/>
        <w:rPr>
          <w:sz w:val="22"/>
          <w:szCs w:val="22"/>
        </w:rPr>
      </w:pPr>
      <w:bookmarkStart w:id="891" w:name="bookmark891"/>
      <w:r>
        <w:rPr>
          <w:color w:val="000000"/>
          <w:spacing w:val="0"/>
          <w:w w:val="100"/>
          <w:position w:val="0"/>
          <w:sz w:val="22"/>
          <w:szCs w:val="22"/>
        </w:rPr>
        <w:t>（</w:t>
      </w:r>
      <w:bookmarkEnd w:id="891"/>
      <w:r>
        <w:rPr>
          <w:color w:val="000000"/>
          <w:spacing w:val="0"/>
          <w:w w:val="100"/>
          <w:position w:val="0"/>
          <w:sz w:val="22"/>
          <w:szCs w:val="22"/>
        </w:rPr>
        <w:t>一）</w:t>
        <w:tab/>
        <w:t>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Style46"/>
        <w:keepNext w:val="0"/>
        <w:keepLines w:val="0"/>
        <w:widowControl w:val="0"/>
        <w:shd w:val="clear" w:color="auto" w:fill="auto"/>
        <w:tabs>
          <w:tab w:pos="1256" w:val="left"/>
        </w:tabs>
        <w:bidi w:val="0"/>
        <w:spacing w:before="0" w:after="0" w:line="313" w:lineRule="exact"/>
        <w:ind w:left="0" w:right="0" w:firstLine="500"/>
        <w:jc w:val="both"/>
        <w:rPr>
          <w:sz w:val="22"/>
          <w:szCs w:val="22"/>
        </w:rPr>
      </w:pPr>
      <w:bookmarkStart w:id="892" w:name="bookmark892"/>
      <w:r>
        <w:rPr>
          <w:color w:val="000000"/>
          <w:spacing w:val="0"/>
          <w:w w:val="100"/>
          <w:position w:val="0"/>
          <w:sz w:val="22"/>
          <w:szCs w:val="22"/>
        </w:rPr>
        <w:t>（</w:t>
      </w:r>
      <w:bookmarkEnd w:id="892"/>
      <w:r>
        <w:rPr>
          <w:color w:val="000000"/>
          <w:spacing w:val="0"/>
          <w:w w:val="100"/>
          <w:position w:val="0"/>
          <w:sz w:val="22"/>
          <w:szCs w:val="22"/>
        </w:rPr>
        <w:t>二）</w:t>
        <w:tab/>
        <w:t>了解与审计相关的内部控制，以设计恰当的审计程序，但目的并非对内部控制的 有效性发表意见。</w:t>
      </w:r>
    </w:p>
    <w:p>
      <w:pPr>
        <w:pStyle w:val="Style46"/>
        <w:keepNext w:val="0"/>
        <w:keepLines w:val="0"/>
        <w:widowControl w:val="0"/>
        <w:shd w:val="clear" w:color="auto" w:fill="auto"/>
        <w:tabs>
          <w:tab w:pos="1126" w:val="left"/>
        </w:tabs>
        <w:bidi w:val="0"/>
        <w:spacing w:before="0" w:after="0" w:line="240" w:lineRule="auto"/>
        <w:ind w:left="0" w:right="0" w:firstLine="480"/>
        <w:jc w:val="both"/>
        <w:rPr>
          <w:sz w:val="22"/>
          <w:szCs w:val="22"/>
        </w:rPr>
      </w:pPr>
      <w:bookmarkStart w:id="893" w:name="bookmark893"/>
      <w:r>
        <w:rPr>
          <w:color w:val="000000"/>
          <w:spacing w:val="0"/>
          <w:w w:val="100"/>
          <w:position w:val="0"/>
          <w:sz w:val="22"/>
          <w:szCs w:val="22"/>
        </w:rPr>
        <w:t>（</w:t>
      </w:r>
      <w:bookmarkEnd w:id="893"/>
      <w:r>
        <w:rPr>
          <w:color w:val="000000"/>
          <w:spacing w:val="0"/>
          <w:w w:val="100"/>
          <w:position w:val="0"/>
          <w:sz w:val="22"/>
          <w:szCs w:val="22"/>
        </w:rPr>
        <w:t>三）</w:t>
        <w:tab/>
        <w:t>评价管理层选用会计政策的恰当性和作出会计估计及相关披露的合理性。</w:t>
      </w:r>
    </w:p>
    <w:p>
      <w:pPr>
        <w:pStyle w:val="Style46"/>
        <w:keepNext w:val="0"/>
        <w:keepLines w:val="0"/>
        <w:widowControl w:val="0"/>
        <w:shd w:val="clear" w:color="auto" w:fill="auto"/>
        <w:tabs>
          <w:tab w:pos="646" w:val="left"/>
        </w:tabs>
        <w:bidi w:val="0"/>
        <w:spacing w:before="0" w:after="0" w:line="312" w:lineRule="exact"/>
        <w:ind w:left="0" w:right="0" w:firstLine="480"/>
        <w:jc w:val="both"/>
        <w:rPr>
          <w:sz w:val="22"/>
          <w:szCs w:val="22"/>
        </w:rPr>
      </w:pPr>
      <w:bookmarkStart w:id="894" w:name="bookmark894"/>
      <w:r>
        <w:rPr>
          <w:color w:val="000000"/>
          <w:spacing w:val="0"/>
          <w:w w:val="100"/>
          <w:position w:val="0"/>
          <w:sz w:val="22"/>
          <w:szCs w:val="22"/>
        </w:rPr>
        <w:t>（</w:t>
      </w:r>
      <w:bookmarkEnd w:id="894"/>
      <w:r>
        <w:rPr>
          <w:color w:val="000000"/>
          <w:spacing w:val="0"/>
          <w:w w:val="100"/>
          <w:position w:val="0"/>
          <w:sz w:val="22"/>
          <w:szCs w:val="22"/>
        </w:rPr>
        <w:t>四）</w:t>
        <w:tab/>
        <w:t>对管理层使用持续经营假设的恰当性得出结论。同时，根据获取的审计证据，就</w:t>
        <w:br w:type="page"/>
      </w:r>
      <w:r>
        <w:rPr>
          <w:rStyle w:val="CharStyle98"/>
        </w:rPr>
        <w:t>可能导致对东方财富持续经营能力产生重大疑虑的事项或情况是否存在重大不确定性得出结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论基于截至审计报告日可获得的信息。然而，未来的事项或情况可能导致东方财富不能持续 经营。</w:t>
      </w:r>
    </w:p>
    <w:p>
      <w:pPr>
        <w:pStyle w:val="Style97"/>
        <w:keepNext w:val="0"/>
        <w:keepLines w:val="0"/>
        <w:widowControl w:val="0"/>
        <w:shd w:val="clear" w:color="auto" w:fill="auto"/>
        <w:tabs>
          <w:tab w:pos="1208" w:val="left"/>
        </w:tabs>
        <w:bidi w:val="0"/>
        <w:spacing w:before="0" w:after="0"/>
        <w:ind w:left="0" w:right="0" w:firstLine="480"/>
        <w:jc w:val="both"/>
      </w:pPr>
      <w:bookmarkStart w:id="895" w:name="bookmark895"/>
      <w:r>
        <w:rPr>
          <w:color w:val="000000"/>
          <w:spacing w:val="0"/>
          <w:w w:val="100"/>
          <w:position w:val="0"/>
        </w:rPr>
        <w:t>（</w:t>
      </w:r>
      <w:bookmarkEnd w:id="895"/>
      <w:r>
        <w:rPr>
          <w:color w:val="000000"/>
          <w:spacing w:val="0"/>
          <w:w w:val="100"/>
          <w:position w:val="0"/>
        </w:rPr>
        <w:t>五）</w:t>
        <w:tab/>
        <w:t>评价财务报表的总体列报（包括披露）、结构和内容，并评价财务报表是否公允 反映相关交易和事项。</w:t>
      </w:r>
    </w:p>
    <w:p>
      <w:pPr>
        <w:pStyle w:val="Style97"/>
        <w:keepNext w:val="0"/>
        <w:keepLines w:val="0"/>
        <w:widowControl w:val="0"/>
        <w:shd w:val="clear" w:color="auto" w:fill="auto"/>
        <w:tabs>
          <w:tab w:pos="1213" w:val="left"/>
        </w:tabs>
        <w:bidi w:val="0"/>
        <w:spacing w:before="0" w:after="0"/>
        <w:ind w:left="0" w:right="0" w:firstLine="480"/>
        <w:jc w:val="both"/>
      </w:pPr>
      <w:bookmarkStart w:id="896" w:name="bookmark896"/>
      <w:r>
        <w:rPr>
          <w:color w:val="000000"/>
          <w:spacing w:val="0"/>
          <w:w w:val="100"/>
          <w:position w:val="0"/>
        </w:rPr>
        <w:t>（</w:t>
      </w:r>
      <w:bookmarkEnd w:id="896"/>
      <w:r>
        <w:rPr>
          <w:color w:val="000000"/>
          <w:spacing w:val="0"/>
          <w:w w:val="100"/>
          <w:position w:val="0"/>
        </w:rPr>
        <w:t>六）</w:t>
        <w:tab/>
        <w:t>就东方财富中实体或业务活动的财务信息获取充分、适当的审计证据，以对合并 财务报表发表审计意见。我们负责指导、监督和执行集团审计，并对审计意见承担全部责任。</w:t>
      </w:r>
    </w:p>
    <w:p>
      <w:pPr>
        <w:pStyle w:val="Style97"/>
        <w:keepNext w:val="0"/>
        <w:keepLines w:val="0"/>
        <w:widowControl w:val="0"/>
        <w:shd w:val="clear" w:color="auto" w:fill="auto"/>
        <w:bidi w:val="0"/>
        <w:spacing w:before="0" w:after="0"/>
        <w:ind w:left="0" w:right="0" w:firstLine="48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97"/>
        <w:keepNext w:val="0"/>
        <w:keepLines w:val="0"/>
        <w:widowControl w:val="0"/>
        <w:shd w:val="clear" w:color="auto" w:fill="auto"/>
        <w:bidi w:val="0"/>
        <w:spacing w:before="0" w:after="0"/>
        <w:ind w:left="0" w:right="0" w:firstLine="48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97"/>
        <w:keepNext w:val="0"/>
        <w:keepLines w:val="0"/>
        <w:widowControl w:val="0"/>
        <w:shd w:val="clear" w:color="auto" w:fill="auto"/>
        <w:bidi w:val="0"/>
        <w:spacing w:before="0" w:after="0"/>
        <w:ind w:left="0" w:right="0" w:firstLine="48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widowControl w:val="0"/>
        <w:spacing w:line="1" w:lineRule="exact"/>
      </w:pPr>
      <w:r>
        <mc:AlternateContent>
          <mc:Choice Requires="wps">
            <w:drawing>
              <wp:anchor distT="736600" distB="1594485" distL="0" distR="0" simplePos="0" relativeHeight="125829413" behindDoc="0" locked="0" layoutInCell="1" allowOverlap="1">
                <wp:simplePos x="0" y="0"/>
                <wp:positionH relativeFrom="page">
                  <wp:posOffset>828040</wp:posOffset>
                </wp:positionH>
                <wp:positionV relativeFrom="paragraph">
                  <wp:posOffset>736600</wp:posOffset>
                </wp:positionV>
                <wp:extent cx="1252855" cy="194945"/>
                <wp:wrapTopAndBottom/>
                <wp:docPr id="364" name="Shape 364"/>
                <a:graphic xmlns:a="http://schemas.openxmlformats.org/drawingml/2006/main">
                  <a:graphicData uri="http://schemas.microsoft.com/office/word/2010/wordprocessingShape">
                    <wps:wsp>
                      <wps:cNvSpPr txBox="1"/>
                      <wps:spPr>
                        <a:xfrm>
                          <a:ext cx="1252855" cy="194945"/>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立信会计师事务所</w:t>
                            </w:r>
                          </w:p>
                        </w:txbxContent>
                      </wps:txbx>
                      <wps:bodyPr wrap="none" lIns="0" tIns="0" rIns="0" bIns="0">
                        <a:noAutoFit/>
                      </wps:bodyPr>
                    </wps:wsp>
                  </a:graphicData>
                </a:graphic>
              </wp:anchor>
            </w:drawing>
          </mc:Choice>
          <mc:Fallback>
            <w:pict>
              <v:shape id="_x0000_s1390" type="#_x0000_t202" style="position:absolute;margin-left:65.200000000000003pt;margin-top:58.pt;width:98.650000000000006pt;height:15.35pt;z-index:-125829340;mso-wrap-distance-left:0;mso-wrap-distance-top:58.pt;mso-wrap-distance-right:0;mso-wrap-distance-bottom:125.55pt;mso-position-horizontal-relative:page" filled="f" stroked="f">
                <v:textbox inset="0,0,0,0">
                  <w:txbxContent>
                    <w:p>
                      <w:pPr>
                        <w:pStyle w:val="Style9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立信会计师事务所</w:t>
                      </w:r>
                    </w:p>
                  </w:txbxContent>
                </v:textbox>
                <w10:wrap type="topAndBottom" anchorx="page"/>
              </v:shape>
            </w:pict>
          </mc:Fallback>
        </mc:AlternateContent>
      </w:r>
      <w:r>
        <mc:AlternateContent>
          <mc:Choice Requires="wps">
            <w:drawing>
              <wp:anchor distT="1132840" distB="1201420" distL="0" distR="0" simplePos="0" relativeHeight="125829415" behindDoc="0" locked="0" layoutInCell="1" allowOverlap="1">
                <wp:simplePos x="0" y="0"/>
                <wp:positionH relativeFrom="page">
                  <wp:posOffset>910590</wp:posOffset>
                </wp:positionH>
                <wp:positionV relativeFrom="paragraph">
                  <wp:posOffset>1132840</wp:posOffset>
                </wp:positionV>
                <wp:extent cx="1167130" cy="191770"/>
                <wp:wrapTopAndBottom/>
                <wp:docPr id="366" name="Shape 366"/>
                <a:graphic xmlns:a="http://schemas.openxmlformats.org/drawingml/2006/main">
                  <a:graphicData uri="http://schemas.microsoft.com/office/word/2010/wordprocessingShape">
                    <wps:wsp>
                      <wps:cNvSpPr txBox="1"/>
                      <wps:spPr>
                        <a:xfrm>
                          <a:ext cx="1167130" cy="191770"/>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（特殊普通合伙）</w:t>
                            </w:r>
                          </w:p>
                        </w:txbxContent>
                      </wps:txbx>
                      <wps:bodyPr wrap="none" lIns="0" tIns="0" rIns="0" bIns="0">
                        <a:noAutoFit/>
                      </wps:bodyPr>
                    </wps:wsp>
                  </a:graphicData>
                </a:graphic>
              </wp:anchor>
            </w:drawing>
          </mc:Choice>
          <mc:Fallback>
            <w:pict>
              <v:shape id="_x0000_s1392" type="#_x0000_t202" style="position:absolute;margin-left:71.700000000000003pt;margin-top:89.200000000000003pt;width:91.900000000000006pt;height:15.1pt;z-index:-125829338;mso-wrap-distance-left:0;mso-wrap-distance-top:89.200000000000003pt;mso-wrap-distance-right:0;mso-wrap-distance-bottom:94.600000000000009pt;mso-position-horizontal-relative:page" filled="f" stroked="f">
                <v:textbox inset="0,0,0,0">
                  <w:txbxContent>
                    <w:p>
                      <w:pPr>
                        <w:pStyle w:val="Style9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（特殊普通合伙）</w:t>
                      </w:r>
                    </w:p>
                  </w:txbxContent>
                </v:textbox>
                <w10:wrap type="topAndBottom" anchorx="page"/>
              </v:shape>
            </w:pict>
          </mc:Fallback>
        </mc:AlternateContent>
      </w:r>
      <w:r>
        <mc:AlternateContent>
          <mc:Choice Requires="wps">
            <w:drawing>
              <wp:anchor distT="2324735" distB="0" distL="0" distR="0" simplePos="0" relativeHeight="125829417" behindDoc="0" locked="0" layoutInCell="1" allowOverlap="1">
                <wp:simplePos x="0" y="0"/>
                <wp:positionH relativeFrom="page">
                  <wp:posOffset>843280</wp:posOffset>
                </wp:positionH>
                <wp:positionV relativeFrom="paragraph">
                  <wp:posOffset>2324735</wp:posOffset>
                </wp:positionV>
                <wp:extent cx="676910" cy="201295"/>
                <wp:wrapTopAndBottom/>
                <wp:docPr id="368" name="Shape 368"/>
                <a:graphic xmlns:a="http://schemas.openxmlformats.org/drawingml/2006/main">
                  <a:graphicData uri="http://schemas.microsoft.com/office/word/2010/wordprocessingShape">
                    <wps:wsp>
                      <wps:cNvSpPr txBox="1"/>
                      <wps:spPr>
                        <a:xfrm>
                          <a:ext cx="676910" cy="201295"/>
                        </a:xfrm>
                        <a:prstGeom prst="rect"/>
                        <a:noFill/>
                      </wps:spPr>
                      <wps:txbx>
                        <w:txbxContent>
                          <w:p>
                            <w:pPr>
                              <w:pStyle w:val="Style9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中国</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上海</w:t>
                            </w:r>
                          </w:p>
                        </w:txbxContent>
                      </wps:txbx>
                      <wps:bodyPr wrap="none" lIns="0" tIns="0" rIns="0" bIns="0">
                        <a:noAutoFit/>
                      </wps:bodyPr>
                    </wps:wsp>
                  </a:graphicData>
                </a:graphic>
              </wp:anchor>
            </w:drawing>
          </mc:Choice>
          <mc:Fallback>
            <w:pict>
              <v:shape id="_x0000_s1394" type="#_x0000_t202" style="position:absolute;margin-left:66.400000000000006pt;margin-top:183.05000000000001pt;width:53.300000000000004pt;height:15.85pt;z-index:-125829336;mso-wrap-distance-left:0;mso-wrap-distance-top:183.05000000000001pt;mso-wrap-distance-right:0;mso-position-horizontal-relative:page" filled="f" stroked="f">
                <v:textbox inset="0,0,0,0">
                  <w:txbxContent>
                    <w:p>
                      <w:pPr>
                        <w:pStyle w:val="Style9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中国</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上海</w:t>
                      </w:r>
                    </w:p>
                  </w:txbxContent>
                </v:textbox>
                <w10:wrap type="topAndBottom" anchorx="page"/>
              </v:shape>
            </w:pict>
          </mc:Fallback>
        </mc:AlternateContent>
      </w:r>
      <w:r>
        <mc:AlternateContent>
          <mc:Choice Requires="wps">
            <w:drawing>
              <wp:anchor distT="736600" distB="21590" distL="0" distR="0" simplePos="0" relativeHeight="125829419" behindDoc="0" locked="0" layoutInCell="1" allowOverlap="1">
                <wp:simplePos x="0" y="0"/>
                <wp:positionH relativeFrom="page">
                  <wp:posOffset>4192905</wp:posOffset>
                </wp:positionH>
                <wp:positionV relativeFrom="paragraph">
                  <wp:posOffset>736600</wp:posOffset>
                </wp:positionV>
                <wp:extent cx="1774190" cy="1767840"/>
                <wp:wrapTopAndBottom/>
                <wp:docPr id="370" name="Shape 370"/>
                <a:graphic xmlns:a="http://schemas.openxmlformats.org/drawingml/2006/main">
                  <a:graphicData uri="http://schemas.microsoft.com/office/word/2010/wordprocessingShape">
                    <wps:wsp>
                      <wps:cNvSpPr txBox="1"/>
                      <wps:spPr>
                        <a:xfrm>
                          <a:ext cx="1774190" cy="1767840"/>
                        </a:xfrm>
                        <a:prstGeom prst="rect"/>
                        <a:noFill/>
                      </wps:spPr>
                      <wps:txbx>
                        <w:txbxContent>
                          <w:p>
                            <w:pPr>
                              <w:pStyle w:val="Style97"/>
                              <w:keepNext w:val="0"/>
                              <w:keepLines w:val="0"/>
                              <w:widowControl w:val="0"/>
                              <w:shd w:val="clear" w:color="auto" w:fill="auto"/>
                              <w:bidi w:val="0"/>
                              <w:spacing w:before="0" w:after="40" w:line="240" w:lineRule="auto"/>
                              <w:ind w:left="0" w:right="0" w:firstLine="0"/>
                              <w:jc w:val="left"/>
                              <w:rPr>
                                <w:sz w:val="24"/>
                                <w:szCs w:val="24"/>
                              </w:rPr>
                            </w:pPr>
                            <w:r>
                              <w:rPr>
                                <w:b/>
                                <w:bCs/>
                                <w:color w:val="000000"/>
                                <w:spacing w:val="0"/>
                                <w:w w:val="100"/>
                                <w:position w:val="0"/>
                                <w:sz w:val="24"/>
                                <w:szCs w:val="24"/>
                              </w:rPr>
                              <w:t>中国注册会计师：姚辉</w:t>
                            </w:r>
                          </w:p>
                          <w:p>
                            <w:pPr>
                              <w:pStyle w:val="Style97"/>
                              <w:keepNext w:val="0"/>
                              <w:keepLines w:val="0"/>
                              <w:widowControl w:val="0"/>
                              <w:shd w:val="clear" w:color="auto" w:fill="auto"/>
                              <w:bidi w:val="0"/>
                              <w:spacing w:before="0" w:after="960" w:line="240" w:lineRule="auto"/>
                              <w:ind w:left="0" w:right="0" w:firstLine="0"/>
                              <w:jc w:val="left"/>
                              <w:rPr>
                                <w:sz w:val="24"/>
                                <w:szCs w:val="24"/>
                              </w:rPr>
                            </w:pPr>
                            <w:r>
                              <w:rPr>
                                <w:b/>
                                <w:bCs/>
                                <w:color w:val="000000"/>
                                <w:spacing w:val="0"/>
                                <w:w w:val="100"/>
                                <w:position w:val="0"/>
                                <w:sz w:val="24"/>
                                <w:szCs w:val="24"/>
                              </w:rPr>
                              <w:t>（项目合伙人）</w:t>
                            </w:r>
                          </w:p>
                          <w:p>
                            <w:pPr>
                              <w:pStyle w:val="Style97"/>
                              <w:keepNext w:val="0"/>
                              <w:keepLines w:val="0"/>
                              <w:widowControl w:val="0"/>
                              <w:shd w:val="clear" w:color="auto" w:fill="auto"/>
                              <w:bidi w:val="0"/>
                              <w:spacing w:before="0" w:after="640" w:line="240" w:lineRule="auto"/>
                              <w:ind w:left="0" w:right="0" w:firstLine="0"/>
                              <w:jc w:val="left"/>
                              <w:rPr>
                                <w:sz w:val="24"/>
                                <w:szCs w:val="24"/>
                              </w:rPr>
                            </w:pPr>
                            <w:r>
                              <w:rPr>
                                <w:b/>
                                <w:bCs/>
                                <w:color w:val="000000"/>
                                <w:spacing w:val="0"/>
                                <w:w w:val="100"/>
                                <w:position w:val="0"/>
                                <w:sz w:val="24"/>
                                <w:szCs w:val="24"/>
                              </w:rPr>
                              <w:t>中国注册会计师：徐国峰</w:t>
                            </w:r>
                          </w:p>
                          <w:p>
                            <w:pPr>
                              <w:pStyle w:val="Style9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二</w:t>
                            </w:r>
                            <w:r>
                              <w:rPr>
                                <w:b/>
                                <w:bCs/>
                                <w:color w:val="000000"/>
                                <w:spacing w:val="0"/>
                                <w:w w:val="100"/>
                                <w:position w:val="0"/>
                                <w:sz w:val="22"/>
                                <w:szCs w:val="22"/>
                              </w:rPr>
                              <w:t>O</w:t>
                            </w:r>
                            <w:r>
                              <w:rPr>
                                <w:b/>
                                <w:bCs/>
                                <w:color w:val="000000"/>
                                <w:spacing w:val="0"/>
                                <w:w w:val="100"/>
                                <w:position w:val="0"/>
                                <w:sz w:val="24"/>
                                <w:szCs w:val="24"/>
                              </w:rPr>
                              <w:t>二一年四月二十五日</w:t>
                            </w:r>
                          </w:p>
                        </w:txbxContent>
                      </wps:txbx>
                      <wps:bodyPr lIns="0" tIns="0" rIns="0" bIns="0">
                        <a:noAutoFit/>
                      </wps:bodyPr>
                    </wps:wsp>
                  </a:graphicData>
                </a:graphic>
              </wp:anchor>
            </w:drawing>
          </mc:Choice>
          <mc:Fallback>
            <w:pict>
              <v:shape id="_x0000_s1396" type="#_x0000_t202" style="position:absolute;margin-left:330.15000000000003pt;margin-top:58.pt;width:139.70000000000002pt;height:139.20000000000002pt;z-index:-125829334;mso-wrap-distance-left:0;mso-wrap-distance-top:58.pt;mso-wrap-distance-right:0;mso-wrap-distance-bottom:1.7pt;mso-position-horizontal-relative:page" filled="f" stroked="f">
                <v:textbox inset="0,0,0,0">
                  <w:txbxContent>
                    <w:p>
                      <w:pPr>
                        <w:pStyle w:val="Style97"/>
                        <w:keepNext w:val="0"/>
                        <w:keepLines w:val="0"/>
                        <w:widowControl w:val="0"/>
                        <w:shd w:val="clear" w:color="auto" w:fill="auto"/>
                        <w:bidi w:val="0"/>
                        <w:spacing w:before="0" w:after="40" w:line="240" w:lineRule="auto"/>
                        <w:ind w:left="0" w:right="0" w:firstLine="0"/>
                        <w:jc w:val="left"/>
                        <w:rPr>
                          <w:sz w:val="24"/>
                          <w:szCs w:val="24"/>
                        </w:rPr>
                      </w:pPr>
                      <w:r>
                        <w:rPr>
                          <w:b/>
                          <w:bCs/>
                          <w:color w:val="000000"/>
                          <w:spacing w:val="0"/>
                          <w:w w:val="100"/>
                          <w:position w:val="0"/>
                          <w:sz w:val="24"/>
                          <w:szCs w:val="24"/>
                        </w:rPr>
                        <w:t>中国注册会计师：姚辉</w:t>
                      </w:r>
                    </w:p>
                    <w:p>
                      <w:pPr>
                        <w:pStyle w:val="Style97"/>
                        <w:keepNext w:val="0"/>
                        <w:keepLines w:val="0"/>
                        <w:widowControl w:val="0"/>
                        <w:shd w:val="clear" w:color="auto" w:fill="auto"/>
                        <w:bidi w:val="0"/>
                        <w:spacing w:before="0" w:after="960" w:line="240" w:lineRule="auto"/>
                        <w:ind w:left="0" w:right="0" w:firstLine="0"/>
                        <w:jc w:val="left"/>
                        <w:rPr>
                          <w:sz w:val="24"/>
                          <w:szCs w:val="24"/>
                        </w:rPr>
                      </w:pPr>
                      <w:r>
                        <w:rPr>
                          <w:b/>
                          <w:bCs/>
                          <w:color w:val="000000"/>
                          <w:spacing w:val="0"/>
                          <w:w w:val="100"/>
                          <w:position w:val="0"/>
                          <w:sz w:val="24"/>
                          <w:szCs w:val="24"/>
                        </w:rPr>
                        <w:t>（项目合伙人）</w:t>
                      </w:r>
                    </w:p>
                    <w:p>
                      <w:pPr>
                        <w:pStyle w:val="Style97"/>
                        <w:keepNext w:val="0"/>
                        <w:keepLines w:val="0"/>
                        <w:widowControl w:val="0"/>
                        <w:shd w:val="clear" w:color="auto" w:fill="auto"/>
                        <w:bidi w:val="0"/>
                        <w:spacing w:before="0" w:after="640" w:line="240" w:lineRule="auto"/>
                        <w:ind w:left="0" w:right="0" w:firstLine="0"/>
                        <w:jc w:val="left"/>
                        <w:rPr>
                          <w:sz w:val="24"/>
                          <w:szCs w:val="24"/>
                        </w:rPr>
                      </w:pPr>
                      <w:r>
                        <w:rPr>
                          <w:b/>
                          <w:bCs/>
                          <w:color w:val="000000"/>
                          <w:spacing w:val="0"/>
                          <w:w w:val="100"/>
                          <w:position w:val="0"/>
                          <w:sz w:val="24"/>
                          <w:szCs w:val="24"/>
                        </w:rPr>
                        <w:t>中国注册会计师：徐国峰</w:t>
                      </w:r>
                    </w:p>
                    <w:p>
                      <w:pPr>
                        <w:pStyle w:val="Style97"/>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二</w:t>
                      </w:r>
                      <w:r>
                        <w:rPr>
                          <w:b/>
                          <w:bCs/>
                          <w:color w:val="000000"/>
                          <w:spacing w:val="0"/>
                          <w:w w:val="100"/>
                          <w:position w:val="0"/>
                          <w:sz w:val="22"/>
                          <w:szCs w:val="22"/>
                        </w:rPr>
                        <w:t>O</w:t>
                      </w:r>
                      <w:r>
                        <w:rPr>
                          <w:b/>
                          <w:bCs/>
                          <w:color w:val="000000"/>
                          <w:spacing w:val="0"/>
                          <w:w w:val="100"/>
                          <w:position w:val="0"/>
                          <w:sz w:val="24"/>
                          <w:szCs w:val="24"/>
                        </w:rPr>
                        <w:t>二一年四月二十五日</w:t>
                      </w:r>
                    </w:p>
                  </w:txbxContent>
                </v:textbox>
                <w10:wrap type="topAndBottom" anchorx="page"/>
              </v:shape>
            </w:pict>
          </mc:Fallback>
        </mc:AlternateContent>
      </w:r>
      <w:r>
        <w:br w:type="page"/>
      </w:r>
    </w:p>
    <w:p>
      <w:pPr>
        <w:pStyle w:val="Style34"/>
        <w:keepNext/>
        <w:keepLines/>
        <w:widowControl w:val="0"/>
        <w:shd w:val="clear" w:color="auto" w:fill="auto"/>
        <w:bidi w:val="0"/>
        <w:spacing w:before="0" w:after="380" w:line="240" w:lineRule="auto"/>
        <w:ind w:left="0" w:right="0" w:firstLine="0"/>
        <w:jc w:val="left"/>
      </w:pPr>
      <w:bookmarkStart w:id="897" w:name="bookmark897"/>
      <w:bookmarkStart w:id="898" w:name="bookmark898"/>
      <w:bookmarkStart w:id="899" w:name="bookmark899"/>
      <w:r>
        <w:rPr>
          <w:color w:val="000000"/>
          <w:spacing w:val="0"/>
          <w:w w:val="100"/>
          <w:position w:val="0"/>
          <w:sz w:val="24"/>
          <w:szCs w:val="24"/>
        </w:rPr>
        <w:t>二、财务报表</w:t>
      </w:r>
      <w:bookmarkEnd w:id="897"/>
      <w:bookmarkEnd w:id="898"/>
      <w:bookmarkEnd w:id="899"/>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43"/>
        <w:keepNext/>
        <w:keepLines/>
        <w:widowControl w:val="0"/>
        <w:shd w:val="clear" w:color="auto" w:fill="auto"/>
        <w:bidi w:val="0"/>
        <w:spacing w:before="0" w:after="380" w:line="240" w:lineRule="auto"/>
        <w:ind w:left="0" w:right="0" w:firstLine="0"/>
        <w:jc w:val="left"/>
      </w:pPr>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900"/>
      <w:bookmarkEnd w:id="901"/>
      <w:bookmarkEnd w:id="902"/>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编制单位：东方财富信息股份有限公司</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41,420,490,433.77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25,011,288,900.23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6,652,245,869.33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3,368,125,706.25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30,072,385,470.42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15,939,105,323.67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12,831,853,398.85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5,005,901,075.92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98,655.92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726,021,922.60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314,416,633.97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106,959,684.71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86,012,395.46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9,801,549,035.32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4,332,951,636.94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895,038,591.26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967,015,476.03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存出保证金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2,070,467,729.03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1,069,580,035.79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81,508,614.18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64,821,724.79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104,658,520,749.47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56,159,317,564.97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37,138,141.39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12,827,168.43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451,522,742.84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466,135,956.56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123,926,074.02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119,127,036.06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1,763,881,149.40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1,558,276,152.52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36,294,004.57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22,944,543.50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174,332,788.65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180,294,865.91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2,945,861,162.24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2,953,945,474.64</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55,709,096.26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75,179,824.46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81,549,857.49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71,448,904.16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211,913,500.00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5,670,215,016.86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5,672,093,426.24</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110,328,735,766.33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61,831,410,991.21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2,940,214,165.22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402,516,964.44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应付短期融资券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8,402,188,109.28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4,186,757,400.25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1,012,222,222.22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603,520,833.34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123,669,805.08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430,968.80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211,046,973.13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115,857,314.04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1,033,242.19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152,991,316.80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180,183,670.38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8,533,225,079.65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3,198,980,741.66</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49,797,784,255.00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29,626,902,914.24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347,111,853.77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276,139,178.55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336,270,172.24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77,464,646.45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1,759,641,832.07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530,967,121.69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2,239,377,911.52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204,658,630.14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4,175,801.76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142,034.14</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75,888,576,062.31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39,376,899,095.74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1,218,986,301.37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1,223,232,120.83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23,220,584.22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18,275,519.24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40,035,597.18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1,283,692,482.77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1,242,022,640.07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77,172,268,545.08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40,618,921,735.81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8,613,136,491.00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6,715,608,655.00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14,451,069,974.79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8,930,620,933.89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-41,050,280.77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9,585,221.37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594,148,886.07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438,681,541.78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9,539,162,150.16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5,117,992,903.36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33,156,467,221.25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21,212,489,255.40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33,156,467,221.25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21,212,489,255.40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110,328,735,766.33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61,831,410,991.21</w:t>
            </w:r>
          </w:p>
        </w:tc>
      </w:tr>
    </w:tbl>
    <w:p>
      <w:pPr>
        <w:pStyle w:val="Style4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880" simplePos="0" relativeHeight="125829421" behindDoc="0" locked="0" layoutInCell="1" allowOverlap="1">
                <wp:simplePos x="0" y="0"/>
                <wp:positionH relativeFrom="page">
                  <wp:posOffset>692150</wp:posOffset>
                </wp:positionH>
                <wp:positionV relativeFrom="margin">
                  <wp:posOffset>2795270</wp:posOffset>
                </wp:positionV>
                <wp:extent cx="938530" cy="149225"/>
                <wp:wrapTopAndBottom/>
                <wp:docPr id="372" name="Shape 372"/>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wps:txbx>
                      <wps:bodyPr wrap="none" lIns="0" tIns="0" rIns="0" bIns="0">
                        <a:noAutoFit/>
                      </wps:bodyPr>
                    </wps:wsp>
                  </a:graphicData>
                </a:graphic>
              </wp:anchor>
            </w:drawing>
          </mc:Choice>
          <mc:Fallback>
            <w:pict>
              <v:shape id="_x0000_s1398" type="#_x0000_t202" style="position:absolute;margin-left:54.5pt;margin-top:220.09999999999999pt;width:73.900000000000006pt;height:11.75pt;z-index:-125829332;mso-wrap-distance-left:9.pt;mso-wrap-distance-top:12.pt;mso-wrap-distance-right:414.40000000000003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v:textbox>
                <w10:wrap type="topAndBottom" anchorx="page" anchory="margin"/>
              </v:shape>
            </w:pict>
          </mc:Fallback>
        </mc:AlternateContent>
      </w:r>
      <w:r>
        <mc:AlternateContent>
          <mc:Choice Requires="wps">
            <w:drawing>
              <wp:anchor distT="152400" distB="3175" distL="2348230" distR="2574290" simplePos="0" relativeHeight="125829423" behindDoc="0" locked="0" layoutInCell="1" allowOverlap="1">
                <wp:simplePos x="0" y="0"/>
                <wp:positionH relativeFrom="page">
                  <wp:posOffset>2926080</wp:posOffset>
                </wp:positionH>
                <wp:positionV relativeFrom="margin">
                  <wp:posOffset>2795270</wp:posOffset>
                </wp:positionV>
                <wp:extent cx="1393190" cy="146050"/>
                <wp:wrapTopAndBottom/>
                <wp:docPr id="374" name="Shape 374"/>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wps:txbx>
                      <wps:bodyPr wrap="none" lIns="0" tIns="0" rIns="0" bIns="0">
                        <a:noAutoFit/>
                      </wps:bodyPr>
                    </wps:wsp>
                  </a:graphicData>
                </a:graphic>
              </wp:anchor>
            </w:drawing>
          </mc:Choice>
          <mc:Fallback>
            <w:pict>
              <v:shape id="_x0000_s1400" type="#_x0000_t202" style="position:absolute;margin-left:230.40000000000001pt;margin-top:220.09999999999999pt;width:109.7pt;height:11.5pt;z-index:-125829330;mso-wrap-distance-left:184.90000000000001pt;mso-wrap-distance-top:12.pt;mso-wrap-distance-right:202.70000000000002pt;mso-wrap-distance-bottom:0.25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v:textbox>
                <w10:wrap type="topAndBottom" anchorx="page" anchory="margin"/>
              </v:shape>
            </w:pict>
          </mc:Fallback>
        </mc:AlternateContent>
      </w:r>
      <w:r>
        <mc:AlternateContent>
          <mc:Choice Requires="wps">
            <w:drawing>
              <wp:anchor distT="152400" distB="0" distL="5030470" distR="114935" simplePos="0" relativeHeight="125829425" behindDoc="0" locked="0" layoutInCell="1" allowOverlap="1">
                <wp:simplePos x="0" y="0"/>
                <wp:positionH relativeFrom="page">
                  <wp:posOffset>5608320</wp:posOffset>
                </wp:positionH>
                <wp:positionV relativeFrom="margin">
                  <wp:posOffset>2795270</wp:posOffset>
                </wp:positionV>
                <wp:extent cx="1170305" cy="149225"/>
                <wp:wrapTopAndBottom/>
                <wp:docPr id="376" name="Shape 37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会计机构负责人：王涛</w:t>
                            </w:r>
                          </w:p>
                        </w:txbxContent>
                      </wps:txbx>
                      <wps:bodyPr wrap="none" lIns="0" tIns="0" rIns="0" bIns="0">
                        <a:noAutoFit/>
                      </wps:bodyPr>
                    </wps:wsp>
                  </a:graphicData>
                </a:graphic>
              </wp:anchor>
            </w:drawing>
          </mc:Choice>
          <mc:Fallback>
            <w:pict>
              <v:shape id="_x0000_s1402" type="#_x0000_t202" style="position:absolute;margin-left:441.60000000000002pt;margin-top:220.09999999999999pt;width:92.150000000000006pt;height:11.75pt;z-index:-125829328;mso-wrap-distance-left:396.10000000000002pt;mso-wrap-distance-top:12.pt;mso-wrap-distance-right:9.0500000000000007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会计机构负责人：王涛</w:t>
                      </w:r>
                    </w:p>
                  </w:txbxContent>
                </v:textbox>
                <w10:wrap type="topAndBottom" anchorx="page" anchory="margin"/>
              </v:shape>
            </w:pict>
          </mc:Fallback>
        </mc:AlternateContent>
      </w:r>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903"/>
      <w:bookmarkEnd w:id="904"/>
      <w:bookmarkEnd w:id="905"/>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690,708,967.36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478,032,024.07</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213,443.63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200,833.95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102,706,476.71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292,760,368.50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30,421,193.57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48,604,726.10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36,841,230.21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39,036,019.57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1,017,784,880.93</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40,002,679.36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1,174,030,001.87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1,603,282,842.09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24,699,803,732.39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16,530,348,278.11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123,926,074.02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119,127,036.06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1,291,695,016.76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1,380,056,236.78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11,983,804.52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11,676,200.31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355,080.25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748,653.37</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2,425,435.55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8,691,306.26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211,913,500.00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27,430,189,143.49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18,262,561,210.89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28,604,219,145.36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19,865,844,052.98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253,017,819.18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400,568,140.56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88,166,825.18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76,821,701.49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105,441,821.02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66,425,231.87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124,081,793.67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117,349,790.94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161,209,042.49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10,848,966.05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115,581,916.83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138,942,706.00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2,586,338.00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811,068,967.22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849,973,126.06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7,731,577.99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6,619,055.41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4,049,668.50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13,231,246.49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7,134,055.41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824,300,213.71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857,107,181.47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8,613,136,491.00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6,715,608,655.00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14,441,183,178.23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8,920,734,137.33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594,148,886.07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438,681,541.78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4,131,450,376.35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2,933,712,537.40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27,779,918,931.65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19,008,736,871.51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28,604,219,145.36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19,865,844,052.98</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3</w:t>
      </w:r>
      <w:bookmarkEnd w:id="908"/>
      <w:r>
        <w:rPr>
          <w:color w:val="000000"/>
          <w:spacing w:val="0"/>
          <w:w w:val="100"/>
          <w:position w:val="0"/>
        </w:rPr>
        <w:t>、合并利润表</w:t>
      </w:r>
      <w:bookmarkEnd w:id="906"/>
      <w:bookmarkEnd w:id="907"/>
      <w:bookmarkEnd w:id="909"/>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2938"/>
        <w:gridCol w:w="2952"/>
      </w:tblGrid>
      <w:tr>
        <w:trPr>
          <w:trHeight w:val="41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3696"/>
        <w:gridCol w:w="2938"/>
        <w:gridCol w:w="295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8,238,557,108.92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4,231,678,035.56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3,252,288,346.37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1,478,041,023.06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利息净收入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1,536,242,523.59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813,893,679.12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手续费及佣金净收入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3,450,026,238.96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1,939,743,333.38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3,037,001,311.66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2,378,564,063.27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566,645,612.46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390,944,096.83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67,064,868.31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41,048,014.49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522,997,937.41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364,071,248.31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1,467,987,211.68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1,289,100,610.82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378,383,908.01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305,408,028.00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33,921,773.79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-12,007,935.18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208,246,592.16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76,001,501.28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175,804,784.85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96,310,736.10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103,938,196.56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49,136,219.39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316,086,963.18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270,853,292.04</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其中：对联营企业和合营企业的投资 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10,507,271.28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39,973,057.15</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1100"/>
              <w:jc w:val="both"/>
            </w:pPr>
            <w:r>
              <w:rPr>
                <w:color w:val="000000"/>
                <w:spacing w:val="0"/>
                <w:w w:val="100"/>
                <w:position w:val="0"/>
              </w:rPr>
              <w:t>以摊余成本计量的金融资产终止 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-870,731.37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-2,763,791.45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-709,728.54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-6,846,651.68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-54,226,604.75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-20,871,466.56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-33,204,797.40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-477,860.27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5,532,571,088.60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2,142,143,713.76</w:t>
            </w:r>
          </w:p>
        </w:tc>
      </w:tr>
    </w:tbl>
    <w:p>
      <w:pPr>
        <w:widowControl w:val="0"/>
        <w:spacing w:line="1" w:lineRule="exact"/>
      </w:pPr>
      <w:r>
        <w:br w:type="page"/>
      </w:r>
    </w:p>
    <w:tbl>
      <w:tblPr>
        <w:tblOverlap w:val="never"/>
        <w:jc w:val="center"/>
        <w:tblLayout w:type="fixed"/>
      </w:tblPr>
      <w:tblGrid>
        <w:gridCol w:w="3696"/>
        <w:gridCol w:w="2938"/>
        <w:gridCol w:w="295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50,878.75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47,038.28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17,167,738.93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14,603,243.97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5,515,454,228.42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2,127,587,508.07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737,349,377.68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296,298,656.75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4,778,104,850.74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1,831,288,851.32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4,778,104,850.74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1,831,288,851.32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4,778,104,850.74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1,831,288,851.32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-50,635,502.14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12,594,357.09</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归属母公司所有者的其他综合收益的税后净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-50,635,502.14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12,594,357.09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-50,635,502.14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12,594,357.09</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-50,635,502.14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12,594,357.09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4,727,469,348.60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1,843,883,208.41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4,727,469,348.60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1,843,883,208.41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6"/>
        <w:gridCol w:w="2938"/>
        <w:gridCol w:w="295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0.2313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0.5788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0.2313</w:t>
            </w:r>
          </w:p>
        </w:tc>
      </w:tr>
    </w:tbl>
    <w:p>
      <w:pPr>
        <w:pStyle w:val="Style36"/>
        <w:keepNext w:val="0"/>
        <w:keepLines w:val="0"/>
        <w:widowControl w:val="0"/>
        <w:shd w:val="clear" w:color="auto" w:fill="auto"/>
        <w:bidi w:val="0"/>
        <w:spacing w:before="0" w:after="80" w:line="240" w:lineRule="auto"/>
        <w:ind w:left="0" w:right="0" w:firstLine="0"/>
        <w:jc w:val="right"/>
      </w:pPr>
      <w:r>
        <mc:AlternateContent>
          <mc:Choice Requires="wps">
            <w:drawing>
              <wp:anchor distT="152400" distB="0" distL="114300" distR="5167630" simplePos="0" relativeHeight="125829427" behindDoc="0" locked="0" layoutInCell="1" allowOverlap="1">
                <wp:simplePos x="0" y="0"/>
                <wp:positionH relativeFrom="page">
                  <wp:posOffset>689610</wp:posOffset>
                </wp:positionH>
                <wp:positionV relativeFrom="margin">
                  <wp:posOffset>1029970</wp:posOffset>
                </wp:positionV>
                <wp:extent cx="1036320" cy="548640"/>
                <wp:wrapTopAndBottom/>
                <wp:docPr id="378" name="Shape 378"/>
                <a:graphic xmlns:a="http://schemas.openxmlformats.org/drawingml/2006/main">
                  <a:graphicData uri="http://schemas.microsoft.com/office/word/2010/wordprocessingShape">
                    <wps:wsp>
                      <wps:cNvSpPr txBox="1"/>
                      <wps:spPr>
                        <a:xfrm>
                          <a:ext cx="1036320" cy="548640"/>
                        </a:xfrm>
                        <a:prstGeom prst="rect"/>
                        <a:noFill/>
                      </wps:spPr>
                      <wps:txbx>
                        <w:txbxContent>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法定代表人：其实</w:t>
                            </w:r>
                          </w:p>
                          <w:p>
                            <w:pPr>
                              <w:pStyle w:val="Style43"/>
                              <w:keepNext/>
                              <w:keepLines/>
                              <w:widowControl w:val="0"/>
                              <w:shd w:val="clear" w:color="auto" w:fill="auto"/>
                              <w:bidi w:val="0"/>
                              <w:spacing w:before="0" w:after="0" w:line="240" w:lineRule="auto"/>
                              <w:ind w:left="0" w:right="0" w:firstLine="0"/>
                              <w:jc w:val="left"/>
                            </w:pPr>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860"/>
                            <w:bookmarkEnd w:id="861"/>
                            <w:bookmarkEnd w:id="862"/>
                          </w:p>
                        </w:txbxContent>
                      </wps:txbx>
                      <wps:bodyPr lIns="0" tIns="0" rIns="0" bIns="0">
                        <a:noAutoFit/>
                      </wps:bodyPr>
                    </wps:wsp>
                  </a:graphicData>
                </a:graphic>
              </wp:anchor>
            </w:drawing>
          </mc:Choice>
          <mc:Fallback>
            <w:pict>
              <v:shape id="_x0000_s1404" type="#_x0000_t202" style="position:absolute;margin-left:54.300000000000004pt;margin-top:81.100000000000009pt;width:81.600000000000009pt;height:43.200000000000003pt;z-index:-125829326;mso-wrap-distance-left:9.pt;mso-wrap-distance-top:12.pt;mso-wrap-distance-right:406.90000000000003pt;mso-position-horizontal-relative:page;mso-position-vertical-relative:margin" filled="f" stroked="f">
                <v:textbox inset="0,0,0,0">
                  <w:txbxContent>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法定代表人：其实</w:t>
                      </w:r>
                    </w:p>
                    <w:p>
                      <w:pPr>
                        <w:pStyle w:val="Style43"/>
                        <w:keepNext/>
                        <w:keepLines/>
                        <w:widowControl w:val="0"/>
                        <w:shd w:val="clear" w:color="auto" w:fill="auto"/>
                        <w:bidi w:val="0"/>
                        <w:spacing w:before="0" w:after="0" w:line="240" w:lineRule="auto"/>
                        <w:ind w:left="0" w:right="0" w:firstLine="0"/>
                        <w:jc w:val="left"/>
                      </w:pPr>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4</w:t>
                      </w:r>
                      <w:r>
                        <w:rPr>
                          <w:color w:val="000000"/>
                          <w:spacing w:val="0"/>
                          <w:w w:val="100"/>
                          <w:position w:val="0"/>
                        </w:rPr>
                        <w:t>、母公司利润表</w:t>
                      </w:r>
                      <w:bookmarkEnd w:id="860"/>
                      <w:bookmarkEnd w:id="861"/>
                      <w:bookmarkEnd w:id="862"/>
                    </w:p>
                  </w:txbxContent>
                </v:textbox>
                <w10:wrap type="topAndBottom" anchorx="page" anchory="margin"/>
              </v:shape>
            </w:pict>
          </mc:Fallback>
        </mc:AlternateContent>
      </w:r>
      <w:r>
        <mc:AlternateContent>
          <mc:Choice Requires="wps">
            <w:drawing>
              <wp:anchor distT="152400" distB="402590" distL="2351405" distR="2573655" simplePos="0" relativeHeight="125829429" behindDoc="0" locked="0" layoutInCell="1" allowOverlap="1">
                <wp:simplePos x="0" y="0"/>
                <wp:positionH relativeFrom="page">
                  <wp:posOffset>2926715</wp:posOffset>
                </wp:positionH>
                <wp:positionV relativeFrom="margin">
                  <wp:posOffset>1029970</wp:posOffset>
                </wp:positionV>
                <wp:extent cx="1393190" cy="146050"/>
                <wp:wrapTopAndBottom/>
                <wp:docPr id="380" name="Shape 380"/>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wps:txbx>
                      <wps:bodyPr wrap="none" lIns="0" tIns="0" rIns="0" bIns="0">
                        <a:noAutoFit/>
                      </wps:bodyPr>
                    </wps:wsp>
                  </a:graphicData>
                </a:graphic>
              </wp:anchor>
            </w:drawing>
          </mc:Choice>
          <mc:Fallback>
            <w:pict>
              <v:shape id="_x0000_s1406" type="#_x0000_t202" style="position:absolute;margin-left:230.45000000000002pt;margin-top:81.100000000000009pt;width:109.7pt;height:11.5pt;z-index:-125829324;mso-wrap-distance-left:185.15000000000001pt;mso-wrap-distance-top:12.pt;mso-wrap-distance-right:202.65000000000001pt;mso-wrap-distance-bottom:31.699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v:textbox>
                <w10:wrap type="topAndBottom" anchorx="page" anchory="margin"/>
              </v:shape>
            </w:pict>
          </mc:Fallback>
        </mc:AlternateContent>
      </w:r>
      <w:r>
        <mc:AlternateContent>
          <mc:Choice Requires="wps">
            <w:drawing>
              <wp:anchor distT="152400" distB="399415" distL="5033645" distR="114300" simplePos="0" relativeHeight="125829431" behindDoc="0" locked="0" layoutInCell="1" allowOverlap="1">
                <wp:simplePos x="0" y="0"/>
                <wp:positionH relativeFrom="page">
                  <wp:posOffset>5608955</wp:posOffset>
                </wp:positionH>
                <wp:positionV relativeFrom="margin">
                  <wp:posOffset>1029970</wp:posOffset>
                </wp:positionV>
                <wp:extent cx="1170305" cy="149225"/>
                <wp:wrapTopAndBottom/>
                <wp:docPr id="382" name="Shape 38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会计机构负责人：王涛</w:t>
                            </w:r>
                          </w:p>
                        </w:txbxContent>
                      </wps:txbx>
                      <wps:bodyPr wrap="none" lIns="0" tIns="0" rIns="0" bIns="0">
                        <a:noAutoFit/>
                      </wps:bodyPr>
                    </wps:wsp>
                  </a:graphicData>
                </a:graphic>
              </wp:anchor>
            </w:drawing>
          </mc:Choice>
          <mc:Fallback>
            <w:pict>
              <v:shape id="_x0000_s1408" type="#_x0000_t202" style="position:absolute;margin-left:441.65000000000003pt;margin-top:81.100000000000009pt;width:92.150000000000006pt;height:11.75pt;z-index:-125829322;mso-wrap-distance-left:396.35000000000002pt;mso-wrap-distance-top:12.pt;mso-wrap-distance-right:9.pt;mso-wrap-distance-bottom:31.449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会计机构负责人：王涛</w:t>
                      </w:r>
                    </w:p>
                  </w:txbxContent>
                </v:textbox>
                <w10:wrap type="topAndBottom" anchorx="page" anchory="margin"/>
              </v:shape>
            </w:pict>
          </mc:Fallback>
        </mc:AlternateContent>
      </w:r>
      <w:r>
        <w:rPr>
          <w:color w:val="000000"/>
          <w:spacing w:val="0"/>
          <w:w w:val="100"/>
          <w:position w:val="0"/>
        </w:rPr>
        <w:t>单位：元</w:t>
      </w:r>
    </w:p>
    <w:tbl>
      <w:tblPr>
        <w:tblOverlap w:val="never"/>
        <w:jc w:val="center"/>
        <w:tblLayout w:type="fixed"/>
      </w:tblPr>
      <w:tblGrid>
        <w:gridCol w:w="3696"/>
        <w:gridCol w:w="2938"/>
        <w:gridCol w:w="295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3,001,472,217.43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1,488,078,797.51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365,624,587.11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334,917,593.98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28,158,048.05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20,150,656.15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397,461,755.54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255,801,927.90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336,768,237.21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360,317,082.13</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225,176,993.75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167,221,731.88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-39,734,354.36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-30,102,187.30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165,709,928.10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70,106,847.99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205,713,785.60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100,482,291.17</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45,902,599.81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21,825,981.61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12,999,025.19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63,753,463.77</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10,507,271.28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39,973,057.15</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以摊余成本计量的金融资产终止</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7,416,817.17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546,740.98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-251,332.88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-3,555,903.12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-25,120,485.00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-71,221.71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-163,515.15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1,728,892,352.71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462,178,760.86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40,022.92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32,431.04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3,639,555.55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7,016,500.00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1,725,292,820.08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455,194,691.90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170,619,377.19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53,130,713.66</w:t>
            </w:r>
          </w:p>
        </w:tc>
      </w:tr>
    </w:tbl>
    <w:p>
      <w:pPr>
        <w:widowControl w:val="0"/>
        <w:spacing w:line="1" w:lineRule="exact"/>
      </w:pPr>
      <w:r>
        <w:br w:type="page"/>
      </w:r>
    </w:p>
    <w:tbl>
      <w:tblPr>
        <w:tblOverlap w:val="never"/>
        <w:jc w:val="center"/>
        <w:tblLayout w:type="fixed"/>
      </w:tblPr>
      <w:tblGrid>
        <w:gridCol w:w="3696"/>
        <w:gridCol w:w="2938"/>
        <w:gridCol w:w="295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1,554,673,442.89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402,063,978.24</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1,554,673,442.89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402,063,978.24</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1,554,673,442.89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402,063,978.24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5</w:t>
      </w:r>
      <w:bookmarkEnd w:id="912"/>
      <w:r>
        <w:rPr>
          <w:color w:val="000000"/>
          <w:spacing w:val="0"/>
          <w:w w:val="100"/>
          <w:position w:val="0"/>
        </w:rPr>
        <w:t>、合并现金流量表</w:t>
      </w:r>
      <w:bookmarkEnd w:id="910"/>
      <w:bookmarkEnd w:id="911"/>
      <w:bookmarkEnd w:id="913"/>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2938"/>
        <w:gridCol w:w="295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3,136,233,587.21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1,522,690,164.91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6"/>
        <w:gridCol w:w="2938"/>
        <w:gridCol w:w="295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2,002,581.19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为交易目的而持有的金融资产净减少额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306,885,042.43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7,426,539,603.19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4,273,846,195.49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5,376,453,481.38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3,688,150,833.01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17,602,032,248.68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13,836,520,678.04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65,256,259.26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15,694,391.64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301,985,641.58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178,452,347.01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34,308,500,821.30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24,424,242,233.72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483,843,732.50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346,695,428.60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融出资金净增加额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14,063,080,053.23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7,507,178,207.65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为交易目的而持有的金融资产净增加额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7,724,733,961.10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24,692,484.20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1,699,194,555.17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987,134,445.75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1,198,395,287.01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1,118,128,349.18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984,836,498.80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523,013,949.31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3,600,697,607.83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2,220,921,342.57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29,779,474,179.84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12,703,071,723.06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4,529,026,641.46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11,721,170,510.66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1,300,236,469.64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4,676,349,466.26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7,878,857.45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49,006,633.02</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处置固定资产、无形资产和其他长期资产 收回的现金净额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1,183,170.17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708,310.56</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55,124.86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6"/>
        <w:gridCol w:w="2938"/>
        <w:gridCol w:w="295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1,309,353,622.12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4,726,064,409.84</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购建固定资产、无形资产和其他长期资产 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275,962,559.86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76,882,960.22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1,434,174,888.18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3,832,652,464.61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取得子公司及其他营业单位支付的现金净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10,170,000.00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17,400,978.72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1,720,307,448.04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3,926,936,403.55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-410,953,825.92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799,128,006.29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38,777,860.94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75,258,862.56</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3,045,454,554.60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494,611,939.35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22,747,036,000.00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6,837,338,000.00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52,469,336.72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25,883,737,752.26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7,407,208,801.91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9,759,217,841.63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5,342,778,603.96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519,300,895.70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339,130,209.78</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其中：子公司支付给少数股东的股利、利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10,278,518,737.33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5,681,908,813.74</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15,605,219,014.93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1,725,299,988.17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-51,398,789.38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3,052,578.27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19,671,893,041.09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14,248,651,083.39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28,359,134,372.58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14,110,483,289.19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48,031,027,413.67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28,359,134,372.58</w:t>
            </w:r>
          </w:p>
        </w:tc>
      </w:tr>
    </w:tbl>
    <w:p>
      <w:pPr>
        <w:widowControl w:val="0"/>
        <w:spacing w:after="319" w:line="1" w:lineRule="exact"/>
      </w:pPr>
    </w:p>
    <w:p>
      <w:pPr>
        <w:pStyle w:val="Style43"/>
        <w:keepNext/>
        <w:keepLines/>
        <w:widowControl w:val="0"/>
        <w:shd w:val="clear" w:color="auto" w:fill="auto"/>
        <w:bidi w:val="0"/>
        <w:spacing w:before="0" w:after="40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6</w:t>
      </w:r>
      <w:bookmarkEnd w:id="916"/>
      <w:r>
        <w:rPr>
          <w:color w:val="000000"/>
          <w:spacing w:val="0"/>
          <w:w w:val="100"/>
          <w:position w:val="0"/>
        </w:rPr>
        <w:t>、母公司现金流量表</w:t>
      </w:r>
      <w:bookmarkEnd w:id="914"/>
      <w:bookmarkEnd w:id="915"/>
      <w:bookmarkEnd w:id="917"/>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2938"/>
        <w:gridCol w:w="295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2,887,089,089.28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1,566,918,080.51</w:t>
            </w:r>
          </w:p>
        </w:tc>
      </w:tr>
    </w:tbl>
    <w:p>
      <w:pPr>
        <w:widowControl w:val="0"/>
        <w:spacing w:line="1" w:lineRule="exact"/>
      </w:pPr>
      <w:r>
        <w:br w:type="page"/>
      </w:r>
    </w:p>
    <w:tbl>
      <w:tblPr>
        <w:tblOverlap w:val="never"/>
        <w:jc w:val="center"/>
        <w:tblLayout w:type="fixed"/>
      </w:tblPr>
      <w:tblGrid>
        <w:gridCol w:w="3696"/>
        <w:gridCol w:w="2938"/>
        <w:gridCol w:w="295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55,655,410.44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9,789,400.77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1,085,188,668.42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31,864,931.49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4,027,933,168.14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1,608,572,412.77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349,800,492.17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274,574,149.32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461,674,675.12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395,629,103.00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188,735,711.47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127,710,232.54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440,691,534.32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1,179,331,689.08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1,440,902,413.08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1,977,245,173.94</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2,587,030,755.06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-368,672,761.17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600,057,083.75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4,050,000,000.00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194,699,171.72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137,748,231.16</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处置固定资产、无形资产和其他长期资产 收回的现金净额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85,177.68</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49,868,500.00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1,030,630,700.00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844,633,540.47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5,218,464,108.84</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购建固定资产、无形资产和其他长期资产 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87,205,343.04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20,807,425.62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1,053,359,055.94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4,242,429,999.11</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8,978,930,675.56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10,119,495,074.54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4,563,237,424.73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-9,274,861,534.07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655,226,684.11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38,777,860.94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75,258,862.56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375,454,562.60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494,611,939.35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7,275,000,000.00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7,689,232,423.54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569,870,801.91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572,618,841.63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338,355,603.96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216,036,180.50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122,881,555.19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6"/>
        <w:gridCol w:w="2938"/>
        <w:gridCol w:w="295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788,655,022.13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461,237,159.15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6,900,577,401.41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108,633,642.76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212,746,622.40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395,187,565.70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478,175,788.59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82,988,222.89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690,922,410.99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478,175,788.59</w:t>
            </w:r>
          </w:p>
        </w:tc>
      </w:tr>
    </w:tbl>
    <w:p>
      <w:pPr>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383" w:right="1072" w:bottom="1466" w:left="1030" w:header="0" w:footer="3" w:gutter="0"/>
          <w:cols w:space="720"/>
          <w:noEndnote/>
          <w:rtlGutter w:val="0"/>
          <w:docGrid w:linePitch="360"/>
        </w:sectPr>
      </w:pPr>
    </w:p>
    <w:p>
      <w:pPr>
        <w:pStyle w:val="Style43"/>
        <w:keepNext/>
        <w:keepLines/>
        <w:widowControl w:val="0"/>
        <w:shd w:val="clear" w:color="auto" w:fill="auto"/>
        <w:bidi w:val="0"/>
        <w:spacing w:before="300" w:after="3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7</w:t>
      </w:r>
      <w:bookmarkEnd w:id="920"/>
      <w:r>
        <w:rPr>
          <w:color w:val="000000"/>
          <w:spacing w:val="0"/>
          <w:w w:val="100"/>
          <w:position w:val="0"/>
        </w:rPr>
        <w:t>、合并所有者权益变动表</w:t>
      </w:r>
      <w:bookmarkEnd w:id="918"/>
      <w:bookmarkEnd w:id="919"/>
      <w:bookmarkEnd w:id="921"/>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123"/>
        <w:gridCol w:w="1320"/>
        <w:gridCol w:w="398"/>
        <w:gridCol w:w="274"/>
        <w:gridCol w:w="466"/>
        <w:gridCol w:w="1406"/>
        <w:gridCol w:w="466"/>
        <w:gridCol w:w="1152"/>
        <w:gridCol w:w="461"/>
        <w:gridCol w:w="1181"/>
        <w:gridCol w:w="859"/>
        <w:gridCol w:w="1315"/>
        <w:gridCol w:w="317"/>
        <w:gridCol w:w="1406"/>
        <w:gridCol w:w="475"/>
        <w:gridCol w:w="1416"/>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一般风险 准备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6,715,608,655.00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8,930,620,933.89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9,585,221.37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438,681,541.78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5,117,992,903.36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21,212,489,255.40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21,212,489,255.40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加：会计政策</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前期差错更</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6,715,608,655.00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8,930,620,933.89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9,585,221.37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438,681,541.78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5,117,992,903.36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21,212,489,255.40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21,212,489,255.40</w:t>
            </w:r>
          </w:p>
        </w:tc>
      </w:tr>
      <w:tr>
        <w:trPr>
          <w:trHeight w:val="1349"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1,897,527,836.00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5,520,449,040.90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-50,635,502.14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155,467,344.29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4,421,169,246.80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11,943,977,965.85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11,943,977,965.85</w:t>
            </w:r>
          </w:p>
        </w:tc>
      </w:tr>
    </w:tbl>
    <w:p>
      <w:pPr>
        <w:spacing w:lineRule="exact" w:line="1"/>
        <w:rPr>
          <w:sz w:val="2"/>
          <w:szCs w:val="2"/>
        </w:rPr>
      </w:pPr>
      <w:r>
        <w:br w:type="page"/>
      </w:r>
    </w:p>
    <w:tbl>
      <w:tblPr>
        <w:tblOverlap w:val="never"/>
        <w:jc w:val="center"/>
        <w:tblLayout w:type="fixed"/>
      </w:tblPr>
      <w:tblGrid>
        <w:gridCol w:w="1123"/>
        <w:gridCol w:w="1320"/>
        <w:gridCol w:w="398"/>
        <w:gridCol w:w="274"/>
        <w:gridCol w:w="466"/>
        <w:gridCol w:w="1406"/>
        <w:gridCol w:w="466"/>
        <w:gridCol w:w="1152"/>
        <w:gridCol w:w="461"/>
        <w:gridCol w:w="1181"/>
        <w:gridCol w:w="859"/>
        <w:gridCol w:w="1315"/>
        <w:gridCol w:w="317"/>
        <w:gridCol w:w="1406"/>
        <w:gridCol w:w="475"/>
        <w:gridCol w:w="1416"/>
      </w:tblGrid>
      <w:tr>
        <w:trPr>
          <w:trHeight w:val="73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-50,635,502.14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4,778,104,850.74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4,727,469,348.60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4,727,469,348.60</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554,406,105.00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6,863,570,771.90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7,417,976,876.90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7,417,976,876.90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2,231,177.00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36,546,683.94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38,777,860.94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38,777,860.94</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552,174,928.00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6,825,768,215.94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7,377,943,143.94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7,377,943,143.94</w:t>
            </w:r>
          </w:p>
        </w:tc>
      </w:tr>
      <w:tr>
        <w:trPr>
          <w:trHeight w:val="10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1,255,872.02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1,255,872.02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1,255,872.02</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155,467,344.29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-356,935,603.94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-201,468,259.65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-201,468,259.65</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155,467,344.29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-155,467,344.29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-201,468,259.65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-201,468,259.65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-201,468,259.65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1,343,121,731.00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-1,343,121,731.00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23"/>
        <w:gridCol w:w="1320"/>
        <w:gridCol w:w="398"/>
        <w:gridCol w:w="274"/>
        <w:gridCol w:w="466"/>
        <w:gridCol w:w="1406"/>
        <w:gridCol w:w="466"/>
        <w:gridCol w:w="1152"/>
        <w:gridCol w:w="461"/>
        <w:gridCol w:w="1181"/>
        <w:gridCol w:w="859"/>
        <w:gridCol w:w="1315"/>
        <w:gridCol w:w="317"/>
        <w:gridCol w:w="1406"/>
        <w:gridCol w:w="475"/>
        <w:gridCol w:w="1416"/>
      </w:tblGrid>
      <w:tr>
        <w:trPr>
          <w:trHeight w:val="37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1,343,121,731.00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-1,343,121,731.00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8,613,136,491.00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14,451,069,974.79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-41,050,280.77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594,148,886.07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9,539,162,150.16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33,156,467,221.25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33,156,467,221.25</w:t>
            </w:r>
          </w:p>
        </w:tc>
      </w:tr>
    </w:tbl>
    <w:p>
      <w:pPr>
        <w:pStyle w:val="Style32"/>
        <w:keepNext w:val="0"/>
        <w:keepLines w:val="0"/>
        <w:widowControl w:val="0"/>
        <w:shd w:val="clear" w:color="auto" w:fill="auto"/>
        <w:bidi w:val="0"/>
        <w:spacing w:before="0" w:after="0" w:line="240" w:lineRule="auto"/>
        <w:ind w:left="19" w:right="0" w:firstLine="0"/>
        <w:jc w:val="left"/>
        <w:sectPr>
          <w:headerReference w:type="default" r:id="rId123"/>
          <w:footerReference w:type="default" r:id="rId124"/>
          <w:headerReference w:type="even" r:id="rId125"/>
          <w:footerReference w:type="even" r:id="rId126"/>
          <w:footnotePr>
            <w:pos w:val="pageBottom"/>
            <w:numFmt w:val="decimal"/>
            <w:numRestart w:val="continuous"/>
          </w:footnotePr>
          <w:pgSz w:w="16840" w:h="11900" w:orient="landscape"/>
          <w:pgMar w:top="1307" w:right="1402" w:bottom="1416" w:left="1402" w:header="0" w:footer="3" w:gutter="0"/>
          <w:cols w:space="720"/>
          <w:noEndnote/>
          <w:rtlGutter w:val="0"/>
          <w:docGrid w:linePitch="360"/>
        </w:sectPr>
      </w:pPr>
      <w:r>
        <w:rPr>
          <w:color w:val="000000"/>
          <w:spacing w:val="0"/>
          <w:w w:val="100"/>
          <w:position w:val="0"/>
        </w:rPr>
        <w:t>上期金额</w:t>
      </w:r>
    </w:p>
    <w:p>
      <w:pPr>
        <w:pStyle w:val="Style36"/>
        <w:keepNext w:val="0"/>
        <w:keepLines w:val="0"/>
        <w:widowControl w:val="0"/>
        <w:shd w:val="clear" w:color="auto" w:fill="auto"/>
        <w:bidi w:val="0"/>
        <w:spacing w:before="0" w:after="80" w:line="312" w:lineRule="exact"/>
        <w:ind w:left="10100" w:right="0" w:firstLine="0"/>
        <w:jc w:val="right"/>
      </w:pPr>
      <w:r>
        <w:rPr>
          <w:color w:val="000000"/>
          <w:spacing w:val="0"/>
          <w:w w:val="100"/>
          <w:position w:val="0"/>
          <w:u w:val="single"/>
        </w:rPr>
        <w:t>东方财富信息股份有限公司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 xml:space="preserve">年年度报告全文 </w:t>
      </w:r>
      <w:r>
        <w:rPr>
          <w:color w:val="000000"/>
          <w:spacing w:val="0"/>
          <w:w w:val="100"/>
          <w:position w:val="0"/>
        </w:rPr>
        <w:t>单位：元</w:t>
      </w:r>
    </w:p>
    <w:tbl>
      <w:tblPr>
        <w:tblOverlap w:val="never"/>
        <w:jc w:val="center"/>
        <w:tblLayout w:type="fixed"/>
      </w:tblPr>
      <w:tblGrid>
        <w:gridCol w:w="1037"/>
        <w:gridCol w:w="1315"/>
        <w:gridCol w:w="235"/>
        <w:gridCol w:w="235"/>
        <w:gridCol w:w="1378"/>
        <w:gridCol w:w="1368"/>
        <w:gridCol w:w="418"/>
        <w:gridCol w:w="1090"/>
        <w:gridCol w:w="360"/>
        <w:gridCol w:w="1181"/>
        <w:gridCol w:w="446"/>
        <w:gridCol w:w="1315"/>
        <w:gridCol w:w="451"/>
        <w:gridCol w:w="1406"/>
        <w:gridCol w:w="384"/>
        <w:gridCol w:w="1416"/>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少 数 股 东 权 </w:t>
            </w:r>
            <w:r>
              <w:rPr>
                <w:color w:val="000000"/>
                <w:spacing w:val="0"/>
                <w:w w:val="100"/>
                <w:position w:val="0"/>
                <w:u w:val="single"/>
              </w:rPr>
              <w:t>益</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15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一、上年期 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5,168,285,026.00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1,218,948,400.05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5,504,351,574.00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-3,698,398.13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394,788,468.43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3,412,564,404.20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15,695,239,474.55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15,695,239,474.55</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689,262.41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3,686,675.53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26,272,856.58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30,648,794.52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30,648,794.52</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 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5,168,285,026.00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1,218,948,400.05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5,504,351,574.00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-3,009,135.72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398,475,143.96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3,438,837,260.78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15,725,888,269.07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15,725,888,269.07</w:t>
            </w:r>
          </w:p>
        </w:tc>
      </w:tr>
      <w:tr>
        <w:trPr>
          <w:trHeight w:val="133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三、本期增 减变动金额</w:t>
            </w:r>
          </w:p>
          <w:p>
            <w:pPr>
              <w:pStyle w:val="Style4"/>
              <w:keepNext w:val="0"/>
              <w:keepLines w:val="0"/>
              <w:widowControl w:val="0"/>
              <w:shd w:val="clear" w:color="auto" w:fill="auto"/>
              <w:bidi w:val="0"/>
              <w:spacing w:before="0" w:after="80" w:line="307" w:lineRule="exact"/>
              <w:ind w:left="0" w:right="0" w:firstLine="0"/>
              <w:jc w:val="left"/>
            </w:pPr>
            <w:r>
              <w:rPr>
                <w:color w:val="000000"/>
                <w:spacing w:val="0"/>
                <w:w w:val="100"/>
                <w:position w:val="0"/>
              </w:rPr>
              <w:t>（减少以</w:t>
            </w:r>
          </w:p>
          <w:p>
            <w:pPr>
              <w:pStyle w:val="Style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1,547,323,629.00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-1,218,948,400.05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3,426,269,359.89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12,594,357.09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40,206,397.82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1,679,155,642.58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5,486,600,986.33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5,486,600,986.33</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12,594,357.09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1,831,288,851.32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1,843,883,208.41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1,843,883,208.41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428,055,520.00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-1,218,948,400.05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4,545,889,374.06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3,754,996,494.01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3,754,996,494.01</w:t>
            </w:r>
          </w:p>
        </w:tc>
      </w:tr>
    </w:tbl>
    <w:p>
      <w:pPr>
        <w:sectPr>
          <w:headerReference w:type="default" r:id="rId127"/>
          <w:footerReference w:type="default" r:id="rId128"/>
          <w:headerReference w:type="even" r:id="rId129"/>
          <w:footerReference w:type="even" r:id="rId130"/>
          <w:footnotePr>
            <w:pos w:val="pageBottom"/>
            <w:numFmt w:val="decimal"/>
            <w:numRestart w:val="continuous"/>
          </w:footnotePr>
          <w:pgSz w:w="16840" w:h="11900" w:orient="landscape"/>
          <w:pgMar w:top="966" w:right="1402" w:bottom="1363" w:left="1402" w:header="0" w:footer="3" w:gutter="0"/>
          <w:cols w:space="720"/>
          <w:noEndnote/>
          <w:rtlGutter w:val="0"/>
          <w:docGrid w:linePitch="360"/>
        </w:sectPr>
      </w:pPr>
    </w:p>
    <w:tbl>
      <w:tblPr>
        <w:tblOverlap w:val="never"/>
        <w:jc w:val="center"/>
        <w:tblLayout w:type="fixed"/>
      </w:tblPr>
      <w:tblGrid>
        <w:gridCol w:w="1037"/>
        <w:gridCol w:w="1315"/>
        <w:gridCol w:w="235"/>
        <w:gridCol w:w="235"/>
        <w:gridCol w:w="1378"/>
        <w:gridCol w:w="1368"/>
        <w:gridCol w:w="418"/>
        <w:gridCol w:w="1090"/>
        <w:gridCol w:w="360"/>
        <w:gridCol w:w="1181"/>
        <w:gridCol w:w="446"/>
        <w:gridCol w:w="1315"/>
        <w:gridCol w:w="451"/>
        <w:gridCol w:w="1406"/>
        <w:gridCol w:w="384"/>
        <w:gridCol w:w="1416"/>
      </w:tblGrid>
      <w:tr>
        <w:trPr>
          <w:trHeight w:val="69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者投入和减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21,564,144.00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53,694,718.56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75,258,862.56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75,258,862.56</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 工具持有者 投入资本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406,491,376.00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-1,218,948,400.05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4,456,095,251.20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3,643,638,227.15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3,643,638,227.15</w:t>
            </w:r>
          </w:p>
        </w:tc>
      </w:tr>
      <w:tr>
        <w:trPr>
          <w:trHeight w:val="10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3,914,762.50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3,914,762.50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3,914,762.50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32,184,641.80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32,184,641.80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32,184,641.80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（三）利润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40,206,397.82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-152,133,208.74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-111,926,810.92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-111,926,810.92</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40,206,397.82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-40,206,397.82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 （或股东）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-111,926,810.92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-111,926,810.92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-111,926,810.92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 者权益内部 结转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1,119,268,109.00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-1,119,268,109.00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 转增资本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1,119,268,109.00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-1,119,268,109.00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7"/>
        <w:gridCol w:w="1315"/>
        <w:gridCol w:w="235"/>
        <w:gridCol w:w="235"/>
        <w:gridCol w:w="1378"/>
        <w:gridCol w:w="1368"/>
        <w:gridCol w:w="418"/>
        <w:gridCol w:w="1090"/>
        <w:gridCol w:w="360"/>
        <w:gridCol w:w="1181"/>
        <w:gridCol w:w="446"/>
        <w:gridCol w:w="1315"/>
        <w:gridCol w:w="451"/>
        <w:gridCol w:w="1406"/>
        <w:gridCol w:w="384"/>
        <w:gridCol w:w="1416"/>
      </w:tblGrid>
      <w:tr>
        <w:trPr>
          <w:trHeight w:val="37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 转增资本</w:t>
            </w:r>
          </w:p>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both"/>
            </w:pPr>
            <w:r>
              <w:rPr>
                <w:color w:val="000000"/>
                <w:spacing w:val="0"/>
                <w:w w:val="100"/>
                <w:position w:val="0"/>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-351,905.17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-351,905.17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-351,905.17</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 末余额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6,715,608,655.00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8,930,620,933.89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9,585,221.37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438,681,541.78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5,117,992,903.36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21,212,489,255.40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21,212,489,255.40</w:t>
            </w:r>
          </w:p>
        </w:tc>
      </w:tr>
    </w:tbl>
    <w:p>
      <w:pPr>
        <w:spacing w:lineRule="exact" w:line="1"/>
        <w:rPr>
          <w:sz w:val="2"/>
          <w:szCs w:val="2"/>
        </w:rPr>
      </w:pPr>
      <w:r>
        <w:br w:type="page"/>
      </w:r>
    </w:p>
    <w:p>
      <w:pPr>
        <w:pStyle w:val="Style43"/>
        <w:keepNext/>
        <w:keepLines/>
        <w:widowControl w:val="0"/>
        <w:shd w:val="clear" w:color="auto" w:fill="auto"/>
        <w:bidi w:val="0"/>
        <w:spacing w:before="0" w:after="40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8</w:t>
      </w:r>
      <w:bookmarkEnd w:id="924"/>
      <w:r>
        <w:rPr>
          <w:color w:val="000000"/>
          <w:spacing w:val="0"/>
          <w:w w:val="100"/>
          <w:position w:val="0"/>
        </w:rPr>
        <w:t>、母公司所有者权益变动表</w:t>
      </w:r>
      <w:bookmarkEnd w:id="922"/>
      <w:bookmarkEnd w:id="923"/>
      <w:bookmarkEnd w:id="925"/>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339"/>
        <w:gridCol w:w="1315"/>
        <w:gridCol w:w="480"/>
        <w:gridCol w:w="480"/>
        <w:gridCol w:w="686"/>
        <w:gridCol w:w="1406"/>
        <w:gridCol w:w="1118"/>
        <w:gridCol w:w="1114"/>
        <w:gridCol w:w="1123"/>
        <w:gridCol w:w="1181"/>
        <w:gridCol w:w="1315"/>
        <w:gridCol w:w="1061"/>
        <w:gridCol w:w="1416"/>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一、上年期末余</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6,715,608,655.00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8,920,734,137.33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438,681,541.78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2,933,712,537.40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19,008,736,871.51</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加：会计政策变</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二、本年期初余</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6,715,608,655.00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8,920,734,137.33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438,681,541.78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2,933,712,537.40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19,008,736,871.51</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1,897,527,836.00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5,520,449,040.90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155,467,344.29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1,197,737,838.95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8,771,182,060.14</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1,554,673,442.89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1,554,673,442.89</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554,406,105.00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6,863,570,771.90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7,417,976,876.90</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2,231,177.00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36,546,683.94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38,777,860.94</w:t>
            </w:r>
          </w:p>
        </w:tc>
      </w:tr>
    </w:tbl>
    <w:p>
      <w:pPr>
        <w:spacing w:lineRule="exact" w:line="1"/>
        <w:rPr>
          <w:sz w:val="2"/>
          <w:szCs w:val="2"/>
        </w:rPr>
      </w:pPr>
      <w:r>
        <w:br w:type="page"/>
      </w:r>
    </w:p>
    <w:tbl>
      <w:tblPr>
        <w:tblOverlap w:val="never"/>
        <w:jc w:val="center"/>
        <w:tblLayout w:type="fixed"/>
      </w:tblPr>
      <w:tblGrid>
        <w:gridCol w:w="1339"/>
        <w:gridCol w:w="1315"/>
        <w:gridCol w:w="480"/>
        <w:gridCol w:w="480"/>
        <w:gridCol w:w="686"/>
        <w:gridCol w:w="1406"/>
        <w:gridCol w:w="1118"/>
        <w:gridCol w:w="1114"/>
        <w:gridCol w:w="1123"/>
        <w:gridCol w:w="1181"/>
        <w:gridCol w:w="1315"/>
        <w:gridCol w:w="1061"/>
        <w:gridCol w:w="1416"/>
      </w:tblGrid>
      <w:tr>
        <w:trPr>
          <w:trHeight w:val="73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552,174,928.00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6,825,768,215.94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7,377,943,143.94</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1,255,872.02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1,255,872.02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155,467,344.29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-356,935,603.94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-201,468,259.65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155,467,344.29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-155,467,344.29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-201,468,259.65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-201,468,259.65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1,343,121,731.00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-1,343,121,731.00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1,343,121,731.00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-1,343,121,731.00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9"/>
        <w:gridCol w:w="1315"/>
        <w:gridCol w:w="480"/>
        <w:gridCol w:w="480"/>
        <w:gridCol w:w="686"/>
        <w:gridCol w:w="1406"/>
        <w:gridCol w:w="1118"/>
        <w:gridCol w:w="1114"/>
        <w:gridCol w:w="1123"/>
        <w:gridCol w:w="1181"/>
        <w:gridCol w:w="1315"/>
        <w:gridCol w:w="1061"/>
        <w:gridCol w:w="1416"/>
      </w:tblGrid>
      <w:tr>
        <w:trPr>
          <w:trHeight w:val="41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8,613,136,491.00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14,441,183,178.23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594,148,886.07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4,131,450,376.35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27,779,918,931.65</w:t>
            </w:r>
          </w:p>
        </w:tc>
      </w:tr>
    </w:tbl>
    <w:p>
      <w:pPr>
        <w:pStyle w:val="Style32"/>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99" w:line="1" w:lineRule="exact"/>
      </w:pPr>
    </w:p>
    <w:p>
      <w:pPr>
        <w:pStyle w:val="Style32"/>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224"/>
        <w:gridCol w:w="1315"/>
        <w:gridCol w:w="389"/>
        <w:gridCol w:w="389"/>
        <w:gridCol w:w="1378"/>
        <w:gridCol w:w="1368"/>
        <w:gridCol w:w="998"/>
        <w:gridCol w:w="1003"/>
        <w:gridCol w:w="1195"/>
        <w:gridCol w:w="1181"/>
        <w:gridCol w:w="1320"/>
        <w:gridCol w:w="859"/>
        <w:gridCol w:w="1416"/>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5,168,285,026.00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1,218,948,400.05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5,494,464,777.44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394,788,468.43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2,650,601,688.13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14,927,088,360.05</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加：会计政策</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3,686,675.53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33,180,079.77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36,866,755.30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5,168,285,026.00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1,218,948,400.05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5,494,464,777.44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398,475,143.96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2,683,781,767.90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14,963,955,115.35</w:t>
            </w:r>
          </w:p>
        </w:tc>
      </w:tr>
      <w:tr>
        <w:trPr>
          <w:trHeight w:val="99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1,547,323,629.00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-1,218,948,400.05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3,426,269,359.89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40,206,397.82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249,930,769.50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4,044,781,756.16</w:t>
            </w:r>
          </w:p>
        </w:tc>
      </w:tr>
    </w:tbl>
    <w:p>
      <w:pPr>
        <w:spacing w:lineRule="exact" w:line="1"/>
        <w:rPr>
          <w:sz w:val="2"/>
          <w:szCs w:val="2"/>
        </w:rPr>
      </w:pPr>
      <w:r>
        <w:br w:type="page"/>
      </w:r>
    </w:p>
    <w:tbl>
      <w:tblPr>
        <w:tblOverlap w:val="never"/>
        <w:jc w:val="center"/>
        <w:tblLayout w:type="fixed"/>
      </w:tblPr>
      <w:tblGrid>
        <w:gridCol w:w="1224"/>
        <w:gridCol w:w="1315"/>
        <w:gridCol w:w="389"/>
        <w:gridCol w:w="389"/>
        <w:gridCol w:w="1378"/>
        <w:gridCol w:w="1368"/>
        <w:gridCol w:w="998"/>
        <w:gridCol w:w="1003"/>
        <w:gridCol w:w="1195"/>
        <w:gridCol w:w="1181"/>
        <w:gridCol w:w="1320"/>
        <w:gridCol w:w="859"/>
        <w:gridCol w:w="1416"/>
      </w:tblGrid>
      <w:tr>
        <w:trPr>
          <w:trHeight w:val="37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402,063,978.24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402,063,978.24</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428,055,520.00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-1,218,948,400.05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4,545,889,374.06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3,754,996,494.01</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21,564,144.00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53,694,718.56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75,258,862.56</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406,491,376.00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-1,218,948,400.05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4,456,095,251.20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3,643,638,227.15</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3,914,762.50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3,914,762.50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32,184,641.80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32,184,641.80</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40,206,397.82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-152,133,208.74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-111,926,810.92</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40,206,397.82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-40,206,397.82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 （或股东）的</w:t>
            </w:r>
          </w:p>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-111,926,810.92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-111,926,810.92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1,119,268,109.00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-1,119,268,109.00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24"/>
        <w:gridCol w:w="1315"/>
        <w:gridCol w:w="389"/>
        <w:gridCol w:w="389"/>
        <w:gridCol w:w="1378"/>
        <w:gridCol w:w="1368"/>
        <w:gridCol w:w="998"/>
        <w:gridCol w:w="1003"/>
        <w:gridCol w:w="1195"/>
        <w:gridCol w:w="1181"/>
        <w:gridCol w:w="1320"/>
        <w:gridCol w:w="859"/>
        <w:gridCol w:w="1416"/>
      </w:tblGrid>
      <w:tr>
        <w:trPr>
          <w:trHeight w:val="104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1,119,268,109.00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-1,119,268,109.00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-351,905.17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-351,905.17</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6,715,608,655.00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8,920,734,137.33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438,681,541.78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2,933,712,537.40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19,008,736,871.51</w:t>
            </w:r>
          </w:p>
        </w:tc>
      </w:tr>
    </w:tbl>
    <w:p>
      <w:pPr>
        <w:sectPr>
          <w:headerReference w:type="default" r:id="rId131"/>
          <w:footerReference w:type="default" r:id="rId132"/>
          <w:headerReference w:type="even" r:id="rId133"/>
          <w:footerReference w:type="even" r:id="rId134"/>
          <w:footnotePr>
            <w:pos w:val="pageBottom"/>
            <w:numFmt w:val="decimal"/>
            <w:numRestart w:val="continuous"/>
          </w:footnotePr>
          <w:pgSz w:w="16840" w:h="11900" w:orient="landscape"/>
          <w:pgMar w:top="1323" w:right="1402" w:bottom="1437" w:left="1402" w:header="0" w:footer="3" w:gutter="0"/>
          <w:cols w:space="720"/>
          <w:noEndnote/>
          <w:rtlGutter w:val="0"/>
          <w:docGrid w:linePitch="360"/>
        </w:sectPr>
      </w:pPr>
    </w:p>
    <w:p>
      <w:pPr>
        <w:pStyle w:val="Style41"/>
        <w:keepNext/>
        <w:keepLines/>
        <w:widowControl w:val="0"/>
        <w:shd w:val="clear" w:color="auto" w:fill="auto"/>
        <w:bidi w:val="0"/>
        <w:spacing w:before="0" w:after="0" w:line="240" w:lineRule="auto"/>
        <w:ind w:left="0" w:right="0" w:firstLine="0"/>
        <w:jc w:val="left"/>
      </w:pPr>
      <w:bookmarkStart w:id="926" w:name="bookmark926"/>
      <w:bookmarkStart w:id="927" w:name="bookmark927"/>
      <w:bookmarkStart w:id="928" w:name="bookmark928"/>
      <w:r>
        <w:rPr>
          <w:spacing w:val="0"/>
          <w:w w:val="100"/>
          <w:position w:val="0"/>
          <w:sz w:val="24"/>
          <w:szCs w:val="24"/>
        </w:rPr>
        <w:t>哦|东方财富</w:t>
      </w:r>
      <w:bookmarkEnd w:id="926"/>
      <w:bookmarkEnd w:id="927"/>
      <w:bookmarkEnd w:id="928"/>
    </w:p>
    <w:p>
      <w:pPr>
        <w:pStyle w:val="Style17"/>
        <w:keepNext w:val="0"/>
        <w:keepLines w:val="0"/>
        <w:widowControl w:val="0"/>
        <w:shd w:val="clear" w:color="auto" w:fill="auto"/>
        <w:bidi w:val="0"/>
        <w:spacing w:before="0" w:after="240"/>
        <w:ind w:left="0" w:right="0"/>
        <w:jc w:val="left"/>
      </w:pPr>
      <w:r>
        <w:rPr>
          <w:color w:val="717171"/>
          <w:spacing w:val="0"/>
          <w:w w:val="100"/>
          <w:position w:val="0"/>
        </w:rPr>
        <w:t xml:space="preserve">east </w:t>
      </w:r>
      <w:r>
        <w:rPr>
          <w:spacing w:val="0"/>
          <w:w w:val="100"/>
          <w:position w:val="0"/>
        </w:rPr>
        <w:t>money.com</w:t>
      </w:r>
    </w:p>
    <w:p>
      <w:pPr>
        <w:pStyle w:val="Style34"/>
        <w:keepNext/>
        <w:keepLines/>
        <w:widowControl w:val="0"/>
        <w:shd w:val="clear" w:color="auto" w:fill="auto"/>
        <w:bidi w:val="0"/>
        <w:spacing w:before="0" w:after="280" w:line="240" w:lineRule="auto"/>
        <w:ind w:left="0" w:right="0" w:firstLine="0"/>
        <w:jc w:val="left"/>
      </w:pPr>
      <w:bookmarkStart w:id="929" w:name="bookmark929"/>
      <w:bookmarkStart w:id="930" w:name="bookmark930"/>
      <w:bookmarkStart w:id="931" w:name="bookmark931"/>
      <w:r>
        <w:rPr>
          <w:color w:val="000000"/>
          <w:spacing w:val="0"/>
          <w:w w:val="100"/>
          <w:position w:val="0"/>
          <w:sz w:val="24"/>
          <w:szCs w:val="24"/>
        </w:rPr>
        <w:t>三、公司基本情况</w:t>
      </w:r>
      <w:bookmarkEnd w:id="929"/>
      <w:bookmarkEnd w:id="930"/>
      <w:bookmarkEnd w:id="931"/>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东方财富信息股份有限公司（以下简称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w:t>
      </w:r>
      <w:r>
        <w:rPr>
          <w:color w:val="000000"/>
          <w:spacing w:val="0"/>
          <w:w w:val="100"/>
          <w:position w:val="0"/>
          <w:sz w:val="20"/>
          <w:szCs w:val="20"/>
        </w:rPr>
        <w:t>''</w:t>
      </w:r>
      <w:r>
        <w:rPr>
          <w:color w:val="000000"/>
          <w:spacing w:val="0"/>
          <w:w w:val="100"/>
          <w:position w:val="0"/>
          <w:sz w:val="20"/>
          <w:szCs w:val="20"/>
        </w:rPr>
        <w:t>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本公司</w:t>
      </w:r>
      <w:r>
        <w:rPr>
          <w:color w:val="000000"/>
          <w:spacing w:val="0"/>
          <w:w w:val="100"/>
          <w:position w:val="0"/>
          <w:sz w:val="20"/>
          <w:szCs w:val="20"/>
        </w:rPr>
        <w:t>''）</w:t>
      </w:r>
      <w:r>
        <w:rPr>
          <w:color w:val="000000"/>
          <w:spacing w:val="0"/>
          <w:w w:val="100"/>
          <w:position w:val="0"/>
          <w:sz w:val="20"/>
          <w:szCs w:val="20"/>
        </w:rPr>
        <w:t>前身系上海东财信息技术有限公司，</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日改制为股份有限公司，</w:t>
      </w:r>
      <w:r>
        <w:rPr>
          <w:rFonts w:ascii="Times New Roman" w:eastAsia="Times New Roman" w:hAnsi="Times New Roman" w:cs="Times New Roman"/>
          <w:color w:val="000000"/>
          <w:spacing w:val="0"/>
          <w:w w:val="100"/>
          <w:position w:val="0"/>
          <w:sz w:val="20"/>
          <w:szCs w:val="20"/>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日由上海东财信息技术股份有限公司更名为东方财富信息股份有 限公司。</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根据公司</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年第二次临时股东大会决议，并经中国证券监督管理委员会以证监许可</w:t>
      </w:r>
      <w:r>
        <w:rPr>
          <w:rFonts w:ascii="Times New Roman" w:eastAsia="Times New Roman" w:hAnsi="Times New Roman" w:cs="Times New Roman"/>
          <w:color w:val="000000"/>
          <w:spacing w:val="0"/>
          <w:w w:val="100"/>
          <w:position w:val="0"/>
          <w:sz w:val="20"/>
          <w:szCs w:val="20"/>
        </w:rPr>
        <w:t>[2010]249</w:t>
      </w:r>
      <w:r>
        <w:rPr>
          <w:color w:val="000000"/>
          <w:spacing w:val="0"/>
          <w:w w:val="100"/>
          <w:position w:val="0"/>
          <w:sz w:val="20"/>
          <w:szCs w:val="20"/>
        </w:rPr>
        <w:t>号《关于核 准东方财富信息股份有限公司首次公开发行股票并在创业板上市的批复》核准，公司向社会公开发行人民 币普通股</w:t>
      </w:r>
      <w:r>
        <w:rPr>
          <w:rFonts w:ascii="Times New Roman" w:eastAsia="Times New Roman" w:hAnsi="Times New Roman" w:cs="Times New Roman"/>
          <w:color w:val="000000"/>
          <w:spacing w:val="0"/>
          <w:w w:val="100"/>
          <w:position w:val="0"/>
          <w:sz w:val="20"/>
          <w:szCs w:val="20"/>
        </w:rPr>
        <w:t>35,000,000</w:t>
      </w:r>
      <w:r>
        <w:rPr>
          <w:color w:val="000000"/>
          <w:spacing w:val="0"/>
          <w:w w:val="100"/>
          <w:position w:val="0"/>
          <w:sz w:val="20"/>
          <w:szCs w:val="20"/>
        </w:rPr>
        <w:t>股，增加注册资本</w:t>
      </w:r>
      <w:r>
        <w:rPr>
          <w:rFonts w:ascii="Times New Roman" w:eastAsia="Times New Roman" w:hAnsi="Times New Roman" w:cs="Times New Roman"/>
          <w:color w:val="000000"/>
          <w:spacing w:val="0"/>
          <w:w w:val="100"/>
          <w:position w:val="0"/>
          <w:sz w:val="20"/>
          <w:szCs w:val="20"/>
        </w:rPr>
        <w:t>35,000,000.00</w:t>
      </w:r>
      <w:r>
        <w:rPr>
          <w:color w:val="000000"/>
          <w:spacing w:val="0"/>
          <w:w w:val="100"/>
          <w:position w:val="0"/>
          <w:sz w:val="20"/>
          <w:szCs w:val="20"/>
        </w:rPr>
        <w:t>元，变更后的注册资本为人民币</w:t>
      </w:r>
      <w:r>
        <w:rPr>
          <w:rFonts w:ascii="Times New Roman" w:eastAsia="Times New Roman" w:hAnsi="Times New Roman" w:cs="Times New Roman"/>
          <w:color w:val="000000"/>
          <w:spacing w:val="0"/>
          <w:w w:val="100"/>
          <w:position w:val="0"/>
          <w:sz w:val="20"/>
          <w:szCs w:val="20"/>
        </w:rPr>
        <w:t>140,000,000.00</w:t>
      </w:r>
      <w:r>
        <w:rPr>
          <w:color w:val="000000"/>
          <w:spacing w:val="0"/>
          <w:w w:val="100"/>
          <w:position w:val="0"/>
          <w:sz w:val="20"/>
          <w:szCs w:val="20"/>
        </w:rPr>
        <w:t>元。公 司于</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日在深圳证券交易所挂牌交易，并于</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日在上海市工商行政管理局取得相同注 册号的《企业法人营业执照》。</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日止，公司累计发行股本总数</w:t>
      </w:r>
      <w:r>
        <w:rPr>
          <w:rFonts w:ascii="Times New Roman" w:eastAsia="Times New Roman" w:hAnsi="Times New Roman" w:cs="Times New Roman"/>
          <w:color w:val="000000"/>
          <w:spacing w:val="0"/>
          <w:w w:val="100"/>
          <w:position w:val="0"/>
          <w:sz w:val="20"/>
          <w:szCs w:val="20"/>
        </w:rPr>
        <w:t>8,613,136,491</w:t>
      </w:r>
      <w:r>
        <w:rPr>
          <w:color w:val="000000"/>
          <w:spacing w:val="0"/>
          <w:w w:val="100"/>
          <w:position w:val="0"/>
          <w:sz w:val="20"/>
          <w:szCs w:val="20"/>
        </w:rPr>
        <w:t>股，注册资本为</w:t>
      </w:r>
      <w:r>
        <w:rPr>
          <w:rFonts w:ascii="Times New Roman" w:eastAsia="Times New Roman" w:hAnsi="Times New Roman" w:cs="Times New Roman"/>
          <w:color w:val="000000"/>
          <w:spacing w:val="0"/>
          <w:w w:val="100"/>
          <w:position w:val="0"/>
          <w:sz w:val="20"/>
          <w:szCs w:val="20"/>
        </w:rPr>
        <w:t>8,613,136,491.00</w:t>
      </w:r>
      <w:r>
        <w:rPr>
          <w:color w:val="000000"/>
          <w:spacing w:val="0"/>
          <w:w w:val="100"/>
          <w:position w:val="0"/>
          <w:sz w:val="20"/>
          <w:szCs w:val="20"/>
        </w:rPr>
        <w:t>元，注册地： 上海市嘉定区宝安公路</w:t>
      </w:r>
      <w:r>
        <w:rPr>
          <w:rFonts w:ascii="Times New Roman" w:eastAsia="Times New Roman" w:hAnsi="Times New Roman" w:cs="Times New Roman"/>
          <w:color w:val="000000"/>
          <w:spacing w:val="0"/>
          <w:w w:val="100"/>
          <w:position w:val="0"/>
          <w:sz w:val="20"/>
          <w:szCs w:val="20"/>
        </w:rPr>
        <w:t>2999</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幢，经营地址：上海市徐汇区宛平南路</w:t>
      </w:r>
      <w:r>
        <w:rPr>
          <w:rFonts w:ascii="Times New Roman" w:eastAsia="Times New Roman" w:hAnsi="Times New Roman" w:cs="Times New Roman"/>
          <w:color w:val="000000"/>
          <w:spacing w:val="0"/>
          <w:w w:val="100"/>
          <w:position w:val="0"/>
          <w:sz w:val="20"/>
          <w:szCs w:val="20"/>
        </w:rPr>
        <w:t>88</w:t>
      </w:r>
      <w:r>
        <w:rPr>
          <w:color w:val="000000"/>
          <w:spacing w:val="0"/>
          <w:w w:val="100"/>
          <w:position w:val="0"/>
          <w:sz w:val="20"/>
          <w:szCs w:val="20"/>
        </w:rPr>
        <w:t>号金座。</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公司主要经营活动为：证券业务、金融电子商务服务业务、金融数据服务业务、互联网广告服务业务等。 公司经营范围：第二类增值电信业务中的呼叫中心业务和信息服务业务（以经营许可证为准），企业投资 咨询、策划，商务咨询，会务会展咨询服务，计算机软硬件及网络系统的技术开发、技术服务、技术咨询、 技术转让，设计、制作、发布、代理国内外各类广告，自有房屋租赁，计算机软件销售。</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本财务报表业经公司全体董事（董事会）于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日批准报出。</w:t>
      </w:r>
    </w:p>
    <w:p>
      <w:pPr>
        <w:pStyle w:val="Style97"/>
        <w:keepNext w:val="0"/>
        <w:keepLines w:val="0"/>
        <w:widowControl w:val="0"/>
        <w:shd w:val="clear" w:color="auto" w:fill="auto"/>
        <w:bidi w:val="0"/>
        <w:spacing w:before="0" w:after="60" w:line="314" w:lineRule="exact"/>
        <w:ind w:left="0" w:right="0" w:firstLine="0"/>
        <w:jc w:val="both"/>
        <w:rPr>
          <w:sz w:val="20"/>
          <w:szCs w:val="20"/>
        </w:rPr>
      </w:pPr>
      <w:r>
        <w:rPr>
          <w:b/>
          <w:bCs/>
          <w:color w:val="000000"/>
          <w:spacing w:val="0"/>
          <w:w w:val="100"/>
          <w:position w:val="0"/>
          <w:sz w:val="20"/>
          <w:szCs w:val="20"/>
        </w:rPr>
        <w:t>合并财务报表范围</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日止，本公司合并财务报表范围内子公司如下:</w:t>
      </w:r>
    </w:p>
    <w:tbl>
      <w:tblPr>
        <w:tblOverlap w:val="never"/>
        <w:jc w:val="center"/>
        <w:tblLayout w:type="fixed"/>
      </w:tblPr>
      <w:tblGrid>
        <w:gridCol w:w="1502"/>
        <w:gridCol w:w="8146"/>
      </w:tblGrid>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子（孙）公司名称</w:t>
            </w:r>
          </w:p>
        </w:tc>
      </w:tr>
      <w:tr>
        <w:trPr>
          <w:trHeight w:val="35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上海天天基金销售有限公司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上海东方财富证券投资咨询有限公司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上海东方财富金融数据服务有限公司</w:t>
            </w:r>
          </w:p>
        </w:tc>
      </w:tr>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北京京东财信息科技有限公司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广州东财信息科技有限公司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上海东方财富置业有限公司</w:t>
            </w:r>
          </w:p>
        </w:tc>
      </w:tr>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上海优优商务咨询有限公司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上海东方财富网络科技有限公司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上海优优财富投资管理有限公司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上海微兆信息科技有限公司</w:t>
            </w:r>
          </w:p>
        </w:tc>
      </w:tr>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扬州东方财富金融信息服务有限公司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东方财富征信有限公司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浪客网络科技有限公司</w:t>
            </w:r>
          </w:p>
        </w:tc>
      </w:tr>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南京东方财富信息技术有限公司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东方财富证券股份有限公司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东方财富（香港）有限公司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东方财富国际证券有限公司</w:t>
            </w:r>
          </w:p>
        </w:tc>
      </w:tr>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东方财富金融有限公司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东方财富国际期货有限公司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深圳东财金融数据服务有限公司</w:t>
            </w:r>
          </w:p>
        </w:tc>
      </w:tr>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上海东方财富期货有限公司</w:t>
            </w: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西藏东方财富投资管理有限公司</w:t>
            </w:r>
          </w:p>
        </w:tc>
      </w:tr>
    </w:tbl>
    <w:p>
      <w:pPr>
        <w:sectPr>
          <w:headerReference w:type="default" r:id="rId135"/>
          <w:footerReference w:type="default" r:id="rId136"/>
          <w:headerReference w:type="even" r:id="rId137"/>
          <w:footerReference w:type="even" r:id="rId138"/>
          <w:footnotePr>
            <w:pos w:val="pageBottom"/>
            <w:numFmt w:val="decimal"/>
            <w:numRestart w:val="continuous"/>
          </w:footnotePr>
          <w:pgSz w:w="11900" w:h="16840"/>
          <w:pgMar w:top="826" w:right="1003" w:bottom="1368" w:left="1099" w:header="0" w:footer="3" w:gutter="0"/>
          <w:cols w:space="720"/>
          <w:noEndnote/>
          <w:rtlGutter w:val="0"/>
          <w:docGrid w:linePitch="360"/>
        </w:sectPr>
      </w:pPr>
    </w:p>
    <w:tbl>
      <w:tblPr>
        <w:tblOverlap w:val="never"/>
        <w:jc w:val="center"/>
        <w:tblLayout w:type="fixed"/>
      </w:tblPr>
      <w:tblGrid>
        <w:gridCol w:w="1502"/>
        <w:gridCol w:w="8146"/>
      </w:tblGrid>
      <w:tr>
        <w:trPr>
          <w:trHeight w:val="35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上海徐汇东方财富小额贷款有限公司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西藏东财基金管理有限公司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西藏东方财富创新资本有限公司</w:t>
            </w:r>
          </w:p>
        </w:tc>
      </w:tr>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东财保险经纪有限公司</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东方财富证券（美国）有限公司</w:t>
            </w:r>
          </w:p>
        </w:tc>
      </w:tr>
      <w:tr>
        <w:trPr>
          <w:trHeight w:val="36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成都京合企业管理有限责任公司</w:t>
            </w:r>
          </w:p>
        </w:tc>
      </w:tr>
    </w:tbl>
    <w:p>
      <w:pPr>
        <w:widowControl w:val="0"/>
        <w:spacing w:after="59" w:line="1" w:lineRule="exact"/>
      </w:pPr>
    </w:p>
    <w:p>
      <w:pPr>
        <w:pStyle w:val="Style97"/>
        <w:keepNext w:val="0"/>
        <w:keepLines w:val="0"/>
        <w:widowControl w:val="0"/>
        <w:shd w:val="clear" w:color="auto" w:fill="auto"/>
        <w:bidi w:val="0"/>
        <w:spacing w:before="0" w:after="0" w:line="317"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日，本公司纳入合并范围的结构化主体</w:t>
      </w:r>
    </w:p>
    <w:p>
      <w:pPr>
        <w:pStyle w:val="Style9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本期合并范围新增</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家结构化主体，为东方财富证券优选</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FOF</w:t>
      </w:r>
      <w:r>
        <w:rPr>
          <w:color w:val="000000"/>
          <w:spacing w:val="0"/>
          <w:w w:val="100"/>
          <w:position w:val="0"/>
          <w:sz w:val="20"/>
          <w:szCs w:val="20"/>
        </w:rPr>
        <w:t>集合资产管理计划、同信阳光契约型私募 投资基金、财通证券资管财瑞</w:t>
      </w:r>
      <w:r>
        <w:rPr>
          <w:rFonts w:ascii="Times New Roman" w:eastAsia="Times New Roman" w:hAnsi="Times New Roman" w:cs="Times New Roman"/>
          <w:color w:val="000000"/>
          <w:spacing w:val="0"/>
          <w:w w:val="100"/>
          <w:position w:val="0"/>
          <w:sz w:val="20"/>
          <w:szCs w:val="20"/>
        </w:rPr>
        <w:t>FOF6</w:t>
      </w:r>
      <w:r>
        <w:rPr>
          <w:color w:val="000000"/>
          <w:spacing w:val="0"/>
          <w:w w:val="100"/>
          <w:position w:val="0"/>
          <w:sz w:val="20"/>
          <w:szCs w:val="20"/>
        </w:rPr>
        <w:t>号单一资产管理计划、民生加银财富</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号集合资产管理计划。</w:t>
      </w:r>
    </w:p>
    <w:p>
      <w:pPr>
        <w:pStyle w:val="Style97"/>
        <w:keepNext w:val="0"/>
        <w:keepLines w:val="0"/>
        <w:widowControl w:val="0"/>
        <w:shd w:val="clear" w:color="auto" w:fill="auto"/>
        <w:bidi w:val="0"/>
        <w:spacing w:before="0" w:after="360" w:line="317" w:lineRule="exact"/>
        <w:ind w:left="0" w:right="0" w:firstLine="0"/>
        <w:jc w:val="both"/>
        <w:rPr>
          <w:sz w:val="20"/>
          <w:szCs w:val="20"/>
        </w:rPr>
      </w:pPr>
      <w:r>
        <w:rPr>
          <w:color w:val="000000"/>
          <w:spacing w:val="0"/>
          <w:w w:val="100"/>
          <w:position w:val="0"/>
          <w:sz w:val="20"/>
          <w:szCs w:val="20"/>
        </w:rPr>
        <w:t>本期合并财务报表范围及其变化情况详见本附注。</w:t>
      </w:r>
    </w:p>
    <w:p>
      <w:pPr>
        <w:pStyle w:val="Style34"/>
        <w:keepNext/>
        <w:keepLines/>
        <w:widowControl w:val="0"/>
        <w:shd w:val="clear" w:color="auto" w:fill="auto"/>
        <w:tabs>
          <w:tab w:pos="498" w:val="left"/>
        </w:tabs>
        <w:bidi w:val="0"/>
        <w:spacing w:before="0" w:after="300" w:line="240" w:lineRule="auto"/>
        <w:ind w:left="0" w:right="0" w:firstLine="0"/>
        <w:jc w:val="both"/>
      </w:pPr>
      <w:bookmarkStart w:id="932" w:name="bookmark932"/>
      <w:bookmarkStart w:id="933" w:name="bookmark933"/>
      <w:bookmarkStart w:id="934" w:name="bookmark934"/>
      <w:bookmarkStart w:id="935" w:name="bookmark935"/>
      <w:r>
        <w:rPr>
          <w:color w:val="000000"/>
          <w:spacing w:val="0"/>
          <w:w w:val="100"/>
          <w:position w:val="0"/>
          <w:sz w:val="24"/>
          <w:szCs w:val="24"/>
        </w:rPr>
        <w:t>四</w:t>
      </w:r>
      <w:bookmarkEnd w:id="934"/>
      <w:r>
        <w:rPr>
          <w:color w:val="000000"/>
          <w:spacing w:val="0"/>
          <w:w w:val="100"/>
          <w:position w:val="0"/>
          <w:sz w:val="24"/>
          <w:szCs w:val="24"/>
        </w:rPr>
        <w:t>、</w:t>
        <w:tab/>
        <w:t>财务报表的编制基础</w:t>
      </w:r>
      <w:bookmarkEnd w:id="932"/>
      <w:bookmarkEnd w:id="933"/>
      <w:bookmarkEnd w:id="935"/>
    </w:p>
    <w:p>
      <w:pPr>
        <w:pStyle w:val="Style43"/>
        <w:keepNext/>
        <w:keepLines/>
        <w:widowControl w:val="0"/>
        <w:shd w:val="clear" w:color="auto" w:fill="auto"/>
        <w:tabs>
          <w:tab w:pos="368" w:val="left"/>
        </w:tabs>
        <w:bidi w:val="0"/>
        <w:spacing w:before="0" w:after="300" w:line="310" w:lineRule="exact"/>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1</w:t>
      </w:r>
      <w:bookmarkEnd w:id="938"/>
      <w:r>
        <w:rPr>
          <w:color w:val="000000"/>
          <w:spacing w:val="0"/>
          <w:w w:val="100"/>
          <w:position w:val="0"/>
        </w:rPr>
        <w:t>、</w:t>
        <w:tab/>
        <w:t>编制基础</w:t>
      </w:r>
      <w:bookmarkEnd w:id="936"/>
      <w:bookmarkEnd w:id="937"/>
      <w:bookmarkEnd w:id="939"/>
    </w:p>
    <w:p>
      <w:pPr>
        <w:pStyle w:val="Style97"/>
        <w:keepNext w:val="0"/>
        <w:keepLines w:val="0"/>
        <w:widowControl w:val="0"/>
        <w:shd w:val="clear" w:color="auto" w:fill="auto"/>
        <w:bidi w:val="0"/>
        <w:spacing w:before="0" w:after="300" w:line="310" w:lineRule="exact"/>
        <w:ind w:left="0" w:right="0" w:firstLine="0"/>
        <w:jc w:val="both"/>
        <w:rPr>
          <w:sz w:val="20"/>
          <w:szCs w:val="20"/>
        </w:rPr>
      </w:pPr>
      <w:r>
        <w:rPr>
          <w:color w:val="000000"/>
          <w:spacing w:val="0"/>
          <w:w w:val="100"/>
          <w:position w:val="0"/>
          <w:sz w:val="20"/>
          <w:szCs w:val="20"/>
        </w:rPr>
        <w:t>本财务报表按照财政部颁布的《企业会计准则一基本准则》和各项具体会计准则、企业会计准则应用指 南、企业会计准则解释及其他相关规定（以下合称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企业会计准则</w:t>
      </w:r>
      <w:r>
        <w:rPr>
          <w:color w:val="000000"/>
          <w:spacing w:val="0"/>
          <w:w w:val="100"/>
          <w:position w:val="0"/>
          <w:sz w:val="20"/>
          <w:szCs w:val="20"/>
        </w:rPr>
        <w:t>''）</w:t>
      </w:r>
      <w:r>
        <w:rPr>
          <w:color w:val="000000"/>
          <w:spacing w:val="0"/>
          <w:w w:val="100"/>
          <w:position w:val="0"/>
          <w:sz w:val="20"/>
          <w:szCs w:val="20"/>
        </w:rPr>
        <w:t>，以及中国证券监督管理委员会《公 开发行证券的公司信息披露编报规则第</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号一财务报告的一般规定》的相关规定编制。</w:t>
      </w:r>
    </w:p>
    <w:p>
      <w:pPr>
        <w:pStyle w:val="Style43"/>
        <w:keepNext/>
        <w:keepLines/>
        <w:widowControl w:val="0"/>
        <w:shd w:val="clear" w:color="auto" w:fill="auto"/>
        <w:tabs>
          <w:tab w:pos="378" w:val="left"/>
        </w:tabs>
        <w:bidi w:val="0"/>
        <w:spacing w:before="0" w:after="300" w:line="310" w:lineRule="exact"/>
        <w:ind w:left="0" w:right="0" w:firstLine="0"/>
        <w:jc w:val="both"/>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color w:val="000000"/>
          <w:spacing w:val="0"/>
          <w:w w:val="100"/>
          <w:position w:val="0"/>
        </w:rPr>
        <w:t>、</w:t>
        <w:tab/>
        <w:t>持续经营</w:t>
      </w:r>
      <w:bookmarkEnd w:id="940"/>
      <w:bookmarkEnd w:id="941"/>
      <w:bookmarkEnd w:id="943"/>
    </w:p>
    <w:p>
      <w:pPr>
        <w:pStyle w:val="Style97"/>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本财务报表以持续经营为基础编制。</w:t>
      </w:r>
    </w:p>
    <w:p>
      <w:pPr>
        <w:pStyle w:val="Style97"/>
        <w:keepNext w:val="0"/>
        <w:keepLines w:val="0"/>
        <w:widowControl w:val="0"/>
        <w:shd w:val="clear" w:color="auto" w:fill="auto"/>
        <w:bidi w:val="0"/>
        <w:spacing w:before="0" w:after="360" w:line="302" w:lineRule="exact"/>
        <w:ind w:left="0" w:right="0" w:firstLine="0"/>
        <w:jc w:val="both"/>
        <w:rPr>
          <w:sz w:val="20"/>
          <w:szCs w:val="20"/>
        </w:rPr>
      </w:pPr>
      <w:r>
        <w:rPr>
          <w:color w:val="000000"/>
          <w:spacing w:val="0"/>
          <w:w w:val="100"/>
          <w:position w:val="0"/>
          <w:sz w:val="20"/>
          <w:szCs w:val="20"/>
        </w:rPr>
        <w:t>公司综合考虑宏观政策风险、市场经营风险、企业目前或长期的盈利能力、偿债能力、财务弹性等因素， 认为公司具有自报告期末起至少</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个月的持续经营能力。</w:t>
      </w:r>
    </w:p>
    <w:p>
      <w:pPr>
        <w:pStyle w:val="Style34"/>
        <w:keepNext/>
        <w:keepLines/>
        <w:widowControl w:val="0"/>
        <w:shd w:val="clear" w:color="auto" w:fill="auto"/>
        <w:tabs>
          <w:tab w:pos="517" w:val="left"/>
        </w:tabs>
        <w:bidi w:val="0"/>
        <w:spacing w:before="0" w:line="240" w:lineRule="auto"/>
        <w:ind w:left="0" w:right="0" w:firstLine="0"/>
        <w:jc w:val="both"/>
      </w:pPr>
      <w:bookmarkStart w:id="944" w:name="bookmark944"/>
      <w:bookmarkStart w:id="945" w:name="bookmark945"/>
      <w:bookmarkStart w:id="946" w:name="bookmark946"/>
      <w:bookmarkStart w:id="947" w:name="bookmark947"/>
      <w:r>
        <w:rPr>
          <w:color w:val="000000"/>
          <w:spacing w:val="0"/>
          <w:w w:val="100"/>
          <w:position w:val="0"/>
          <w:sz w:val="24"/>
          <w:szCs w:val="24"/>
        </w:rPr>
        <w:t>五</w:t>
      </w:r>
      <w:bookmarkEnd w:id="946"/>
      <w:r>
        <w:rPr>
          <w:color w:val="000000"/>
          <w:spacing w:val="0"/>
          <w:w w:val="100"/>
          <w:position w:val="0"/>
          <w:sz w:val="24"/>
          <w:szCs w:val="24"/>
        </w:rPr>
        <w:t>、</w:t>
        <w:tab/>
        <w:t>重要会计政策及会计估计</w:t>
      </w:r>
      <w:bookmarkEnd w:id="944"/>
      <w:bookmarkEnd w:id="945"/>
      <w:bookmarkEnd w:id="947"/>
    </w:p>
    <w:p>
      <w:pPr>
        <w:pStyle w:val="Style36"/>
        <w:keepNext w:val="0"/>
        <w:keepLines w:val="0"/>
        <w:widowControl w:val="0"/>
        <w:shd w:val="clear" w:color="auto" w:fill="auto"/>
        <w:bidi w:val="0"/>
        <w:spacing w:before="0" w:after="60" w:line="240" w:lineRule="auto"/>
        <w:ind w:left="0" w:right="0" w:firstLine="0"/>
        <w:jc w:val="both"/>
      </w:pPr>
      <w:r>
        <w:rPr>
          <w:color w:val="000000"/>
          <w:spacing w:val="0"/>
          <w:w w:val="100"/>
          <w:position w:val="0"/>
        </w:rPr>
        <w:t>具体会计政策和会计估计提示：</w:t>
      </w:r>
    </w:p>
    <w:p>
      <w:pPr>
        <w:pStyle w:val="Style97"/>
        <w:keepNext w:val="0"/>
        <w:keepLines w:val="0"/>
        <w:widowControl w:val="0"/>
        <w:shd w:val="clear" w:color="auto" w:fill="auto"/>
        <w:bidi w:val="0"/>
        <w:spacing w:before="0" w:after="300" w:line="310" w:lineRule="exact"/>
        <w:ind w:left="0" w:right="0" w:firstLine="0"/>
        <w:jc w:val="both"/>
        <w:rPr>
          <w:sz w:val="20"/>
          <w:szCs w:val="20"/>
        </w:rPr>
      </w:pPr>
      <w:r>
        <w:rPr>
          <w:color w:val="000000"/>
          <w:spacing w:val="0"/>
          <w:w w:val="100"/>
          <w:position w:val="0"/>
          <w:sz w:val="20"/>
          <w:szCs w:val="20"/>
        </w:rPr>
        <w:t>以下披露内容已涵盖了本公司根据实际生产经营特点制定的具体会计政策和会计估计，详见本附注。</w:t>
      </w:r>
    </w:p>
    <w:p>
      <w:pPr>
        <w:pStyle w:val="Style43"/>
        <w:keepNext/>
        <w:keepLines/>
        <w:widowControl w:val="0"/>
        <w:shd w:val="clear" w:color="auto" w:fill="auto"/>
        <w:tabs>
          <w:tab w:pos="368" w:val="left"/>
        </w:tabs>
        <w:bidi w:val="0"/>
        <w:spacing w:before="0" w:after="300" w:line="310" w:lineRule="exact"/>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1</w:t>
      </w:r>
      <w:bookmarkEnd w:id="950"/>
      <w:r>
        <w:rPr>
          <w:color w:val="000000"/>
          <w:spacing w:val="0"/>
          <w:w w:val="100"/>
          <w:position w:val="0"/>
        </w:rPr>
        <w:t>、</w:t>
        <w:tab/>
        <w:t>遵循企业会计准则的声明</w:t>
      </w:r>
      <w:bookmarkEnd w:id="948"/>
      <w:bookmarkEnd w:id="949"/>
      <w:bookmarkEnd w:id="951"/>
    </w:p>
    <w:p>
      <w:pPr>
        <w:pStyle w:val="Style97"/>
        <w:keepNext w:val="0"/>
        <w:keepLines w:val="0"/>
        <w:widowControl w:val="0"/>
        <w:shd w:val="clear" w:color="auto" w:fill="auto"/>
        <w:bidi w:val="0"/>
        <w:spacing w:before="0" w:after="300" w:line="307" w:lineRule="exact"/>
        <w:ind w:left="0" w:right="0" w:firstLine="0"/>
        <w:jc w:val="both"/>
        <w:rPr>
          <w:sz w:val="20"/>
          <w:szCs w:val="20"/>
        </w:rPr>
      </w:pPr>
      <w:r>
        <w:rPr>
          <w:color w:val="000000"/>
          <w:spacing w:val="0"/>
          <w:w w:val="100"/>
          <w:position w:val="0"/>
          <w:sz w:val="20"/>
          <w:szCs w:val="20"/>
        </w:rPr>
        <w:t>本财务报表符合财政部颁布的企业会计准则的要求，真实、完整地反映了本公司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日的合并及 母公司财务状况以及</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年度的合并及母公司经营成果和现金流量。</w:t>
      </w:r>
    </w:p>
    <w:p>
      <w:pPr>
        <w:pStyle w:val="Style43"/>
        <w:keepNext/>
        <w:keepLines/>
        <w:widowControl w:val="0"/>
        <w:shd w:val="clear" w:color="auto" w:fill="auto"/>
        <w:tabs>
          <w:tab w:pos="378" w:val="left"/>
        </w:tabs>
        <w:bidi w:val="0"/>
        <w:spacing w:before="0" w:after="300" w:line="310" w:lineRule="exact"/>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color w:val="000000"/>
          <w:spacing w:val="0"/>
          <w:w w:val="100"/>
          <w:position w:val="0"/>
        </w:rPr>
        <w:t>、</w:t>
        <w:tab/>
        <w:t>会计期间</w:t>
      </w:r>
      <w:bookmarkEnd w:id="952"/>
      <w:bookmarkEnd w:id="953"/>
      <w:bookmarkEnd w:id="955"/>
    </w:p>
    <w:p>
      <w:pPr>
        <w:pStyle w:val="Style97"/>
        <w:keepNext w:val="0"/>
        <w:keepLines w:val="0"/>
        <w:widowControl w:val="0"/>
        <w:shd w:val="clear" w:color="auto" w:fill="auto"/>
        <w:bidi w:val="0"/>
        <w:spacing w:before="0" w:after="300" w:line="310" w:lineRule="exact"/>
        <w:ind w:left="0" w:right="0" w:firstLine="0"/>
        <w:jc w:val="both"/>
        <w:rPr>
          <w:sz w:val="20"/>
          <w:szCs w:val="20"/>
        </w:rPr>
      </w:pPr>
      <w:r>
        <w:rPr>
          <w:color w:val="000000"/>
          <w:spacing w:val="0"/>
          <w:w w:val="100"/>
          <w:position w:val="0"/>
          <w:sz w:val="20"/>
          <w:szCs w:val="20"/>
        </w:rPr>
        <w:t>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日止为一个会计年度。</w:t>
      </w:r>
    </w:p>
    <w:p>
      <w:pPr>
        <w:pStyle w:val="Style43"/>
        <w:keepNext/>
        <w:keepLines/>
        <w:widowControl w:val="0"/>
        <w:shd w:val="clear" w:color="auto" w:fill="auto"/>
        <w:tabs>
          <w:tab w:pos="378" w:val="left"/>
        </w:tabs>
        <w:bidi w:val="0"/>
        <w:spacing w:before="0" w:after="300" w:line="310" w:lineRule="exact"/>
        <w:ind w:left="0" w:right="0" w:firstLine="0"/>
        <w:jc w:val="both"/>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color w:val="000000"/>
          <w:spacing w:val="0"/>
          <w:w w:val="100"/>
          <w:position w:val="0"/>
        </w:rPr>
        <w:t>、</w:t>
        <w:tab/>
        <w:t>营业周期</w:t>
      </w:r>
      <w:bookmarkEnd w:id="956"/>
      <w:bookmarkEnd w:id="957"/>
      <w:bookmarkEnd w:id="959"/>
    </w:p>
    <w:p>
      <w:pPr>
        <w:pStyle w:val="Style97"/>
        <w:keepNext w:val="0"/>
        <w:keepLines w:val="0"/>
        <w:widowControl w:val="0"/>
        <w:shd w:val="clear" w:color="auto" w:fill="auto"/>
        <w:bidi w:val="0"/>
        <w:spacing w:before="0" w:after="360" w:line="310" w:lineRule="exact"/>
        <w:ind w:left="0" w:right="0" w:firstLine="0"/>
        <w:jc w:val="both"/>
        <w:rPr>
          <w:sz w:val="20"/>
          <w:szCs w:val="20"/>
        </w:rPr>
      </w:pPr>
      <w:r>
        <w:rPr>
          <w:color w:val="000000"/>
          <w:spacing w:val="0"/>
          <w:w w:val="100"/>
          <w:position w:val="0"/>
          <w:sz w:val="20"/>
          <w:szCs w:val="20"/>
        </w:rPr>
        <w:t>本公司营业周期为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w:t>
      </w:r>
    </w:p>
    <w:p>
      <w:pPr>
        <w:pStyle w:val="Style97"/>
        <w:keepNext w:val="0"/>
        <w:keepLines w:val="0"/>
        <w:widowControl w:val="0"/>
        <w:shd w:val="clear" w:color="auto" w:fill="auto"/>
        <w:bidi w:val="0"/>
        <w:spacing w:before="0" w:after="300" w:line="240" w:lineRule="auto"/>
        <w:ind w:left="0" w:right="0" w:firstLine="0"/>
        <w:jc w:val="both"/>
        <w:rPr>
          <w:sz w:val="20"/>
          <w:szCs w:val="20"/>
        </w:rPr>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1441" w:right="1085" w:bottom="1441" w:left="1104" w:header="0" w:footer="3" w:gutter="0"/>
          <w:cols w:space="720"/>
          <w:noEndnote/>
          <w:rtlGutter w:val="0"/>
          <w:docGrid w:linePitch="360"/>
        </w:sectPr>
      </w:pPr>
      <w:bookmarkStart w:id="960" w:name="bookmark960"/>
      <w:r>
        <w:rPr>
          <w:rFonts w:ascii="Times New Roman" w:eastAsia="Times New Roman" w:hAnsi="Times New Roman" w:cs="Times New Roman"/>
          <w:b/>
          <w:bCs/>
          <w:color w:val="000000"/>
          <w:spacing w:val="0"/>
          <w:w w:val="100"/>
          <w:position w:val="0"/>
          <w:sz w:val="20"/>
          <w:szCs w:val="20"/>
        </w:rPr>
        <w:t>4</w:t>
      </w:r>
      <w:bookmarkEnd w:id="960"/>
      <w:r>
        <w:rPr>
          <w:b/>
          <w:bCs/>
          <w:color w:val="000000"/>
          <w:spacing w:val="0"/>
          <w:w w:val="100"/>
          <w:position w:val="0"/>
          <w:sz w:val="20"/>
          <w:szCs w:val="20"/>
        </w:rPr>
        <w:t>、记账本位币</w:t>
      </w:r>
    </w:p>
    <w:p>
      <w:pPr>
        <w:pStyle w:val="Style41"/>
        <w:keepNext/>
        <w:keepLines/>
        <w:widowControl w:val="0"/>
        <w:shd w:val="clear" w:color="auto" w:fill="auto"/>
        <w:bidi w:val="0"/>
        <w:spacing w:before="0" w:after="0" w:line="240" w:lineRule="auto"/>
        <w:ind w:left="0" w:right="0" w:firstLine="0"/>
        <w:jc w:val="both"/>
      </w:pPr>
      <w:bookmarkStart w:id="961" w:name="bookmark961"/>
      <w:bookmarkStart w:id="962" w:name="bookmark962"/>
      <w:bookmarkStart w:id="963" w:name="bookmark963"/>
      <w:r>
        <w:rPr>
          <w:spacing w:val="0"/>
          <w:w w:val="100"/>
          <w:position w:val="0"/>
          <w:sz w:val="24"/>
          <w:szCs w:val="24"/>
        </w:rPr>
        <w:t>哦|东方财富</w:t>
      </w:r>
      <w:bookmarkEnd w:id="961"/>
      <w:bookmarkEnd w:id="962"/>
      <w:bookmarkEnd w:id="963"/>
    </w:p>
    <w:p>
      <w:pPr>
        <w:pStyle w:val="Style17"/>
        <w:keepNext w:val="0"/>
        <w:keepLines w:val="0"/>
        <w:widowControl w:val="0"/>
        <w:shd w:val="clear" w:color="auto" w:fill="auto"/>
        <w:bidi w:val="0"/>
        <w:spacing w:before="0" w:after="160"/>
        <w:ind w:left="0" w:right="0"/>
        <w:jc w:val="left"/>
      </w:pPr>
      <w:r>
        <w:rPr>
          <w:color w:val="717171"/>
          <w:spacing w:val="0"/>
          <w:w w:val="100"/>
          <w:position w:val="0"/>
        </w:rPr>
        <w:t xml:space="preserve">east </w:t>
      </w:r>
      <w:r>
        <w:rPr>
          <w:spacing w:val="0"/>
          <w:w w:val="100"/>
          <w:position w:val="0"/>
        </w:rPr>
        <w:t>money.com</w:t>
      </w:r>
    </w:p>
    <w:p>
      <w:pPr>
        <w:pStyle w:val="Style97"/>
        <w:keepNext w:val="0"/>
        <w:keepLines w:val="0"/>
        <w:widowControl w:val="0"/>
        <w:shd w:val="clear" w:color="auto" w:fill="auto"/>
        <w:bidi w:val="0"/>
        <w:spacing w:before="0" w:after="300" w:line="317" w:lineRule="exact"/>
        <w:ind w:left="0" w:right="0" w:firstLine="0"/>
        <w:jc w:val="both"/>
        <w:rPr>
          <w:sz w:val="20"/>
          <w:szCs w:val="20"/>
        </w:rPr>
      </w:pPr>
      <w:r>
        <w:rPr>
          <w:color w:val="000000"/>
          <w:spacing w:val="0"/>
          <w:w w:val="100"/>
          <w:position w:val="0"/>
          <w:sz w:val="20"/>
          <w:szCs w:val="20"/>
        </w:rPr>
        <w:t>本公司采用人民币为记账本位币。本公司下属子公司根据其经营所处的主要经济环境确定其记账本位币， 东方财富（香港）有限公司、东方财富国际证券有限公司、东方财富金融有限公司、东方财富国际期货有 限公司的记账本位币为港币；东方财富证券（美国）有限公司的记账本位币为美元。本财务报表以人民币 列示。</w:t>
      </w:r>
    </w:p>
    <w:p>
      <w:pPr>
        <w:pStyle w:val="Style43"/>
        <w:keepNext/>
        <w:keepLines/>
        <w:widowControl w:val="0"/>
        <w:shd w:val="clear" w:color="auto" w:fill="auto"/>
        <w:tabs>
          <w:tab w:pos="345" w:val="left"/>
        </w:tabs>
        <w:bidi w:val="0"/>
        <w:spacing w:before="0" w:after="300" w:line="312" w:lineRule="exact"/>
        <w:ind w:left="0" w:right="0" w:firstLine="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5</w:t>
      </w:r>
      <w:bookmarkEnd w:id="966"/>
      <w:r>
        <w:rPr>
          <w:color w:val="000000"/>
          <w:spacing w:val="0"/>
          <w:w w:val="100"/>
          <w:position w:val="0"/>
        </w:rPr>
        <w:t>、</w:t>
        <w:tab/>
        <w:t>同一控制下和非同一控制下企业合并的会计处理方法</w:t>
      </w:r>
      <w:bookmarkEnd w:id="964"/>
      <w:bookmarkEnd w:id="965"/>
      <w:bookmarkEnd w:id="967"/>
    </w:p>
    <w:p>
      <w:pPr>
        <w:pStyle w:val="Style9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0"/>
          <w:szCs w:val="20"/>
        </w:rPr>
        <w:t>同一控制下企业合并：合并方在企业合并中取得的资产和负债（包括最终控制方收购被合并方而形成的商 誉），按照合并日被合并方资产、负债在最终控制方合并财务报表中的账面价值为基础计量。在合并中取 得的净资产账面价值与支付的合并对价账面价值（或发行股份面值总额）的差额，调整资本公积中的股本 溢价，资本公积中的股本溢价不足冲减的，调整留存收益。</w:t>
      </w:r>
    </w:p>
    <w:p>
      <w:pPr>
        <w:pStyle w:val="Style9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0"/>
          <w:szCs w:val="20"/>
        </w:rPr>
        <w:t>非同一控制下企业合并：合并成本为购买方在购买日为取得被购买方的控制权而付出的资产、发生或承担 的负债以及发行的权益性证券的公允价值。合并成本大于合并中取得的被购买方可辨认净资产公允价值份 额的差额，确认为商誉；合并成本小于合并中取得的被购买方可辨认净资产公允价值份额的差额，计入当 期损益。在合并中取得的被购买方符合确认条件的各项可辨认资产、负债及或有负债在购买日按公允价值 计量。</w:t>
      </w:r>
    </w:p>
    <w:p>
      <w:pPr>
        <w:pStyle w:val="Style97"/>
        <w:keepNext w:val="0"/>
        <w:keepLines w:val="0"/>
        <w:widowControl w:val="0"/>
        <w:shd w:val="clear" w:color="auto" w:fill="auto"/>
        <w:bidi w:val="0"/>
        <w:spacing w:before="0" w:after="300"/>
        <w:ind w:left="0" w:right="0" w:firstLine="0"/>
        <w:jc w:val="both"/>
        <w:rPr>
          <w:sz w:val="20"/>
          <w:szCs w:val="20"/>
        </w:rPr>
      </w:pPr>
      <w:r>
        <w:rPr>
          <w:color w:val="000000"/>
          <w:spacing w:val="0"/>
          <w:w w:val="100"/>
          <w:position w:val="0"/>
          <w:sz w:val="20"/>
          <w:szCs w:val="20"/>
        </w:rPr>
        <w:t>为企业合并发生的直接相关费用于发生时计入当期损益；为企业合并而发行权益性证券或债务性证券的交 易费用，计入权益性证券或债务性证券的初始确认金额。</w:t>
      </w:r>
    </w:p>
    <w:p>
      <w:pPr>
        <w:pStyle w:val="Style43"/>
        <w:keepNext/>
        <w:keepLines/>
        <w:widowControl w:val="0"/>
        <w:shd w:val="clear" w:color="auto" w:fill="auto"/>
        <w:tabs>
          <w:tab w:pos="345" w:val="left"/>
        </w:tabs>
        <w:bidi w:val="0"/>
        <w:spacing w:before="0" w:after="300" w:line="312" w:lineRule="exact"/>
        <w:ind w:left="0" w:right="0" w:firstLine="0"/>
        <w:jc w:val="both"/>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6</w:t>
      </w:r>
      <w:bookmarkEnd w:id="970"/>
      <w:r>
        <w:rPr>
          <w:color w:val="000000"/>
          <w:spacing w:val="0"/>
          <w:w w:val="100"/>
          <w:position w:val="0"/>
        </w:rPr>
        <w:t>、</w:t>
        <w:tab/>
        <w:t>合并财务报表的编制方法</w:t>
      </w:r>
      <w:bookmarkEnd w:id="968"/>
      <w:bookmarkEnd w:id="969"/>
      <w:bookmarkEnd w:id="971"/>
    </w:p>
    <w:p>
      <w:pPr>
        <w:pStyle w:val="Style43"/>
        <w:keepNext/>
        <w:keepLines/>
        <w:widowControl w:val="0"/>
        <w:shd w:val="clear" w:color="auto" w:fill="auto"/>
        <w:bidi w:val="0"/>
        <w:spacing w:before="0" w:after="0" w:line="312" w:lineRule="exact"/>
        <w:ind w:left="0" w:right="0" w:firstLine="0"/>
        <w:jc w:val="both"/>
      </w:pPr>
      <w:bookmarkStart w:id="968" w:name="bookmark968"/>
      <w:bookmarkStart w:id="969" w:name="bookmark969"/>
      <w:bookmarkStart w:id="972" w:name="bookmark972"/>
      <w:r>
        <w:rPr>
          <w:color w:val="000000"/>
          <w:spacing w:val="0"/>
          <w:w w:val="100"/>
          <w:position w:val="0"/>
        </w:rPr>
        <w:t>合并范围</w:t>
      </w:r>
      <w:bookmarkEnd w:id="968"/>
      <w:bookmarkEnd w:id="969"/>
      <w:bookmarkEnd w:id="972"/>
    </w:p>
    <w:p>
      <w:pPr>
        <w:pStyle w:val="Style97"/>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合并财务报表的合并范围以控制为基础确定，合并范围包括本公司及全部子公司。控制，是指公司拥有对 被投资方的权力，通过参与被投资方的相关活动而享有可变回报，并且有能力运用对被投资方的权力影响 其回报金额。</w:t>
      </w:r>
    </w:p>
    <w:p>
      <w:pPr>
        <w:pStyle w:val="Style43"/>
        <w:keepNext/>
        <w:keepLines/>
        <w:widowControl w:val="0"/>
        <w:shd w:val="clear" w:color="auto" w:fill="auto"/>
        <w:bidi w:val="0"/>
        <w:spacing w:before="0" w:after="0" w:line="312" w:lineRule="exact"/>
        <w:ind w:left="0" w:right="0" w:firstLine="0"/>
        <w:jc w:val="both"/>
      </w:pPr>
      <w:bookmarkStart w:id="973" w:name="bookmark973"/>
      <w:bookmarkStart w:id="974" w:name="bookmark974"/>
      <w:bookmarkStart w:id="975" w:name="bookmark975"/>
      <w:r>
        <w:rPr>
          <w:color w:val="000000"/>
          <w:spacing w:val="0"/>
          <w:w w:val="100"/>
          <w:position w:val="0"/>
        </w:rPr>
        <w:t>合并程序</w:t>
      </w:r>
      <w:bookmarkEnd w:id="973"/>
      <w:bookmarkEnd w:id="974"/>
      <w:bookmarkEnd w:id="975"/>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本公司将整个企业集团视为一个会计主体，按照统一的会计政策编制合并财务报表，反映本企业集团整体 财务状况、经营成果和现金流量。本公司与子公司、子公司相互之间发生的内部交易的影响予以抵销。内 部交易表明相关资产发生减值损失的，全额确认该部分损失。如子公司采用的会计政策、会计期间与本公 司不一致的，在编制合并财务报表时，按本公司的会计政策、会计期间进行必要的调整。</w:t>
      </w:r>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子公司所有者权益、当期净损益和当期综合收益中属于少数股东的份额分别在合并资产负债表中所有者权 益项目下、合并利润表中净利润项目下和综合收益总额项目下单独列示。子公司少数股东分担的当期亏损 超过了少数股东在该子公司期初所有者权益中所享有份额而形成的余额，冲减少数股东权益。</w:t>
      </w:r>
    </w:p>
    <w:p>
      <w:pPr>
        <w:pStyle w:val="Style97"/>
        <w:keepNext w:val="0"/>
        <w:keepLines w:val="0"/>
        <w:widowControl w:val="0"/>
        <w:shd w:val="clear" w:color="auto" w:fill="auto"/>
        <w:bidi w:val="0"/>
        <w:spacing w:before="0" w:after="0" w:line="312" w:lineRule="exact"/>
        <w:ind w:left="0" w:right="0" w:firstLine="0"/>
        <w:jc w:val="both"/>
        <w:rPr>
          <w:sz w:val="20"/>
          <w:szCs w:val="20"/>
        </w:rPr>
      </w:pPr>
      <w:bookmarkStart w:id="976" w:name="bookmark976"/>
      <w:r>
        <w:rPr>
          <w:color w:val="000000"/>
          <w:spacing w:val="0"/>
          <w:w w:val="100"/>
          <w:position w:val="0"/>
          <w:sz w:val="20"/>
          <w:szCs w:val="20"/>
        </w:rPr>
        <w:t>（</w:t>
      </w:r>
      <w:bookmarkEnd w:id="97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）增加子公司或业务</w:t>
      </w:r>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在报告期内，因同一控制下企业合并增加子公司或业务的，将子公司或业务合并当期期初至报告期末的经 营成果和现金流量纳入合并财务报表，同时对合并财务报表的期初数和比较报表的相关项目进行调整，视 同合并后的报告主体自最终控制方开始控制时点起一直存在。</w:t>
      </w:r>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因追加投资等原因能够对同一控制下的被投资方实施控制的，在取得被合并方控制权之前持有的股权投 资，在取得原股权之日与合并方和被合并方同处于同一控制之日孰晚日起至合并日之间已确认有关损益、 其他综合收益以及其他净资产变动，分别冲减比较报表期间的期初留存收益或当期损益。</w:t>
      </w:r>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在报告期内，因非同一控制下企业合并增加子公司或业务的，以购买日确定的各项可辨认资产、负债及或 有负债的公允价值为基础自购买日起纳入合并财务报表。</w:t>
      </w:r>
    </w:p>
    <w:p>
      <w:pPr>
        <w:pStyle w:val="Style97"/>
        <w:keepNext w:val="0"/>
        <w:keepLines w:val="0"/>
        <w:widowControl w:val="0"/>
        <w:shd w:val="clear" w:color="auto" w:fill="auto"/>
        <w:bidi w:val="0"/>
        <w:spacing w:before="0" w:after="300" w:line="312" w:lineRule="exact"/>
        <w:ind w:left="0" w:right="0" w:firstLine="0"/>
        <w:jc w:val="both"/>
        <w:rPr>
          <w:sz w:val="20"/>
          <w:szCs w:val="20"/>
        </w:rPr>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826" w:right="1086" w:bottom="1368" w:left="1100" w:header="0" w:footer="3" w:gutter="0"/>
          <w:cols w:space="720"/>
          <w:noEndnote/>
          <w:rtlGutter w:val="0"/>
          <w:docGrid w:linePitch="360"/>
        </w:sectPr>
      </w:pPr>
      <w:r>
        <w:rPr>
          <w:color w:val="000000"/>
          <w:spacing w:val="0"/>
          <w:w w:val="100"/>
          <w:position w:val="0"/>
          <w:sz w:val="20"/>
          <w:szCs w:val="20"/>
        </w:rPr>
        <w:t>因追加投资等原因能够对非同一控制下的被投资方实施控制的，对于购买日之前持有的被购买方的股权，</w:t>
      </w:r>
    </w:p>
    <w:p>
      <w:pPr>
        <w:pStyle w:val="Style41"/>
        <w:keepNext/>
        <w:keepLines/>
        <w:widowControl w:val="0"/>
        <w:shd w:val="clear" w:color="auto" w:fill="auto"/>
        <w:bidi w:val="0"/>
        <w:spacing w:before="0" w:after="0" w:line="240" w:lineRule="auto"/>
        <w:ind w:left="0" w:right="0" w:firstLine="0"/>
        <w:jc w:val="left"/>
      </w:pPr>
      <w:bookmarkStart w:id="977" w:name="bookmark977"/>
      <w:bookmarkStart w:id="978" w:name="bookmark978"/>
      <w:bookmarkStart w:id="979" w:name="bookmark979"/>
      <w:r>
        <w:rPr>
          <w:spacing w:val="0"/>
          <w:w w:val="100"/>
          <w:position w:val="0"/>
          <w:sz w:val="24"/>
          <w:szCs w:val="24"/>
        </w:rPr>
        <w:t>哦|东方财富</w:t>
      </w:r>
      <w:bookmarkEnd w:id="977"/>
      <w:bookmarkEnd w:id="978"/>
      <w:bookmarkEnd w:id="979"/>
    </w:p>
    <w:p>
      <w:pPr>
        <w:pStyle w:val="Style17"/>
        <w:keepNext w:val="0"/>
        <w:keepLines w:val="0"/>
        <w:widowControl w:val="0"/>
        <w:shd w:val="clear" w:color="auto" w:fill="auto"/>
        <w:bidi w:val="0"/>
        <w:spacing w:before="0" w:after="180"/>
        <w:ind w:left="0" w:right="0"/>
        <w:jc w:val="left"/>
      </w:pPr>
      <w:r>
        <w:rPr>
          <w:color w:val="717171"/>
          <w:spacing w:val="0"/>
          <w:w w:val="100"/>
          <w:position w:val="0"/>
        </w:rPr>
        <w:t xml:space="preserve">east </w:t>
      </w:r>
      <w:r>
        <w:rPr>
          <w:spacing w:val="0"/>
          <w:w w:val="100"/>
          <w:position w:val="0"/>
        </w:rPr>
        <w:t>money.com</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按照该股权在购买日的公允价值进行重新计量，公允价值与其账面价值的差额计入当期投资收益。购买日 之前持有的被购买方的股权涉及的以后可重分类进损益的其他综合收益、权益法核算下的其他所有者权益 变动转为购买日所属当期投资收益。</w:t>
      </w:r>
    </w:p>
    <w:p>
      <w:pPr>
        <w:pStyle w:val="Style97"/>
        <w:keepNext w:val="0"/>
        <w:keepLines w:val="0"/>
        <w:widowControl w:val="0"/>
        <w:shd w:val="clear" w:color="auto" w:fill="auto"/>
        <w:tabs>
          <w:tab w:pos="488" w:val="left"/>
        </w:tabs>
        <w:bidi w:val="0"/>
        <w:spacing w:before="0" w:after="0" w:line="314" w:lineRule="exact"/>
        <w:ind w:left="0" w:right="0" w:firstLine="0"/>
        <w:jc w:val="both"/>
        <w:rPr>
          <w:sz w:val="20"/>
          <w:szCs w:val="20"/>
        </w:rPr>
      </w:pPr>
      <w:bookmarkStart w:id="980" w:name="bookmark980"/>
      <w:r>
        <w:rPr>
          <w:color w:val="000000"/>
          <w:spacing w:val="0"/>
          <w:w w:val="100"/>
          <w:position w:val="0"/>
          <w:sz w:val="20"/>
          <w:szCs w:val="20"/>
        </w:rPr>
        <w:t>（</w:t>
      </w:r>
      <w:bookmarkEnd w:id="98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处置子公司</w:t>
      </w:r>
    </w:p>
    <w:p>
      <w:pPr>
        <w:pStyle w:val="Style97"/>
        <w:keepNext w:val="0"/>
        <w:keepLines w:val="0"/>
        <w:widowControl w:val="0"/>
        <w:numPr>
          <w:ilvl w:val="0"/>
          <w:numId w:val="13"/>
        </w:numPr>
        <w:shd w:val="clear" w:color="auto" w:fill="auto"/>
        <w:tabs>
          <w:tab w:pos="392" w:val="left"/>
        </w:tabs>
        <w:bidi w:val="0"/>
        <w:spacing w:before="0" w:after="0" w:line="314" w:lineRule="exact"/>
        <w:ind w:left="0" w:right="0" w:firstLine="0"/>
        <w:jc w:val="both"/>
        <w:rPr>
          <w:sz w:val="20"/>
          <w:szCs w:val="20"/>
        </w:rPr>
      </w:pPr>
      <w:bookmarkStart w:id="981" w:name="bookmark981"/>
      <w:bookmarkEnd w:id="981"/>
      <w:r>
        <w:rPr>
          <w:color w:val="000000"/>
          <w:spacing w:val="0"/>
          <w:w w:val="100"/>
          <w:position w:val="0"/>
          <w:sz w:val="20"/>
          <w:szCs w:val="20"/>
        </w:rPr>
        <w:t>一般处理方法</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因处置部分股权投资或其他原因丧失了对被投资方控制权时，对于处置后的剩余股权投资，按照其在丧失 控制权日的公允价值进行重新计量。处置股权取得的对价与剩余股权公允价值之和，减去按原持股比例计 算应享有原有子公司自购买日或合并日开始持续计算的净资产的份额与商誉之和的差额，计入丧失控制权 当期的投资收益。与原有子公司股权投资相关的以后可重分类进损益的其他综合收益、权益法核算下的其 他所有者权益变动，在丧失控制权时转为当期投资收益。</w:t>
      </w:r>
    </w:p>
    <w:p>
      <w:pPr>
        <w:pStyle w:val="Style97"/>
        <w:keepNext w:val="0"/>
        <w:keepLines w:val="0"/>
        <w:widowControl w:val="0"/>
        <w:numPr>
          <w:ilvl w:val="0"/>
          <w:numId w:val="13"/>
        </w:numPr>
        <w:shd w:val="clear" w:color="auto" w:fill="auto"/>
        <w:tabs>
          <w:tab w:pos="397" w:val="left"/>
        </w:tabs>
        <w:bidi w:val="0"/>
        <w:spacing w:before="0" w:after="0" w:line="314" w:lineRule="exact"/>
        <w:ind w:left="0" w:right="0" w:firstLine="0"/>
        <w:jc w:val="both"/>
        <w:rPr>
          <w:sz w:val="20"/>
          <w:szCs w:val="20"/>
        </w:rPr>
      </w:pPr>
      <w:bookmarkStart w:id="982" w:name="bookmark982"/>
      <w:bookmarkEnd w:id="982"/>
      <w:r>
        <w:rPr>
          <w:color w:val="000000"/>
          <w:spacing w:val="0"/>
          <w:w w:val="100"/>
          <w:position w:val="0"/>
          <w:sz w:val="20"/>
          <w:szCs w:val="20"/>
        </w:rPr>
        <w:t>分步处置子公司</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通过多次交易分步处置对子公司股权投资直至丧失控制权的，处置对子公司股权投资的各项交易的条款、 条件以及经济影响符合以下一种或多种情况，通常表明该多次交易事项为一揽子交易：</w:t>
      </w:r>
    </w:p>
    <w:p>
      <w:pPr>
        <w:pStyle w:val="Style97"/>
        <w:keepNext w:val="0"/>
        <w:keepLines w:val="0"/>
        <w:widowControl w:val="0"/>
        <w:numPr>
          <w:ilvl w:val="0"/>
          <w:numId w:val="15"/>
        </w:numPr>
        <w:shd w:val="clear" w:color="auto" w:fill="auto"/>
        <w:tabs>
          <w:tab w:pos="387" w:val="left"/>
        </w:tabs>
        <w:bidi w:val="0"/>
        <w:spacing w:before="0" w:after="0" w:line="314" w:lineRule="exact"/>
        <w:ind w:left="0" w:right="0" w:firstLine="0"/>
        <w:jc w:val="both"/>
        <w:rPr>
          <w:sz w:val="20"/>
          <w:szCs w:val="20"/>
        </w:rPr>
      </w:pPr>
      <w:bookmarkStart w:id="983" w:name="bookmark983"/>
      <w:bookmarkEnd w:id="983"/>
      <w:r>
        <w:rPr>
          <w:color w:val="000000"/>
          <w:spacing w:val="0"/>
          <w:w w:val="100"/>
          <w:position w:val="0"/>
          <w:sz w:val="20"/>
          <w:szCs w:val="20"/>
        </w:rPr>
        <w:t>这些交易是同时或者在考虑了彼此影响的情况下订立的；</w:t>
      </w:r>
    </w:p>
    <w:p>
      <w:pPr>
        <w:pStyle w:val="Style97"/>
        <w:keepNext w:val="0"/>
        <w:keepLines w:val="0"/>
        <w:widowControl w:val="0"/>
        <w:numPr>
          <w:ilvl w:val="0"/>
          <w:numId w:val="15"/>
        </w:numPr>
        <w:shd w:val="clear" w:color="auto" w:fill="auto"/>
        <w:tabs>
          <w:tab w:pos="421" w:val="left"/>
        </w:tabs>
        <w:bidi w:val="0"/>
        <w:spacing w:before="0" w:after="0" w:line="314" w:lineRule="exact"/>
        <w:ind w:left="0" w:right="0" w:firstLine="0"/>
        <w:jc w:val="both"/>
        <w:rPr>
          <w:sz w:val="20"/>
          <w:szCs w:val="20"/>
        </w:rPr>
      </w:pPr>
      <w:bookmarkStart w:id="984" w:name="bookmark984"/>
      <w:bookmarkEnd w:id="984"/>
      <w:r>
        <w:rPr>
          <w:color w:val="000000"/>
          <w:spacing w:val="0"/>
          <w:w w:val="100"/>
          <w:position w:val="0"/>
          <w:sz w:val="20"/>
          <w:szCs w:val="20"/>
        </w:rPr>
        <w:t>这些交易整体才能达成一项完整的商业结果；</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宙.一项交易的发生取决于其他至少一项交易的发生；</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iv. </w:t>
      </w:r>
      <w:r>
        <w:rPr>
          <w:color w:val="000000"/>
          <w:spacing w:val="0"/>
          <w:w w:val="100"/>
          <w:position w:val="0"/>
          <w:sz w:val="20"/>
          <w:szCs w:val="20"/>
        </w:rPr>
        <w:t>一项交易单独看是不经济的，但是和其他交易一并考虑时是经济的。</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各项交易属于一揽子交易的，将各项交易作为一项处置子公司并丧失控制权的交易进行会计处理；在丧失 控制权之前每一次处置价款与处置投资对应的享有该子公司净资产份额的差额，在合并财务报表中确认为 其他综合收益，在丧失控制权时一并转入丧失控制权当期的损益。</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各项交易不属于一揽子交易的，在丧失控制权之前，按不丧失控制权的情况下部分处置对子公司的股权投 资进行会计处理；在丧失控制权时，按处置子公司一般处理方法进行会计处理。</w:t>
      </w:r>
    </w:p>
    <w:p>
      <w:pPr>
        <w:pStyle w:val="Style97"/>
        <w:keepNext w:val="0"/>
        <w:keepLines w:val="0"/>
        <w:widowControl w:val="0"/>
        <w:shd w:val="clear" w:color="auto" w:fill="auto"/>
        <w:tabs>
          <w:tab w:pos="488" w:val="left"/>
        </w:tabs>
        <w:bidi w:val="0"/>
        <w:spacing w:before="0" w:after="0" w:line="314" w:lineRule="exact"/>
        <w:ind w:left="0" w:right="0" w:firstLine="0"/>
        <w:jc w:val="both"/>
        <w:rPr>
          <w:sz w:val="20"/>
          <w:szCs w:val="20"/>
        </w:rPr>
      </w:pPr>
      <w:bookmarkStart w:id="985" w:name="bookmark985"/>
      <w:r>
        <w:rPr>
          <w:color w:val="000000"/>
          <w:spacing w:val="0"/>
          <w:w w:val="100"/>
          <w:position w:val="0"/>
          <w:sz w:val="20"/>
          <w:szCs w:val="20"/>
        </w:rPr>
        <w:t>（</w:t>
      </w:r>
      <w:bookmarkEnd w:id="98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购买子公司少数股权</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因购买少数股权新取得的长期股权投资与按照新增持股比例计算应享有子公司自购买日或合并日开始持 续计算的净资产份额之间的差额，调整合并资产负债表中的资本公积中的股本溢价，资本公积中的股本溢 价不足冲减的，调整留存收益。</w:t>
      </w:r>
    </w:p>
    <w:p>
      <w:pPr>
        <w:pStyle w:val="Style97"/>
        <w:keepNext w:val="0"/>
        <w:keepLines w:val="0"/>
        <w:widowControl w:val="0"/>
        <w:shd w:val="clear" w:color="auto" w:fill="auto"/>
        <w:tabs>
          <w:tab w:pos="598" w:val="left"/>
        </w:tabs>
        <w:bidi w:val="0"/>
        <w:spacing w:before="0" w:after="280" w:line="314" w:lineRule="exact"/>
        <w:ind w:left="0" w:right="0" w:firstLine="0"/>
        <w:jc w:val="both"/>
        <w:rPr>
          <w:sz w:val="20"/>
          <w:szCs w:val="20"/>
        </w:rPr>
      </w:pPr>
      <w:bookmarkStart w:id="986" w:name="bookmark986"/>
      <w:r>
        <w:rPr>
          <w:color w:val="000000"/>
          <w:spacing w:val="0"/>
          <w:w w:val="100"/>
          <w:position w:val="0"/>
          <w:sz w:val="20"/>
          <w:szCs w:val="20"/>
        </w:rPr>
        <w:t>（</w:t>
      </w:r>
      <w:bookmarkEnd w:id="986"/>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不丧失控制权的情况下部分处置对子公司的股权投资 处置价款与处置长期股权投资相对应享有子公司自购买日或合并日开始持续计算的净资产份额之间的差 额，调整合并资产负债表中的资本公积中的股本溢价，资本公积中的股本溢价不足冲减的，调整留存收益。</w:t>
      </w:r>
    </w:p>
    <w:p>
      <w:pPr>
        <w:pStyle w:val="Style43"/>
        <w:keepNext/>
        <w:keepLines/>
        <w:widowControl w:val="0"/>
        <w:shd w:val="clear" w:color="auto" w:fill="auto"/>
        <w:tabs>
          <w:tab w:pos="373" w:val="left"/>
        </w:tabs>
        <w:bidi w:val="0"/>
        <w:spacing w:before="0" w:after="280" w:line="314" w:lineRule="exact"/>
        <w:ind w:left="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7</w:t>
      </w:r>
      <w:bookmarkEnd w:id="989"/>
      <w:r>
        <w:rPr>
          <w:color w:val="000000"/>
          <w:spacing w:val="0"/>
          <w:w w:val="100"/>
          <w:position w:val="0"/>
        </w:rPr>
        <w:t>、</w:t>
        <w:tab/>
        <w:t>现金及现金等价物的确定标准</w:t>
      </w:r>
      <w:bookmarkEnd w:id="987"/>
      <w:bookmarkEnd w:id="988"/>
      <w:bookmarkEnd w:id="990"/>
    </w:p>
    <w:p>
      <w:pPr>
        <w:pStyle w:val="Style97"/>
        <w:keepNext w:val="0"/>
        <w:keepLines w:val="0"/>
        <w:widowControl w:val="0"/>
        <w:shd w:val="clear" w:color="auto" w:fill="auto"/>
        <w:bidi w:val="0"/>
        <w:spacing w:before="0" w:after="280" w:line="307" w:lineRule="exact"/>
        <w:ind w:left="0" w:right="0" w:firstLine="0"/>
        <w:jc w:val="both"/>
        <w:rPr>
          <w:sz w:val="20"/>
          <w:szCs w:val="20"/>
        </w:rPr>
      </w:pPr>
      <w:r>
        <w:rPr>
          <w:color w:val="000000"/>
          <w:spacing w:val="0"/>
          <w:w w:val="100"/>
          <w:position w:val="0"/>
          <w:sz w:val="20"/>
          <w:szCs w:val="20"/>
        </w:rPr>
        <w:t>现金，是指本公司的库存现金以及可以随时用于支付的存款。现金等价物，是指本公司持有的期限短、流 动性强、易于转换为已知金额的现金、价值变动风险很小的投资。</w:t>
      </w:r>
    </w:p>
    <w:p>
      <w:pPr>
        <w:pStyle w:val="Style43"/>
        <w:keepNext/>
        <w:keepLines/>
        <w:widowControl w:val="0"/>
        <w:shd w:val="clear" w:color="auto" w:fill="auto"/>
        <w:tabs>
          <w:tab w:pos="378" w:val="left"/>
        </w:tabs>
        <w:bidi w:val="0"/>
        <w:spacing w:before="0" w:after="280" w:line="314" w:lineRule="exact"/>
        <w:ind w:left="0" w:right="0" w:firstLine="0"/>
        <w:jc w:val="both"/>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8</w:t>
      </w:r>
      <w:bookmarkEnd w:id="993"/>
      <w:r>
        <w:rPr>
          <w:color w:val="000000"/>
          <w:spacing w:val="0"/>
          <w:w w:val="100"/>
          <w:position w:val="0"/>
        </w:rPr>
        <w:t>、</w:t>
        <w:tab/>
        <w:t>外币业务和外币报表折算</w:t>
      </w:r>
      <w:bookmarkEnd w:id="991"/>
      <w:bookmarkEnd w:id="992"/>
      <w:bookmarkEnd w:id="994"/>
    </w:p>
    <w:p>
      <w:pPr>
        <w:pStyle w:val="Style43"/>
        <w:keepNext/>
        <w:keepLines/>
        <w:widowControl w:val="0"/>
        <w:shd w:val="clear" w:color="auto" w:fill="auto"/>
        <w:bidi w:val="0"/>
        <w:spacing w:before="0" w:after="0" w:line="310" w:lineRule="exact"/>
        <w:ind w:left="0" w:right="0" w:firstLine="0"/>
        <w:jc w:val="both"/>
      </w:pPr>
      <w:bookmarkStart w:id="991" w:name="bookmark991"/>
      <w:bookmarkStart w:id="992" w:name="bookmark992"/>
      <w:bookmarkStart w:id="995" w:name="bookmark995"/>
      <w:r>
        <w:rPr>
          <w:color w:val="000000"/>
          <w:spacing w:val="0"/>
          <w:w w:val="100"/>
          <w:position w:val="0"/>
        </w:rPr>
        <w:t>外币业务</w:t>
      </w:r>
      <w:bookmarkEnd w:id="991"/>
      <w:bookmarkEnd w:id="992"/>
      <w:bookmarkEnd w:id="995"/>
    </w:p>
    <w:p>
      <w:pPr>
        <w:pStyle w:val="Style97"/>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外币业务采用交易发生日的即期汇率作为折算汇率将外币金额折合成人民币记账。</w:t>
      </w:r>
    </w:p>
    <w:p>
      <w:pPr>
        <w:pStyle w:val="Style97"/>
        <w:keepNext w:val="0"/>
        <w:keepLines w:val="0"/>
        <w:widowControl w:val="0"/>
        <w:shd w:val="clear" w:color="auto" w:fill="auto"/>
        <w:bidi w:val="0"/>
        <w:spacing w:before="0" w:after="400" w:line="310" w:lineRule="exact"/>
        <w:ind w:left="0" w:right="0" w:firstLine="0"/>
        <w:jc w:val="both"/>
        <w:rPr>
          <w:sz w:val="20"/>
          <w:szCs w:val="20"/>
        </w:rPr>
      </w:pPr>
      <w:r>
        <w:rPr>
          <w:color w:val="000000"/>
          <w:spacing w:val="0"/>
          <w:w w:val="100"/>
          <w:position w:val="0"/>
          <w:sz w:val="20"/>
          <w:szCs w:val="20"/>
        </w:rPr>
        <w:t>资产负债表日外币货币性项目余额按资产负债表日即期汇率折算，由此产生的汇兑差额，除属于与购建符 合资本化条件的资产相关的外币专门借款产生的汇兑差额按照借款费用资本化的原则处理外，均计入当期 损益。</w:t>
      </w:r>
    </w:p>
    <w:p>
      <w:pPr>
        <w:pStyle w:val="Style97"/>
        <w:keepNext w:val="0"/>
        <w:keepLines w:val="0"/>
        <w:widowControl w:val="0"/>
        <w:shd w:val="clear" w:color="auto" w:fill="auto"/>
        <w:bidi w:val="0"/>
        <w:spacing w:before="0" w:after="240" w:line="240" w:lineRule="auto"/>
        <w:ind w:left="0" w:right="0" w:firstLine="0"/>
        <w:jc w:val="both"/>
        <w:rPr>
          <w:sz w:val="20"/>
          <w:szCs w:val="20"/>
        </w:rPr>
        <w:sectPr>
          <w:footnotePr>
            <w:pos w:val="pageBottom"/>
            <w:numFmt w:val="decimal"/>
            <w:numRestart w:val="continuous"/>
          </w:footnotePr>
          <w:pgSz w:w="11900" w:h="16840"/>
          <w:pgMar w:top="826" w:right="1003" w:bottom="1368" w:left="1099" w:header="0" w:footer="3" w:gutter="0"/>
          <w:cols w:space="720"/>
          <w:noEndnote/>
          <w:rtlGutter w:val="0"/>
          <w:docGrid w:linePitch="360"/>
        </w:sectPr>
      </w:pPr>
      <w:r>
        <w:rPr>
          <w:b/>
          <w:bCs/>
          <w:color w:val="000000"/>
          <w:spacing w:val="0"/>
          <w:w w:val="100"/>
          <w:position w:val="0"/>
          <w:sz w:val="20"/>
          <w:szCs w:val="20"/>
        </w:rPr>
        <w:t>外币财务报表的折算</w:t>
      </w:r>
    </w:p>
    <w:p>
      <w:pPr>
        <w:pStyle w:val="Style41"/>
        <w:keepNext/>
        <w:keepLines/>
        <w:widowControl w:val="0"/>
        <w:shd w:val="clear" w:color="auto" w:fill="auto"/>
        <w:bidi w:val="0"/>
        <w:spacing w:before="0" w:after="0" w:line="240" w:lineRule="auto"/>
        <w:ind w:left="0" w:right="0" w:firstLine="0"/>
        <w:jc w:val="left"/>
      </w:pPr>
      <w:bookmarkStart w:id="996" w:name="bookmark996"/>
      <w:bookmarkStart w:id="997" w:name="bookmark997"/>
      <w:bookmarkStart w:id="998" w:name="bookmark998"/>
      <w:r>
        <w:rPr>
          <w:spacing w:val="0"/>
          <w:w w:val="100"/>
          <w:position w:val="0"/>
          <w:sz w:val="24"/>
          <w:szCs w:val="24"/>
        </w:rPr>
        <w:t>哦|东方财富</w:t>
      </w:r>
      <w:bookmarkEnd w:id="996"/>
      <w:bookmarkEnd w:id="997"/>
      <w:bookmarkEnd w:id="998"/>
    </w:p>
    <w:p>
      <w:pPr>
        <w:pStyle w:val="Style17"/>
        <w:keepNext w:val="0"/>
        <w:keepLines w:val="0"/>
        <w:widowControl w:val="0"/>
        <w:shd w:val="clear" w:color="auto" w:fill="auto"/>
        <w:bidi w:val="0"/>
        <w:spacing w:before="0" w:after="180"/>
        <w:ind w:left="0" w:right="0"/>
        <w:jc w:val="left"/>
      </w:pPr>
      <w:r>
        <w:rPr>
          <w:color w:val="717171"/>
          <w:spacing w:val="0"/>
          <w:w w:val="100"/>
          <w:position w:val="0"/>
        </w:rPr>
        <w:t xml:space="preserve">east </w:t>
      </w:r>
      <w:r>
        <w:rPr>
          <w:spacing w:val="0"/>
          <w:w w:val="100"/>
          <w:position w:val="0"/>
        </w:rPr>
        <w:t>money.com</w:t>
      </w:r>
    </w:p>
    <w:p>
      <w:pPr>
        <w:pStyle w:val="Style9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未分配利润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项 目外，其他项目采用发生时的即期汇率折算。利润表中的收入和费用项目，采用按照系统合理的方法确定 的、与交易发生日即期汇率近似的汇率折算。</w:t>
      </w:r>
    </w:p>
    <w:p>
      <w:pPr>
        <w:pStyle w:val="Style97"/>
        <w:keepNext w:val="0"/>
        <w:keepLines w:val="0"/>
        <w:widowControl w:val="0"/>
        <w:shd w:val="clear" w:color="auto" w:fill="auto"/>
        <w:bidi w:val="0"/>
        <w:spacing w:before="0" w:after="360" w:line="317" w:lineRule="exact"/>
        <w:ind w:left="0" w:right="0" w:firstLine="0"/>
        <w:jc w:val="both"/>
        <w:rPr>
          <w:sz w:val="20"/>
          <w:szCs w:val="20"/>
        </w:rPr>
      </w:pPr>
      <w:r>
        <w:rPr>
          <w:color w:val="000000"/>
          <w:spacing w:val="0"/>
          <w:w w:val="100"/>
          <w:position w:val="0"/>
          <w:sz w:val="20"/>
          <w:szCs w:val="20"/>
        </w:rPr>
        <w:t>处置境外经营时，将与该境外经营相关的外币财务报表折算差额，自所有者权益项目转入处置当期损益。</w:t>
      </w:r>
    </w:p>
    <w:p>
      <w:pPr>
        <w:pStyle w:val="Style43"/>
        <w:keepNext/>
        <w:keepLines/>
        <w:widowControl w:val="0"/>
        <w:shd w:val="clear" w:color="auto" w:fill="auto"/>
        <w:bidi w:val="0"/>
        <w:spacing w:before="0" w:after="180" w:line="326" w:lineRule="auto"/>
        <w:ind w:left="0" w:right="0" w:firstLine="0"/>
        <w:jc w:val="both"/>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9</w:t>
      </w:r>
      <w:bookmarkEnd w:id="1001"/>
      <w:r>
        <w:rPr>
          <w:color w:val="000000"/>
          <w:spacing w:val="0"/>
          <w:w w:val="100"/>
          <w:position w:val="0"/>
        </w:rPr>
        <w:t>、金融工具</w:t>
      </w:r>
      <w:bookmarkEnd w:id="1000"/>
      <w:bookmarkEnd w:id="1002"/>
      <w:bookmarkEnd w:id="999"/>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本公司在成为金融工具合同的一方时，确认一项金融资产、金融负债或权益工具。</w:t>
      </w:r>
    </w:p>
    <w:p>
      <w:pPr>
        <w:pStyle w:val="Style97"/>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金融工具的分类</w:t>
      </w:r>
    </w:p>
    <w:p>
      <w:pPr>
        <w:pStyle w:val="Style97"/>
        <w:keepNext w:val="0"/>
        <w:keepLines w:val="0"/>
        <w:widowControl w:val="0"/>
        <w:shd w:val="clear" w:color="auto" w:fill="auto"/>
        <w:bidi w:val="0"/>
        <w:spacing w:before="0" w:after="360" w:line="312" w:lineRule="exact"/>
        <w:ind w:left="0" w:right="0" w:firstLine="0"/>
        <w:jc w:val="both"/>
        <w:rPr>
          <w:sz w:val="20"/>
          <w:szCs w:val="20"/>
        </w:rPr>
      </w:pPr>
      <w:r>
        <w:rPr>
          <w:color w:val="000000"/>
          <w:spacing w:val="0"/>
          <w:w w:val="100"/>
          <w:position w:val="0"/>
          <w:sz w:val="20"/>
          <w:szCs w:val="20"/>
        </w:rPr>
        <w:t>根据本公司管理金融资产的业务模式和金融资产的合同现金流量特征，金融资产于初始确认时分类为：以 摊余成本计量的金融资产、以公允价值计量且其变动计入其他综合收益的金融资产和以公允价值计量且其 变动计入当期损益的金融资产。</w:t>
      </w:r>
    </w:p>
    <w:p>
      <w:pPr>
        <w:pStyle w:val="Style97"/>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本公司将同时符合下列条件且未被指定为以公允价值计量且其变动计入当期损益的金融资产，分类为以摊 余成本计量的金融资产：</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—业务模式是以收取合同现金流量为目标；</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—合同现金流量仅为对本金和以未偿付本金金额为基础的利息的支付。</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本公司将同时符合下列条件且未被指定为以公允价值计量且其变动计入当期损益的金融资产，分类为以公 允价值计量且其变动计入其他综合收益的金融资产（债务工具）：</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—业务模式既以收取合同现金流量又以出售该金融资产为目标；</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—合同现金流量仅为对本金和以未偿付本金金额为基础的利息的支付。</w:t>
      </w:r>
    </w:p>
    <w:p>
      <w:pPr>
        <w:pStyle w:val="Style97"/>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对于非交易性权益工具投资，本公司可以在初始确认时将其不可撤销地指定为以公允价值计量且其变动计 入其他综合收益的金融资产（权益工具）。该指定在单项投资的基础上作出，且相关投资从发行者的角度 符合权益工具的定义。</w:t>
      </w:r>
    </w:p>
    <w:p>
      <w:pPr>
        <w:pStyle w:val="Style97"/>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除上述以摊余成本计量和以公允价值计量且其变动计入其他综合收益的金融资产外，本公司将其余所有的 金融资产分类为以公允价值计量且其变动计入当期损益的金融资产。在初始确认时，如果能够消除或显著 减少会计错配，本公司可以将本应分类为摊余成本计量或以公允价值计量且其变动计入其他综合收益的金 融资产不可撤销地指定为以公允价值计量且其变动计入当期损益的金融资产。</w:t>
      </w:r>
    </w:p>
    <w:p>
      <w:pPr>
        <w:pStyle w:val="Style97"/>
        <w:keepNext w:val="0"/>
        <w:keepLines w:val="0"/>
        <w:widowControl w:val="0"/>
        <w:shd w:val="clear" w:color="auto" w:fill="auto"/>
        <w:bidi w:val="0"/>
        <w:spacing w:before="0" w:after="300" w:line="317" w:lineRule="exact"/>
        <w:ind w:left="0" w:right="0" w:firstLine="0"/>
        <w:jc w:val="both"/>
        <w:rPr>
          <w:sz w:val="20"/>
          <w:szCs w:val="20"/>
        </w:rPr>
      </w:pPr>
      <w:r>
        <w:rPr>
          <w:color w:val="000000"/>
          <w:spacing w:val="0"/>
          <w:w w:val="100"/>
          <w:position w:val="0"/>
          <w:sz w:val="20"/>
          <w:szCs w:val="20"/>
        </w:rPr>
        <w:t>金融负债于初始确认时分类为：以公允价值计量且其变动计入当期损益的金融负债和以摊余成本计量的金 融负债。</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符合以下条件之一的金融负债可在初始计量时指定为以公允价值计量且其变动计入当期损益的金融负债：</w:t>
      </w:r>
    </w:p>
    <w:p>
      <w:pPr>
        <w:pStyle w:val="Style97"/>
        <w:keepNext w:val="0"/>
        <w:keepLines w:val="0"/>
        <w:widowControl w:val="0"/>
        <w:shd w:val="clear" w:color="auto" w:fill="auto"/>
        <w:tabs>
          <w:tab w:pos="373" w:val="left"/>
        </w:tabs>
        <w:bidi w:val="0"/>
        <w:spacing w:before="0" w:after="0" w:line="314" w:lineRule="exact"/>
        <w:ind w:left="0" w:right="0" w:firstLine="0"/>
        <w:jc w:val="both"/>
        <w:rPr>
          <w:sz w:val="20"/>
          <w:szCs w:val="20"/>
        </w:rPr>
      </w:pPr>
      <w:bookmarkStart w:id="1003" w:name="bookmark1003"/>
      <w:r>
        <w:rPr>
          <w:rFonts w:ascii="Times New Roman" w:eastAsia="Times New Roman" w:hAnsi="Times New Roman" w:cs="Times New Roman"/>
          <w:color w:val="000000"/>
          <w:spacing w:val="0"/>
          <w:w w:val="100"/>
          <w:position w:val="0"/>
          <w:sz w:val="20"/>
          <w:szCs w:val="20"/>
        </w:rPr>
        <w:t>1</w:t>
      </w:r>
      <w:bookmarkEnd w:id="1003"/>
      <w:r>
        <w:rPr>
          <w:color w:val="000000"/>
          <w:spacing w:val="0"/>
          <w:w w:val="100"/>
          <w:position w:val="0"/>
          <w:sz w:val="20"/>
          <w:szCs w:val="20"/>
        </w:rPr>
        <w:t>）</w:t>
        <w:tab/>
        <w:t>该项指定能够消除或显著减少会计错配。</w:t>
      </w:r>
    </w:p>
    <w:p>
      <w:pPr>
        <w:pStyle w:val="Style97"/>
        <w:keepNext w:val="0"/>
        <w:keepLines w:val="0"/>
        <w:widowControl w:val="0"/>
        <w:shd w:val="clear" w:color="auto" w:fill="auto"/>
        <w:tabs>
          <w:tab w:pos="397" w:val="left"/>
        </w:tabs>
        <w:bidi w:val="0"/>
        <w:spacing w:before="0" w:after="0" w:line="326" w:lineRule="exact"/>
        <w:ind w:left="0" w:right="0" w:firstLine="0"/>
        <w:jc w:val="both"/>
        <w:rPr>
          <w:sz w:val="20"/>
          <w:szCs w:val="20"/>
        </w:rPr>
      </w:pPr>
      <w:bookmarkStart w:id="1004" w:name="bookmark1004"/>
      <w:r>
        <w:rPr>
          <w:rFonts w:ascii="Times New Roman" w:eastAsia="Times New Roman" w:hAnsi="Times New Roman" w:cs="Times New Roman"/>
          <w:color w:val="000000"/>
          <w:spacing w:val="0"/>
          <w:w w:val="100"/>
          <w:position w:val="0"/>
          <w:sz w:val="20"/>
          <w:szCs w:val="20"/>
        </w:rPr>
        <w:t>2</w:t>
      </w:r>
      <w:bookmarkEnd w:id="1004"/>
      <w:r>
        <w:rPr>
          <w:color w:val="000000"/>
          <w:spacing w:val="0"/>
          <w:w w:val="100"/>
          <w:position w:val="0"/>
          <w:sz w:val="20"/>
          <w:szCs w:val="20"/>
        </w:rPr>
        <w:t>）</w:t>
        <w:tab/>
        <w:t>根据正式书面文件载明的企业风险管理或投资策略，以公允价值为基础对金融负债组合或金融资产和 金融负债组合进行管理和业绩评价，并在企业内部以此为基础向关键管理人员报告。</w:t>
      </w:r>
    </w:p>
    <w:p>
      <w:pPr>
        <w:pStyle w:val="Style97"/>
        <w:keepNext w:val="0"/>
        <w:keepLines w:val="0"/>
        <w:widowControl w:val="0"/>
        <w:shd w:val="clear" w:color="auto" w:fill="auto"/>
        <w:tabs>
          <w:tab w:pos="397" w:val="left"/>
        </w:tabs>
        <w:bidi w:val="0"/>
        <w:spacing w:before="0" w:after="0" w:line="314" w:lineRule="exact"/>
        <w:ind w:left="0" w:right="0" w:firstLine="0"/>
        <w:jc w:val="both"/>
        <w:rPr>
          <w:sz w:val="20"/>
          <w:szCs w:val="20"/>
        </w:rPr>
      </w:pPr>
      <w:bookmarkStart w:id="1005" w:name="bookmark1005"/>
      <w:r>
        <w:rPr>
          <w:rFonts w:ascii="Times New Roman" w:eastAsia="Times New Roman" w:hAnsi="Times New Roman" w:cs="Times New Roman"/>
          <w:color w:val="000000"/>
          <w:spacing w:val="0"/>
          <w:w w:val="100"/>
          <w:position w:val="0"/>
          <w:sz w:val="20"/>
          <w:szCs w:val="20"/>
        </w:rPr>
        <w:t>3</w:t>
      </w:r>
      <w:bookmarkEnd w:id="1005"/>
      <w:r>
        <w:rPr>
          <w:color w:val="000000"/>
          <w:spacing w:val="0"/>
          <w:w w:val="100"/>
          <w:position w:val="0"/>
          <w:sz w:val="20"/>
          <w:szCs w:val="20"/>
        </w:rPr>
        <w:t>）</w:t>
        <w:tab/>
        <w:t>该金融负债包含需单独分拆的嵌入衍生工具。</w:t>
      </w:r>
    </w:p>
    <w:p>
      <w:pPr>
        <w:pStyle w:val="Style97"/>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按照上述条件，本公司指定的这类金融负债主要包括：交易性金融负债</w:t>
      </w:r>
    </w:p>
    <w:p>
      <w:pPr>
        <w:pStyle w:val="Style43"/>
        <w:keepNext/>
        <w:keepLines/>
        <w:widowControl w:val="0"/>
        <w:shd w:val="clear" w:color="auto" w:fill="auto"/>
        <w:bidi w:val="0"/>
        <w:spacing w:before="0" w:after="0" w:line="317" w:lineRule="exact"/>
        <w:ind w:left="0" w:right="0" w:firstLine="0"/>
        <w:jc w:val="both"/>
      </w:pPr>
      <w:bookmarkStart w:id="1006" w:name="bookmark1006"/>
      <w:bookmarkStart w:id="1007" w:name="bookmark1007"/>
      <w:bookmarkStart w:id="1008" w:name="bookmark1008"/>
      <w:r>
        <w:rPr>
          <w:color w:val="000000"/>
          <w:spacing w:val="0"/>
          <w:w w:val="100"/>
          <w:position w:val="0"/>
        </w:rPr>
        <w:t>金融工具的确认依据和计量方法</w:t>
      </w:r>
      <w:bookmarkEnd w:id="1006"/>
      <w:bookmarkEnd w:id="1007"/>
      <w:bookmarkEnd w:id="1008"/>
    </w:p>
    <w:p>
      <w:pPr>
        <w:pStyle w:val="Style97"/>
        <w:keepNext w:val="0"/>
        <w:keepLines w:val="0"/>
        <w:widowControl w:val="0"/>
        <w:shd w:val="clear" w:color="auto" w:fill="auto"/>
        <w:bidi w:val="0"/>
        <w:spacing w:before="0" w:after="0" w:line="317" w:lineRule="exact"/>
        <w:ind w:left="0" w:right="0" w:firstLine="0"/>
        <w:jc w:val="both"/>
        <w:rPr>
          <w:sz w:val="20"/>
          <w:szCs w:val="20"/>
        </w:rPr>
      </w:pPr>
      <w:bookmarkStart w:id="1009" w:name="bookmark1009"/>
      <w:r>
        <w:rPr>
          <w:color w:val="000000"/>
          <w:spacing w:val="0"/>
          <w:w w:val="100"/>
          <w:position w:val="0"/>
          <w:sz w:val="20"/>
          <w:szCs w:val="20"/>
        </w:rPr>
        <w:t>（</w:t>
      </w:r>
      <w:bookmarkEnd w:id="100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）以摊余成本计量的金融资产</w:t>
      </w:r>
    </w:p>
    <w:p>
      <w:pPr>
        <w:pStyle w:val="Style97"/>
        <w:keepNext w:val="0"/>
        <w:keepLines w:val="0"/>
        <w:widowControl w:val="0"/>
        <w:shd w:val="clear" w:color="auto" w:fill="auto"/>
        <w:bidi w:val="0"/>
        <w:spacing w:before="0" w:after="300" w:line="317" w:lineRule="exact"/>
        <w:ind w:left="0" w:right="0" w:firstLine="0"/>
        <w:jc w:val="both"/>
        <w:rPr>
          <w:sz w:val="20"/>
          <w:szCs w:val="20"/>
        </w:rPr>
        <w:sectPr>
          <w:footnotePr>
            <w:pos w:val="pageBottom"/>
            <w:numFmt w:val="decimal"/>
            <w:numRestart w:val="continuous"/>
          </w:footnotePr>
          <w:pgSz w:w="11900" w:h="16840"/>
          <w:pgMar w:top="826" w:right="1090" w:bottom="1368" w:left="1100" w:header="0" w:footer="3" w:gutter="0"/>
          <w:cols w:space="720"/>
          <w:noEndnote/>
          <w:rtlGutter w:val="0"/>
          <w:docGrid w:linePitch="360"/>
        </w:sectPr>
      </w:pPr>
      <w:r>
        <w:rPr>
          <w:color w:val="000000"/>
          <w:spacing w:val="0"/>
          <w:w w:val="100"/>
          <w:position w:val="0"/>
          <w:sz w:val="20"/>
          <w:szCs w:val="20"/>
        </w:rPr>
        <w:t>以摊余成本计量的金融资产包括应收票据、应收账款、其他应收款、长期应收款、债权投资等，按公允价 值进行初始计量，相关交易费用计入初始确认金额；不包含重大融资成分的应收账款以及本公司决定不考</w:t>
      </w:r>
    </w:p>
    <w:p>
      <w:pPr>
        <w:pStyle w:val="Style41"/>
        <w:keepNext/>
        <w:keepLines/>
        <w:widowControl w:val="0"/>
        <w:shd w:val="clear" w:color="auto" w:fill="auto"/>
        <w:bidi w:val="0"/>
        <w:spacing w:before="0" w:after="0" w:line="240" w:lineRule="auto"/>
        <w:ind w:left="0" w:right="0" w:firstLine="0"/>
        <w:jc w:val="left"/>
      </w:pPr>
      <w:bookmarkStart w:id="1010" w:name="bookmark1010"/>
      <w:bookmarkStart w:id="1011" w:name="bookmark1011"/>
      <w:bookmarkStart w:id="1012" w:name="bookmark1012"/>
      <w:r>
        <w:rPr>
          <w:spacing w:val="0"/>
          <w:w w:val="100"/>
          <w:position w:val="0"/>
          <w:sz w:val="24"/>
          <w:szCs w:val="24"/>
        </w:rPr>
        <w:t>哦|东方财富</w:t>
      </w:r>
      <w:bookmarkEnd w:id="1010"/>
      <w:bookmarkEnd w:id="1011"/>
      <w:bookmarkEnd w:id="1012"/>
    </w:p>
    <w:p>
      <w:pPr>
        <w:pStyle w:val="Style17"/>
        <w:keepNext w:val="0"/>
        <w:keepLines w:val="0"/>
        <w:widowControl w:val="0"/>
        <w:shd w:val="clear" w:color="auto" w:fill="auto"/>
        <w:bidi w:val="0"/>
        <w:spacing w:before="0" w:after="180"/>
        <w:ind w:left="0" w:right="0"/>
        <w:jc w:val="left"/>
      </w:pPr>
      <w:r>
        <w:rPr>
          <w:color w:val="717171"/>
          <w:spacing w:val="0"/>
          <w:w w:val="100"/>
          <w:position w:val="0"/>
        </w:rPr>
        <w:t xml:space="preserve">east </w:t>
      </w:r>
      <w:r>
        <w:rPr>
          <w:spacing w:val="0"/>
          <w:w w:val="100"/>
          <w:position w:val="0"/>
        </w:rPr>
        <w:t>money.com</w:t>
      </w:r>
    </w:p>
    <w:p>
      <w:pPr>
        <w:pStyle w:val="Style9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虑不超过一年的融资成分的应收账款，以合同交易价格进行初始计量。</w:t>
      </w:r>
    </w:p>
    <w:p>
      <w:pPr>
        <w:pStyle w:val="Style9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持有期间采用实际利率法计算的利息计入当期损益。</w:t>
      </w:r>
    </w:p>
    <w:p>
      <w:pPr>
        <w:pStyle w:val="Style97"/>
        <w:keepNext w:val="0"/>
        <w:keepLines w:val="0"/>
        <w:widowControl w:val="0"/>
        <w:shd w:val="clear" w:color="auto" w:fill="auto"/>
        <w:bidi w:val="0"/>
        <w:spacing w:before="0" w:after="300" w:line="312" w:lineRule="exact"/>
        <w:ind w:left="0" w:right="0" w:firstLine="0"/>
        <w:jc w:val="left"/>
        <w:rPr>
          <w:sz w:val="20"/>
          <w:szCs w:val="20"/>
        </w:rPr>
      </w:pPr>
      <w:r>
        <w:rPr>
          <w:color w:val="000000"/>
          <w:spacing w:val="0"/>
          <w:w w:val="100"/>
          <w:position w:val="0"/>
          <w:sz w:val="20"/>
          <w:szCs w:val="20"/>
        </w:rPr>
        <w:t>收回或处置时，将取得的价款与该金融资产账面价值之间的差额计入当期损益。</w:t>
      </w:r>
    </w:p>
    <w:p>
      <w:pPr>
        <w:pStyle w:val="Style97"/>
        <w:keepNext w:val="0"/>
        <w:keepLines w:val="0"/>
        <w:widowControl w:val="0"/>
        <w:shd w:val="clear" w:color="auto" w:fill="auto"/>
        <w:tabs>
          <w:tab w:pos="488" w:val="left"/>
        </w:tabs>
        <w:bidi w:val="0"/>
        <w:spacing w:before="0" w:after="0" w:line="312" w:lineRule="exact"/>
        <w:ind w:left="0" w:right="0" w:firstLine="0"/>
        <w:jc w:val="left"/>
        <w:rPr>
          <w:sz w:val="20"/>
          <w:szCs w:val="20"/>
        </w:rPr>
      </w:pPr>
      <w:bookmarkStart w:id="1013" w:name="bookmark1013"/>
      <w:r>
        <w:rPr>
          <w:color w:val="000000"/>
          <w:spacing w:val="0"/>
          <w:w w:val="100"/>
          <w:position w:val="0"/>
          <w:sz w:val="20"/>
          <w:szCs w:val="20"/>
        </w:rPr>
        <w:t>（</w:t>
      </w:r>
      <w:bookmarkEnd w:id="101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以公允价值计量且其变动计入其他综合收益的金融资产（债务工具）</w:t>
      </w:r>
    </w:p>
    <w:p>
      <w:pPr>
        <w:pStyle w:val="Style9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以公允价值计量且其变动计入其他综合收益的金融资产（债务工具）包括应收款项融资、其他债权投资等, 按公允价值进行初始计量，相关交易费用计入初始确认金额。该金融资产按公允价值进行后续计量，公允 价值变动除采用实际利率法计算的利息、减值损失或利得和汇兑损益之外，均计入其他综合收益。</w:t>
      </w:r>
    </w:p>
    <w:p>
      <w:pPr>
        <w:pStyle w:val="Style97"/>
        <w:keepNext w:val="0"/>
        <w:keepLines w:val="0"/>
        <w:widowControl w:val="0"/>
        <w:shd w:val="clear" w:color="auto" w:fill="auto"/>
        <w:bidi w:val="0"/>
        <w:spacing w:before="0" w:after="300" w:line="312" w:lineRule="exact"/>
        <w:ind w:left="0" w:right="0" w:firstLine="0"/>
        <w:jc w:val="left"/>
        <w:rPr>
          <w:sz w:val="20"/>
          <w:szCs w:val="20"/>
        </w:rPr>
      </w:pPr>
      <w:r>
        <w:rPr>
          <w:color w:val="000000"/>
          <w:spacing w:val="0"/>
          <w:w w:val="100"/>
          <w:position w:val="0"/>
          <w:sz w:val="20"/>
          <w:szCs w:val="20"/>
        </w:rPr>
        <w:t>终止确认时，之前计入其他综合收益的累计利得或损失从其他综合收益中转出，计入当期损益。</w:t>
      </w:r>
    </w:p>
    <w:p>
      <w:pPr>
        <w:pStyle w:val="Style97"/>
        <w:keepNext w:val="0"/>
        <w:keepLines w:val="0"/>
        <w:widowControl w:val="0"/>
        <w:shd w:val="clear" w:color="auto" w:fill="auto"/>
        <w:tabs>
          <w:tab w:pos="488" w:val="left"/>
        </w:tabs>
        <w:bidi w:val="0"/>
        <w:spacing w:before="0" w:after="0" w:line="312" w:lineRule="exact"/>
        <w:ind w:left="0" w:right="0" w:firstLine="0"/>
        <w:jc w:val="left"/>
        <w:rPr>
          <w:sz w:val="20"/>
          <w:szCs w:val="20"/>
        </w:rPr>
      </w:pPr>
      <w:bookmarkStart w:id="1014" w:name="bookmark1014"/>
      <w:r>
        <w:rPr>
          <w:color w:val="000000"/>
          <w:spacing w:val="0"/>
          <w:w w:val="100"/>
          <w:position w:val="0"/>
          <w:sz w:val="20"/>
          <w:szCs w:val="20"/>
        </w:rPr>
        <w:t>（</w:t>
      </w:r>
      <w:bookmarkEnd w:id="101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以公允价值计量且其变动计入其他综合收益的金融资产（权益工具）</w:t>
      </w:r>
    </w:p>
    <w:p>
      <w:pPr>
        <w:pStyle w:val="Style9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以公允价值计量且其变动计入其他综合收益的金融资产（权益工具）包括其他权益工具投资等，按公允价 值进行初始计量，相关交易费用计入初始确认金额。该金融资产按公允价值进行后续计量，公允价值变动 计入其他综合收益。取得的股利计入当期损益。</w:t>
      </w:r>
    </w:p>
    <w:p>
      <w:pPr>
        <w:pStyle w:val="Style97"/>
        <w:keepNext w:val="0"/>
        <w:keepLines w:val="0"/>
        <w:widowControl w:val="0"/>
        <w:shd w:val="clear" w:color="auto" w:fill="auto"/>
        <w:bidi w:val="0"/>
        <w:spacing w:before="0" w:after="300" w:line="312" w:lineRule="exact"/>
        <w:ind w:left="0" w:right="0" w:firstLine="0"/>
        <w:jc w:val="left"/>
        <w:rPr>
          <w:sz w:val="20"/>
          <w:szCs w:val="20"/>
        </w:rPr>
      </w:pPr>
      <w:r>
        <w:rPr>
          <w:color w:val="000000"/>
          <w:spacing w:val="0"/>
          <w:w w:val="100"/>
          <w:position w:val="0"/>
          <w:sz w:val="20"/>
          <w:szCs w:val="20"/>
        </w:rPr>
        <w:t>终止确认时，之前计入其他综合收益的累计利得或损失从其他综合收益中转出，计入留存收益。</w:t>
      </w:r>
    </w:p>
    <w:p>
      <w:pPr>
        <w:pStyle w:val="Style97"/>
        <w:keepNext w:val="0"/>
        <w:keepLines w:val="0"/>
        <w:widowControl w:val="0"/>
        <w:shd w:val="clear" w:color="auto" w:fill="auto"/>
        <w:tabs>
          <w:tab w:pos="488" w:val="left"/>
        </w:tabs>
        <w:bidi w:val="0"/>
        <w:spacing w:before="0" w:after="0" w:line="314" w:lineRule="exact"/>
        <w:ind w:left="0" w:right="0" w:firstLine="0"/>
        <w:jc w:val="left"/>
        <w:rPr>
          <w:sz w:val="20"/>
          <w:szCs w:val="20"/>
        </w:rPr>
      </w:pPr>
      <w:bookmarkStart w:id="1015" w:name="bookmark1015"/>
      <w:r>
        <w:rPr>
          <w:color w:val="000000"/>
          <w:spacing w:val="0"/>
          <w:w w:val="100"/>
          <w:position w:val="0"/>
          <w:sz w:val="20"/>
          <w:szCs w:val="20"/>
        </w:rPr>
        <w:t>（</w:t>
      </w:r>
      <w:bookmarkEnd w:id="1015"/>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以公允价值计量且其变动计入当期损益的金融资产</w:t>
      </w:r>
    </w:p>
    <w:p>
      <w:pPr>
        <w:pStyle w:val="Style97"/>
        <w:keepNext w:val="0"/>
        <w:keepLines w:val="0"/>
        <w:widowControl w:val="0"/>
        <w:shd w:val="clear" w:color="auto" w:fill="auto"/>
        <w:bidi w:val="0"/>
        <w:spacing w:before="0" w:after="300" w:line="314" w:lineRule="exact"/>
        <w:ind w:left="0" w:right="0" w:firstLine="0"/>
        <w:jc w:val="left"/>
        <w:rPr>
          <w:sz w:val="20"/>
          <w:szCs w:val="20"/>
        </w:rPr>
      </w:pPr>
      <w:r>
        <w:rPr>
          <w:color w:val="000000"/>
          <w:spacing w:val="0"/>
          <w:w w:val="100"/>
          <w:position w:val="0"/>
          <w:sz w:val="20"/>
          <w:szCs w:val="20"/>
        </w:rPr>
        <w:t>以公允价值计量且其变动计入当期损益的金融资产包括交易性金融资产、衍生金融资产、其他非流动金融 资产等，按公允价值进行初始计量，相关交易费用计入当期损益。该金融资产按公允价值进行后续计量， 公允价值变动计入当期损益。</w:t>
      </w:r>
    </w:p>
    <w:p>
      <w:pPr>
        <w:pStyle w:val="Style97"/>
        <w:keepNext w:val="0"/>
        <w:keepLines w:val="0"/>
        <w:widowControl w:val="0"/>
        <w:shd w:val="clear" w:color="auto" w:fill="auto"/>
        <w:tabs>
          <w:tab w:pos="488" w:val="left"/>
        </w:tabs>
        <w:bidi w:val="0"/>
        <w:spacing w:before="0" w:after="0" w:line="310" w:lineRule="exact"/>
        <w:ind w:left="0" w:right="0" w:firstLine="0"/>
        <w:jc w:val="left"/>
        <w:rPr>
          <w:sz w:val="20"/>
          <w:szCs w:val="20"/>
        </w:rPr>
      </w:pPr>
      <w:bookmarkStart w:id="1016" w:name="bookmark1016"/>
      <w:r>
        <w:rPr>
          <w:color w:val="000000"/>
          <w:spacing w:val="0"/>
          <w:w w:val="100"/>
          <w:position w:val="0"/>
          <w:sz w:val="20"/>
          <w:szCs w:val="20"/>
        </w:rPr>
        <w:t>（</w:t>
      </w:r>
      <w:bookmarkEnd w:id="1016"/>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以公允价值计量且其变动计入当期损益的金融负债</w:t>
      </w:r>
    </w:p>
    <w:p>
      <w:pPr>
        <w:pStyle w:val="Style97"/>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以公允价值计量且其变动计入当期损益的金融负债包括交易性金融负债、衍生金融负债等，按公允价值进 行初始计量，相关交易费用计入当期损益。该金融负债按公允价值进行后续计量，公允价值变动计入当期 损益。</w:t>
      </w:r>
    </w:p>
    <w:p>
      <w:pPr>
        <w:pStyle w:val="Style97"/>
        <w:keepNext w:val="0"/>
        <w:keepLines w:val="0"/>
        <w:widowControl w:val="0"/>
        <w:shd w:val="clear" w:color="auto" w:fill="auto"/>
        <w:bidi w:val="0"/>
        <w:spacing w:before="0" w:after="300" w:line="310" w:lineRule="exact"/>
        <w:ind w:left="0" w:right="0" w:firstLine="0"/>
        <w:jc w:val="left"/>
        <w:rPr>
          <w:sz w:val="20"/>
          <w:szCs w:val="20"/>
        </w:rPr>
      </w:pPr>
      <w:r>
        <w:rPr>
          <w:color w:val="000000"/>
          <w:spacing w:val="0"/>
          <w:w w:val="100"/>
          <w:position w:val="0"/>
          <w:sz w:val="20"/>
          <w:szCs w:val="20"/>
        </w:rPr>
        <w:t>终止确认时，其账面价值与支付的对价之间的差额计入当期损益。</w:t>
      </w:r>
    </w:p>
    <w:p>
      <w:pPr>
        <w:pStyle w:val="Style97"/>
        <w:keepNext w:val="0"/>
        <w:keepLines w:val="0"/>
        <w:widowControl w:val="0"/>
        <w:shd w:val="clear" w:color="auto" w:fill="auto"/>
        <w:tabs>
          <w:tab w:pos="488" w:val="left"/>
        </w:tabs>
        <w:bidi w:val="0"/>
        <w:spacing w:before="0" w:after="0" w:line="307" w:lineRule="exact"/>
        <w:ind w:left="0" w:right="0" w:firstLine="0"/>
        <w:jc w:val="left"/>
        <w:rPr>
          <w:sz w:val="20"/>
          <w:szCs w:val="20"/>
        </w:rPr>
      </w:pPr>
      <w:bookmarkStart w:id="1017" w:name="bookmark1017"/>
      <w:r>
        <w:rPr>
          <w:color w:val="000000"/>
          <w:spacing w:val="0"/>
          <w:w w:val="100"/>
          <w:position w:val="0"/>
          <w:sz w:val="20"/>
          <w:szCs w:val="20"/>
        </w:rPr>
        <w:t>（</w:t>
      </w:r>
      <w:bookmarkEnd w:id="1017"/>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以摊余成本计量的金融负债</w:t>
      </w:r>
    </w:p>
    <w:p>
      <w:pPr>
        <w:pStyle w:val="Style9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以摊余成本计量的金融负债包括短期借款、应付票据、应付账款、其他应付款、长期借款、应付债券、长 期应付款，按公允价值进行初始计量，相关交易费用计入初始确认金额。</w:t>
      </w:r>
    </w:p>
    <w:p>
      <w:pPr>
        <w:pStyle w:val="Style97"/>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持有期间采用实际利率法计算的利息计入当期损益。</w:t>
      </w:r>
    </w:p>
    <w:p>
      <w:pPr>
        <w:pStyle w:val="Style97"/>
        <w:keepNext w:val="0"/>
        <w:keepLines w:val="0"/>
        <w:widowControl w:val="0"/>
        <w:shd w:val="clear" w:color="auto" w:fill="auto"/>
        <w:bidi w:val="0"/>
        <w:spacing w:before="0" w:after="300" w:line="307" w:lineRule="exact"/>
        <w:ind w:left="0" w:right="0" w:firstLine="0"/>
        <w:jc w:val="left"/>
        <w:rPr>
          <w:sz w:val="20"/>
          <w:szCs w:val="20"/>
        </w:rPr>
      </w:pPr>
      <w:r>
        <w:rPr>
          <w:color w:val="000000"/>
          <w:spacing w:val="0"/>
          <w:w w:val="100"/>
          <w:position w:val="0"/>
          <w:sz w:val="20"/>
          <w:szCs w:val="20"/>
        </w:rPr>
        <w:t>终止确认时，将支付的对价与该金融负债账面价值之间的差额计入当期损益。</w:t>
      </w:r>
    </w:p>
    <w:p>
      <w:pPr>
        <w:pStyle w:val="Style43"/>
        <w:keepNext/>
        <w:keepLines/>
        <w:widowControl w:val="0"/>
        <w:shd w:val="clear" w:color="auto" w:fill="auto"/>
        <w:bidi w:val="0"/>
        <w:spacing w:before="0" w:after="0" w:line="312" w:lineRule="exact"/>
        <w:ind w:left="0" w:right="0" w:firstLine="0"/>
        <w:jc w:val="left"/>
      </w:pPr>
      <w:bookmarkStart w:id="1018" w:name="bookmark1018"/>
      <w:bookmarkStart w:id="1019" w:name="bookmark1019"/>
      <w:bookmarkStart w:id="1020" w:name="bookmark1020"/>
      <w:r>
        <w:rPr>
          <w:color w:val="000000"/>
          <w:spacing w:val="0"/>
          <w:w w:val="100"/>
          <w:position w:val="0"/>
        </w:rPr>
        <w:t>金融资产终止确认和金融资产转移</w:t>
      </w:r>
      <w:bookmarkEnd w:id="1018"/>
      <w:bookmarkEnd w:id="1019"/>
      <w:bookmarkEnd w:id="1020"/>
    </w:p>
    <w:p>
      <w:pPr>
        <w:pStyle w:val="Style9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满足下列条件之一时，本公司终止确认金融资产：</w:t>
      </w:r>
    </w:p>
    <w:p>
      <w:pPr>
        <w:pStyle w:val="Style9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—收取金融资产现金流量的合同权利终止；</w:t>
      </w:r>
    </w:p>
    <w:p>
      <w:pPr>
        <w:pStyle w:val="Style9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—金融资产已转移，且已将金融资产所有权上几乎所有的风险和报酬转移给转入方；</w:t>
      </w:r>
    </w:p>
    <w:p>
      <w:pPr>
        <w:pStyle w:val="Style97"/>
        <w:keepNext w:val="0"/>
        <w:keepLines w:val="0"/>
        <w:widowControl w:val="0"/>
        <w:shd w:val="clear" w:color="auto" w:fill="auto"/>
        <w:bidi w:val="0"/>
        <w:spacing w:before="0" w:after="300" w:line="312" w:lineRule="exact"/>
        <w:ind w:left="0" w:right="0" w:firstLine="0"/>
        <w:jc w:val="left"/>
        <w:rPr>
          <w:sz w:val="20"/>
          <w:szCs w:val="20"/>
        </w:rPr>
      </w:pPr>
      <w:r>
        <w:rPr>
          <w:color w:val="000000"/>
          <w:spacing w:val="0"/>
          <w:w w:val="100"/>
          <w:position w:val="0"/>
          <w:sz w:val="20"/>
          <w:szCs w:val="20"/>
        </w:rPr>
        <w:t>—金融资产已转移，虽然本公司既没有转移也没有保留金融资产所有权上几乎所有的风险和报酬，但是 未保留对金融资产的控制。</w:t>
      </w:r>
    </w:p>
    <w:p>
      <w:pPr>
        <w:pStyle w:val="Style97"/>
        <w:keepNext w:val="0"/>
        <w:keepLines w:val="0"/>
        <w:widowControl w:val="0"/>
        <w:shd w:val="clear" w:color="auto" w:fill="auto"/>
        <w:bidi w:val="0"/>
        <w:spacing w:before="0" w:after="300" w:line="312" w:lineRule="exact"/>
        <w:ind w:left="0" w:right="0" w:firstLine="0"/>
        <w:jc w:val="left"/>
        <w:rPr>
          <w:sz w:val="20"/>
          <w:szCs w:val="20"/>
        </w:rPr>
      </w:pPr>
      <w:r>
        <w:rPr>
          <w:color w:val="000000"/>
          <w:spacing w:val="0"/>
          <w:w w:val="100"/>
          <w:position w:val="0"/>
          <w:sz w:val="20"/>
          <w:szCs w:val="20"/>
        </w:rPr>
        <w:t>发生金融资产转移时，如保留了金融资产所有权上几乎所有的风险和报酬的，则不终止确认该金融资产。</w:t>
      </w:r>
    </w:p>
    <w:p>
      <w:pPr>
        <w:pStyle w:val="Style9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在判断金融资产转移是否满足上述金融资产终止确认条件时，采用实质重于形式的原则。</w:t>
      </w:r>
    </w:p>
    <w:p>
      <w:pPr>
        <w:pStyle w:val="Style97"/>
        <w:keepNext w:val="0"/>
        <w:keepLines w:val="0"/>
        <w:widowControl w:val="0"/>
        <w:shd w:val="clear" w:color="auto" w:fill="auto"/>
        <w:bidi w:val="0"/>
        <w:spacing w:before="0" w:after="240" w:line="312" w:lineRule="exact"/>
        <w:ind w:left="0" w:right="0" w:firstLine="0"/>
        <w:jc w:val="left"/>
        <w:rPr>
          <w:sz w:val="20"/>
          <w:szCs w:val="20"/>
        </w:rPr>
        <w:sectPr>
          <w:footnotePr>
            <w:pos w:val="pageBottom"/>
            <w:numFmt w:val="decimal"/>
            <w:numRestart w:val="continuous"/>
          </w:footnotePr>
          <w:pgSz w:w="11900" w:h="16840"/>
          <w:pgMar w:top="826" w:right="1003" w:bottom="1368" w:left="1099" w:header="0" w:footer="3" w:gutter="0"/>
          <w:cols w:space="720"/>
          <w:noEndnote/>
          <w:rtlGutter w:val="0"/>
          <w:docGrid w:linePitch="360"/>
        </w:sectPr>
      </w:pPr>
      <w:r>
        <w:rPr>
          <w:color w:val="000000"/>
          <w:spacing w:val="0"/>
          <w:w w:val="100"/>
          <w:position w:val="0"/>
          <w:sz w:val="20"/>
          <w:szCs w:val="20"/>
        </w:rPr>
        <w:t>公司将金融资产转移区分为金融资产整体转移和部分转移。金融资产整体转移满足终止确认条件的，将下</w:t>
      </w:r>
    </w:p>
    <w:p>
      <w:pPr>
        <w:pStyle w:val="Style41"/>
        <w:keepNext/>
        <w:keepLines/>
        <w:widowControl w:val="0"/>
        <w:shd w:val="clear" w:color="auto" w:fill="auto"/>
        <w:bidi w:val="0"/>
        <w:spacing w:before="0" w:after="0" w:line="240" w:lineRule="auto"/>
        <w:ind w:left="0" w:right="0" w:firstLine="0"/>
        <w:jc w:val="left"/>
      </w:pPr>
      <w:bookmarkStart w:id="1021" w:name="bookmark1021"/>
      <w:bookmarkStart w:id="1022" w:name="bookmark1022"/>
      <w:bookmarkStart w:id="1023" w:name="bookmark1023"/>
      <w:r>
        <w:rPr>
          <w:spacing w:val="0"/>
          <w:w w:val="100"/>
          <w:position w:val="0"/>
          <w:sz w:val="24"/>
          <w:szCs w:val="24"/>
        </w:rPr>
        <w:t>哦|东方财富</w:t>
      </w:r>
      <w:bookmarkEnd w:id="1021"/>
      <w:bookmarkEnd w:id="1022"/>
      <w:bookmarkEnd w:id="1023"/>
    </w:p>
    <w:p>
      <w:pPr>
        <w:pStyle w:val="Style17"/>
        <w:keepNext w:val="0"/>
        <w:keepLines w:val="0"/>
        <w:widowControl w:val="0"/>
        <w:shd w:val="clear" w:color="auto" w:fill="auto"/>
        <w:bidi w:val="0"/>
        <w:spacing w:before="0" w:after="180"/>
        <w:ind w:left="0" w:right="0"/>
        <w:jc w:val="left"/>
      </w:pPr>
      <w:r>
        <w:rPr>
          <w:color w:val="717171"/>
          <w:spacing w:val="0"/>
          <w:w w:val="100"/>
          <w:position w:val="0"/>
        </w:rPr>
        <w:t xml:space="preserve">east </w:t>
      </w:r>
      <w:r>
        <w:rPr>
          <w:spacing w:val="0"/>
          <w:w w:val="100"/>
          <w:position w:val="0"/>
        </w:rPr>
        <w:t>money.com</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列两项金额的差额计入当期损益：</w:t>
      </w:r>
    </w:p>
    <w:p>
      <w:pPr>
        <w:pStyle w:val="Style97"/>
        <w:keepNext w:val="0"/>
        <w:keepLines w:val="0"/>
        <w:widowControl w:val="0"/>
        <w:shd w:val="clear" w:color="auto" w:fill="auto"/>
        <w:tabs>
          <w:tab w:pos="488" w:val="left"/>
        </w:tabs>
        <w:bidi w:val="0"/>
        <w:spacing w:before="0" w:after="0" w:line="314" w:lineRule="exact"/>
        <w:ind w:left="0" w:right="0" w:firstLine="0"/>
        <w:jc w:val="both"/>
        <w:rPr>
          <w:sz w:val="20"/>
          <w:szCs w:val="20"/>
        </w:rPr>
      </w:pPr>
      <w:bookmarkStart w:id="1024" w:name="bookmark1024"/>
      <w:r>
        <w:rPr>
          <w:color w:val="000000"/>
          <w:spacing w:val="0"/>
          <w:w w:val="100"/>
          <w:position w:val="0"/>
          <w:sz w:val="20"/>
          <w:szCs w:val="20"/>
        </w:rPr>
        <w:t>（</w:t>
      </w:r>
      <w:bookmarkEnd w:id="102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所转移金融资产的账面价值；</w:t>
      </w:r>
    </w:p>
    <w:p>
      <w:pPr>
        <w:pStyle w:val="Style97"/>
        <w:keepNext w:val="0"/>
        <w:keepLines w:val="0"/>
        <w:widowControl w:val="0"/>
        <w:shd w:val="clear" w:color="auto" w:fill="auto"/>
        <w:tabs>
          <w:tab w:pos="598" w:val="left"/>
        </w:tabs>
        <w:bidi w:val="0"/>
        <w:spacing w:before="0" w:after="300" w:line="326" w:lineRule="exact"/>
        <w:ind w:left="0" w:right="0" w:firstLine="0"/>
        <w:jc w:val="both"/>
        <w:rPr>
          <w:sz w:val="20"/>
          <w:szCs w:val="20"/>
        </w:rPr>
      </w:pPr>
      <w:bookmarkStart w:id="1025" w:name="bookmark1025"/>
      <w:r>
        <w:rPr>
          <w:color w:val="000000"/>
          <w:spacing w:val="0"/>
          <w:w w:val="100"/>
          <w:position w:val="0"/>
          <w:sz w:val="20"/>
          <w:szCs w:val="20"/>
        </w:rPr>
        <w:t>（</w:t>
      </w:r>
      <w:bookmarkEnd w:id="102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因转移而收到的对价，与原直接计入所有者权益的公允价值变动累计额（涉及转移的金融资产为以 公允价值计量且其变动计入其他综合收益的金融资产（债务工具）的情形）之和。</w:t>
      </w:r>
    </w:p>
    <w:p>
      <w:pPr>
        <w:pStyle w:val="Style97"/>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金融资产部分转移满足终止确认条件的，将所转移金融资产整体的账面价值，在终止确认部分和未终止确 认部分之间，按照各自的相对公允价值进行分摊，并将下列两项金额的差额计入当期损益：</w:t>
      </w:r>
    </w:p>
    <w:p>
      <w:pPr>
        <w:pStyle w:val="Style97"/>
        <w:keepNext w:val="0"/>
        <w:keepLines w:val="0"/>
        <w:widowControl w:val="0"/>
        <w:shd w:val="clear" w:color="auto" w:fill="auto"/>
        <w:tabs>
          <w:tab w:pos="488" w:val="left"/>
        </w:tabs>
        <w:bidi w:val="0"/>
        <w:spacing w:before="0" w:after="0" w:line="322" w:lineRule="exact"/>
        <w:ind w:left="0" w:right="0" w:firstLine="0"/>
        <w:jc w:val="both"/>
        <w:rPr>
          <w:sz w:val="20"/>
          <w:szCs w:val="20"/>
        </w:rPr>
      </w:pPr>
      <w:bookmarkStart w:id="1026" w:name="bookmark1026"/>
      <w:r>
        <w:rPr>
          <w:color w:val="000000"/>
          <w:spacing w:val="0"/>
          <w:w w:val="100"/>
          <w:position w:val="0"/>
          <w:sz w:val="20"/>
          <w:szCs w:val="20"/>
        </w:rPr>
        <w:t>（</w:t>
      </w:r>
      <w:bookmarkEnd w:id="102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终止确认部分的账面价值；</w:t>
      </w:r>
    </w:p>
    <w:p>
      <w:pPr>
        <w:pStyle w:val="Style97"/>
        <w:keepNext w:val="0"/>
        <w:keepLines w:val="0"/>
        <w:widowControl w:val="0"/>
        <w:shd w:val="clear" w:color="auto" w:fill="auto"/>
        <w:tabs>
          <w:tab w:pos="493" w:val="left"/>
        </w:tabs>
        <w:bidi w:val="0"/>
        <w:spacing w:before="0" w:after="0" w:line="322" w:lineRule="exact"/>
        <w:ind w:left="0" w:right="0" w:firstLine="0"/>
        <w:jc w:val="both"/>
        <w:rPr>
          <w:sz w:val="20"/>
          <w:szCs w:val="20"/>
        </w:rPr>
      </w:pPr>
      <w:bookmarkStart w:id="1027" w:name="bookmark1027"/>
      <w:r>
        <w:rPr>
          <w:color w:val="000000"/>
          <w:spacing w:val="0"/>
          <w:w w:val="100"/>
          <w:position w:val="0"/>
          <w:sz w:val="20"/>
          <w:szCs w:val="20"/>
        </w:rPr>
        <w:t>（</w:t>
      </w:r>
      <w:bookmarkEnd w:id="102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终止确认部分的对价，与原直接计入所有者权益的公允价值变动累计额中对应终止确认部分的金额 （涉及转移的金融资产为以公允价值计量且其变动计入其他综合收益的金融资产（债务工具）的情形）之</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和。</w:t>
      </w:r>
    </w:p>
    <w:p>
      <w:pPr>
        <w:pStyle w:val="Style97"/>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金融资产转移不满足终止确认条件的，继续确认该金融资产，所收到的对价确认为一项金融负债。</w:t>
      </w:r>
    </w:p>
    <w:p>
      <w:pPr>
        <w:pStyle w:val="Style43"/>
        <w:keepNext/>
        <w:keepLines/>
        <w:widowControl w:val="0"/>
        <w:shd w:val="clear" w:color="auto" w:fill="auto"/>
        <w:bidi w:val="0"/>
        <w:spacing w:before="0" w:after="0" w:line="313" w:lineRule="exact"/>
        <w:ind w:left="0" w:right="0" w:firstLine="0"/>
        <w:jc w:val="both"/>
      </w:pPr>
      <w:bookmarkStart w:id="1028" w:name="bookmark1028"/>
      <w:bookmarkStart w:id="1029" w:name="bookmark1029"/>
      <w:bookmarkStart w:id="1030" w:name="bookmark1030"/>
      <w:r>
        <w:rPr>
          <w:color w:val="000000"/>
          <w:spacing w:val="0"/>
          <w:w w:val="100"/>
          <w:position w:val="0"/>
        </w:rPr>
        <w:t>金融负债终止确认</w:t>
      </w:r>
      <w:bookmarkEnd w:id="1028"/>
      <w:bookmarkEnd w:id="1029"/>
      <w:bookmarkEnd w:id="1030"/>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金融负债的现时义务全部或部分已经解除的，则终止确认该金融负债或其一部分；本公司若与债权人签定 协议，以承担新金融负债方式替换现存金融负债，且新金融负债与现存金融负债的合同条款实质上不同的， 则终止确认现存金融负债，并同时确认新金融负债。</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对现存金融负债全部或部分合同条款作出实质性修改的，则终止确认现存金融负债或其一部分，同时将修 改条款后的金融负债确认为一项新金融负债。</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金融负债全部或部分终止确认时，终止确认的金融负债账面价值与支付对价（包括转出的非现金资产或承 担的新金融负债）之间的差额，计入当期损益。</w:t>
      </w:r>
    </w:p>
    <w:p>
      <w:pPr>
        <w:pStyle w:val="Style97"/>
        <w:keepNext w:val="0"/>
        <w:keepLines w:val="0"/>
        <w:widowControl w:val="0"/>
        <w:shd w:val="clear" w:color="auto" w:fill="auto"/>
        <w:bidi w:val="0"/>
        <w:spacing w:before="0" w:after="300" w:line="313" w:lineRule="exact"/>
        <w:ind w:left="0" w:right="0" w:firstLine="0"/>
        <w:jc w:val="both"/>
        <w:rPr>
          <w:sz w:val="20"/>
          <w:szCs w:val="20"/>
        </w:rPr>
      </w:pPr>
      <w:r>
        <w:rPr>
          <w:color w:val="000000"/>
          <w:spacing w:val="0"/>
          <w:w w:val="100"/>
          <w:position w:val="0"/>
          <w:sz w:val="20"/>
          <w:szCs w:val="20"/>
        </w:rPr>
        <w:t>本公司若回购部分金融负债的，在回购日按照继续确认部分与终止确认部分的相对公允价值，将该金融负 债整体的账面价值进行分配。分配给终止确认部分的账面价值与支付的对价（包括转出的非现金资产或承 担的新金融负债）之间的差额，计入当期损益。</w:t>
      </w:r>
    </w:p>
    <w:p>
      <w:pPr>
        <w:pStyle w:val="Style43"/>
        <w:keepNext/>
        <w:keepLines/>
        <w:widowControl w:val="0"/>
        <w:shd w:val="clear" w:color="auto" w:fill="auto"/>
        <w:bidi w:val="0"/>
        <w:spacing w:before="0" w:after="0" w:line="316" w:lineRule="exact"/>
        <w:ind w:left="0" w:right="0" w:firstLine="0"/>
        <w:jc w:val="both"/>
      </w:pPr>
      <w:bookmarkStart w:id="1031" w:name="bookmark1031"/>
      <w:bookmarkStart w:id="1032" w:name="bookmark1032"/>
      <w:bookmarkStart w:id="1033" w:name="bookmark1033"/>
      <w:r>
        <w:rPr>
          <w:color w:val="000000"/>
          <w:spacing w:val="0"/>
          <w:w w:val="100"/>
          <w:position w:val="0"/>
        </w:rPr>
        <w:t>金融资产和金融负债的公允价值的确定方法</w:t>
      </w:r>
      <w:bookmarkEnd w:id="1031"/>
      <w:bookmarkEnd w:id="1032"/>
      <w:bookmarkEnd w:id="1033"/>
    </w:p>
    <w:p>
      <w:pPr>
        <w:pStyle w:val="Style97"/>
        <w:keepNext w:val="0"/>
        <w:keepLines w:val="0"/>
        <w:widowControl w:val="0"/>
        <w:shd w:val="clear" w:color="auto" w:fill="auto"/>
        <w:bidi w:val="0"/>
        <w:spacing w:before="0" w:after="300" w:line="316" w:lineRule="exact"/>
        <w:ind w:left="0" w:right="0" w:firstLine="0"/>
        <w:jc w:val="both"/>
        <w:rPr>
          <w:sz w:val="20"/>
          <w:szCs w:val="20"/>
        </w:rPr>
      </w:pPr>
      <w:r>
        <w:rPr>
          <w:color w:val="000000"/>
          <w:spacing w:val="0"/>
          <w:w w:val="100"/>
          <w:position w:val="0"/>
          <w:sz w:val="20"/>
          <w:szCs w:val="20"/>
        </w:rPr>
        <w:t>存在活跃市场的金融工具，以活跃市场中的报价确定其公允价值。不存在活跃市场的金融工具，采用估值 技术确定其公允价值。在估值时，本公司采用在当前情况下适用并且有足够可利用数据和其他信息支持的 估值技术，选择与市场参与者在相关资产或负债的交易中所考虑的资产或负债特征相一致的输入值，并优 先使用相关可观察输入值。只有在相关可观察输入值无法取得或取得不切实可行的情况下，才使用不可观 察输入值。</w:t>
      </w:r>
    </w:p>
    <w:p>
      <w:pPr>
        <w:pStyle w:val="Style43"/>
        <w:keepNext/>
        <w:keepLines/>
        <w:widowControl w:val="0"/>
        <w:shd w:val="clear" w:color="auto" w:fill="auto"/>
        <w:bidi w:val="0"/>
        <w:spacing w:before="0" w:after="0" w:line="314" w:lineRule="exact"/>
        <w:ind w:left="0" w:right="0" w:firstLine="0"/>
        <w:jc w:val="both"/>
      </w:pPr>
      <w:bookmarkStart w:id="1034" w:name="bookmark1034"/>
      <w:bookmarkStart w:id="1035" w:name="bookmark1035"/>
      <w:bookmarkStart w:id="1036" w:name="bookmark1036"/>
      <w:r>
        <w:rPr>
          <w:color w:val="000000"/>
          <w:spacing w:val="0"/>
          <w:w w:val="100"/>
          <w:position w:val="0"/>
        </w:rPr>
        <w:t>金融资产减值的测试方法及会计处理方法</w:t>
      </w:r>
      <w:bookmarkEnd w:id="1034"/>
      <w:bookmarkEnd w:id="1035"/>
      <w:bookmarkEnd w:id="1036"/>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本公司以单项或组合的方式对以摊余成本计量的金融资产、以公允价值计量且其变动计入其他综合收益的 金融资产（债务工具）和财务担保合同等的预期信用损失进行估计。</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本公司考虑有关过去事项、当前状况以及对未来经济状况的预测等合理且有依据的信息，以发生违约的风 险为权重，计算合同应收的现金流量与预期能收到的现金流量之间差额的现值的概率加权金额，确认预期 信用损失。</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如果该金融工具的信用风险自初始确认后已显著增加，本公司按照相当于该金融工具整个存续期内预期信 用损失的金额计量其损失准备；如果该金融工具的信用风险自初始确认后并未显著增加，本公司按照相当 于该金融工具未来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个月内预期信用损失的金额计量其损失准备。由此形成的损失准备的增加或转回金 额，作为减值损失或利得计入当期损益。</w:t>
      </w:r>
    </w:p>
    <w:p>
      <w:pPr>
        <w:pStyle w:val="Style97"/>
        <w:keepNext w:val="0"/>
        <w:keepLines w:val="0"/>
        <w:widowControl w:val="0"/>
        <w:shd w:val="clear" w:color="auto" w:fill="auto"/>
        <w:bidi w:val="0"/>
        <w:spacing w:before="0" w:after="240" w:line="314" w:lineRule="exact"/>
        <w:ind w:left="0" w:right="0" w:firstLine="0"/>
        <w:jc w:val="both"/>
        <w:rPr>
          <w:sz w:val="20"/>
          <w:szCs w:val="20"/>
        </w:rPr>
        <w:sectPr>
          <w:footnotePr>
            <w:pos w:val="pageBottom"/>
            <w:numFmt w:val="decimal"/>
            <w:numRestart w:val="continuous"/>
          </w:footnotePr>
          <w:pgSz w:w="11900" w:h="16840"/>
          <w:pgMar w:top="826" w:right="1003" w:bottom="1368" w:left="1099" w:header="0" w:footer="3" w:gutter="0"/>
          <w:cols w:space="720"/>
          <w:noEndnote/>
          <w:rtlGutter w:val="0"/>
          <w:docGrid w:linePitch="360"/>
        </w:sectPr>
      </w:pPr>
      <w:r>
        <w:rPr>
          <w:color w:val="000000"/>
          <w:spacing w:val="0"/>
          <w:w w:val="100"/>
          <w:position w:val="0"/>
          <w:sz w:val="20"/>
          <w:szCs w:val="20"/>
        </w:rPr>
        <w:t>本公司通过比较金融工具在资产负债表日发生违约的风险与在初始确认日发生违约的风险，以确定金融工 具预计存续期内发生违约风险的相对变化，以评估金融工具的信用风险自初始确认后是否已显著增加。通</w:t>
      </w:r>
    </w:p>
    <w:p>
      <w:pPr>
        <w:pStyle w:val="Style41"/>
        <w:keepNext/>
        <w:keepLines/>
        <w:widowControl w:val="0"/>
        <w:shd w:val="clear" w:color="auto" w:fill="auto"/>
        <w:bidi w:val="0"/>
        <w:spacing w:before="0" w:after="0" w:line="240" w:lineRule="auto"/>
        <w:ind w:left="0" w:right="0" w:firstLine="0"/>
        <w:jc w:val="both"/>
      </w:pPr>
      <w:bookmarkStart w:id="1037" w:name="bookmark1037"/>
      <w:bookmarkStart w:id="1038" w:name="bookmark1038"/>
      <w:bookmarkStart w:id="1039" w:name="bookmark1039"/>
      <w:r>
        <w:rPr>
          <w:spacing w:val="0"/>
          <w:w w:val="100"/>
          <w:position w:val="0"/>
          <w:sz w:val="24"/>
          <w:szCs w:val="24"/>
        </w:rPr>
        <w:t>哦|东方财富</w:t>
      </w:r>
      <w:bookmarkEnd w:id="1037"/>
      <w:bookmarkEnd w:id="1038"/>
      <w:bookmarkEnd w:id="1039"/>
    </w:p>
    <w:p>
      <w:pPr>
        <w:pStyle w:val="Style17"/>
        <w:keepNext w:val="0"/>
        <w:keepLines w:val="0"/>
        <w:widowControl w:val="0"/>
        <w:shd w:val="clear" w:color="auto" w:fill="auto"/>
        <w:bidi w:val="0"/>
        <w:spacing w:before="0" w:after="160"/>
        <w:ind w:left="0" w:right="0"/>
        <w:jc w:val="left"/>
      </w:pPr>
      <w:r>
        <w:rPr>
          <w:color w:val="717171"/>
          <w:spacing w:val="0"/>
          <w:w w:val="100"/>
          <w:position w:val="0"/>
        </w:rPr>
        <w:t xml:space="preserve">east </w:t>
      </w:r>
      <w:r>
        <w:rPr>
          <w:spacing w:val="0"/>
          <w:w w:val="100"/>
          <w:position w:val="0"/>
        </w:rPr>
        <w:t>money.com</w:t>
      </w:r>
    </w:p>
    <w:p>
      <w:pPr>
        <w:pStyle w:val="Style9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常逾期超过</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日，本公司即认为该金融工具的信用风险已显著增加，除非有确凿证据证明该金融工具的信 用风险自初始确认后并未显著增加。</w:t>
      </w:r>
    </w:p>
    <w:p>
      <w:pPr>
        <w:pStyle w:val="Style9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如果金融工具于资产负债表日的信用风险较低，本公司即认为该金融工具的信用风险自初始确认后并未显 著增加。</w:t>
      </w:r>
    </w:p>
    <w:p>
      <w:pPr>
        <w:pStyle w:val="Style9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如果有客观证据表明某项金融资产已经发生信用减值，则本公司在单项基础上对该金融资产计提减值准 备。</w:t>
      </w:r>
    </w:p>
    <w:p>
      <w:pPr>
        <w:pStyle w:val="Style97"/>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对于由《企业会计准则第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号一收入》</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规范的交易形成的应收款项和合同资产，无论是否包含重 大融资成分，本公司始终按照相当于整个存续期内预期信用损失的金额计量其损失准备。</w:t>
      </w:r>
    </w:p>
    <w:p>
      <w:pPr>
        <w:pStyle w:val="Style97"/>
        <w:keepNext w:val="0"/>
        <w:keepLines w:val="0"/>
        <w:widowControl w:val="0"/>
        <w:shd w:val="clear" w:color="auto" w:fill="auto"/>
        <w:bidi w:val="0"/>
        <w:spacing w:before="0" w:after="280" w:line="326" w:lineRule="exact"/>
        <w:ind w:left="0" w:right="0" w:firstLine="0"/>
        <w:jc w:val="both"/>
        <w:rPr>
          <w:sz w:val="20"/>
          <w:szCs w:val="20"/>
        </w:rPr>
      </w:pPr>
      <w:r>
        <w:rPr>
          <w:color w:val="000000"/>
          <w:spacing w:val="0"/>
          <w:w w:val="100"/>
          <w:position w:val="0"/>
          <w:sz w:val="20"/>
          <w:szCs w:val="20"/>
        </w:rPr>
        <w:t>对于租赁应收款，本公司选择始终按照相当于整个存续期内预期信用损失的金额计量其损失准备。</w:t>
      </w:r>
    </w:p>
    <w:p>
      <w:pPr>
        <w:pStyle w:val="Style97"/>
        <w:keepNext w:val="0"/>
        <w:keepLines w:val="0"/>
        <w:widowControl w:val="0"/>
        <w:shd w:val="clear" w:color="auto" w:fill="auto"/>
        <w:bidi w:val="0"/>
        <w:spacing w:before="0" w:after="280" w:line="314" w:lineRule="exact"/>
        <w:ind w:left="0" w:right="0" w:firstLine="0"/>
        <w:jc w:val="both"/>
        <w:rPr>
          <w:sz w:val="20"/>
          <w:szCs w:val="20"/>
        </w:rPr>
      </w:pPr>
      <w:r>
        <w:rPr>
          <w:color w:val="000000"/>
          <w:spacing w:val="0"/>
          <w:w w:val="100"/>
          <w:position w:val="0"/>
          <w:sz w:val="20"/>
          <w:szCs w:val="20"/>
        </w:rPr>
        <w:t>本公司不再合理预期金融资产合同现金流量能够全部或部分收回的，直接减记该金融资产的账面余额。</w:t>
      </w:r>
    </w:p>
    <w:p>
      <w:pPr>
        <w:pStyle w:val="Style97"/>
        <w:keepNext w:val="0"/>
        <w:keepLines w:val="0"/>
        <w:widowControl w:val="0"/>
        <w:shd w:val="clear" w:color="auto" w:fill="auto"/>
        <w:tabs>
          <w:tab w:pos="474" w:val="left"/>
        </w:tabs>
        <w:bidi w:val="0"/>
        <w:spacing w:before="0" w:after="280" w:line="314" w:lineRule="exact"/>
        <w:ind w:left="0" w:right="0" w:firstLine="0"/>
        <w:jc w:val="both"/>
        <w:rPr>
          <w:sz w:val="20"/>
          <w:szCs w:val="20"/>
        </w:rPr>
      </w:pPr>
      <w:bookmarkStart w:id="1040" w:name="bookmark1040"/>
      <w:r>
        <w:rPr>
          <w:rFonts w:ascii="Times New Roman" w:eastAsia="Times New Roman" w:hAnsi="Times New Roman" w:cs="Times New Roman"/>
          <w:b/>
          <w:bCs/>
          <w:color w:val="000000"/>
          <w:spacing w:val="0"/>
          <w:w w:val="100"/>
          <w:position w:val="0"/>
          <w:sz w:val="20"/>
          <w:szCs w:val="20"/>
        </w:rPr>
        <w:t>1</w:t>
      </w:r>
      <w:bookmarkEnd w:id="1040"/>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w:t>
        <w:tab/>
        <w:t>合同资产</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b/>
          <w:bCs/>
          <w:color w:val="000000"/>
          <w:spacing w:val="0"/>
          <w:w w:val="100"/>
          <w:position w:val="0"/>
          <w:sz w:val="20"/>
          <w:szCs w:val="20"/>
        </w:rPr>
        <w:t>自</w:t>
      </w: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日起的会计政策</w:t>
      </w:r>
    </w:p>
    <w:p>
      <w:pPr>
        <w:pStyle w:val="Style97"/>
        <w:keepNext w:val="0"/>
        <w:keepLines w:val="0"/>
        <w:widowControl w:val="0"/>
        <w:shd w:val="clear" w:color="auto" w:fill="auto"/>
        <w:bidi w:val="0"/>
        <w:spacing w:before="0" w:after="0" w:line="315" w:lineRule="exact"/>
        <w:ind w:left="0" w:right="0" w:firstLine="0"/>
        <w:jc w:val="both"/>
        <w:rPr>
          <w:sz w:val="20"/>
          <w:szCs w:val="20"/>
        </w:rPr>
      </w:pPr>
      <w:r>
        <w:rPr>
          <w:b/>
          <w:bCs/>
          <w:color w:val="000000"/>
          <w:spacing w:val="0"/>
          <w:w w:val="100"/>
          <w:position w:val="0"/>
          <w:sz w:val="20"/>
          <w:szCs w:val="20"/>
        </w:rPr>
        <w:t>合同资产的确认方法及标准</w:t>
      </w:r>
    </w:p>
    <w:p>
      <w:pPr>
        <w:pStyle w:val="Style97"/>
        <w:keepNext w:val="0"/>
        <w:keepLines w:val="0"/>
        <w:widowControl w:val="0"/>
        <w:shd w:val="clear" w:color="auto" w:fill="auto"/>
        <w:bidi w:val="0"/>
        <w:spacing w:before="0" w:after="280" w:line="315" w:lineRule="exact"/>
        <w:ind w:left="0" w:right="0" w:firstLine="0"/>
        <w:jc w:val="both"/>
        <w:rPr>
          <w:sz w:val="20"/>
          <w:szCs w:val="20"/>
        </w:rPr>
      </w:pPr>
      <w:r>
        <w:rPr>
          <w:color w:val="000000"/>
          <w:spacing w:val="0"/>
          <w:w w:val="100"/>
          <w:position w:val="0"/>
          <w:sz w:val="20"/>
          <w:szCs w:val="20"/>
        </w:rPr>
        <w:t>本公司根据履行履约义务与客户付款之间的关系在资产负债表中列示合同资产或合同负债。本公司已向客 户转让商品或提供服务而有权收取对价的权利（且该权利取决于时间流逝之外的其他因素）列示为合同资 产。同一合同下的合同资产和合同负债以净额列示。本公司拥有的、无条件（仅取决于时间流逝）向客户 收取对价的权利作为应收款项单独列示。</w:t>
      </w:r>
    </w:p>
    <w:p>
      <w:pPr>
        <w:pStyle w:val="Style43"/>
        <w:keepNext/>
        <w:keepLines/>
        <w:widowControl w:val="0"/>
        <w:shd w:val="clear" w:color="auto" w:fill="auto"/>
        <w:bidi w:val="0"/>
        <w:spacing w:before="0" w:after="0" w:line="312" w:lineRule="exact"/>
        <w:ind w:left="0" w:right="0" w:firstLine="0"/>
        <w:jc w:val="both"/>
      </w:pPr>
      <w:bookmarkStart w:id="1041" w:name="bookmark1041"/>
      <w:bookmarkStart w:id="1042" w:name="bookmark1042"/>
      <w:bookmarkStart w:id="1043" w:name="bookmark1043"/>
      <w:r>
        <w:rPr>
          <w:color w:val="000000"/>
          <w:spacing w:val="0"/>
          <w:w w:val="100"/>
          <w:position w:val="0"/>
        </w:rPr>
        <w:t>合同资产预期信用损失的确定方法及会计处理方法</w:t>
      </w:r>
      <w:bookmarkEnd w:id="1041"/>
      <w:bookmarkEnd w:id="1042"/>
      <w:bookmarkEnd w:id="1043"/>
    </w:p>
    <w:p>
      <w:pPr>
        <w:pStyle w:val="Style97"/>
        <w:keepNext w:val="0"/>
        <w:keepLines w:val="0"/>
        <w:widowControl w:val="0"/>
        <w:shd w:val="clear" w:color="auto" w:fill="auto"/>
        <w:bidi w:val="0"/>
        <w:spacing w:before="0" w:after="280" w:line="312" w:lineRule="exact"/>
        <w:ind w:left="0" w:right="0" w:firstLine="0"/>
        <w:jc w:val="both"/>
        <w:rPr>
          <w:sz w:val="20"/>
          <w:szCs w:val="20"/>
        </w:rPr>
      </w:pPr>
      <w:r>
        <w:rPr>
          <w:color w:val="000000"/>
          <w:spacing w:val="0"/>
          <w:w w:val="100"/>
          <w:position w:val="0"/>
          <w:sz w:val="20"/>
          <w:szCs w:val="20"/>
        </w:rPr>
        <w:t>合同资产的预期信用损失的确定方法及会计处理方法详见本附注之金融资产减值的测试方法及会计处理 方法。</w:t>
      </w:r>
    </w:p>
    <w:p>
      <w:pPr>
        <w:pStyle w:val="Style43"/>
        <w:keepNext/>
        <w:keepLines/>
        <w:widowControl w:val="0"/>
        <w:shd w:val="clear" w:color="auto" w:fill="auto"/>
        <w:tabs>
          <w:tab w:pos="474" w:val="left"/>
        </w:tabs>
        <w:bidi w:val="0"/>
        <w:spacing w:before="0" w:after="280" w:line="314" w:lineRule="exact"/>
        <w:ind w:left="0" w:right="0" w:firstLine="0"/>
        <w:jc w:val="both"/>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1</w:t>
      </w:r>
      <w:bookmarkEnd w:id="1046"/>
      <w:r>
        <w:rPr>
          <w:rFonts w:ascii="Times New Roman" w:eastAsia="Times New Roman" w:hAnsi="Times New Roman" w:cs="Times New Roman"/>
          <w:color w:val="000000"/>
          <w:spacing w:val="0"/>
          <w:w w:val="100"/>
          <w:position w:val="0"/>
        </w:rPr>
        <w:t>1</w:t>
      </w:r>
      <w:r>
        <w:rPr>
          <w:color w:val="000000"/>
          <w:spacing w:val="0"/>
          <w:w w:val="100"/>
          <w:position w:val="0"/>
        </w:rPr>
        <w:t>、</w:t>
        <w:tab/>
        <w:t>合同成本</w:t>
      </w:r>
      <w:bookmarkEnd w:id="1044"/>
      <w:bookmarkEnd w:id="1045"/>
      <w:bookmarkEnd w:id="1047"/>
    </w:p>
    <w:p>
      <w:pPr>
        <w:pStyle w:val="Style43"/>
        <w:keepNext/>
        <w:keepLines/>
        <w:widowControl w:val="0"/>
        <w:shd w:val="clear" w:color="auto" w:fill="auto"/>
        <w:bidi w:val="0"/>
        <w:spacing w:before="0" w:after="0" w:line="310" w:lineRule="exact"/>
        <w:ind w:left="0" w:right="0" w:firstLine="0"/>
        <w:jc w:val="both"/>
      </w:pPr>
      <w:bookmarkStart w:id="1044" w:name="bookmark1044"/>
      <w:bookmarkStart w:id="1045" w:name="bookmark1045"/>
      <w:bookmarkStart w:id="1048" w:name="bookmark1048"/>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044"/>
      <w:bookmarkEnd w:id="1045"/>
      <w:bookmarkEnd w:id="1048"/>
    </w:p>
    <w:p>
      <w:pPr>
        <w:pStyle w:val="Style97"/>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合同成本包括合同履约成本与合同取得成本。</w:t>
      </w:r>
    </w:p>
    <w:p>
      <w:pPr>
        <w:pStyle w:val="Style97"/>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本公司为履行合同而发生的成本，不属于存货、固定资产或无形资产等相关准则规范范围的，在满足下列 条件时作为合同履约成本确认为一项资产：</w:t>
      </w:r>
    </w:p>
    <w:p>
      <w:pPr>
        <w:pStyle w:val="Style97"/>
        <w:keepNext w:val="0"/>
        <w:keepLines w:val="0"/>
        <w:widowControl w:val="0"/>
        <w:numPr>
          <w:ilvl w:val="0"/>
          <w:numId w:val="17"/>
        </w:numPr>
        <w:shd w:val="clear" w:color="auto" w:fill="auto"/>
        <w:tabs>
          <w:tab w:pos="425" w:val="left"/>
        </w:tabs>
        <w:bidi w:val="0"/>
        <w:spacing w:before="0" w:after="0" w:line="310" w:lineRule="exact"/>
        <w:ind w:left="0" w:right="0" w:firstLine="0"/>
        <w:jc w:val="both"/>
        <w:rPr>
          <w:sz w:val="20"/>
          <w:szCs w:val="20"/>
        </w:rPr>
      </w:pPr>
      <w:bookmarkStart w:id="1049" w:name="bookmark1049"/>
      <w:bookmarkEnd w:id="1049"/>
      <w:r>
        <w:rPr>
          <w:color w:val="000000"/>
          <w:spacing w:val="0"/>
          <w:w w:val="100"/>
          <w:position w:val="0"/>
          <w:sz w:val="20"/>
          <w:szCs w:val="20"/>
        </w:rPr>
        <w:t>该成本与一份当前或预期取得的合同直接相关。</w:t>
      </w:r>
    </w:p>
    <w:p>
      <w:pPr>
        <w:pStyle w:val="Style97"/>
        <w:keepNext w:val="0"/>
        <w:keepLines w:val="0"/>
        <w:widowControl w:val="0"/>
        <w:numPr>
          <w:ilvl w:val="0"/>
          <w:numId w:val="17"/>
        </w:numPr>
        <w:shd w:val="clear" w:color="auto" w:fill="auto"/>
        <w:tabs>
          <w:tab w:pos="425" w:val="left"/>
        </w:tabs>
        <w:bidi w:val="0"/>
        <w:spacing w:before="0" w:after="0" w:line="310" w:lineRule="exact"/>
        <w:ind w:left="0" w:right="0" w:firstLine="0"/>
        <w:jc w:val="both"/>
        <w:rPr>
          <w:sz w:val="20"/>
          <w:szCs w:val="20"/>
        </w:rPr>
      </w:pPr>
      <w:bookmarkStart w:id="1050" w:name="bookmark1050"/>
      <w:bookmarkEnd w:id="1050"/>
      <w:r>
        <w:rPr>
          <w:color w:val="000000"/>
          <w:spacing w:val="0"/>
          <w:w w:val="100"/>
          <w:position w:val="0"/>
          <w:sz w:val="20"/>
          <w:szCs w:val="20"/>
        </w:rPr>
        <w:t>该成本增加了本公司未来用于履行履约义务的资源。</w:t>
      </w:r>
    </w:p>
    <w:p>
      <w:pPr>
        <w:pStyle w:val="Style97"/>
        <w:keepNext w:val="0"/>
        <w:keepLines w:val="0"/>
        <w:widowControl w:val="0"/>
        <w:numPr>
          <w:ilvl w:val="0"/>
          <w:numId w:val="17"/>
        </w:numPr>
        <w:shd w:val="clear" w:color="auto" w:fill="auto"/>
        <w:tabs>
          <w:tab w:pos="425" w:val="left"/>
        </w:tabs>
        <w:bidi w:val="0"/>
        <w:spacing w:before="0" w:after="0" w:line="310" w:lineRule="exact"/>
        <w:ind w:left="0" w:right="0" w:firstLine="0"/>
        <w:jc w:val="both"/>
        <w:rPr>
          <w:sz w:val="20"/>
          <w:szCs w:val="20"/>
        </w:rPr>
      </w:pPr>
      <w:bookmarkStart w:id="1051" w:name="bookmark1051"/>
      <w:bookmarkEnd w:id="1051"/>
      <w:r>
        <w:rPr>
          <w:color w:val="000000"/>
          <w:spacing w:val="0"/>
          <w:w w:val="100"/>
          <w:position w:val="0"/>
          <w:sz w:val="20"/>
          <w:szCs w:val="20"/>
        </w:rPr>
        <w:t>该成本预期能够收回。</w:t>
      </w:r>
    </w:p>
    <w:p>
      <w:pPr>
        <w:pStyle w:val="Style97"/>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本公司为取得合同发生的增量成本预期能够收回的，作为合同取得成本确认为一项资产。</w:t>
      </w:r>
    </w:p>
    <w:p>
      <w:pPr>
        <w:pStyle w:val="Style97"/>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与合同成本有关的资产采用与该资产相关的商品或服务收入确认相同的基础进行摊销；但是对于合同取得 成本摊销期限未超过一年的，本公司在发生时将其计入当期损益。</w:t>
      </w:r>
    </w:p>
    <w:p>
      <w:pPr>
        <w:pStyle w:val="Style97"/>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与合同成本有关的资产，其账面价值高于下列两项的差额的，本公司对超出部分计提减值准备，并确认为 资产减值损失：</w:t>
      </w:r>
    </w:p>
    <w:p>
      <w:pPr>
        <w:pStyle w:val="Style97"/>
        <w:keepNext w:val="0"/>
        <w:keepLines w:val="0"/>
        <w:widowControl w:val="0"/>
        <w:shd w:val="clear" w:color="auto" w:fill="auto"/>
        <w:tabs>
          <w:tab w:pos="425" w:val="left"/>
        </w:tabs>
        <w:bidi w:val="0"/>
        <w:spacing w:before="0" w:after="0" w:line="310" w:lineRule="exact"/>
        <w:ind w:left="0" w:right="0" w:firstLine="0"/>
        <w:jc w:val="both"/>
        <w:rPr>
          <w:sz w:val="20"/>
          <w:szCs w:val="20"/>
        </w:rPr>
      </w:pPr>
      <w:bookmarkStart w:id="1052" w:name="bookmark1052"/>
      <w:r>
        <w:rPr>
          <w:rFonts w:ascii="Times New Roman" w:eastAsia="Times New Roman" w:hAnsi="Times New Roman" w:cs="Times New Roman"/>
          <w:color w:val="000000"/>
          <w:spacing w:val="0"/>
          <w:w w:val="100"/>
          <w:position w:val="0"/>
          <w:sz w:val="20"/>
          <w:szCs w:val="20"/>
        </w:rPr>
        <w:t>1</w:t>
      </w:r>
      <w:bookmarkEnd w:id="1052"/>
      <w:r>
        <w:rPr>
          <w:color w:val="000000"/>
          <w:spacing w:val="0"/>
          <w:w w:val="100"/>
          <w:position w:val="0"/>
          <w:sz w:val="20"/>
          <w:szCs w:val="20"/>
        </w:rPr>
        <w:t>、</w:t>
        <w:tab/>
        <w:t>因转让与该资产相关的商品或服务预期能够取得的剩余对价；</w:t>
      </w:r>
    </w:p>
    <w:p>
      <w:pPr>
        <w:pStyle w:val="Style97"/>
        <w:keepNext w:val="0"/>
        <w:keepLines w:val="0"/>
        <w:widowControl w:val="0"/>
        <w:shd w:val="clear" w:color="auto" w:fill="auto"/>
        <w:tabs>
          <w:tab w:pos="425" w:val="left"/>
        </w:tabs>
        <w:bidi w:val="0"/>
        <w:spacing w:before="0" w:after="0" w:line="314" w:lineRule="exact"/>
        <w:ind w:left="0" w:right="0" w:firstLine="0"/>
        <w:jc w:val="both"/>
        <w:rPr>
          <w:sz w:val="20"/>
          <w:szCs w:val="20"/>
        </w:rPr>
      </w:pPr>
      <w:bookmarkStart w:id="1053" w:name="bookmark1053"/>
      <w:r>
        <w:rPr>
          <w:rFonts w:ascii="Times New Roman" w:eastAsia="Times New Roman" w:hAnsi="Times New Roman" w:cs="Times New Roman"/>
          <w:color w:val="000000"/>
          <w:spacing w:val="0"/>
          <w:w w:val="100"/>
          <w:position w:val="0"/>
          <w:sz w:val="20"/>
          <w:szCs w:val="20"/>
        </w:rPr>
        <w:t>2</w:t>
      </w:r>
      <w:bookmarkEnd w:id="1053"/>
      <w:r>
        <w:rPr>
          <w:color w:val="000000"/>
          <w:spacing w:val="0"/>
          <w:w w:val="100"/>
          <w:position w:val="0"/>
          <w:sz w:val="20"/>
          <w:szCs w:val="20"/>
        </w:rPr>
        <w:t>、</w:t>
        <w:tab/>
        <w:t>为转让该相关商品或服务估计将要发生的成本。</w:t>
      </w:r>
    </w:p>
    <w:p>
      <w:pPr>
        <w:pStyle w:val="Style97"/>
        <w:keepNext w:val="0"/>
        <w:keepLines w:val="0"/>
        <w:widowControl w:val="0"/>
        <w:shd w:val="clear" w:color="auto" w:fill="auto"/>
        <w:bidi w:val="0"/>
        <w:spacing w:before="0" w:after="220" w:line="314" w:lineRule="exact"/>
        <w:ind w:left="0" w:right="0" w:firstLine="0"/>
        <w:jc w:val="both"/>
        <w:rPr>
          <w:sz w:val="20"/>
          <w:szCs w:val="20"/>
        </w:rPr>
        <w:sectPr>
          <w:footnotePr>
            <w:pos w:val="pageBottom"/>
            <w:numFmt w:val="decimal"/>
            <w:numRestart w:val="continuous"/>
          </w:footnotePr>
          <w:pgSz w:w="11900" w:h="16840"/>
          <w:pgMar w:top="826" w:right="1110" w:bottom="1368" w:left="1100" w:header="0" w:footer="3" w:gutter="0"/>
          <w:cols w:space="720"/>
          <w:noEndnote/>
          <w:rtlGutter w:val="0"/>
          <w:docGrid w:linePitch="360"/>
        </w:sectPr>
      </w:pPr>
      <w:r>
        <w:rPr>
          <w:color w:val="000000"/>
          <w:spacing w:val="0"/>
          <w:w w:val="100"/>
          <w:position w:val="0"/>
          <w:sz w:val="20"/>
          <w:szCs w:val="20"/>
        </w:rPr>
        <w:t>以前期间减值的因素之后发生变化，使得前述差额高于该资产账面价值的，本公司转回原己计提的减值准 备，并计入当期损益，但转回后的资产账面价值不超过假定不计提减值准备情况下该资产在转回日的账面 价值。</w:t>
      </w:r>
    </w:p>
    <w:p>
      <w:pPr>
        <w:pStyle w:val="Style41"/>
        <w:keepNext/>
        <w:keepLines/>
        <w:widowControl w:val="0"/>
        <w:shd w:val="clear" w:color="auto" w:fill="auto"/>
        <w:bidi w:val="0"/>
        <w:spacing w:before="0" w:after="0" w:line="240" w:lineRule="auto"/>
        <w:ind w:left="0" w:right="0" w:firstLine="0"/>
        <w:jc w:val="left"/>
      </w:pPr>
      <w:bookmarkStart w:id="1054" w:name="bookmark1054"/>
      <w:bookmarkStart w:id="1055" w:name="bookmark1055"/>
      <w:bookmarkStart w:id="1056" w:name="bookmark1056"/>
      <w:r>
        <w:rPr>
          <w:spacing w:val="0"/>
          <w:w w:val="100"/>
          <w:position w:val="0"/>
          <w:sz w:val="24"/>
          <w:szCs w:val="24"/>
        </w:rPr>
        <w:t>哦|东方财富</w:t>
      </w:r>
      <w:bookmarkEnd w:id="1054"/>
      <w:bookmarkEnd w:id="1055"/>
      <w:bookmarkEnd w:id="1056"/>
    </w:p>
    <w:p>
      <w:pPr>
        <w:pStyle w:val="Style17"/>
        <w:keepNext w:val="0"/>
        <w:keepLines w:val="0"/>
        <w:widowControl w:val="0"/>
        <w:shd w:val="clear" w:color="auto" w:fill="auto"/>
        <w:bidi w:val="0"/>
        <w:spacing w:before="0" w:after="180"/>
        <w:ind w:left="0" w:right="0"/>
        <w:jc w:val="left"/>
      </w:pPr>
      <w:r>
        <w:rPr>
          <w:color w:val="717171"/>
          <w:spacing w:val="0"/>
          <w:w w:val="100"/>
          <w:position w:val="0"/>
        </w:rPr>
        <w:t xml:space="preserve">east </w:t>
      </w:r>
      <w:r>
        <w:rPr>
          <w:spacing w:val="0"/>
          <w:w w:val="100"/>
          <w:position w:val="0"/>
        </w:rPr>
        <w:t>money.com</w:t>
      </w:r>
    </w:p>
    <w:p>
      <w:pPr>
        <w:pStyle w:val="Style43"/>
        <w:keepNext/>
        <w:keepLines/>
        <w:widowControl w:val="0"/>
        <w:shd w:val="clear" w:color="auto" w:fill="auto"/>
        <w:bidi w:val="0"/>
        <w:spacing w:before="0" w:after="300" w:line="312" w:lineRule="exact"/>
        <w:ind w:left="0" w:right="0" w:firstLine="0"/>
        <w:jc w:val="both"/>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1</w:t>
      </w:r>
      <w:bookmarkEnd w:id="1059"/>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057"/>
      <w:bookmarkEnd w:id="1058"/>
      <w:bookmarkEnd w:id="1060"/>
    </w:p>
    <w:p>
      <w:pPr>
        <w:pStyle w:val="Style43"/>
        <w:keepNext/>
        <w:keepLines/>
        <w:widowControl w:val="0"/>
        <w:shd w:val="clear" w:color="auto" w:fill="auto"/>
        <w:bidi w:val="0"/>
        <w:spacing w:before="0" w:after="0" w:line="310" w:lineRule="exact"/>
        <w:ind w:left="0" w:right="0" w:firstLine="0"/>
        <w:jc w:val="both"/>
      </w:pPr>
      <w:bookmarkStart w:id="1057" w:name="bookmark1057"/>
      <w:bookmarkStart w:id="1058" w:name="bookmark1058"/>
      <w:bookmarkStart w:id="1061" w:name="bookmark1061"/>
      <w:r>
        <w:rPr>
          <w:color w:val="000000"/>
          <w:spacing w:val="0"/>
          <w:w w:val="100"/>
          <w:position w:val="0"/>
        </w:rPr>
        <w:t>共同控制、重大影响的判断标准</w:t>
      </w:r>
      <w:bookmarkEnd w:id="1057"/>
      <w:bookmarkEnd w:id="1058"/>
      <w:bookmarkEnd w:id="1061"/>
    </w:p>
    <w:p>
      <w:pPr>
        <w:pStyle w:val="Style97"/>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共同控制，是指按照相关约定对某项安排所共有的控制，并且该安排的相关活动必须经过分享控制权的参 与方一致同意后才能决策。本公司与其他合营方一同对被投资单位实施共同控制且对被投资单位净资产享 有权利的，被投资单位为本公司的合营企业。</w:t>
      </w:r>
    </w:p>
    <w:p>
      <w:pPr>
        <w:pStyle w:val="Style97"/>
        <w:keepNext w:val="0"/>
        <w:keepLines w:val="0"/>
        <w:widowControl w:val="0"/>
        <w:shd w:val="clear" w:color="auto" w:fill="auto"/>
        <w:bidi w:val="0"/>
        <w:spacing w:before="0" w:after="300" w:line="310" w:lineRule="exact"/>
        <w:ind w:left="0" w:right="0" w:firstLine="0"/>
        <w:jc w:val="both"/>
        <w:rPr>
          <w:sz w:val="20"/>
          <w:szCs w:val="20"/>
        </w:rPr>
      </w:pPr>
      <w:r>
        <w:rPr>
          <w:color w:val="000000"/>
          <w:spacing w:val="0"/>
          <w:w w:val="100"/>
          <w:position w:val="0"/>
          <w:sz w:val="20"/>
          <w:szCs w:val="20"/>
        </w:rPr>
        <w:t>重大影响，是指对被投资单位的财务和经营决策有参与决策的权力，但并不能够控制或者与其他方一起共 同控制这些政策的制定。本公司能够对被投资单位施加重大影响的，被投资单位为本公司联营企业。</w:t>
      </w:r>
    </w:p>
    <w:p>
      <w:pPr>
        <w:pStyle w:val="Style43"/>
        <w:keepNext/>
        <w:keepLines/>
        <w:widowControl w:val="0"/>
        <w:shd w:val="clear" w:color="auto" w:fill="auto"/>
        <w:bidi w:val="0"/>
        <w:spacing w:before="0" w:after="0" w:line="311" w:lineRule="exact"/>
        <w:ind w:left="0" w:right="0" w:firstLine="0"/>
        <w:jc w:val="both"/>
      </w:pPr>
      <w:bookmarkStart w:id="1062" w:name="bookmark1062"/>
      <w:bookmarkStart w:id="1063" w:name="bookmark1063"/>
      <w:bookmarkStart w:id="1064" w:name="bookmark1064"/>
      <w:r>
        <w:rPr>
          <w:color w:val="000000"/>
          <w:spacing w:val="0"/>
          <w:w w:val="100"/>
          <w:position w:val="0"/>
        </w:rPr>
        <w:t>初始投资成本的确定</w:t>
      </w:r>
      <w:bookmarkEnd w:id="1062"/>
      <w:bookmarkEnd w:id="1063"/>
      <w:bookmarkEnd w:id="1064"/>
    </w:p>
    <w:p>
      <w:pPr>
        <w:pStyle w:val="Style97"/>
        <w:keepNext w:val="0"/>
        <w:keepLines w:val="0"/>
        <w:widowControl w:val="0"/>
        <w:shd w:val="clear" w:color="auto" w:fill="auto"/>
        <w:tabs>
          <w:tab w:pos="484" w:val="left"/>
        </w:tabs>
        <w:bidi w:val="0"/>
        <w:spacing w:before="0" w:after="0" w:line="311" w:lineRule="exact"/>
        <w:ind w:left="0" w:right="0" w:firstLine="0"/>
        <w:jc w:val="both"/>
        <w:rPr>
          <w:sz w:val="20"/>
          <w:szCs w:val="20"/>
        </w:rPr>
      </w:pPr>
      <w:bookmarkStart w:id="1065" w:name="bookmark1065"/>
      <w:r>
        <w:rPr>
          <w:color w:val="000000"/>
          <w:spacing w:val="0"/>
          <w:w w:val="100"/>
          <w:position w:val="0"/>
          <w:sz w:val="20"/>
          <w:szCs w:val="20"/>
        </w:rPr>
        <w:t>（</w:t>
      </w:r>
      <w:bookmarkEnd w:id="106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企业合并形成的长期股权投资</w:t>
      </w:r>
    </w:p>
    <w:p>
      <w:pPr>
        <w:pStyle w:val="Style97"/>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对于同一控制下的企业合并形成的对子公司的长期股权投资，在合并日按照取得被合并方所有者权益在最 终控制方合并财务报表中的账面价值的份额作为长期股权投资的初始投资成本。长期股权投资初始投资成 本与支付对价账面价值之间的差额，调整资本公积中的股本溢价；资本公积中的股本溢价不足冲减时，调 整留存收益。因追加投资等原因能够对同一控制下的被投资单位实施控制的，按上述原则确认的长期股权 投资的初始投资成本与达到合并前的长期股权投资账面价值加上合并日进一步取得股份新支付对价的账 面价值之和的差额，调整股本溢价，股本溢价不足冲减的，冲减留存收益。</w:t>
      </w:r>
    </w:p>
    <w:p>
      <w:pPr>
        <w:pStyle w:val="Style97"/>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对于非同一控制下的企业合并形成的对子公司的长期股权投资，按照购买日确定的合并成本作为长期股权 投资的初始投资成本。因追加投资等原因能够对非同一控制下的被投资单位实施控制的，按照原持有的股 权投资账面价值加上新增投资成本之和作为初始投资成本。</w:t>
      </w:r>
    </w:p>
    <w:p>
      <w:pPr>
        <w:pStyle w:val="Style97"/>
        <w:keepNext w:val="0"/>
        <w:keepLines w:val="0"/>
        <w:widowControl w:val="0"/>
        <w:shd w:val="clear" w:color="auto" w:fill="auto"/>
        <w:tabs>
          <w:tab w:pos="484" w:val="left"/>
        </w:tabs>
        <w:bidi w:val="0"/>
        <w:spacing w:before="0" w:after="0" w:line="311" w:lineRule="exact"/>
        <w:ind w:left="0" w:right="0" w:firstLine="0"/>
        <w:jc w:val="both"/>
        <w:rPr>
          <w:sz w:val="20"/>
          <w:szCs w:val="20"/>
        </w:rPr>
      </w:pPr>
      <w:bookmarkStart w:id="1066" w:name="bookmark1066"/>
      <w:r>
        <w:rPr>
          <w:color w:val="000000"/>
          <w:spacing w:val="0"/>
          <w:w w:val="100"/>
          <w:position w:val="0"/>
          <w:sz w:val="20"/>
          <w:szCs w:val="20"/>
        </w:rPr>
        <w:t>（</w:t>
      </w:r>
      <w:bookmarkEnd w:id="106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通过企业合并以外的其他方式取得的长期股权投资</w:t>
      </w:r>
    </w:p>
    <w:p>
      <w:pPr>
        <w:pStyle w:val="Style97"/>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以支付现金方式取得的长期股权投资，按照实际支付的购买价款作为初始投资成本。</w:t>
      </w:r>
    </w:p>
    <w:p>
      <w:pPr>
        <w:pStyle w:val="Style97"/>
        <w:keepNext w:val="0"/>
        <w:keepLines w:val="0"/>
        <w:widowControl w:val="0"/>
        <w:shd w:val="clear" w:color="auto" w:fill="auto"/>
        <w:bidi w:val="0"/>
        <w:spacing w:before="0" w:after="300" w:line="311" w:lineRule="exact"/>
        <w:ind w:left="0" w:right="0" w:firstLine="0"/>
        <w:jc w:val="both"/>
        <w:rPr>
          <w:sz w:val="20"/>
          <w:szCs w:val="20"/>
        </w:rPr>
      </w:pPr>
      <w:r>
        <w:rPr>
          <w:color w:val="000000"/>
          <w:spacing w:val="0"/>
          <w:w w:val="100"/>
          <w:position w:val="0"/>
          <w:sz w:val="20"/>
          <w:szCs w:val="20"/>
        </w:rPr>
        <w:t>以发行权益性证券取得的长期股权投资，按照发行权益性证券的公允价值作为初始投资成本。</w:t>
      </w:r>
    </w:p>
    <w:p>
      <w:pPr>
        <w:pStyle w:val="Style43"/>
        <w:keepNext/>
        <w:keepLines/>
        <w:widowControl w:val="0"/>
        <w:shd w:val="clear" w:color="auto" w:fill="auto"/>
        <w:bidi w:val="0"/>
        <w:spacing w:before="0" w:after="0" w:line="313" w:lineRule="exact"/>
        <w:ind w:left="0" w:right="0" w:firstLine="0"/>
        <w:jc w:val="both"/>
      </w:pPr>
      <w:bookmarkStart w:id="1067" w:name="bookmark1067"/>
      <w:bookmarkStart w:id="1068" w:name="bookmark1068"/>
      <w:bookmarkStart w:id="1069" w:name="bookmark1069"/>
      <w:r>
        <w:rPr>
          <w:color w:val="000000"/>
          <w:spacing w:val="0"/>
          <w:w w:val="100"/>
          <w:position w:val="0"/>
        </w:rPr>
        <w:t>后续计量及损益确认方法</w:t>
      </w:r>
      <w:bookmarkEnd w:id="1067"/>
      <w:bookmarkEnd w:id="1068"/>
      <w:bookmarkEnd w:id="1069"/>
    </w:p>
    <w:p>
      <w:pPr>
        <w:pStyle w:val="Style97"/>
        <w:keepNext w:val="0"/>
        <w:keepLines w:val="0"/>
        <w:widowControl w:val="0"/>
        <w:shd w:val="clear" w:color="auto" w:fill="auto"/>
        <w:tabs>
          <w:tab w:pos="484" w:val="left"/>
        </w:tabs>
        <w:bidi w:val="0"/>
        <w:spacing w:before="0" w:after="0" w:line="313" w:lineRule="exact"/>
        <w:ind w:left="0" w:right="0" w:firstLine="0"/>
        <w:jc w:val="both"/>
        <w:rPr>
          <w:sz w:val="20"/>
          <w:szCs w:val="20"/>
        </w:rPr>
      </w:pPr>
      <w:bookmarkStart w:id="1070" w:name="bookmark1070"/>
      <w:r>
        <w:rPr>
          <w:color w:val="000000"/>
          <w:spacing w:val="0"/>
          <w:w w:val="100"/>
          <w:position w:val="0"/>
          <w:sz w:val="20"/>
          <w:szCs w:val="20"/>
        </w:rPr>
        <w:t>（</w:t>
      </w:r>
      <w:bookmarkEnd w:id="107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成本法核算的长期股权投资</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公司对子公司的长期股权投资，采用成本法核算，除非投资符合持有待售的条件。除取得投资时实际支付 的价款或对价中包含的已宣告但尚未发放的现金股利或利润外，公司按照享有被投资单位宣告发放的现金 股利或利润确认当期投资收益。</w:t>
      </w:r>
    </w:p>
    <w:p>
      <w:pPr>
        <w:pStyle w:val="Style97"/>
        <w:keepNext w:val="0"/>
        <w:keepLines w:val="0"/>
        <w:widowControl w:val="0"/>
        <w:shd w:val="clear" w:color="auto" w:fill="auto"/>
        <w:tabs>
          <w:tab w:pos="484" w:val="left"/>
        </w:tabs>
        <w:bidi w:val="0"/>
        <w:spacing w:before="0" w:after="0" w:line="313" w:lineRule="exact"/>
        <w:ind w:left="0" w:right="0" w:firstLine="0"/>
        <w:jc w:val="both"/>
        <w:rPr>
          <w:sz w:val="20"/>
          <w:szCs w:val="20"/>
        </w:rPr>
      </w:pPr>
      <w:bookmarkStart w:id="1071" w:name="bookmark1071"/>
      <w:r>
        <w:rPr>
          <w:color w:val="000000"/>
          <w:spacing w:val="0"/>
          <w:w w:val="100"/>
          <w:position w:val="0"/>
          <w:sz w:val="20"/>
          <w:szCs w:val="20"/>
        </w:rPr>
        <w:t>（</w:t>
      </w:r>
      <w:bookmarkEnd w:id="107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权益法核算的长期股权投资</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对联营企业和合营企业的长期股权投资，采用权益法核算。初始投资成本大于投资时应享有被投资单位可 辨认净资产公允价值份额的差额，不调整长期股权投资的初始投资成本；初始投资成本小于投资时应享有 被投资单位可辨认净资产公允价值份额的差额，计入当期损益，同时调整长期股权投资的成本。</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公司按照应享有或应分担的被投资单位实现的净损益和其他综合收益的份额，分别确认投资收益和其他综 合收益，同时调整长期股权投资的账面价值；按照被投资单位宣告分派的利润或现金股利计算应享有的部 分，相应减少长期股权投资的账面价值；对于被投资单位除净损益、其他综合收益和利润分配以外所有者 权益的其他变动（简称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其他所有者权益变动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调整长期股权投资的账面价值并计入所有者权益。</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在确认应享有被投资单位净损益、其他综合收益及其他所有者权益变动的份额时，以取得投资时被投资单 位可辨认净资产的公允价值为基础，并按照公司的会计政策及会计期间，对被投资单位的净利润和其他综 合收益等进行调整后确认。</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公司与联营企业、合营企业之间发生的未实现内部交易损益按照应享有的比例计算归属于公司的部分，予 以抵销，在此基础上确认投资收益，但投出或出售的资产构成业务的除外。与被投资单位发生的未实现内 部交易损失，属于资产减值损失的，全额确认。</w:t>
      </w:r>
    </w:p>
    <w:p>
      <w:pPr>
        <w:pStyle w:val="Style97"/>
        <w:keepNext w:val="0"/>
        <w:keepLines w:val="0"/>
        <w:widowControl w:val="0"/>
        <w:shd w:val="clear" w:color="auto" w:fill="auto"/>
        <w:bidi w:val="0"/>
        <w:spacing w:before="0" w:after="100" w:line="313" w:lineRule="exact"/>
        <w:ind w:left="0" w:right="0" w:firstLine="0"/>
        <w:jc w:val="both"/>
        <w:rPr>
          <w:sz w:val="20"/>
          <w:szCs w:val="20"/>
        </w:rPr>
        <w:sectPr>
          <w:footnotePr>
            <w:pos w:val="pageBottom"/>
            <w:numFmt w:val="decimal"/>
            <w:numRestart w:val="continuous"/>
          </w:footnotePr>
          <w:pgSz w:w="11900" w:h="16840"/>
          <w:pgMar w:top="826" w:right="1110" w:bottom="1368" w:left="1100" w:header="0" w:footer="3" w:gutter="0"/>
          <w:cols w:space="720"/>
          <w:noEndnote/>
          <w:rtlGutter w:val="0"/>
          <w:docGrid w:linePitch="360"/>
        </w:sectPr>
      </w:pPr>
      <w:r>
        <w:rPr>
          <w:color w:val="000000"/>
          <w:spacing w:val="0"/>
          <w:w w:val="100"/>
          <w:position w:val="0"/>
          <w:sz w:val="20"/>
          <w:szCs w:val="20"/>
        </w:rPr>
        <w:t>公司对合营企业或联营企业发生的净亏损，除负有承担额外损失义务外，以长期股权投资的账面价值以及</w:t>
      </w:r>
    </w:p>
    <w:p>
      <w:pPr>
        <w:pStyle w:val="Style41"/>
        <w:keepNext/>
        <w:keepLines/>
        <w:widowControl w:val="0"/>
        <w:shd w:val="clear" w:color="auto" w:fill="auto"/>
        <w:bidi w:val="0"/>
        <w:spacing w:before="0" w:after="0" w:line="240" w:lineRule="auto"/>
        <w:ind w:left="0" w:right="0" w:firstLine="0"/>
        <w:jc w:val="left"/>
      </w:pPr>
      <w:bookmarkStart w:id="1072" w:name="bookmark1072"/>
      <w:bookmarkStart w:id="1073" w:name="bookmark1073"/>
      <w:bookmarkStart w:id="1074" w:name="bookmark1074"/>
      <w:r>
        <w:rPr>
          <w:spacing w:val="0"/>
          <w:w w:val="100"/>
          <w:position w:val="0"/>
          <w:sz w:val="24"/>
          <w:szCs w:val="24"/>
        </w:rPr>
        <w:t>哦|东方财富</w:t>
      </w:r>
      <w:bookmarkEnd w:id="1072"/>
      <w:bookmarkEnd w:id="1073"/>
      <w:bookmarkEnd w:id="1074"/>
    </w:p>
    <w:p>
      <w:pPr>
        <w:pStyle w:val="Style17"/>
        <w:keepNext w:val="0"/>
        <w:keepLines w:val="0"/>
        <w:widowControl w:val="0"/>
        <w:shd w:val="clear" w:color="auto" w:fill="auto"/>
        <w:bidi w:val="0"/>
        <w:spacing w:before="0" w:after="180"/>
        <w:ind w:left="0" w:right="0"/>
        <w:jc w:val="left"/>
      </w:pPr>
      <w:r>
        <w:rPr>
          <w:color w:val="717171"/>
          <w:spacing w:val="0"/>
          <w:w w:val="100"/>
          <w:position w:val="0"/>
        </w:rPr>
        <w:t xml:space="preserve">east </w:t>
      </w:r>
      <w:r>
        <w:rPr>
          <w:spacing w:val="0"/>
          <w:w w:val="100"/>
          <w:position w:val="0"/>
        </w:rPr>
        <w:t>money.com</w:t>
      </w:r>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其他实质上构成对合营企业或联营企业净投资的长期权益减记至零为限。合营企业或联营企业以后实现净 利润的，公司在收益分享额弥补未确认的亏损分担额后，恢复确认收益分享额。</w:t>
      </w:r>
    </w:p>
    <w:p>
      <w:pPr>
        <w:pStyle w:val="Style97"/>
        <w:keepNext w:val="0"/>
        <w:keepLines w:val="0"/>
        <w:widowControl w:val="0"/>
        <w:shd w:val="clear" w:color="auto" w:fill="auto"/>
        <w:bidi w:val="0"/>
        <w:spacing w:before="0" w:after="0" w:line="312" w:lineRule="exact"/>
        <w:ind w:left="0" w:right="0" w:firstLine="0"/>
        <w:jc w:val="both"/>
        <w:rPr>
          <w:sz w:val="20"/>
          <w:szCs w:val="20"/>
        </w:rPr>
      </w:pPr>
      <w:bookmarkStart w:id="1075" w:name="bookmark1075"/>
      <w:r>
        <w:rPr>
          <w:color w:val="000000"/>
          <w:spacing w:val="0"/>
          <w:w w:val="100"/>
          <w:position w:val="0"/>
          <w:sz w:val="20"/>
          <w:szCs w:val="20"/>
        </w:rPr>
        <w:t>（</w:t>
      </w:r>
      <w:bookmarkEnd w:id="1075"/>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）长期股权投资的处置</w:t>
      </w:r>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处置长期股权投资，其账面价值与实际取得价款的差额，计入当期损益。</w:t>
      </w:r>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部分处置权益法核算的长期股权投资，剩余股权仍采用权益法核算的，原权益法核算确认的其他综合收益 采用与被投资单位直接处置相关资产或负债相同的基础按相应比例结转，其他所有者权益变动按比例结转 入当期损益。</w:t>
      </w:r>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因处置股权投资等原因丧失了对被投资单位的共同控制或重大影响的，原股权投资因采用权益法核算而确 认的其他综合收益，在终止采用权益法核算时采用与被投资单位直接处置相关资产或负债相同的基础进行 会计处理，其他所有者权益变动在终止采用权益法核算时全部转入当期损益。</w:t>
      </w:r>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因处置部分股权投资等原因丧失了对被投资单位控制权的，在编制个别财务报表时，剩余股权能够对被投 资单位实施共同控制或重大影响的，改按权益法核算，并对该剩余股权视同自取得时即采用权益法核算进 行调整，对于取得被投资单位控制权之前确认的其他综合收益采用与被投资单位直接处置相关资产或负债 相同的基础按比例结转，因采用权益法核算确认的其他所有者权益变动按比例结转入当期损益；剩余股权 不能对被投资单位实施共同控制或施加重大影响的，确认为金融资产，其在丧失控制之日的公允价值与账 面价值间的差额计入当期损益，对于取得被投资单位控制权之前确认的其他综合收益和其他所有者权益变 动全部结转。</w:t>
      </w:r>
    </w:p>
    <w:p>
      <w:pPr>
        <w:pStyle w:val="Style97"/>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通过多次交易分步处置对子公司股权投资直至丧失控制权，属于一揽子交易的，各项交易作为一项处置子 公司股权投资并丧失控制权的交易进行会计处理；在丧失控制权之前每一次处置价款与所处置的股权对应 得长期股权投资账面价值之间的差额，在个别财务报表中，先确认为其他综合收益，到丧失控制权时再一 并转人丧失控制权的当期损益。不属于一揽子交易的，对每一项交易分别进行会计处理。</w:t>
      </w:r>
    </w:p>
    <w:p>
      <w:pPr>
        <w:pStyle w:val="Style43"/>
        <w:keepNext/>
        <w:keepLines/>
        <w:widowControl w:val="0"/>
        <w:shd w:val="clear" w:color="auto" w:fill="auto"/>
        <w:bidi w:val="0"/>
        <w:spacing w:before="0" w:after="300" w:line="312" w:lineRule="exact"/>
        <w:ind w:left="0" w:right="0" w:firstLine="0"/>
        <w:jc w:val="both"/>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1</w:t>
      </w:r>
      <w:bookmarkEnd w:id="1078"/>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076"/>
      <w:bookmarkEnd w:id="1077"/>
      <w:bookmarkEnd w:id="1079"/>
    </w:p>
    <w:p>
      <w:pPr>
        <w:pStyle w:val="Style43"/>
        <w:keepNext/>
        <w:keepLines/>
        <w:widowControl w:val="0"/>
        <w:shd w:val="clear" w:color="auto" w:fill="auto"/>
        <w:bidi w:val="0"/>
        <w:spacing w:before="0" w:after="300" w:line="312" w:lineRule="exact"/>
        <w:ind w:left="0" w:right="0" w:firstLine="0"/>
        <w:jc w:val="both"/>
      </w:pPr>
      <w:bookmarkStart w:id="1076" w:name="bookmark1076"/>
      <w:bookmarkStart w:id="1077" w:name="bookmark1077"/>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76"/>
      <w:bookmarkEnd w:id="1077"/>
      <w:bookmarkEnd w:id="1081"/>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固定资产指为生产商品、提供劳务、出租或经营管理而持有，并且使用寿命超过一个会计年度的有形资产。 固定资产在同时满足下列条件时予以确认：</w:t>
      </w:r>
    </w:p>
    <w:p>
      <w:pPr>
        <w:pStyle w:val="Style97"/>
        <w:keepNext w:val="0"/>
        <w:keepLines w:val="0"/>
        <w:widowControl w:val="0"/>
        <w:shd w:val="clear" w:color="auto" w:fill="auto"/>
        <w:tabs>
          <w:tab w:pos="351" w:val="left"/>
        </w:tabs>
        <w:bidi w:val="0"/>
        <w:spacing w:before="0" w:after="0" w:line="314" w:lineRule="exact"/>
        <w:ind w:left="0" w:right="0" w:firstLine="0"/>
        <w:jc w:val="both"/>
        <w:rPr>
          <w:sz w:val="20"/>
          <w:szCs w:val="20"/>
        </w:rPr>
      </w:pPr>
      <w:bookmarkStart w:id="1082" w:name="bookmark1082"/>
      <w:r>
        <w:rPr>
          <w:rFonts w:ascii="Times New Roman" w:eastAsia="Times New Roman" w:hAnsi="Times New Roman" w:cs="Times New Roman"/>
          <w:color w:val="000000"/>
          <w:spacing w:val="0"/>
          <w:w w:val="100"/>
          <w:position w:val="0"/>
          <w:sz w:val="20"/>
          <w:szCs w:val="20"/>
        </w:rPr>
        <w:t>1</w:t>
      </w:r>
      <w:bookmarkEnd w:id="1082"/>
      <w:r>
        <w:rPr>
          <w:color w:val="000000"/>
          <w:spacing w:val="0"/>
          <w:w w:val="100"/>
          <w:position w:val="0"/>
          <w:sz w:val="20"/>
          <w:szCs w:val="20"/>
        </w:rPr>
        <w:t>）</w:t>
        <w:tab/>
        <w:t>与该固定资产有关的经济利益很可能流入企业；</w:t>
      </w:r>
    </w:p>
    <w:p>
      <w:pPr>
        <w:pStyle w:val="Style97"/>
        <w:keepNext w:val="0"/>
        <w:keepLines w:val="0"/>
        <w:widowControl w:val="0"/>
        <w:shd w:val="clear" w:color="auto" w:fill="auto"/>
        <w:tabs>
          <w:tab w:pos="370" w:val="left"/>
        </w:tabs>
        <w:bidi w:val="0"/>
        <w:spacing w:before="0" w:after="0" w:line="314" w:lineRule="exact"/>
        <w:ind w:left="0" w:right="0" w:firstLine="0"/>
        <w:jc w:val="both"/>
        <w:rPr>
          <w:sz w:val="20"/>
          <w:szCs w:val="20"/>
        </w:rPr>
      </w:pPr>
      <w:bookmarkStart w:id="1083" w:name="bookmark1083"/>
      <w:r>
        <w:rPr>
          <w:rFonts w:ascii="Times New Roman" w:eastAsia="Times New Roman" w:hAnsi="Times New Roman" w:cs="Times New Roman"/>
          <w:color w:val="000000"/>
          <w:spacing w:val="0"/>
          <w:w w:val="100"/>
          <w:position w:val="0"/>
          <w:sz w:val="20"/>
          <w:szCs w:val="20"/>
        </w:rPr>
        <w:t>2</w:t>
      </w:r>
      <w:bookmarkEnd w:id="1083"/>
      <w:r>
        <w:rPr>
          <w:color w:val="000000"/>
          <w:spacing w:val="0"/>
          <w:w w:val="100"/>
          <w:position w:val="0"/>
          <w:sz w:val="20"/>
          <w:szCs w:val="20"/>
        </w:rPr>
        <w:t>）</w:t>
        <w:tab/>
        <w:t>该固定资产的成本能够可靠地计量。</w:t>
      </w:r>
    </w:p>
    <w:p>
      <w:pPr>
        <w:pStyle w:val="Style97"/>
        <w:keepNext w:val="0"/>
        <w:keepLines w:val="0"/>
        <w:widowControl w:val="0"/>
        <w:shd w:val="clear" w:color="auto" w:fill="auto"/>
        <w:bidi w:val="0"/>
        <w:spacing w:before="0" w:after="360" w:line="314" w:lineRule="exact"/>
        <w:ind w:left="0" w:right="0" w:firstLine="0"/>
        <w:jc w:val="both"/>
        <w:rPr>
          <w:sz w:val="20"/>
          <w:szCs w:val="20"/>
        </w:rPr>
      </w:pPr>
      <w:r>
        <w:rPr>
          <w:color w:val="000000"/>
          <w:spacing w:val="0"/>
          <w:w w:val="100"/>
          <w:position w:val="0"/>
          <w:sz w:val="20"/>
          <w:szCs w:val="20"/>
        </w:rPr>
        <w:t>固定资产按成本（并考虑预计弃置费用因素的影响）进行初始计量。与固定资产有关的后续支出，在与其 有关的经济利益很可能流入且其成本能够可靠计量时，计入固定资产成本；对于被替换的部分，终止确认 其账面价值；所有其他后续支出于发生时计入当期损益。</w:t>
      </w:r>
    </w:p>
    <w:p>
      <w:pPr>
        <w:pStyle w:val="Style32"/>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15"/>
        <w:gridCol w:w="1910"/>
        <w:gridCol w:w="1915"/>
        <w:gridCol w:w="192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年折旧率（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8"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8.82</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293" w:hRule="exact"/>
        </w:trPr>
        <w:tc>
          <w:tcPr>
            <w:gridSpan w:val="2"/>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固定资产折旧采用年限平均法分类计提，</w:t>
            </w:r>
          </w:p>
        </w:tc>
        <w:tc>
          <w:tcPr>
            <w:gridSpan w:val="3"/>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腹据固定资产类别、预计使用寿命和预计净残值率确定折旧率。</w:t>
            </w:r>
          </w:p>
        </w:tc>
      </w:tr>
    </w:tbl>
    <w:p>
      <w:pPr>
        <w:pStyle w:val="Style32"/>
        <w:keepNext w:val="0"/>
        <w:keepLines w:val="0"/>
        <w:widowControl w:val="0"/>
        <w:shd w:val="clear" w:color="auto" w:fill="auto"/>
        <w:bidi w:val="0"/>
        <w:spacing w:before="0" w:after="0" w:line="240" w:lineRule="auto"/>
        <w:ind w:left="0" w:right="0" w:firstLine="0"/>
        <w:jc w:val="center"/>
        <w:rPr>
          <w:sz w:val="20"/>
          <w:szCs w:val="20"/>
        </w:rPr>
        <w:sectPr>
          <w:footnotePr>
            <w:pos w:val="pageBottom"/>
            <w:numFmt w:val="decimal"/>
            <w:numRestart w:val="continuous"/>
          </w:footnotePr>
          <w:pgSz w:w="11900" w:h="16840"/>
          <w:pgMar w:top="826" w:right="1003" w:bottom="1368" w:left="1099" w:header="0" w:footer="3" w:gutter="0"/>
          <w:cols w:space="720"/>
          <w:noEndnote/>
          <w:rtlGutter w:val="0"/>
          <w:docGrid w:linePitch="360"/>
        </w:sectPr>
      </w:pPr>
      <w:r>
        <w:rPr>
          <w:color w:val="000000"/>
          <w:spacing w:val="0"/>
          <w:w w:val="100"/>
          <w:position w:val="0"/>
          <w:sz w:val="20"/>
          <w:szCs w:val="20"/>
        </w:rPr>
        <w:t>对计提了减值准备的固定资产，则在未来期间按扣除减值准备后的账面价值及依据尚可使用年限确定折旧</w:t>
      </w:r>
    </w:p>
    <w:p>
      <w:pPr>
        <w:pStyle w:val="Style41"/>
        <w:keepNext/>
        <w:keepLines/>
        <w:widowControl w:val="0"/>
        <w:shd w:val="clear" w:color="auto" w:fill="auto"/>
        <w:bidi w:val="0"/>
        <w:spacing w:before="0" w:after="0" w:line="240" w:lineRule="auto"/>
        <w:ind w:left="0" w:right="0" w:firstLine="0"/>
        <w:jc w:val="left"/>
      </w:pPr>
      <w:bookmarkStart w:id="1084" w:name="bookmark1084"/>
      <w:bookmarkStart w:id="1085" w:name="bookmark1085"/>
      <w:bookmarkStart w:id="1086" w:name="bookmark1086"/>
      <w:r>
        <w:rPr>
          <w:spacing w:val="0"/>
          <w:w w:val="100"/>
          <w:position w:val="0"/>
          <w:sz w:val="24"/>
          <w:szCs w:val="24"/>
        </w:rPr>
        <w:t>哦|东方财富</w:t>
      </w:r>
      <w:bookmarkEnd w:id="1084"/>
      <w:bookmarkEnd w:id="1085"/>
      <w:bookmarkEnd w:id="1086"/>
    </w:p>
    <w:p>
      <w:pPr>
        <w:pStyle w:val="Style17"/>
        <w:keepNext w:val="0"/>
        <w:keepLines w:val="0"/>
        <w:widowControl w:val="0"/>
        <w:shd w:val="clear" w:color="auto" w:fill="auto"/>
        <w:bidi w:val="0"/>
        <w:spacing w:before="0" w:after="180"/>
        <w:ind w:left="0" w:right="0"/>
        <w:jc w:val="left"/>
      </w:pPr>
      <w:r>
        <w:rPr>
          <w:color w:val="717171"/>
          <w:spacing w:val="0"/>
          <w:w w:val="100"/>
          <w:position w:val="0"/>
        </w:rPr>
        <w:t xml:space="preserve">east </w:t>
      </w:r>
      <w:r>
        <w:rPr>
          <w:spacing w:val="0"/>
          <w:w w:val="100"/>
          <w:position w:val="0"/>
        </w:rPr>
        <w:t>money.com</w:t>
      </w:r>
    </w:p>
    <w:p>
      <w:pPr>
        <w:pStyle w:val="Style97"/>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额。如固定资产各组成部分的使用寿命不同或者以不同方式为企业提供经济利益，则选择不同折旧率或折 旧方法，分别计提折旧。</w:t>
      </w:r>
    </w:p>
    <w:p>
      <w:pPr>
        <w:pStyle w:val="Style43"/>
        <w:keepNext/>
        <w:keepLines/>
        <w:widowControl w:val="0"/>
        <w:shd w:val="clear" w:color="auto" w:fill="auto"/>
        <w:tabs>
          <w:tab w:pos="474" w:val="left"/>
        </w:tabs>
        <w:bidi w:val="0"/>
        <w:spacing w:before="0" w:after="300" w:line="314" w:lineRule="exact"/>
        <w:ind w:left="0" w:right="0" w:firstLine="0"/>
        <w:jc w:val="both"/>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1</w:t>
      </w:r>
      <w:bookmarkEnd w:id="1089"/>
      <w:r>
        <w:rPr>
          <w:rFonts w:ascii="Times New Roman" w:eastAsia="Times New Roman" w:hAnsi="Times New Roman" w:cs="Times New Roman"/>
          <w:color w:val="000000"/>
          <w:spacing w:val="0"/>
          <w:w w:val="100"/>
          <w:position w:val="0"/>
        </w:rPr>
        <w:t>4</w:t>
      </w:r>
      <w:r>
        <w:rPr>
          <w:color w:val="000000"/>
          <w:spacing w:val="0"/>
          <w:w w:val="100"/>
          <w:position w:val="0"/>
        </w:rPr>
        <w:t>、</w:t>
        <w:tab/>
        <w:t>在建工程</w:t>
      </w:r>
      <w:bookmarkEnd w:id="1087"/>
      <w:bookmarkEnd w:id="1088"/>
      <w:bookmarkEnd w:id="1090"/>
    </w:p>
    <w:p>
      <w:pPr>
        <w:pStyle w:val="Style97"/>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在建工程按实际发生的成本计量。实际成本包括建筑成本、安装成本、符合资本化条件的借款费用以及其 他为使在建工程达到预定可使用状态前所发生的必要支出。在建工程在达到预定可使用状态时，转入固定 资产并自次月起开始计提折旧。</w:t>
      </w:r>
    </w:p>
    <w:p>
      <w:pPr>
        <w:pStyle w:val="Style43"/>
        <w:keepNext/>
        <w:keepLines/>
        <w:widowControl w:val="0"/>
        <w:shd w:val="clear" w:color="auto" w:fill="auto"/>
        <w:tabs>
          <w:tab w:pos="474" w:val="left"/>
        </w:tabs>
        <w:bidi w:val="0"/>
        <w:spacing w:before="0" w:after="300" w:line="314" w:lineRule="exact"/>
        <w:ind w:left="0" w:right="0" w:firstLine="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1</w:t>
      </w:r>
      <w:bookmarkEnd w:id="1093"/>
      <w:r>
        <w:rPr>
          <w:rFonts w:ascii="Times New Roman" w:eastAsia="Times New Roman" w:hAnsi="Times New Roman" w:cs="Times New Roman"/>
          <w:color w:val="000000"/>
          <w:spacing w:val="0"/>
          <w:w w:val="100"/>
          <w:position w:val="0"/>
        </w:rPr>
        <w:t>5</w:t>
      </w:r>
      <w:r>
        <w:rPr>
          <w:color w:val="000000"/>
          <w:spacing w:val="0"/>
          <w:w w:val="100"/>
          <w:position w:val="0"/>
        </w:rPr>
        <w:t>、</w:t>
        <w:tab/>
        <w:t>借款费用</w:t>
      </w:r>
      <w:bookmarkEnd w:id="1091"/>
      <w:bookmarkEnd w:id="1092"/>
      <w:bookmarkEnd w:id="1094"/>
    </w:p>
    <w:p>
      <w:pPr>
        <w:pStyle w:val="Style43"/>
        <w:keepNext/>
        <w:keepLines/>
        <w:widowControl w:val="0"/>
        <w:shd w:val="clear" w:color="auto" w:fill="auto"/>
        <w:bidi w:val="0"/>
        <w:spacing w:before="0" w:after="0" w:line="312" w:lineRule="exact"/>
        <w:ind w:left="0" w:right="0" w:firstLine="0"/>
        <w:jc w:val="both"/>
      </w:pPr>
      <w:bookmarkStart w:id="1091" w:name="bookmark1091"/>
      <w:bookmarkStart w:id="1092" w:name="bookmark1092"/>
      <w:bookmarkStart w:id="1095" w:name="bookmark1095"/>
      <w:r>
        <w:rPr>
          <w:color w:val="000000"/>
          <w:spacing w:val="0"/>
          <w:w w:val="100"/>
          <w:position w:val="0"/>
        </w:rPr>
        <w:t>借款费用资本化的确认原则</w:t>
      </w:r>
      <w:bookmarkEnd w:id="1091"/>
      <w:bookmarkEnd w:id="1092"/>
      <w:bookmarkEnd w:id="1095"/>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公司发生的借款费用，可直接归属于符合资本化条件的资产的购建或者生产的，予以资本化，计入相关资 产成本；其他借款费用，在发生时根据其发生额确认为费用，计入当期损益。</w:t>
      </w:r>
    </w:p>
    <w:p>
      <w:pPr>
        <w:pStyle w:val="Style97"/>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符合资本化条件的资产，是指需要经过相当长时间的购建或者生产活动才能达到预定可使用或者可销售状 态的固定资产、投资性房地产和存货等资产。</w:t>
      </w:r>
    </w:p>
    <w:p>
      <w:pPr>
        <w:pStyle w:val="Style43"/>
        <w:keepNext/>
        <w:keepLines/>
        <w:widowControl w:val="0"/>
        <w:shd w:val="clear" w:color="auto" w:fill="auto"/>
        <w:bidi w:val="0"/>
        <w:spacing w:before="0" w:after="0" w:line="314" w:lineRule="exact"/>
        <w:ind w:left="0" w:right="0" w:firstLine="0"/>
        <w:jc w:val="both"/>
      </w:pPr>
      <w:bookmarkStart w:id="1096" w:name="bookmark1096"/>
      <w:bookmarkStart w:id="1097" w:name="bookmark1097"/>
      <w:bookmarkStart w:id="1098" w:name="bookmark1098"/>
      <w:r>
        <w:rPr>
          <w:color w:val="000000"/>
          <w:spacing w:val="0"/>
          <w:w w:val="100"/>
          <w:position w:val="0"/>
        </w:rPr>
        <w:t>借款费用资本化期间</w:t>
      </w:r>
      <w:bookmarkEnd w:id="1096"/>
      <w:bookmarkEnd w:id="1097"/>
      <w:bookmarkEnd w:id="1098"/>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资本化期间，指从借款费用开始资本化时点到停止资本化时点的期间，借款费用暂停资本化的期间不包括 在内。</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借款费用同时满足下列条件时开始资本化：</w:t>
      </w:r>
    </w:p>
    <w:p>
      <w:pPr>
        <w:pStyle w:val="Style97"/>
        <w:keepNext w:val="0"/>
        <w:keepLines w:val="0"/>
        <w:widowControl w:val="0"/>
        <w:shd w:val="clear" w:color="auto" w:fill="auto"/>
        <w:tabs>
          <w:tab w:pos="603" w:val="left"/>
        </w:tabs>
        <w:bidi w:val="0"/>
        <w:spacing w:before="0" w:after="0" w:line="314" w:lineRule="exact"/>
        <w:ind w:left="0" w:right="0" w:firstLine="0"/>
        <w:jc w:val="both"/>
        <w:rPr>
          <w:sz w:val="20"/>
          <w:szCs w:val="20"/>
        </w:rPr>
      </w:pPr>
      <w:bookmarkStart w:id="1099" w:name="bookmark1099"/>
      <w:r>
        <w:rPr>
          <w:color w:val="000000"/>
          <w:spacing w:val="0"/>
          <w:w w:val="100"/>
          <w:position w:val="0"/>
          <w:sz w:val="20"/>
          <w:szCs w:val="20"/>
        </w:rPr>
        <w:t>（</w:t>
      </w:r>
      <w:bookmarkEnd w:id="109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资产支出已经发生，资产支出包括为购建或者生产符合资本化条件的资产而以支付现金、转移非现 金资产或者承担带息债务形式发生的支出；</w:t>
      </w:r>
    </w:p>
    <w:p>
      <w:pPr>
        <w:pStyle w:val="Style97"/>
        <w:keepNext w:val="0"/>
        <w:keepLines w:val="0"/>
        <w:widowControl w:val="0"/>
        <w:shd w:val="clear" w:color="auto" w:fill="auto"/>
        <w:tabs>
          <w:tab w:pos="493" w:val="left"/>
        </w:tabs>
        <w:bidi w:val="0"/>
        <w:spacing w:before="0" w:after="0" w:line="314" w:lineRule="exact"/>
        <w:ind w:left="0" w:right="0" w:firstLine="0"/>
        <w:jc w:val="both"/>
        <w:rPr>
          <w:sz w:val="20"/>
          <w:szCs w:val="20"/>
        </w:rPr>
      </w:pPr>
      <w:bookmarkStart w:id="1100" w:name="bookmark1100"/>
      <w:r>
        <w:rPr>
          <w:color w:val="000000"/>
          <w:spacing w:val="0"/>
          <w:w w:val="100"/>
          <w:position w:val="0"/>
          <w:sz w:val="20"/>
          <w:szCs w:val="20"/>
        </w:rPr>
        <w:t>（</w:t>
      </w:r>
      <w:bookmarkEnd w:id="110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借款费用已经发生；</w:t>
      </w:r>
    </w:p>
    <w:p>
      <w:pPr>
        <w:pStyle w:val="Style97"/>
        <w:keepNext w:val="0"/>
        <w:keepLines w:val="0"/>
        <w:widowControl w:val="0"/>
        <w:shd w:val="clear" w:color="auto" w:fill="auto"/>
        <w:tabs>
          <w:tab w:pos="493" w:val="left"/>
        </w:tabs>
        <w:bidi w:val="0"/>
        <w:spacing w:before="0" w:after="0" w:line="314" w:lineRule="exact"/>
        <w:ind w:left="0" w:right="0" w:firstLine="0"/>
        <w:jc w:val="both"/>
        <w:rPr>
          <w:sz w:val="20"/>
          <w:szCs w:val="20"/>
        </w:rPr>
      </w:pPr>
      <w:bookmarkStart w:id="1101" w:name="bookmark1101"/>
      <w:r>
        <w:rPr>
          <w:color w:val="000000"/>
          <w:spacing w:val="0"/>
          <w:w w:val="100"/>
          <w:position w:val="0"/>
          <w:sz w:val="20"/>
          <w:szCs w:val="20"/>
        </w:rPr>
        <w:t>（</w:t>
      </w:r>
      <w:bookmarkEnd w:id="110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为使资产达到预定可使用或者可销售状态所必要的购建或者生产活动已经开始。</w:t>
      </w:r>
    </w:p>
    <w:p>
      <w:pPr>
        <w:pStyle w:val="Style97"/>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当购建或者生产符合资本化条件的资产达到预定可使用或者可销售状态时，借款费用停止资本化。</w:t>
      </w:r>
    </w:p>
    <w:p>
      <w:pPr>
        <w:pStyle w:val="Style43"/>
        <w:keepNext/>
        <w:keepLines/>
        <w:widowControl w:val="0"/>
        <w:shd w:val="clear" w:color="auto" w:fill="auto"/>
        <w:bidi w:val="0"/>
        <w:spacing w:before="0" w:after="0" w:line="314" w:lineRule="exact"/>
        <w:ind w:left="0" w:right="0" w:firstLine="0"/>
        <w:jc w:val="both"/>
      </w:pPr>
      <w:bookmarkStart w:id="1102" w:name="bookmark1102"/>
      <w:bookmarkStart w:id="1103" w:name="bookmark1103"/>
      <w:bookmarkStart w:id="1104" w:name="bookmark1104"/>
      <w:r>
        <w:rPr>
          <w:color w:val="000000"/>
          <w:spacing w:val="0"/>
          <w:w w:val="100"/>
          <w:position w:val="0"/>
        </w:rPr>
        <w:t>暂停资本化期间</w:t>
      </w:r>
      <w:bookmarkEnd w:id="1102"/>
      <w:bookmarkEnd w:id="1103"/>
      <w:bookmarkEnd w:id="1104"/>
    </w:p>
    <w:p>
      <w:pPr>
        <w:pStyle w:val="Style97"/>
        <w:keepNext w:val="0"/>
        <w:keepLines w:val="0"/>
        <w:widowControl w:val="0"/>
        <w:shd w:val="clear" w:color="auto" w:fill="auto"/>
        <w:bidi w:val="0"/>
        <w:spacing w:before="0" w:after="300" w:line="317" w:lineRule="exact"/>
        <w:ind w:left="0" w:right="0" w:firstLine="0"/>
        <w:jc w:val="both"/>
        <w:rPr>
          <w:sz w:val="20"/>
          <w:szCs w:val="20"/>
        </w:rPr>
      </w:pPr>
      <w:r>
        <w:rPr>
          <w:color w:val="000000"/>
          <w:spacing w:val="0"/>
          <w:w w:val="100"/>
          <w:position w:val="0"/>
          <w:sz w:val="20"/>
          <w:szCs w:val="2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个月的，则借款费 用暂停资本化；该项中断如是所购建或生产的符合资本化条件的资产达到预定可使用状态或者可销售状态 必要的程序，则借款费用继续资本化。在中断期间发生的借款费用确认为当期损益，直至资产的购建或者 生产活动重新开始后借款费用继续资本化。</w:t>
      </w:r>
    </w:p>
    <w:p>
      <w:pPr>
        <w:pStyle w:val="Style43"/>
        <w:keepNext/>
        <w:keepLines/>
        <w:widowControl w:val="0"/>
        <w:shd w:val="clear" w:color="auto" w:fill="auto"/>
        <w:bidi w:val="0"/>
        <w:spacing w:before="0" w:after="0" w:line="314" w:lineRule="exact"/>
        <w:ind w:left="0" w:right="0" w:firstLine="0"/>
        <w:jc w:val="both"/>
      </w:pPr>
      <w:bookmarkStart w:id="1105" w:name="bookmark1105"/>
      <w:bookmarkStart w:id="1106" w:name="bookmark1106"/>
      <w:bookmarkStart w:id="1107" w:name="bookmark1107"/>
      <w:r>
        <w:rPr>
          <w:color w:val="000000"/>
          <w:spacing w:val="0"/>
          <w:w w:val="100"/>
          <w:position w:val="0"/>
        </w:rPr>
        <w:t>借款费用资本化率、资本化金额的计算方法</w:t>
      </w:r>
      <w:bookmarkEnd w:id="1105"/>
      <w:bookmarkEnd w:id="1106"/>
      <w:bookmarkEnd w:id="1107"/>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对于为购建或者生产符合资本化条件的资产而借入的专门借款，以专门借款当期实际发生的借款费用，减 去尚未动用的借款资金存入银行取得的利息收入或进行暂时性投资取得的投资收益后的金额，来确定借款 费用的资本化金额。</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对于为购建或者生产符合资本化条件的资产而占用的一般借款，根据累计资产支出超过专门借款部分的资 产支出加权平均数乘以所占用一般借款的资本化率，计算确定一般借款应予资本化的借款费用金额。资本 化率根据一般借款加权平均实际利率计算确定。</w:t>
      </w:r>
    </w:p>
    <w:p>
      <w:pPr>
        <w:pStyle w:val="Style97"/>
        <w:keepNext w:val="0"/>
        <w:keepLines w:val="0"/>
        <w:widowControl w:val="0"/>
        <w:shd w:val="clear" w:color="auto" w:fill="auto"/>
        <w:bidi w:val="0"/>
        <w:spacing w:before="0" w:after="300" w:line="314" w:lineRule="exact"/>
        <w:ind w:left="0" w:right="0" w:firstLine="0"/>
        <w:jc w:val="both"/>
        <w:rPr>
          <w:sz w:val="20"/>
          <w:szCs w:val="20"/>
        </w:rPr>
        <w:sectPr>
          <w:footnotePr>
            <w:pos w:val="pageBottom"/>
            <w:numFmt w:val="decimal"/>
            <w:numRestart w:val="continuous"/>
          </w:footnotePr>
          <w:pgSz w:w="11900" w:h="16840"/>
          <w:pgMar w:top="826" w:right="1003" w:bottom="1368" w:left="1099" w:header="0" w:footer="3" w:gutter="0"/>
          <w:cols w:space="720"/>
          <w:noEndnote/>
          <w:rtlGutter w:val="0"/>
          <w:docGrid w:linePitch="360"/>
        </w:sectPr>
      </w:pPr>
      <w:r>
        <w:rPr>
          <w:color w:val="000000"/>
          <w:spacing w:val="0"/>
          <w:w w:val="100"/>
          <w:position w:val="0"/>
          <w:sz w:val="20"/>
          <w:szCs w:val="20"/>
        </w:rPr>
        <w:t>在资本化期间内，外币专门借款本金及利息的汇兑差额，予以资本化，计入符合资本化条件的资产的成本。 除外币专门借款之外的其他外币借款本金及其利息所产生的汇兑差额计入当期损益。</w:t>
      </w:r>
    </w:p>
    <w:p>
      <w:pPr>
        <w:pStyle w:val="Style41"/>
        <w:keepNext/>
        <w:keepLines/>
        <w:widowControl w:val="0"/>
        <w:shd w:val="clear" w:color="auto" w:fill="auto"/>
        <w:bidi w:val="0"/>
        <w:spacing w:before="0" w:after="0" w:line="240" w:lineRule="auto"/>
        <w:ind w:left="0" w:right="0" w:firstLine="0"/>
        <w:jc w:val="left"/>
      </w:pPr>
      <w:bookmarkStart w:id="1108" w:name="bookmark1108"/>
      <w:bookmarkStart w:id="1109" w:name="bookmark1109"/>
      <w:bookmarkStart w:id="1110" w:name="bookmark1110"/>
      <w:r>
        <w:rPr>
          <w:spacing w:val="0"/>
          <w:w w:val="100"/>
          <w:position w:val="0"/>
          <w:sz w:val="24"/>
          <w:szCs w:val="24"/>
        </w:rPr>
        <w:t>哦|东方财富</w:t>
      </w:r>
      <w:bookmarkEnd w:id="1108"/>
      <w:bookmarkEnd w:id="1109"/>
      <w:bookmarkEnd w:id="1110"/>
    </w:p>
    <w:p>
      <w:pPr>
        <w:pStyle w:val="Style17"/>
        <w:keepNext w:val="0"/>
        <w:keepLines w:val="0"/>
        <w:widowControl w:val="0"/>
        <w:shd w:val="clear" w:color="auto" w:fill="auto"/>
        <w:bidi w:val="0"/>
        <w:spacing w:before="0" w:after="180"/>
        <w:ind w:left="0" w:right="0"/>
        <w:jc w:val="left"/>
      </w:pPr>
      <w:r>
        <w:rPr>
          <w:color w:val="717171"/>
          <w:spacing w:val="0"/>
          <w:w w:val="100"/>
          <w:position w:val="0"/>
        </w:rPr>
        <w:t xml:space="preserve">east </w:t>
      </w:r>
      <w:r>
        <w:rPr>
          <w:spacing w:val="0"/>
          <w:w w:val="100"/>
          <w:position w:val="0"/>
        </w:rPr>
        <w:t>money.com</w:t>
      </w:r>
    </w:p>
    <w:p>
      <w:pPr>
        <w:pStyle w:val="Style97"/>
        <w:keepNext w:val="0"/>
        <w:keepLines w:val="0"/>
        <w:widowControl w:val="0"/>
        <w:shd w:val="clear" w:color="auto" w:fill="auto"/>
        <w:bidi w:val="0"/>
        <w:spacing w:before="0" w:after="300" w:line="307" w:lineRule="exact"/>
        <w:ind w:left="0" w:right="0" w:firstLine="0"/>
        <w:jc w:val="left"/>
        <w:rPr>
          <w:sz w:val="20"/>
          <w:szCs w:val="20"/>
        </w:rPr>
      </w:pPr>
      <w:bookmarkStart w:id="1111" w:name="bookmark1111"/>
      <w:r>
        <w:rPr>
          <w:rFonts w:ascii="Times New Roman" w:eastAsia="Times New Roman" w:hAnsi="Times New Roman" w:cs="Times New Roman"/>
          <w:b/>
          <w:bCs/>
          <w:color w:val="000000"/>
          <w:spacing w:val="0"/>
          <w:w w:val="100"/>
          <w:position w:val="0"/>
          <w:sz w:val="20"/>
          <w:szCs w:val="20"/>
        </w:rPr>
        <w:t>1</w:t>
      </w:r>
      <w:bookmarkEnd w:id="1111"/>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、无形资产</w:t>
      </w:r>
    </w:p>
    <w:p>
      <w:pPr>
        <w:pStyle w:val="Style97"/>
        <w:keepNext w:val="0"/>
        <w:keepLines w:val="0"/>
        <w:widowControl w:val="0"/>
        <w:numPr>
          <w:ilvl w:val="0"/>
          <w:numId w:val="19"/>
        </w:numPr>
        <w:shd w:val="clear" w:color="auto" w:fill="auto"/>
        <w:bidi w:val="0"/>
        <w:spacing w:before="0" w:after="300" w:line="307" w:lineRule="exact"/>
        <w:ind w:left="0" w:right="0" w:firstLine="0"/>
        <w:jc w:val="left"/>
        <w:rPr>
          <w:sz w:val="20"/>
          <w:szCs w:val="20"/>
        </w:rPr>
      </w:pPr>
      <w:bookmarkStart w:id="1112" w:name="bookmark1112"/>
      <w:bookmarkEnd w:id="1112"/>
      <w:r>
        <w:rPr>
          <w:b/>
          <w:bCs/>
          <w:color w:val="000000"/>
          <w:spacing w:val="0"/>
          <w:w w:val="100"/>
          <w:position w:val="0"/>
          <w:sz w:val="20"/>
          <w:szCs w:val="20"/>
        </w:rPr>
        <w:t>计价方法、使用寿命、减值测试</w:t>
      </w:r>
    </w:p>
    <w:p>
      <w:pPr>
        <w:pStyle w:val="Style97"/>
        <w:keepNext w:val="0"/>
        <w:keepLines w:val="0"/>
        <w:widowControl w:val="0"/>
        <w:shd w:val="clear" w:color="auto" w:fill="auto"/>
        <w:bidi w:val="0"/>
        <w:spacing w:before="0" w:after="0" w:line="302" w:lineRule="exact"/>
        <w:ind w:left="0" w:right="0" w:firstLine="0"/>
        <w:jc w:val="left"/>
        <w:rPr>
          <w:sz w:val="20"/>
          <w:szCs w:val="20"/>
        </w:rPr>
      </w:pPr>
      <w:r>
        <w:rPr>
          <w:b/>
          <w:bCs/>
          <w:color w:val="000000"/>
          <w:spacing w:val="0"/>
          <w:w w:val="100"/>
          <w:position w:val="0"/>
          <w:sz w:val="20"/>
          <w:szCs w:val="20"/>
        </w:rPr>
        <w:t>无形资产的计价方法</w:t>
      </w:r>
    </w:p>
    <w:p>
      <w:pPr>
        <w:pStyle w:val="Style97"/>
        <w:keepNext w:val="0"/>
        <w:keepLines w:val="0"/>
        <w:widowControl w:val="0"/>
        <w:numPr>
          <w:ilvl w:val="0"/>
          <w:numId w:val="21"/>
        </w:numPr>
        <w:shd w:val="clear" w:color="auto" w:fill="auto"/>
        <w:tabs>
          <w:tab w:pos="373" w:val="left"/>
        </w:tabs>
        <w:bidi w:val="0"/>
        <w:spacing w:before="0" w:after="0" w:line="302" w:lineRule="exact"/>
        <w:ind w:left="0" w:right="0" w:firstLine="0"/>
        <w:jc w:val="left"/>
        <w:rPr>
          <w:sz w:val="20"/>
          <w:szCs w:val="20"/>
        </w:rPr>
      </w:pPr>
      <w:bookmarkStart w:id="1113" w:name="bookmark1113"/>
      <w:bookmarkEnd w:id="1113"/>
      <w:r>
        <w:rPr>
          <w:color w:val="000000"/>
          <w:spacing w:val="0"/>
          <w:w w:val="100"/>
          <w:position w:val="0"/>
          <w:sz w:val="20"/>
          <w:szCs w:val="20"/>
        </w:rPr>
        <w:t>公司取得无形资产时按成本进行初始计量；</w:t>
      </w:r>
    </w:p>
    <w:p>
      <w:pPr>
        <w:pStyle w:val="Style97"/>
        <w:keepNext w:val="0"/>
        <w:keepLines w:val="0"/>
        <w:widowControl w:val="0"/>
        <w:shd w:val="clear" w:color="auto" w:fill="auto"/>
        <w:bidi w:val="0"/>
        <w:spacing w:before="0" w:after="300" w:line="302" w:lineRule="exact"/>
        <w:ind w:left="0" w:right="0" w:firstLine="0"/>
        <w:jc w:val="left"/>
        <w:rPr>
          <w:sz w:val="20"/>
          <w:szCs w:val="20"/>
        </w:rPr>
      </w:pPr>
      <w:r>
        <w:rPr>
          <w:color w:val="000000"/>
          <w:spacing w:val="0"/>
          <w:w w:val="100"/>
          <w:position w:val="0"/>
          <w:sz w:val="20"/>
          <w:szCs w:val="20"/>
        </w:rPr>
        <w:t>外购无形资产的成本，包括购买价款、相关税费以及直接归属于使该项资产达到预定用途所发生的其他支 出。</w:t>
      </w:r>
    </w:p>
    <w:p>
      <w:pPr>
        <w:pStyle w:val="Style97"/>
        <w:keepNext w:val="0"/>
        <w:keepLines w:val="0"/>
        <w:widowControl w:val="0"/>
        <w:numPr>
          <w:ilvl w:val="0"/>
          <w:numId w:val="21"/>
        </w:numPr>
        <w:shd w:val="clear" w:color="auto" w:fill="auto"/>
        <w:tabs>
          <w:tab w:pos="392" w:val="left"/>
        </w:tabs>
        <w:bidi w:val="0"/>
        <w:spacing w:before="0" w:after="0" w:line="312" w:lineRule="exact"/>
        <w:ind w:left="0" w:right="0" w:firstLine="0"/>
        <w:jc w:val="left"/>
        <w:rPr>
          <w:sz w:val="20"/>
          <w:szCs w:val="20"/>
        </w:rPr>
      </w:pPr>
      <w:bookmarkStart w:id="1114" w:name="bookmark1114"/>
      <w:bookmarkEnd w:id="1114"/>
      <w:r>
        <w:rPr>
          <w:color w:val="000000"/>
          <w:spacing w:val="0"/>
          <w:w w:val="100"/>
          <w:position w:val="0"/>
          <w:sz w:val="20"/>
          <w:szCs w:val="20"/>
        </w:rPr>
        <w:t>后续计量</w:t>
      </w:r>
    </w:p>
    <w:p>
      <w:pPr>
        <w:pStyle w:val="Style9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在取得无形资产时分析判断其使用寿命。</w:t>
      </w:r>
    </w:p>
    <w:p>
      <w:pPr>
        <w:pStyle w:val="Style97"/>
        <w:keepNext w:val="0"/>
        <w:keepLines w:val="0"/>
        <w:widowControl w:val="0"/>
        <w:shd w:val="clear" w:color="auto" w:fill="auto"/>
        <w:bidi w:val="0"/>
        <w:spacing w:before="0" w:after="360" w:line="312" w:lineRule="exact"/>
        <w:ind w:left="0" w:right="0" w:firstLine="0"/>
        <w:jc w:val="left"/>
        <w:rPr>
          <w:sz w:val="20"/>
          <w:szCs w:val="20"/>
        </w:rPr>
      </w:pPr>
      <w:r>
        <w:rPr>
          <w:color w:val="000000"/>
          <w:spacing w:val="0"/>
          <w:w w:val="100"/>
          <w:position w:val="0"/>
          <w:sz w:val="20"/>
          <w:szCs w:val="20"/>
        </w:rPr>
        <w:t>对于使用寿命有限的无形资产，在为企业带来经济利益的期限内摊销；无法预见无形资产为企业带来经济 利益期限的，视为使用寿命不确定的无形资产，不予摊销。</w:t>
      </w:r>
    </w:p>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使用寿命有限的无形资产的使用寿命估计情况</w:t>
      </w:r>
    </w:p>
    <w:tbl>
      <w:tblPr>
        <w:tblOverlap w:val="never"/>
        <w:jc w:val="center"/>
        <w:tblLayout w:type="fixed"/>
      </w:tblPr>
      <w:tblGrid>
        <w:gridCol w:w="2126"/>
        <w:gridCol w:w="1973"/>
        <w:gridCol w:w="1949"/>
        <w:gridCol w:w="3629"/>
      </w:tblGrid>
      <w:tr>
        <w:trPr>
          <w:trHeight w:val="35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预计使用寿命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摊销方法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依据</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直线法摊销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预计使用年限</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公司网站域名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直线法摊销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预计使用年限</w:t>
            </w:r>
          </w:p>
        </w:tc>
      </w:tr>
      <w:tr>
        <w:trPr>
          <w:trHeight w:val="341"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交易席位费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直线法摊销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预计使用年限</w:t>
            </w:r>
          </w:p>
        </w:tc>
      </w:tr>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期货经营权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直线法摊销</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预计使用年限</w:t>
            </w:r>
          </w:p>
        </w:tc>
      </w:tr>
      <w:tr>
        <w:trPr>
          <w:trHeight w:val="350"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直线法摊销</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土地使用权期限</w:t>
            </w:r>
          </w:p>
        </w:tc>
      </w:tr>
    </w:tbl>
    <w:p>
      <w:pPr>
        <w:widowControl w:val="0"/>
        <w:spacing w:after="299" w:line="1" w:lineRule="exact"/>
      </w:pPr>
    </w:p>
    <w:p>
      <w:pPr>
        <w:pStyle w:val="Style3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使用寿命不确定的无形资产的判断依据以及对其使用寿命进行复核的程序</w:t>
      </w:r>
    </w:p>
    <w:tbl>
      <w:tblPr>
        <w:tblOverlap w:val="never"/>
        <w:jc w:val="center"/>
        <w:tblLayout w:type="fixed"/>
      </w:tblPr>
      <w:tblGrid>
        <w:gridCol w:w="2712"/>
        <w:gridCol w:w="6965"/>
      </w:tblGrid>
      <w:tr>
        <w:trPr>
          <w:trHeight w:val="3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判断依据</w:t>
            </w:r>
          </w:p>
        </w:tc>
      </w:tr>
      <w:tr>
        <w:trPr>
          <w:trHeight w:val="65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期货会员资格投资</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在公司经营期间内期货会员资格投资将带给公司预期的经济利益流入，不再 经营时可退回。</w:t>
            </w:r>
          </w:p>
        </w:tc>
      </w:tr>
      <w:tr>
        <w:trPr>
          <w:trHeight w:val="355"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上海地区小型车辆车牌</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本公司认为在可预见的将来该车牌均会使用并带给公司预期的经济利益流入</w:t>
            </w:r>
          </w:p>
        </w:tc>
      </w:tr>
    </w:tbl>
    <w:p>
      <w:pPr>
        <w:widowControl w:val="0"/>
        <w:spacing w:after="239" w:line="1" w:lineRule="exact"/>
      </w:pPr>
    </w:p>
    <w:p>
      <w:pPr>
        <w:pStyle w:val="Style43"/>
        <w:keepNext/>
        <w:keepLines/>
        <w:widowControl w:val="0"/>
        <w:numPr>
          <w:ilvl w:val="0"/>
          <w:numId w:val="19"/>
        </w:numPr>
        <w:shd w:val="clear" w:color="auto" w:fill="auto"/>
        <w:bidi w:val="0"/>
        <w:spacing w:before="0" w:after="300" w:line="317" w:lineRule="exact"/>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内部研究开发支出会计政策</w:t>
      </w:r>
      <w:bookmarkEnd w:id="1115"/>
      <w:bookmarkEnd w:id="1116"/>
      <w:bookmarkEnd w:id="1118"/>
    </w:p>
    <w:p>
      <w:pPr>
        <w:pStyle w:val="Style43"/>
        <w:keepNext/>
        <w:keepLines/>
        <w:widowControl w:val="0"/>
        <w:shd w:val="clear" w:color="auto" w:fill="auto"/>
        <w:bidi w:val="0"/>
        <w:spacing w:before="0" w:after="0" w:line="312" w:lineRule="exact"/>
        <w:ind w:left="0" w:right="0" w:firstLine="0"/>
        <w:jc w:val="left"/>
      </w:pPr>
      <w:bookmarkStart w:id="1115" w:name="bookmark1115"/>
      <w:bookmarkStart w:id="1116" w:name="bookmark1116"/>
      <w:bookmarkStart w:id="1119" w:name="bookmark1119"/>
      <w:r>
        <w:rPr>
          <w:color w:val="000000"/>
          <w:spacing w:val="0"/>
          <w:w w:val="100"/>
          <w:position w:val="0"/>
        </w:rPr>
        <w:t>划分研究阶段和开发阶段的具体标准</w:t>
      </w:r>
      <w:bookmarkEnd w:id="1115"/>
      <w:bookmarkEnd w:id="1116"/>
      <w:bookmarkEnd w:id="1119"/>
    </w:p>
    <w:p>
      <w:pPr>
        <w:pStyle w:val="Style9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公司内部研究开发项目的支出分为研究阶段支出和开发阶段支出。</w:t>
      </w:r>
    </w:p>
    <w:p>
      <w:pPr>
        <w:pStyle w:val="Style9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研究阶段：为获取并理解新的科学或技术知识等而进行的独创性的有计划调查、研究活动的阶段。</w:t>
      </w:r>
    </w:p>
    <w:p>
      <w:pPr>
        <w:pStyle w:val="Style97"/>
        <w:keepNext w:val="0"/>
        <w:keepLines w:val="0"/>
        <w:widowControl w:val="0"/>
        <w:shd w:val="clear" w:color="auto" w:fill="auto"/>
        <w:bidi w:val="0"/>
        <w:spacing w:before="0" w:after="300" w:line="312" w:lineRule="exact"/>
        <w:ind w:left="0" w:right="0" w:firstLine="0"/>
        <w:jc w:val="left"/>
        <w:rPr>
          <w:sz w:val="20"/>
          <w:szCs w:val="20"/>
        </w:rPr>
      </w:pPr>
      <w:r>
        <w:rPr>
          <w:color w:val="000000"/>
          <w:spacing w:val="0"/>
          <w:w w:val="100"/>
          <w:position w:val="0"/>
          <w:sz w:val="20"/>
          <w:szCs w:val="20"/>
        </w:rPr>
        <w:t>开发阶段：在进行商业性生产或使用前，将研究成果或其他知识应用于某项计划或设计，以生产出新的或 具有实质性改进的材料、装置、产品等活动的阶段。</w:t>
      </w:r>
    </w:p>
    <w:p>
      <w:pPr>
        <w:pStyle w:val="Style43"/>
        <w:keepNext/>
        <w:keepLines/>
        <w:widowControl w:val="0"/>
        <w:shd w:val="clear" w:color="auto" w:fill="auto"/>
        <w:bidi w:val="0"/>
        <w:spacing w:before="0" w:after="0" w:line="317" w:lineRule="exact"/>
        <w:ind w:left="0" w:right="0" w:firstLine="0"/>
        <w:jc w:val="left"/>
      </w:pPr>
      <w:bookmarkStart w:id="1120" w:name="bookmark1120"/>
      <w:bookmarkStart w:id="1121" w:name="bookmark1121"/>
      <w:bookmarkStart w:id="1122" w:name="bookmark1122"/>
      <w:r>
        <w:rPr>
          <w:color w:val="000000"/>
          <w:spacing w:val="0"/>
          <w:w w:val="100"/>
          <w:position w:val="0"/>
        </w:rPr>
        <w:t>开发阶段支出资本化的具体条件</w:t>
      </w:r>
      <w:bookmarkEnd w:id="1120"/>
      <w:bookmarkEnd w:id="1121"/>
      <w:bookmarkEnd w:id="1122"/>
    </w:p>
    <w:p>
      <w:pPr>
        <w:pStyle w:val="Style97"/>
        <w:keepNext w:val="0"/>
        <w:keepLines w:val="0"/>
        <w:widowControl w:val="0"/>
        <w:shd w:val="clear" w:color="auto" w:fill="auto"/>
        <w:bidi w:val="0"/>
        <w:spacing w:before="0" w:after="80" w:line="317" w:lineRule="exact"/>
        <w:ind w:left="0" w:right="0" w:firstLine="0"/>
        <w:jc w:val="left"/>
        <w:rPr>
          <w:sz w:val="20"/>
          <w:szCs w:val="20"/>
        </w:rPr>
      </w:pPr>
      <w:r>
        <w:rPr>
          <w:color w:val="000000"/>
          <w:spacing w:val="0"/>
          <w:w w:val="100"/>
          <w:position w:val="0"/>
          <w:sz w:val="20"/>
          <w:szCs w:val="20"/>
        </w:rPr>
        <w:t>研究阶段的支出，于发生时计入当期损益。开发阶段的支出同时满足下列条件的，确认为无形资产，不能 满足下述条件的开发阶段的支出计入当期损益：</w:t>
      </w:r>
    </w:p>
    <w:p>
      <w:pPr>
        <w:pStyle w:val="Style97"/>
        <w:keepNext w:val="0"/>
        <w:keepLines w:val="0"/>
        <w:widowControl w:val="0"/>
        <w:numPr>
          <w:ilvl w:val="0"/>
          <w:numId w:val="23"/>
        </w:numPr>
        <w:shd w:val="clear" w:color="auto" w:fill="auto"/>
        <w:tabs>
          <w:tab w:pos="430" w:val="left"/>
        </w:tabs>
        <w:bidi w:val="0"/>
        <w:spacing w:before="0" w:after="0" w:line="331" w:lineRule="auto"/>
        <w:ind w:left="0" w:right="0" w:firstLine="0"/>
        <w:jc w:val="left"/>
        <w:rPr>
          <w:sz w:val="20"/>
          <w:szCs w:val="20"/>
        </w:rPr>
      </w:pPr>
      <w:bookmarkStart w:id="1123" w:name="bookmark1123"/>
      <w:bookmarkEnd w:id="1123"/>
      <w:r>
        <w:rPr>
          <w:color w:val="000000"/>
          <w:spacing w:val="0"/>
          <w:w w:val="100"/>
          <w:position w:val="0"/>
          <w:sz w:val="20"/>
          <w:szCs w:val="20"/>
        </w:rPr>
        <w:t>完成该无形资产以使其能够使用或出售在技术上具有可行性；</w:t>
      </w:r>
    </w:p>
    <w:p>
      <w:pPr>
        <w:pStyle w:val="Style97"/>
        <w:keepNext w:val="0"/>
        <w:keepLines w:val="0"/>
        <w:widowControl w:val="0"/>
        <w:numPr>
          <w:ilvl w:val="0"/>
          <w:numId w:val="23"/>
        </w:numPr>
        <w:shd w:val="clear" w:color="auto" w:fill="auto"/>
        <w:tabs>
          <w:tab w:pos="430" w:val="left"/>
        </w:tabs>
        <w:bidi w:val="0"/>
        <w:spacing w:before="0" w:after="0" w:line="331" w:lineRule="auto"/>
        <w:ind w:left="0" w:right="0" w:firstLine="0"/>
        <w:jc w:val="left"/>
        <w:rPr>
          <w:sz w:val="20"/>
          <w:szCs w:val="20"/>
        </w:rPr>
      </w:pPr>
      <w:bookmarkStart w:id="1124" w:name="bookmark1124"/>
      <w:bookmarkEnd w:id="1124"/>
      <w:r>
        <w:rPr>
          <w:color w:val="000000"/>
          <w:spacing w:val="0"/>
          <w:w w:val="100"/>
          <w:position w:val="0"/>
          <w:sz w:val="20"/>
          <w:szCs w:val="20"/>
        </w:rPr>
        <w:t>具有完成该无形资产并使用或出售的意图；</w:t>
      </w:r>
    </w:p>
    <w:p>
      <w:pPr>
        <w:pStyle w:val="Style97"/>
        <w:keepNext w:val="0"/>
        <w:keepLines w:val="0"/>
        <w:widowControl w:val="0"/>
        <w:numPr>
          <w:ilvl w:val="0"/>
          <w:numId w:val="23"/>
        </w:numPr>
        <w:shd w:val="clear" w:color="auto" w:fill="auto"/>
        <w:tabs>
          <w:tab w:pos="430" w:val="left"/>
        </w:tabs>
        <w:bidi w:val="0"/>
        <w:spacing w:before="0" w:after="300" w:line="317" w:lineRule="exact"/>
        <w:ind w:left="0" w:right="0" w:firstLine="0"/>
        <w:jc w:val="left"/>
        <w:rPr>
          <w:sz w:val="20"/>
          <w:szCs w:val="20"/>
        </w:rPr>
        <w:sectPr>
          <w:footnotePr>
            <w:pos w:val="pageBottom"/>
            <w:numFmt w:val="decimal"/>
            <w:numRestart w:val="continuous"/>
          </w:footnotePr>
          <w:pgSz w:w="11900" w:h="16840"/>
          <w:pgMar w:top="826" w:right="1003" w:bottom="1368" w:left="1099" w:header="0" w:footer="3" w:gutter="0"/>
          <w:cols w:space="720"/>
          <w:noEndnote/>
          <w:rtlGutter w:val="0"/>
          <w:docGrid w:linePitch="360"/>
        </w:sectPr>
      </w:pPr>
      <w:bookmarkStart w:id="1125" w:name="bookmark1125"/>
      <w:bookmarkEnd w:id="1125"/>
      <w:r>
        <w:rPr>
          <w:color w:val="000000"/>
          <w:spacing w:val="0"/>
          <w:w w:val="100"/>
          <w:position w:val="0"/>
          <w:sz w:val="20"/>
          <w:szCs w:val="20"/>
        </w:rPr>
        <w:t>无形资产产生经济利益的方式，包括能够证明运用该无形资产生产的产品存在市场或无形资产自身存 在市场，无形资产将在内部使用的，能够证明其有用性；</w:t>
      </w:r>
    </w:p>
    <w:p>
      <w:pPr>
        <w:pStyle w:val="Style41"/>
        <w:keepNext/>
        <w:keepLines/>
        <w:widowControl w:val="0"/>
        <w:shd w:val="clear" w:color="auto" w:fill="auto"/>
        <w:bidi w:val="0"/>
        <w:spacing w:before="0" w:after="0" w:line="240" w:lineRule="auto"/>
        <w:ind w:left="0" w:right="0" w:firstLine="0"/>
        <w:jc w:val="left"/>
      </w:pPr>
      <w:bookmarkStart w:id="1126" w:name="bookmark1126"/>
      <w:bookmarkStart w:id="1127" w:name="bookmark1127"/>
      <w:bookmarkStart w:id="1128" w:name="bookmark1128"/>
      <w:r>
        <w:rPr>
          <w:spacing w:val="0"/>
          <w:w w:val="100"/>
          <w:position w:val="0"/>
          <w:sz w:val="24"/>
          <w:szCs w:val="24"/>
        </w:rPr>
        <w:t>切东方财富</w:t>
      </w:r>
      <w:bookmarkEnd w:id="1126"/>
      <w:bookmarkEnd w:id="1127"/>
      <w:bookmarkEnd w:id="1128"/>
    </w:p>
    <w:p>
      <w:pPr>
        <w:pStyle w:val="Style17"/>
        <w:keepNext w:val="0"/>
        <w:keepLines w:val="0"/>
        <w:widowControl w:val="0"/>
        <w:shd w:val="clear" w:color="auto" w:fill="auto"/>
        <w:bidi w:val="0"/>
        <w:spacing w:before="0" w:after="160"/>
        <w:ind w:left="0" w:right="0"/>
        <w:jc w:val="left"/>
      </w:pPr>
      <w:r>
        <w:rPr>
          <w:color w:val="717171"/>
          <w:spacing w:val="0"/>
          <w:w w:val="100"/>
          <w:position w:val="0"/>
        </w:rPr>
        <w:t xml:space="preserve">east </w:t>
      </w:r>
      <w:r>
        <w:rPr>
          <w:spacing w:val="0"/>
          <w:w w:val="100"/>
          <w:position w:val="0"/>
        </w:rPr>
        <w:t>money.com</w:t>
      </w:r>
    </w:p>
    <w:p>
      <w:pPr>
        <w:pStyle w:val="Style97"/>
        <w:keepNext w:val="0"/>
        <w:keepLines w:val="0"/>
        <w:widowControl w:val="0"/>
        <w:numPr>
          <w:ilvl w:val="0"/>
          <w:numId w:val="23"/>
        </w:numPr>
        <w:shd w:val="clear" w:color="auto" w:fill="auto"/>
        <w:tabs>
          <w:tab w:pos="406" w:val="left"/>
        </w:tabs>
        <w:bidi w:val="0"/>
        <w:spacing w:before="0" w:after="60" w:line="331" w:lineRule="exact"/>
        <w:ind w:left="0" w:right="0" w:firstLine="0"/>
        <w:jc w:val="both"/>
        <w:rPr>
          <w:sz w:val="20"/>
          <w:szCs w:val="20"/>
        </w:rPr>
      </w:pPr>
      <w:bookmarkStart w:id="1129" w:name="bookmark1129"/>
      <w:bookmarkEnd w:id="1129"/>
      <w:r>
        <w:rPr>
          <w:color w:val="000000"/>
          <w:spacing w:val="0"/>
          <w:w w:val="100"/>
          <w:position w:val="0"/>
          <w:sz w:val="20"/>
          <w:szCs w:val="20"/>
        </w:rPr>
        <w:t>有足够的技术、财务资源和其他资源支持，以完成该无形资产的开发，并有能力使用或出售该无形资 产；</w:t>
      </w:r>
    </w:p>
    <w:p>
      <w:pPr>
        <w:pStyle w:val="Style97"/>
        <w:keepNext w:val="0"/>
        <w:keepLines w:val="0"/>
        <w:widowControl w:val="0"/>
        <w:numPr>
          <w:ilvl w:val="0"/>
          <w:numId w:val="23"/>
        </w:numPr>
        <w:shd w:val="clear" w:color="auto" w:fill="auto"/>
        <w:tabs>
          <w:tab w:pos="406" w:val="left"/>
        </w:tabs>
        <w:bidi w:val="0"/>
        <w:spacing w:before="0" w:after="0" w:line="240" w:lineRule="auto"/>
        <w:ind w:left="0" w:right="0" w:firstLine="0"/>
        <w:jc w:val="both"/>
        <w:rPr>
          <w:sz w:val="20"/>
          <w:szCs w:val="20"/>
        </w:rPr>
      </w:pPr>
      <w:bookmarkStart w:id="1130" w:name="bookmark1130"/>
      <w:bookmarkEnd w:id="1130"/>
      <w:r>
        <w:rPr>
          <w:color w:val="000000"/>
          <w:spacing w:val="0"/>
          <w:w w:val="100"/>
          <w:position w:val="0"/>
          <w:sz w:val="20"/>
          <w:szCs w:val="20"/>
        </w:rPr>
        <w:t>归属于该无形资产开发阶段的支出能够可靠地计量。</w:t>
      </w:r>
    </w:p>
    <w:p>
      <w:pPr>
        <w:pStyle w:val="Style97"/>
        <w:keepNext w:val="0"/>
        <w:keepLines w:val="0"/>
        <w:widowControl w:val="0"/>
        <w:shd w:val="clear" w:color="auto" w:fill="auto"/>
        <w:bidi w:val="0"/>
        <w:spacing w:before="0" w:after="600" w:line="331" w:lineRule="exact"/>
        <w:ind w:left="0" w:right="0" w:firstLine="0"/>
        <w:jc w:val="both"/>
        <w:rPr>
          <w:sz w:val="20"/>
          <w:szCs w:val="20"/>
        </w:rPr>
      </w:pPr>
      <w:r>
        <w:rPr>
          <w:color w:val="000000"/>
          <w:spacing w:val="0"/>
          <w:w w:val="100"/>
          <w:position w:val="0"/>
          <w:sz w:val="20"/>
          <w:szCs w:val="20"/>
        </w:rPr>
        <w:t>无法区分研究阶段支出和开发阶段支出的，将发生的研发支出全部计入当期损益。</w:t>
      </w:r>
    </w:p>
    <w:p>
      <w:pPr>
        <w:pStyle w:val="Style43"/>
        <w:keepNext/>
        <w:keepLines/>
        <w:widowControl w:val="0"/>
        <w:shd w:val="clear" w:color="auto" w:fill="auto"/>
        <w:tabs>
          <w:tab w:pos="449" w:val="left"/>
        </w:tabs>
        <w:bidi w:val="0"/>
        <w:spacing w:before="0" w:after="280" w:line="312" w:lineRule="exact"/>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bookmarkEnd w:id="1133"/>
      <w:r>
        <w:rPr>
          <w:rFonts w:ascii="Times New Roman" w:eastAsia="Times New Roman" w:hAnsi="Times New Roman" w:cs="Times New Roman"/>
          <w:color w:val="000000"/>
          <w:spacing w:val="0"/>
          <w:w w:val="100"/>
          <w:position w:val="0"/>
        </w:rPr>
        <w:t>7</w:t>
      </w:r>
      <w:r>
        <w:rPr>
          <w:color w:val="000000"/>
          <w:spacing w:val="0"/>
          <w:w w:val="100"/>
          <w:position w:val="0"/>
        </w:rPr>
        <w:t>、</w:t>
        <w:tab/>
        <w:t>长期资产减值</w:t>
      </w:r>
      <w:bookmarkEnd w:id="1131"/>
      <w:bookmarkEnd w:id="1132"/>
      <w:bookmarkEnd w:id="1134"/>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长期股权投资、固定资产、在建工程、使用寿命有限的无形资产、油气资产等长期资产，于资产负债表日 存在减值迹象的，进行减值测试。减值测试结果表明资产的可收回金额低于其账面价值的，按其差额计提 减值准备并计入减值损失。可收回金额为资产的公允价值减去处置费用后的净额与资产预计未来现金流量 的现值两者之间的较高者。资产减值准备按单项资产为基础计算并确认，如果难以对单项资产的可收回金 额进行估计的，以该资产所属的资产组确定资产组的可收回金额。资产组是能够独立产生现金流入的最小 资产组合。</w:t>
      </w:r>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对于因企业合并形成的商誉、使用寿命不确定的无形资产、尚未达到可使用状态的无形资产，无论是否存 在减值迹象，至少在每年年度终了进行减值测试。</w:t>
      </w:r>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本公司进行商誉减值测试，对于因企业合并形成的商誉的账面价值，自购买日起按照合理的方法分摊至相 关的资产组；难以分摊至相关的资产组的，将其分摊至相关的资产组组合。相关的资产组或者资产组组合, 是能够从企业合并的协同效应中受益的资产组或者资产组组合。</w:t>
      </w:r>
    </w:p>
    <w:p>
      <w:pPr>
        <w:pStyle w:val="Style97"/>
        <w:keepNext w:val="0"/>
        <w:keepLines w:val="0"/>
        <w:widowControl w:val="0"/>
        <w:shd w:val="clear" w:color="auto" w:fill="auto"/>
        <w:bidi w:val="0"/>
        <w:spacing w:before="0" w:after="280" w:line="312" w:lineRule="exact"/>
        <w:ind w:left="0" w:right="0" w:firstLine="0"/>
        <w:jc w:val="both"/>
        <w:rPr>
          <w:sz w:val="20"/>
          <w:szCs w:val="20"/>
        </w:rPr>
      </w:pPr>
      <w:r>
        <w:rPr>
          <w:color w:val="000000"/>
          <w:spacing w:val="0"/>
          <w:w w:val="100"/>
          <w:position w:val="0"/>
          <w:sz w:val="20"/>
          <w:szCs w:val="20"/>
        </w:rPr>
        <w:t>在对包含商誉的相关资产组或者资产组组合进行减值测试时，如与商誉相关的资产组或者资产组组合存在 减值迹象的，先对不包含商誉的资产组或者资产组组合进行减值测试，计算可收回金额，并与相关账面价 值相比较，确认相应的减值损失。然后对包含商誉的资产组或者资产组组合进行减值测试，比较其账面价 值与可收回金额，如可收回金额低于账面价值的，减值损失金额首先抵减分摊至资产组或者资产组组合中 商誉的账面价值，再根据资产组或者资产组组合中除商誉之外的其他各项资产的账面价值所占比重，按比 例抵减其他各项资产的账面价值。上述资产减值损失一经确认，在以后会计期间不予转回。</w:t>
      </w:r>
    </w:p>
    <w:p>
      <w:pPr>
        <w:pStyle w:val="Style43"/>
        <w:keepNext/>
        <w:keepLines/>
        <w:widowControl w:val="0"/>
        <w:shd w:val="clear" w:color="auto" w:fill="auto"/>
        <w:tabs>
          <w:tab w:pos="449" w:val="left"/>
        </w:tabs>
        <w:bidi w:val="0"/>
        <w:spacing w:before="0" w:after="340" w:line="312" w:lineRule="exact"/>
        <w:ind w:left="0" w:right="0" w:firstLine="0"/>
        <w:jc w:val="both"/>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1135"/>
      <w:bookmarkEnd w:id="1136"/>
      <w:bookmarkEnd w:id="1138"/>
      <w:r>
        <w:rPr>
          <w:color w:val="000000"/>
          <w:spacing w:val="0"/>
          <w:w w:val="100"/>
          <w:position w:val="0"/>
        </w:rPr>
        <w:t xml:space="preserve"> </w:t>
      </w:r>
      <w:r>
        <w:rPr>
          <w:rStyle w:val="CharStyle98"/>
          <w:b w:val="0"/>
          <w:bCs w:val="0"/>
          <w:sz w:val="20"/>
          <w:szCs w:val="20"/>
        </w:rPr>
        <w:t>长期待摊费用为已经发生但应由本期和以后各期负担的分摊期限在一年以上的各项费用。 各项费用的摊销期限及摊销方法为：</w:t>
      </w:r>
    </w:p>
    <w:tbl>
      <w:tblPr>
        <w:tblOverlap w:val="never"/>
        <w:jc w:val="center"/>
        <w:tblLayout w:type="fixed"/>
      </w:tblPr>
      <w:tblGrid>
        <w:gridCol w:w="2942"/>
        <w:gridCol w:w="3989"/>
        <w:gridCol w:w="2746"/>
      </w:tblGrid>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6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在受益期内平均摊销</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按房屋租赁期限</w:t>
            </w:r>
          </w:p>
        </w:tc>
      </w:tr>
    </w:tbl>
    <w:p>
      <w:pPr>
        <w:widowControl w:val="0"/>
        <w:spacing w:after="239" w:line="1" w:lineRule="exact"/>
      </w:pPr>
    </w:p>
    <w:p>
      <w:pPr>
        <w:pStyle w:val="Style43"/>
        <w:keepNext/>
        <w:keepLines/>
        <w:widowControl w:val="0"/>
        <w:shd w:val="clear" w:color="auto" w:fill="auto"/>
        <w:bidi w:val="0"/>
        <w:spacing w:before="0" w:after="280" w:line="314" w:lineRule="exact"/>
        <w:ind w:left="0" w:right="0" w:firstLine="0"/>
        <w:jc w:val="both"/>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139"/>
      <w:bookmarkEnd w:id="1140"/>
      <w:bookmarkEnd w:id="1142"/>
    </w:p>
    <w:p>
      <w:pPr>
        <w:pStyle w:val="Style43"/>
        <w:keepNext/>
        <w:keepLines/>
        <w:widowControl w:val="0"/>
        <w:shd w:val="clear" w:color="auto" w:fill="auto"/>
        <w:bidi w:val="0"/>
        <w:spacing w:before="0" w:after="0" w:line="314" w:lineRule="exact"/>
        <w:ind w:left="0" w:right="0" w:firstLine="0"/>
        <w:jc w:val="both"/>
      </w:pPr>
      <w:bookmarkStart w:id="1139" w:name="bookmark1139"/>
      <w:bookmarkStart w:id="1140" w:name="bookmark1140"/>
      <w:bookmarkStart w:id="1143" w:name="bookmark1143"/>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139"/>
      <w:bookmarkEnd w:id="1140"/>
      <w:bookmarkEnd w:id="1143"/>
    </w:p>
    <w:p>
      <w:pPr>
        <w:pStyle w:val="Style97"/>
        <w:keepNext w:val="0"/>
        <w:keepLines w:val="0"/>
        <w:widowControl w:val="0"/>
        <w:shd w:val="clear" w:color="auto" w:fill="auto"/>
        <w:bidi w:val="0"/>
        <w:spacing w:before="0" w:after="280" w:line="314" w:lineRule="exact"/>
        <w:ind w:left="0" w:right="0" w:firstLine="0"/>
        <w:jc w:val="both"/>
        <w:rPr>
          <w:sz w:val="20"/>
          <w:szCs w:val="20"/>
        </w:rPr>
        <w:sectPr>
          <w:footnotePr>
            <w:pos w:val="pageBottom"/>
            <w:numFmt w:val="decimal"/>
            <w:numRestart w:val="continuous"/>
          </w:footnotePr>
          <w:pgSz w:w="11900" w:h="16840"/>
          <w:pgMar w:top="826" w:right="1003" w:bottom="1368" w:left="1099" w:header="0" w:footer="3" w:gutter="0"/>
          <w:cols w:space="720"/>
          <w:noEndnote/>
          <w:rtlGutter w:val="0"/>
          <w:docGrid w:linePitch="360"/>
        </w:sectPr>
      </w:pPr>
      <w:r>
        <w:rPr>
          <w:color w:val="000000"/>
          <w:spacing w:val="0"/>
          <w:w w:val="100"/>
          <w:position w:val="0"/>
          <w:sz w:val="20"/>
          <w:szCs w:val="20"/>
        </w:rPr>
        <w:t>本公司根据履行履约义务与客户付款之间的关系在资产负债表中列示合同资产或合同负债。本公司已收或 应收客户对价而应向客户转让商品或提供服务的义务列示为合同负债。同一合同下的合同资产和合同负债 以净额列示。</w:t>
      </w:r>
    </w:p>
    <w:p>
      <w:pPr>
        <w:pStyle w:val="Style41"/>
        <w:keepNext/>
        <w:keepLines/>
        <w:widowControl w:val="0"/>
        <w:shd w:val="clear" w:color="auto" w:fill="auto"/>
        <w:bidi w:val="0"/>
        <w:spacing w:before="0" w:after="0" w:line="240" w:lineRule="auto"/>
        <w:ind w:left="0" w:right="0" w:firstLine="0"/>
        <w:jc w:val="left"/>
      </w:pPr>
      <w:bookmarkStart w:id="1144" w:name="bookmark1144"/>
      <w:bookmarkStart w:id="1145" w:name="bookmark1145"/>
      <w:bookmarkStart w:id="1146" w:name="bookmark1146"/>
      <w:r>
        <w:rPr>
          <w:spacing w:val="0"/>
          <w:w w:val="100"/>
          <w:position w:val="0"/>
          <w:sz w:val="24"/>
          <w:szCs w:val="24"/>
        </w:rPr>
        <w:t>哦|东方财富</w:t>
      </w:r>
      <w:bookmarkEnd w:id="1144"/>
      <w:bookmarkEnd w:id="1145"/>
      <w:bookmarkEnd w:id="1146"/>
    </w:p>
    <w:p>
      <w:pPr>
        <w:pStyle w:val="Style17"/>
        <w:keepNext w:val="0"/>
        <w:keepLines w:val="0"/>
        <w:widowControl w:val="0"/>
        <w:shd w:val="clear" w:color="auto" w:fill="auto"/>
        <w:bidi w:val="0"/>
        <w:spacing w:before="0" w:after="180"/>
        <w:ind w:left="0" w:right="0"/>
        <w:jc w:val="left"/>
      </w:pPr>
      <w:r>
        <w:rPr>
          <w:color w:val="717171"/>
          <w:spacing w:val="0"/>
          <w:w w:val="100"/>
          <w:position w:val="0"/>
        </w:rPr>
        <w:t xml:space="preserve">east </w:t>
      </w:r>
      <w:r>
        <w:rPr>
          <w:spacing w:val="0"/>
          <w:w w:val="100"/>
          <w:position w:val="0"/>
        </w:rPr>
        <w:t>money.com</w:t>
      </w:r>
    </w:p>
    <w:p>
      <w:pPr>
        <w:pStyle w:val="Style43"/>
        <w:keepNext/>
        <w:keepLines/>
        <w:widowControl w:val="0"/>
        <w:shd w:val="clear" w:color="auto" w:fill="auto"/>
        <w:tabs>
          <w:tab w:pos="483" w:val="left"/>
        </w:tabs>
        <w:bidi w:val="0"/>
        <w:spacing w:before="0" w:after="300" w:line="314" w:lineRule="exact"/>
        <w:ind w:left="0" w:right="0" w:firstLine="0"/>
        <w:jc w:val="both"/>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2</w:t>
      </w:r>
      <w:bookmarkEnd w:id="1149"/>
      <w:r>
        <w:rPr>
          <w:rFonts w:ascii="Times New Roman" w:eastAsia="Times New Roman" w:hAnsi="Times New Roman" w:cs="Times New Roman"/>
          <w:color w:val="000000"/>
          <w:spacing w:val="0"/>
          <w:w w:val="100"/>
          <w:position w:val="0"/>
        </w:rPr>
        <w:t>0</w:t>
      </w:r>
      <w:r>
        <w:rPr>
          <w:color w:val="000000"/>
          <w:spacing w:val="0"/>
          <w:w w:val="100"/>
          <w:position w:val="0"/>
        </w:rPr>
        <w:t>、</w:t>
        <w:tab/>
        <w:t>职工薪酬</w:t>
      </w:r>
      <w:bookmarkEnd w:id="1147"/>
      <w:bookmarkEnd w:id="1148"/>
      <w:bookmarkEnd w:id="1150"/>
    </w:p>
    <w:p>
      <w:pPr>
        <w:pStyle w:val="Style43"/>
        <w:keepNext/>
        <w:keepLines/>
        <w:widowControl w:val="0"/>
        <w:shd w:val="clear" w:color="auto" w:fill="auto"/>
        <w:tabs>
          <w:tab w:pos="493" w:val="left"/>
        </w:tabs>
        <w:bidi w:val="0"/>
        <w:spacing w:before="0" w:after="300" w:line="314" w:lineRule="exact"/>
        <w:ind w:left="0" w:right="0" w:firstLine="0"/>
        <w:jc w:val="both"/>
      </w:pPr>
      <w:bookmarkStart w:id="1147" w:name="bookmark1147"/>
      <w:bookmarkStart w:id="1148" w:name="bookmark1148"/>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147"/>
      <w:bookmarkEnd w:id="1148"/>
      <w:bookmarkEnd w:id="1152"/>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本公司在职工为本公司提供服务的会计期间，将实际发生的短期薪酬确认为负债，并计入当期损益或相关 资产成本。</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本公司为职工缴纳的社会保险费和住房公积金，以及按规定提取的工会经费和职工教育经费，在职工为本 公司提供服务的会计期间，根据规定的计提基础和计提比例计算确定相应的职工薪酬金额。</w:t>
      </w:r>
    </w:p>
    <w:p>
      <w:pPr>
        <w:pStyle w:val="Style97"/>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本公司发生的职工福利费，在实际发生时根据实际发生额计入当期损益或相关资产成本，其中，非货币性 福利按照公允价值计量。</w:t>
      </w:r>
    </w:p>
    <w:p>
      <w:pPr>
        <w:pStyle w:val="Style43"/>
        <w:keepNext/>
        <w:keepLines/>
        <w:widowControl w:val="0"/>
        <w:shd w:val="clear" w:color="auto" w:fill="auto"/>
        <w:tabs>
          <w:tab w:pos="493" w:val="left"/>
        </w:tabs>
        <w:bidi w:val="0"/>
        <w:spacing w:before="0" w:after="300" w:line="314" w:lineRule="exact"/>
        <w:ind w:left="0" w:right="0" w:firstLine="0"/>
        <w:jc w:val="both"/>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53"/>
      <w:bookmarkEnd w:id="1154"/>
      <w:bookmarkEnd w:id="1156"/>
    </w:p>
    <w:p>
      <w:pPr>
        <w:pStyle w:val="Style97"/>
        <w:keepNext w:val="0"/>
        <w:keepLines w:val="0"/>
        <w:widowControl w:val="0"/>
        <w:shd w:val="clear" w:color="auto" w:fill="auto"/>
        <w:tabs>
          <w:tab w:pos="400" w:val="left"/>
        </w:tabs>
        <w:bidi w:val="0"/>
        <w:spacing w:before="0" w:after="0" w:line="312" w:lineRule="exact"/>
        <w:ind w:left="0" w:right="0" w:firstLine="0"/>
        <w:jc w:val="both"/>
        <w:rPr>
          <w:sz w:val="20"/>
          <w:szCs w:val="20"/>
        </w:rPr>
      </w:pPr>
      <w:bookmarkStart w:id="1157" w:name="bookmark1157"/>
      <w:r>
        <w:rPr>
          <w:rFonts w:ascii="Times New Roman" w:eastAsia="Times New Roman" w:hAnsi="Times New Roman" w:cs="Times New Roman"/>
          <w:color w:val="000000"/>
          <w:spacing w:val="0"/>
          <w:w w:val="100"/>
          <w:position w:val="0"/>
          <w:sz w:val="20"/>
          <w:szCs w:val="20"/>
        </w:rPr>
        <w:t>1</w:t>
      </w:r>
      <w:bookmarkEnd w:id="1157"/>
      <w:r>
        <w:rPr>
          <w:color w:val="000000"/>
          <w:spacing w:val="0"/>
          <w:w w:val="100"/>
          <w:position w:val="0"/>
          <w:sz w:val="20"/>
          <w:szCs w:val="20"/>
        </w:rPr>
        <w:t>）</w:t>
        <w:tab/>
        <w:t>设定提存计划</w:t>
      </w:r>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本公司按当地政府的相关规定为职工缴纳基本养老保险和失业保险，在职工为本公司提供服务的会计期 间，按以当地规定的缴纳基数和比例计算应缴纳金额，确认为负债，并计入当期损益或相关资产成本。本 公司按职工工资总额的一定比例向当地社会保险机构缴费，相应支出计入当期损益或相关资产成本。</w:t>
      </w:r>
    </w:p>
    <w:p>
      <w:pPr>
        <w:pStyle w:val="Style97"/>
        <w:keepNext w:val="0"/>
        <w:keepLines w:val="0"/>
        <w:widowControl w:val="0"/>
        <w:shd w:val="clear" w:color="auto" w:fill="auto"/>
        <w:tabs>
          <w:tab w:pos="400" w:val="left"/>
        </w:tabs>
        <w:bidi w:val="0"/>
        <w:spacing w:before="0" w:after="0" w:line="312" w:lineRule="exact"/>
        <w:ind w:left="0" w:right="0" w:firstLine="0"/>
        <w:jc w:val="both"/>
        <w:rPr>
          <w:sz w:val="20"/>
          <w:szCs w:val="20"/>
        </w:rPr>
      </w:pPr>
      <w:bookmarkStart w:id="1158" w:name="bookmark1158"/>
      <w:r>
        <w:rPr>
          <w:rFonts w:ascii="Times New Roman" w:eastAsia="Times New Roman" w:hAnsi="Times New Roman" w:cs="Times New Roman"/>
          <w:color w:val="000000"/>
          <w:spacing w:val="0"/>
          <w:w w:val="100"/>
          <w:position w:val="0"/>
          <w:sz w:val="20"/>
          <w:szCs w:val="20"/>
        </w:rPr>
        <w:t>2</w:t>
      </w:r>
      <w:bookmarkEnd w:id="1158"/>
      <w:r>
        <w:rPr>
          <w:color w:val="000000"/>
          <w:spacing w:val="0"/>
          <w:w w:val="100"/>
          <w:position w:val="0"/>
          <w:sz w:val="20"/>
          <w:szCs w:val="20"/>
        </w:rPr>
        <w:t>）</w:t>
        <w:tab/>
        <w:t>设定受益计划</w:t>
      </w:r>
    </w:p>
    <w:p>
      <w:pPr>
        <w:pStyle w:val="Style97"/>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本公司无设定收益计划。</w:t>
      </w:r>
    </w:p>
    <w:p>
      <w:pPr>
        <w:pStyle w:val="Style43"/>
        <w:keepNext/>
        <w:keepLines/>
        <w:widowControl w:val="0"/>
        <w:shd w:val="clear" w:color="auto" w:fill="auto"/>
        <w:tabs>
          <w:tab w:pos="493" w:val="left"/>
        </w:tabs>
        <w:bidi w:val="0"/>
        <w:spacing w:before="0" w:after="300" w:line="314" w:lineRule="exact"/>
        <w:ind w:left="0" w:right="0" w:firstLine="0"/>
        <w:jc w:val="both"/>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59"/>
      <w:bookmarkEnd w:id="1160"/>
      <w:bookmarkEnd w:id="1162"/>
    </w:p>
    <w:p>
      <w:pPr>
        <w:pStyle w:val="Style97"/>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本公司向职工提供辞退福利的，在下列两者孰早日确认辞退福利产生的职工薪酬负债，并计入当期损益： 公司不能单方面撤回因解除劳动关系计划或裁减建议所提供的辞退福利时；公司确认与涉及支付辞退福利 的重组相关的成本或费用时。</w:t>
      </w:r>
    </w:p>
    <w:p>
      <w:pPr>
        <w:pStyle w:val="Style43"/>
        <w:keepNext/>
        <w:keepLines/>
        <w:widowControl w:val="0"/>
        <w:shd w:val="clear" w:color="auto" w:fill="auto"/>
        <w:tabs>
          <w:tab w:pos="483" w:val="left"/>
        </w:tabs>
        <w:bidi w:val="0"/>
        <w:spacing w:before="0" w:after="300" w:line="314" w:lineRule="exact"/>
        <w:ind w:left="0" w:right="0" w:firstLine="0"/>
        <w:jc w:val="both"/>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2</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w:t>
        <w:tab/>
        <w:t>预计负债</w:t>
      </w:r>
      <w:bookmarkEnd w:id="1163"/>
      <w:bookmarkEnd w:id="1164"/>
      <w:bookmarkEnd w:id="1166"/>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与或有事项相关的义务同时满足下列条件时，本公司将其确认为预计负债：</w:t>
      </w:r>
    </w:p>
    <w:p>
      <w:pPr>
        <w:pStyle w:val="Style97"/>
        <w:keepNext w:val="0"/>
        <w:keepLines w:val="0"/>
        <w:widowControl w:val="0"/>
        <w:shd w:val="clear" w:color="auto" w:fill="auto"/>
        <w:tabs>
          <w:tab w:pos="488" w:val="left"/>
        </w:tabs>
        <w:bidi w:val="0"/>
        <w:spacing w:before="0" w:after="0" w:line="314" w:lineRule="exact"/>
        <w:ind w:left="0" w:right="0" w:firstLine="0"/>
        <w:jc w:val="both"/>
        <w:rPr>
          <w:sz w:val="20"/>
          <w:szCs w:val="20"/>
        </w:rPr>
      </w:pPr>
      <w:bookmarkStart w:id="1167" w:name="bookmark1167"/>
      <w:r>
        <w:rPr>
          <w:color w:val="000000"/>
          <w:spacing w:val="0"/>
          <w:w w:val="100"/>
          <w:position w:val="0"/>
          <w:sz w:val="20"/>
          <w:szCs w:val="20"/>
        </w:rPr>
        <w:t>（</w:t>
      </w:r>
      <w:bookmarkEnd w:id="116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该义务是本公司承担的现时义务；</w:t>
      </w:r>
    </w:p>
    <w:p>
      <w:pPr>
        <w:pStyle w:val="Style97"/>
        <w:keepNext w:val="0"/>
        <w:keepLines w:val="0"/>
        <w:widowControl w:val="0"/>
        <w:shd w:val="clear" w:color="auto" w:fill="auto"/>
        <w:tabs>
          <w:tab w:pos="488" w:val="left"/>
        </w:tabs>
        <w:bidi w:val="0"/>
        <w:spacing w:before="0" w:after="0" w:line="314" w:lineRule="exact"/>
        <w:ind w:left="0" w:right="0" w:firstLine="0"/>
        <w:jc w:val="both"/>
        <w:rPr>
          <w:sz w:val="20"/>
          <w:szCs w:val="20"/>
        </w:rPr>
      </w:pPr>
      <w:bookmarkStart w:id="1168" w:name="bookmark1168"/>
      <w:r>
        <w:rPr>
          <w:color w:val="000000"/>
          <w:spacing w:val="0"/>
          <w:w w:val="100"/>
          <w:position w:val="0"/>
          <w:sz w:val="20"/>
          <w:szCs w:val="20"/>
        </w:rPr>
        <w:t>（</w:t>
      </w:r>
      <w:bookmarkEnd w:id="116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履行该义务很可能导致经济利益流出本公司；</w:t>
      </w:r>
    </w:p>
    <w:p>
      <w:pPr>
        <w:pStyle w:val="Style97"/>
        <w:keepNext w:val="0"/>
        <w:keepLines w:val="0"/>
        <w:widowControl w:val="0"/>
        <w:shd w:val="clear" w:color="auto" w:fill="auto"/>
        <w:tabs>
          <w:tab w:pos="488" w:val="left"/>
        </w:tabs>
        <w:bidi w:val="0"/>
        <w:spacing w:before="0" w:after="300" w:line="314" w:lineRule="exact"/>
        <w:ind w:left="0" w:right="0" w:firstLine="0"/>
        <w:jc w:val="both"/>
        <w:rPr>
          <w:sz w:val="20"/>
          <w:szCs w:val="20"/>
        </w:rPr>
      </w:pPr>
      <w:bookmarkStart w:id="1169" w:name="bookmark1169"/>
      <w:r>
        <w:rPr>
          <w:color w:val="000000"/>
          <w:spacing w:val="0"/>
          <w:w w:val="100"/>
          <w:position w:val="0"/>
          <w:sz w:val="20"/>
          <w:szCs w:val="20"/>
        </w:rPr>
        <w:t>（</w:t>
      </w:r>
      <w:bookmarkEnd w:id="116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该义务的金额能够可靠地计量。</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预计负债按履行相关现时义务所需的支出的最佳估计数进行初始计量。</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在确定最佳估计数时，综合考虑与或有事项有关的风险、不确定性和货币时间价值等因素。对于货币时间 价值影响重大的，通过对相关未来现金流出进行折现后确定最佳估计数。</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所需支出存在一个连续范围，且该范围内各种结果发生的可能性相同的，最佳估计数按照该范围内的中间 值确定；在其他情况下，最佳估计数分别下列情况处理：</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或有事项涉及单个项目的，按照最可能发生金额确定。</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或有事项涉及多个项目的，按照各种可能结果及相关概率计算确定。</w:t>
      </w:r>
    </w:p>
    <w:p>
      <w:pPr>
        <w:pStyle w:val="Style97"/>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清偿预计负债所需支出全部或部分预期由第三方补偿的，补偿金额在基本确定能够收到时，作为资产单独 确认，确认的补偿金额不超过预计负债的账面价值。</w:t>
      </w:r>
    </w:p>
    <w:p>
      <w:pPr>
        <w:pStyle w:val="Style97"/>
        <w:keepNext w:val="0"/>
        <w:keepLines w:val="0"/>
        <w:widowControl w:val="0"/>
        <w:shd w:val="clear" w:color="auto" w:fill="auto"/>
        <w:bidi w:val="0"/>
        <w:spacing w:before="0" w:after="300" w:line="317" w:lineRule="exact"/>
        <w:ind w:left="0" w:right="0" w:firstLine="0"/>
        <w:jc w:val="both"/>
        <w:rPr>
          <w:sz w:val="20"/>
          <w:szCs w:val="20"/>
        </w:rPr>
        <w:sectPr>
          <w:footnotePr>
            <w:pos w:val="pageBottom"/>
            <w:numFmt w:val="decimal"/>
            <w:numRestart w:val="continuous"/>
          </w:footnotePr>
          <w:pgSz w:w="11900" w:h="16840"/>
          <w:pgMar w:top="826" w:right="1086" w:bottom="1368" w:left="1100" w:header="0" w:footer="3" w:gutter="0"/>
          <w:cols w:space="720"/>
          <w:noEndnote/>
          <w:rtlGutter w:val="0"/>
          <w:docGrid w:linePitch="360"/>
        </w:sectPr>
      </w:pPr>
      <w:r>
        <w:rPr>
          <w:color w:val="000000"/>
          <w:spacing w:val="0"/>
          <w:w w:val="100"/>
          <w:position w:val="0"/>
          <w:sz w:val="20"/>
          <w:szCs w:val="20"/>
        </w:rPr>
        <w:t>本公司在资产负债表日对预计负债的账面价值进行复核，有确凿证据表明该账面价值不能反映当前最佳估 计数的，按照当前最佳估计数对该账面价值进行调整。</w:t>
      </w:r>
    </w:p>
    <w:p>
      <w:pPr>
        <w:pStyle w:val="Style41"/>
        <w:keepNext/>
        <w:keepLines/>
        <w:widowControl w:val="0"/>
        <w:shd w:val="clear" w:color="auto" w:fill="auto"/>
        <w:bidi w:val="0"/>
        <w:spacing w:before="0" w:after="0" w:line="240" w:lineRule="auto"/>
        <w:ind w:left="0" w:right="0" w:firstLine="0"/>
        <w:jc w:val="left"/>
      </w:pPr>
      <w:bookmarkStart w:id="1170" w:name="bookmark1170"/>
      <w:bookmarkStart w:id="1171" w:name="bookmark1171"/>
      <w:bookmarkStart w:id="1172" w:name="bookmark1172"/>
      <w:r>
        <w:rPr>
          <w:spacing w:val="0"/>
          <w:w w:val="100"/>
          <w:position w:val="0"/>
          <w:sz w:val="24"/>
          <w:szCs w:val="24"/>
        </w:rPr>
        <w:t>哦|东方财富</w:t>
      </w:r>
      <w:bookmarkEnd w:id="1170"/>
      <w:bookmarkEnd w:id="1171"/>
      <w:bookmarkEnd w:id="1172"/>
    </w:p>
    <w:p>
      <w:pPr>
        <w:pStyle w:val="Style17"/>
        <w:keepNext w:val="0"/>
        <w:keepLines w:val="0"/>
        <w:widowControl w:val="0"/>
        <w:shd w:val="clear" w:color="auto" w:fill="auto"/>
        <w:bidi w:val="0"/>
        <w:spacing w:before="0" w:after="180"/>
        <w:ind w:left="0" w:right="0"/>
        <w:jc w:val="left"/>
      </w:pPr>
      <w:r>
        <w:rPr>
          <w:color w:val="717171"/>
          <w:spacing w:val="0"/>
          <w:w w:val="100"/>
          <w:position w:val="0"/>
        </w:rPr>
        <w:t xml:space="preserve">east </w:t>
      </w:r>
      <w:r>
        <w:rPr>
          <w:spacing w:val="0"/>
          <w:w w:val="100"/>
          <w:position w:val="0"/>
        </w:rPr>
        <w:t>money.com</w:t>
      </w:r>
    </w:p>
    <w:p>
      <w:pPr>
        <w:pStyle w:val="Style43"/>
        <w:keepNext/>
        <w:keepLines/>
        <w:widowControl w:val="0"/>
        <w:shd w:val="clear" w:color="auto" w:fill="auto"/>
        <w:tabs>
          <w:tab w:pos="449" w:val="left"/>
        </w:tabs>
        <w:bidi w:val="0"/>
        <w:spacing w:before="0" w:after="280" w:line="312" w:lineRule="exact"/>
        <w:ind w:left="0" w:right="0" w:firstLine="0"/>
        <w:jc w:val="both"/>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2</w:t>
      </w:r>
      <w:bookmarkEnd w:id="1175"/>
      <w:r>
        <w:rPr>
          <w:rFonts w:ascii="Times New Roman" w:eastAsia="Times New Roman" w:hAnsi="Times New Roman" w:cs="Times New Roman"/>
          <w:color w:val="000000"/>
          <w:spacing w:val="0"/>
          <w:w w:val="100"/>
          <w:position w:val="0"/>
        </w:rPr>
        <w:t>2</w:t>
      </w:r>
      <w:r>
        <w:rPr>
          <w:color w:val="000000"/>
          <w:spacing w:val="0"/>
          <w:w w:val="100"/>
          <w:position w:val="0"/>
        </w:rPr>
        <w:t>、</w:t>
        <w:tab/>
        <w:t>股份支付</w:t>
      </w:r>
      <w:bookmarkEnd w:id="1173"/>
      <w:bookmarkEnd w:id="1174"/>
      <w:bookmarkEnd w:id="1176"/>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本公司的股份支付是为了获取职工或其他方提供服务而授予权益工具或者承担以权益工具为基础确定的 负债的交易。本公司的股份支付分为以权益结算的股份支付和以现金结算的股份支付。</w:t>
      </w:r>
    </w:p>
    <w:p>
      <w:pPr>
        <w:pStyle w:val="Style43"/>
        <w:keepNext/>
        <w:keepLines/>
        <w:widowControl w:val="0"/>
        <w:shd w:val="clear" w:color="auto" w:fill="auto"/>
        <w:bidi w:val="0"/>
        <w:spacing w:before="0" w:after="0" w:line="313" w:lineRule="exact"/>
        <w:ind w:left="0" w:right="0" w:firstLine="0"/>
        <w:jc w:val="both"/>
      </w:pPr>
      <w:bookmarkStart w:id="1177" w:name="bookmark1177"/>
      <w:bookmarkStart w:id="1178" w:name="bookmark1178"/>
      <w:bookmarkStart w:id="1179" w:name="bookmark1179"/>
      <w:r>
        <w:rPr>
          <w:color w:val="000000"/>
          <w:spacing w:val="0"/>
          <w:w w:val="100"/>
          <w:position w:val="0"/>
        </w:rPr>
        <w:t>以权益结算的股份支付及权益工具</w:t>
      </w:r>
      <w:bookmarkEnd w:id="1177"/>
      <w:bookmarkEnd w:id="1178"/>
      <w:bookmarkEnd w:id="1179"/>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以权益结算的股份支付换取职工提供服务的，以授予职工权益工具的公允价值计量。对于授予后立即可行 权的股份支付交易，在授予日按照权益工具的公允价值计入相关成本或费用，相应增加资本公积。对于授 予后完成等待期内的服务或达到规定业绩条件才可行权的股份支付交易，在等待期内每个资产负债表日， 本公司根据对可行权权益工具数量的最佳估计，按照授予日公允价值，将当期取得的服务计入相关成本或 费用，相应增加资本公积。</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如果修改了以权益结算的股份支付的条款，至少按照未修改条款的情况确认取得的服务。此外，任何增加 所授予权益工具公允价值的修改，或在修改日对职工有利的变更，均确认取得服务的增加。</w:t>
      </w:r>
    </w:p>
    <w:p>
      <w:pPr>
        <w:pStyle w:val="Style97"/>
        <w:keepNext w:val="0"/>
        <w:keepLines w:val="0"/>
        <w:widowControl w:val="0"/>
        <w:shd w:val="clear" w:color="auto" w:fill="auto"/>
        <w:bidi w:val="0"/>
        <w:spacing w:before="0" w:after="280" w:line="313" w:lineRule="exact"/>
        <w:ind w:left="0" w:right="0" w:firstLine="0"/>
        <w:jc w:val="both"/>
        <w:rPr>
          <w:sz w:val="20"/>
          <w:szCs w:val="20"/>
        </w:rPr>
      </w:pPr>
      <w:r>
        <w:rPr>
          <w:color w:val="000000"/>
          <w:spacing w:val="0"/>
          <w:w w:val="100"/>
          <w:position w:val="0"/>
          <w:sz w:val="20"/>
          <w:szCs w:val="20"/>
        </w:rPr>
        <w:t>在等待期内，如果取消了授予的权益工具，则本公司对取消所授予的权益性工具作为加速行权处理，将剩 余等待期内应确认的金额立即计入当期损益，同时确认资本公积。但是，如果授予新的权益工具，并在新 权益工具授予日认定所授予的新权益工具是用于替代被取消的权益工具的，则以与处理原权益工具条款和 条件修改相同的方式，对所授予的替代权益工具进行处理。</w:t>
      </w:r>
    </w:p>
    <w:p>
      <w:pPr>
        <w:pStyle w:val="Style43"/>
        <w:keepNext/>
        <w:keepLines/>
        <w:widowControl w:val="0"/>
        <w:shd w:val="clear" w:color="auto" w:fill="auto"/>
        <w:tabs>
          <w:tab w:pos="449" w:val="left"/>
        </w:tabs>
        <w:bidi w:val="0"/>
        <w:spacing w:before="0" w:after="280" w:line="312" w:lineRule="exact"/>
        <w:ind w:left="0" w:right="0" w:firstLine="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w:t>
      </w:r>
      <w:bookmarkEnd w:id="1180"/>
      <w:bookmarkEnd w:id="1181"/>
      <w:bookmarkEnd w:id="1183"/>
    </w:p>
    <w:p>
      <w:pPr>
        <w:pStyle w:val="Style97"/>
        <w:keepNext w:val="0"/>
        <w:keepLines w:val="0"/>
        <w:widowControl w:val="0"/>
        <w:shd w:val="clear" w:color="auto" w:fill="auto"/>
        <w:bidi w:val="0"/>
        <w:spacing w:before="0" w:after="360" w:line="312" w:lineRule="exact"/>
        <w:ind w:left="0" w:right="0" w:firstLine="0"/>
        <w:jc w:val="both"/>
        <w:rPr>
          <w:sz w:val="20"/>
          <w:szCs w:val="20"/>
        </w:rPr>
      </w:pPr>
      <w:r>
        <w:rPr>
          <w:color w:val="000000"/>
          <w:spacing w:val="0"/>
          <w:w w:val="100"/>
          <w:position w:val="0"/>
          <w:sz w:val="20"/>
          <w:szCs w:val="20"/>
        </w:rPr>
        <w:t>本公司发行可转换公司债券时依据条款确定其是否同时包含负债和权益成份。发行的可转换公司债券既包 含负债也包含权益成份的，在初始确认时将负债和权益成份进行分拆，并分别进行处理。在进行分拆时， 先确定负债成份的公允价值并以此作为其初始确认金额，再按照可转换公司债券整体的发行价格扣除负债 成份初始确认金额后的金额确定权益成份的初始确认金额。交易费用在负债成份和权益成份之间按照各自 的相对公允价值进行分摊。负债成份作为负债列示，以摊余成本进行后续计量，直至被撤销、转换或赎回。 权益成份作为权益列示，不进行后续计量。</w:t>
      </w:r>
    </w:p>
    <w:p>
      <w:pPr>
        <w:pStyle w:val="Style43"/>
        <w:keepNext/>
        <w:keepLines/>
        <w:widowControl w:val="0"/>
        <w:shd w:val="clear" w:color="auto" w:fill="auto"/>
        <w:tabs>
          <w:tab w:pos="449" w:val="left"/>
        </w:tabs>
        <w:bidi w:val="0"/>
        <w:spacing w:before="0" w:after="180" w:line="326" w:lineRule="auto"/>
        <w:ind w:left="0" w:right="0" w:firstLine="0"/>
        <w:jc w:val="both"/>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bookmarkEnd w:id="1186"/>
      <w:r>
        <w:rPr>
          <w:rFonts w:ascii="Times New Roman" w:eastAsia="Times New Roman" w:hAnsi="Times New Roman" w:cs="Times New Roman"/>
          <w:color w:val="000000"/>
          <w:spacing w:val="0"/>
          <w:w w:val="100"/>
          <w:position w:val="0"/>
        </w:rPr>
        <w:t>4</w:t>
      </w:r>
      <w:r>
        <w:rPr>
          <w:color w:val="000000"/>
          <w:spacing w:val="0"/>
          <w:w w:val="100"/>
          <w:position w:val="0"/>
        </w:rPr>
        <w:t>、</w:t>
        <w:tab/>
        <w:t>收入</w:t>
      </w:r>
      <w:bookmarkEnd w:id="1184"/>
      <w:bookmarkEnd w:id="1185"/>
      <w:bookmarkEnd w:id="1187"/>
    </w:p>
    <w:p>
      <w:pPr>
        <w:pStyle w:val="Style43"/>
        <w:keepNext/>
        <w:keepLines/>
        <w:widowControl w:val="0"/>
        <w:shd w:val="clear" w:color="auto" w:fill="auto"/>
        <w:bidi w:val="0"/>
        <w:spacing w:before="0" w:after="0" w:line="312" w:lineRule="exact"/>
        <w:ind w:left="0" w:right="0" w:firstLine="0"/>
        <w:jc w:val="both"/>
      </w:pPr>
      <w:bookmarkStart w:id="1184" w:name="bookmark1184"/>
      <w:bookmarkStart w:id="1185" w:name="bookmark1185"/>
      <w:bookmarkStart w:id="1188" w:name="bookmark1188"/>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1184"/>
      <w:bookmarkEnd w:id="1185"/>
      <w:bookmarkEnd w:id="1188"/>
    </w:p>
    <w:p>
      <w:pPr>
        <w:pStyle w:val="Style43"/>
        <w:keepNext/>
        <w:keepLines/>
        <w:widowControl w:val="0"/>
        <w:shd w:val="clear" w:color="auto" w:fill="auto"/>
        <w:bidi w:val="0"/>
        <w:spacing w:before="0" w:after="0" w:line="312" w:lineRule="exact"/>
        <w:ind w:left="0" w:right="0" w:firstLine="0"/>
        <w:jc w:val="both"/>
      </w:pPr>
      <w:bookmarkStart w:id="1184" w:name="bookmark1184"/>
      <w:bookmarkStart w:id="1185" w:name="bookmark1185"/>
      <w:bookmarkStart w:id="1189" w:name="bookmark1189"/>
      <w:r>
        <w:rPr>
          <w:color w:val="000000"/>
          <w:spacing w:val="0"/>
          <w:w w:val="100"/>
          <w:position w:val="0"/>
        </w:rPr>
        <w:t>收入确认和计量所采用的会计政策</w:t>
      </w:r>
      <w:bookmarkEnd w:id="1184"/>
      <w:bookmarkEnd w:id="1185"/>
      <w:bookmarkEnd w:id="1189"/>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本公司在履行了合同中的履约义务，即在客户取得相关商品或服务控制权时确认收入。取得相关商品或服 务控制权，是指能够主导该商品或服务的使用并从中获得几乎全部的经济利益。</w:t>
      </w:r>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合同中包含两项或多项履约义务的，本公司在合同开始日，按照各单项履约义务所承诺商品或服务的单独 售价的相对比例，将交易价格分摊至各单项履约义务。本公司按照分摊至各单项履约义务的交易价格计量 收入。</w:t>
      </w:r>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交易价格是指本公司因向客户转让商品或服务而预期有权收取的对价金额，不包括代第三方收取的款项以 及预期将退还给客户的款项。本公司根据合同条款，结合其以往的习惯做法确定交易价格，并在确定交易 价格时，考虑可变对价、合同中存在的重大融资成分、非现金对价、应付客户对价等因素的影响。本公司 以不超过在相关不确定性消除时累计已确认收入极可能不会发生重大转回的金额确定包含可变对价的交 易价格。合同中存在重大融资成分的，本公司按照假定客户在取得商品或服务控制权时即以现金支付的应 付金额确定交易价格，并在合同期间内采用实际利率法摊销该交易价格与合同对价之间的差额。满足下列 条件之一的，属于在某一时段内履行履约义务，否则，属于在某一时点履行履约义务：</w:t>
      </w:r>
    </w:p>
    <w:p>
      <w:pPr>
        <w:pStyle w:val="Style97"/>
        <w:keepNext w:val="0"/>
        <w:keepLines w:val="0"/>
        <w:widowControl w:val="0"/>
        <w:numPr>
          <w:ilvl w:val="0"/>
          <w:numId w:val="17"/>
        </w:numPr>
        <w:shd w:val="clear" w:color="auto" w:fill="auto"/>
        <w:tabs>
          <w:tab w:pos="423" w:val="left"/>
        </w:tabs>
        <w:bidi w:val="0"/>
        <w:spacing w:before="0" w:after="0" w:line="312" w:lineRule="exact"/>
        <w:ind w:left="0" w:right="0" w:firstLine="0"/>
        <w:jc w:val="both"/>
        <w:rPr>
          <w:sz w:val="20"/>
          <w:szCs w:val="20"/>
        </w:rPr>
      </w:pPr>
      <w:bookmarkStart w:id="1190" w:name="bookmark1190"/>
      <w:bookmarkEnd w:id="1190"/>
      <w:r>
        <w:rPr>
          <w:color w:val="000000"/>
          <w:spacing w:val="0"/>
          <w:w w:val="100"/>
          <w:position w:val="0"/>
          <w:sz w:val="20"/>
          <w:szCs w:val="20"/>
        </w:rPr>
        <w:t>客户在本公司履约的同时即取得并消耗本公司履约所带来的经济利益。</w:t>
      </w:r>
    </w:p>
    <w:p>
      <w:pPr>
        <w:pStyle w:val="Style97"/>
        <w:keepNext w:val="0"/>
        <w:keepLines w:val="0"/>
        <w:widowControl w:val="0"/>
        <w:numPr>
          <w:ilvl w:val="0"/>
          <w:numId w:val="17"/>
        </w:numPr>
        <w:shd w:val="clear" w:color="auto" w:fill="auto"/>
        <w:tabs>
          <w:tab w:pos="423" w:val="left"/>
        </w:tabs>
        <w:bidi w:val="0"/>
        <w:spacing w:before="0" w:after="240" w:line="312" w:lineRule="exact"/>
        <w:ind w:left="0" w:right="0" w:firstLine="0"/>
        <w:jc w:val="both"/>
        <w:rPr>
          <w:sz w:val="20"/>
          <w:szCs w:val="20"/>
        </w:rPr>
        <w:sectPr>
          <w:footnotePr>
            <w:pos w:val="pageBottom"/>
            <w:numFmt w:val="decimal"/>
            <w:numRestart w:val="continuous"/>
          </w:footnotePr>
          <w:pgSz w:w="11900" w:h="16840"/>
          <w:pgMar w:top="826" w:right="1003" w:bottom="1368" w:left="1099" w:header="0" w:footer="3" w:gutter="0"/>
          <w:cols w:space="720"/>
          <w:noEndnote/>
          <w:rtlGutter w:val="0"/>
          <w:docGrid w:linePitch="360"/>
        </w:sectPr>
      </w:pPr>
      <w:bookmarkStart w:id="1191" w:name="bookmark1191"/>
      <w:bookmarkEnd w:id="1191"/>
      <w:r>
        <w:rPr>
          <w:color w:val="000000"/>
          <w:spacing w:val="0"/>
          <w:w w:val="100"/>
          <w:position w:val="0"/>
          <w:sz w:val="20"/>
          <w:szCs w:val="20"/>
        </w:rPr>
        <w:t>客户能够控制本公司履约过程中在建的商品。</w:t>
      </w:r>
    </w:p>
    <w:p>
      <w:pPr>
        <w:pStyle w:val="Style41"/>
        <w:keepNext/>
        <w:keepLines/>
        <w:widowControl w:val="0"/>
        <w:shd w:val="clear" w:color="auto" w:fill="auto"/>
        <w:bidi w:val="0"/>
        <w:spacing w:before="0" w:after="0" w:line="240" w:lineRule="auto"/>
        <w:ind w:left="0" w:right="0" w:firstLine="0"/>
        <w:jc w:val="left"/>
      </w:pPr>
      <w:bookmarkStart w:id="1192" w:name="bookmark1192"/>
      <w:bookmarkStart w:id="1193" w:name="bookmark1193"/>
      <w:bookmarkStart w:id="1194" w:name="bookmark1194"/>
      <w:r>
        <w:rPr>
          <w:spacing w:val="0"/>
          <w:w w:val="100"/>
          <w:position w:val="0"/>
          <w:sz w:val="24"/>
          <w:szCs w:val="24"/>
        </w:rPr>
        <w:t>哦|东方财富</w:t>
      </w:r>
      <w:bookmarkEnd w:id="1192"/>
      <w:bookmarkEnd w:id="1193"/>
      <w:bookmarkEnd w:id="1194"/>
    </w:p>
    <w:p>
      <w:pPr>
        <w:pStyle w:val="Style17"/>
        <w:keepNext w:val="0"/>
        <w:keepLines w:val="0"/>
        <w:widowControl w:val="0"/>
        <w:shd w:val="clear" w:color="auto" w:fill="auto"/>
        <w:bidi w:val="0"/>
        <w:spacing w:before="0" w:after="200"/>
        <w:ind w:left="0" w:right="0"/>
        <w:jc w:val="left"/>
      </w:pPr>
      <w:r>
        <w:rPr>
          <w:color w:val="717171"/>
          <w:spacing w:val="0"/>
          <w:w w:val="100"/>
          <w:position w:val="0"/>
        </w:rPr>
        <w:t xml:space="preserve">east </w:t>
      </w:r>
      <w:r>
        <w:rPr>
          <w:spacing w:val="0"/>
          <w:w w:val="100"/>
          <w:position w:val="0"/>
        </w:rPr>
        <w:t>money.com</w:t>
      </w:r>
    </w:p>
    <w:p>
      <w:pPr>
        <w:pStyle w:val="Style97"/>
        <w:keepNext w:val="0"/>
        <w:keepLines w:val="0"/>
        <w:widowControl w:val="0"/>
        <w:numPr>
          <w:ilvl w:val="0"/>
          <w:numId w:val="17"/>
        </w:numPr>
        <w:shd w:val="clear" w:color="auto" w:fill="auto"/>
        <w:tabs>
          <w:tab w:pos="421" w:val="left"/>
        </w:tabs>
        <w:bidi w:val="0"/>
        <w:spacing w:before="0" w:after="0" w:line="314" w:lineRule="exact"/>
        <w:ind w:left="0" w:right="0" w:firstLine="0"/>
        <w:jc w:val="both"/>
        <w:rPr>
          <w:sz w:val="20"/>
          <w:szCs w:val="20"/>
        </w:rPr>
      </w:pPr>
      <w:bookmarkStart w:id="1195" w:name="bookmark1195"/>
      <w:bookmarkEnd w:id="1195"/>
      <w:r>
        <w:rPr>
          <w:color w:val="000000"/>
          <w:spacing w:val="0"/>
          <w:w w:val="100"/>
          <w:position w:val="0"/>
          <w:sz w:val="20"/>
          <w:szCs w:val="20"/>
        </w:rPr>
        <w:t>本公司履约过程中所产出的商品具有不可替代用途，且本公司在整个合同期内有权就累计至今已完成 的履约部分收取款项。</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对于在某一时段内履行的履约义务，本公司在该段时间内按照履约进度确认收入，但是，履约进度不能合 理确定的除外。本公司考虑商品或服务的性质，采用产出法或投入法确定履约进度。当履约进度不能合理 确定时，已经发生的成本预计能够得到补偿的，本公司按照已经发生的成本金额确认收入，直到履约进度 能够合理确定为止。</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对于在某一时点履行的履约义务，本公司在客户取得相关商品或服务控制权时点确认收入。在判断客户是 否已取得商品或服务控制权时，本公司考虑下列迹象：</w:t>
      </w:r>
    </w:p>
    <w:p>
      <w:pPr>
        <w:pStyle w:val="Style97"/>
        <w:keepNext w:val="0"/>
        <w:keepLines w:val="0"/>
        <w:widowControl w:val="0"/>
        <w:numPr>
          <w:ilvl w:val="0"/>
          <w:numId w:val="17"/>
        </w:numPr>
        <w:shd w:val="clear" w:color="auto" w:fill="auto"/>
        <w:tabs>
          <w:tab w:pos="421" w:val="left"/>
        </w:tabs>
        <w:bidi w:val="0"/>
        <w:spacing w:before="0" w:after="0" w:line="314" w:lineRule="exact"/>
        <w:ind w:left="0" w:right="0" w:firstLine="0"/>
        <w:jc w:val="both"/>
        <w:rPr>
          <w:sz w:val="20"/>
          <w:szCs w:val="20"/>
        </w:rPr>
      </w:pPr>
      <w:bookmarkStart w:id="1196" w:name="bookmark1196"/>
      <w:bookmarkEnd w:id="1196"/>
      <w:r>
        <w:rPr>
          <w:color w:val="000000"/>
          <w:spacing w:val="0"/>
          <w:w w:val="100"/>
          <w:position w:val="0"/>
          <w:sz w:val="20"/>
          <w:szCs w:val="20"/>
        </w:rPr>
        <w:t>本公司就该商品或服务享有现时收款权利，即客户就该商品或服务负有现时付款义务。</w:t>
      </w:r>
    </w:p>
    <w:p>
      <w:pPr>
        <w:pStyle w:val="Style97"/>
        <w:keepNext w:val="0"/>
        <w:keepLines w:val="0"/>
        <w:widowControl w:val="0"/>
        <w:numPr>
          <w:ilvl w:val="0"/>
          <w:numId w:val="17"/>
        </w:numPr>
        <w:shd w:val="clear" w:color="auto" w:fill="auto"/>
        <w:tabs>
          <w:tab w:pos="421" w:val="left"/>
        </w:tabs>
        <w:bidi w:val="0"/>
        <w:spacing w:before="0" w:after="0" w:line="314" w:lineRule="exact"/>
        <w:ind w:left="0" w:right="0" w:firstLine="0"/>
        <w:jc w:val="both"/>
        <w:rPr>
          <w:sz w:val="20"/>
          <w:szCs w:val="20"/>
        </w:rPr>
      </w:pPr>
      <w:bookmarkStart w:id="1197" w:name="bookmark1197"/>
      <w:bookmarkEnd w:id="1197"/>
      <w:r>
        <w:rPr>
          <w:color w:val="000000"/>
          <w:spacing w:val="0"/>
          <w:w w:val="100"/>
          <w:position w:val="0"/>
          <w:sz w:val="20"/>
          <w:szCs w:val="20"/>
        </w:rPr>
        <w:t>本公司已将该商品的法定所有权转移给客户，即客户已拥有该商品的法定所有权。</w:t>
      </w:r>
    </w:p>
    <w:p>
      <w:pPr>
        <w:pStyle w:val="Style97"/>
        <w:keepNext w:val="0"/>
        <w:keepLines w:val="0"/>
        <w:widowControl w:val="0"/>
        <w:numPr>
          <w:ilvl w:val="0"/>
          <w:numId w:val="17"/>
        </w:numPr>
        <w:shd w:val="clear" w:color="auto" w:fill="auto"/>
        <w:tabs>
          <w:tab w:pos="421" w:val="left"/>
        </w:tabs>
        <w:bidi w:val="0"/>
        <w:spacing w:before="0" w:after="0" w:line="314" w:lineRule="exact"/>
        <w:ind w:left="0" w:right="0" w:firstLine="0"/>
        <w:jc w:val="both"/>
        <w:rPr>
          <w:sz w:val="20"/>
          <w:szCs w:val="20"/>
        </w:rPr>
      </w:pPr>
      <w:bookmarkStart w:id="1198" w:name="bookmark1198"/>
      <w:bookmarkEnd w:id="1198"/>
      <w:r>
        <w:rPr>
          <w:color w:val="000000"/>
          <w:spacing w:val="0"/>
          <w:w w:val="100"/>
          <w:position w:val="0"/>
          <w:sz w:val="20"/>
          <w:szCs w:val="20"/>
        </w:rPr>
        <w:t>本公司已将该商品实物转移给客户，即客户已实物占有该商品。</w:t>
      </w:r>
    </w:p>
    <w:p>
      <w:pPr>
        <w:pStyle w:val="Style97"/>
        <w:keepNext w:val="0"/>
        <w:keepLines w:val="0"/>
        <w:widowControl w:val="0"/>
        <w:numPr>
          <w:ilvl w:val="0"/>
          <w:numId w:val="17"/>
        </w:numPr>
        <w:shd w:val="clear" w:color="auto" w:fill="auto"/>
        <w:tabs>
          <w:tab w:pos="421" w:val="left"/>
        </w:tabs>
        <w:bidi w:val="0"/>
        <w:spacing w:before="0" w:after="0" w:line="314" w:lineRule="exact"/>
        <w:ind w:left="0" w:right="0" w:firstLine="0"/>
        <w:jc w:val="both"/>
        <w:rPr>
          <w:sz w:val="20"/>
          <w:szCs w:val="20"/>
        </w:rPr>
      </w:pPr>
      <w:bookmarkStart w:id="1199" w:name="bookmark1199"/>
      <w:bookmarkEnd w:id="1199"/>
      <w:r>
        <w:rPr>
          <w:color w:val="000000"/>
          <w:spacing w:val="0"/>
          <w:w w:val="100"/>
          <w:position w:val="0"/>
          <w:sz w:val="20"/>
          <w:szCs w:val="20"/>
        </w:rPr>
        <w:t>本公司已将该商品所有权上的主要风险和报酬转移给客户，即客户已取得该商品所有权上的主要风险 和报酬。</w:t>
      </w:r>
    </w:p>
    <w:p>
      <w:pPr>
        <w:pStyle w:val="Style97"/>
        <w:keepNext w:val="0"/>
        <w:keepLines w:val="0"/>
        <w:widowControl w:val="0"/>
        <w:numPr>
          <w:ilvl w:val="0"/>
          <w:numId w:val="17"/>
        </w:numPr>
        <w:shd w:val="clear" w:color="auto" w:fill="auto"/>
        <w:tabs>
          <w:tab w:pos="421" w:val="left"/>
        </w:tabs>
        <w:bidi w:val="0"/>
        <w:spacing w:before="0" w:after="300" w:line="314" w:lineRule="exact"/>
        <w:ind w:left="0" w:right="0" w:firstLine="0"/>
        <w:jc w:val="both"/>
        <w:rPr>
          <w:sz w:val="20"/>
          <w:szCs w:val="20"/>
        </w:rPr>
      </w:pPr>
      <w:bookmarkStart w:id="1200" w:name="bookmark1200"/>
      <w:bookmarkEnd w:id="1200"/>
      <w:r>
        <w:rPr>
          <w:color w:val="000000"/>
          <w:spacing w:val="0"/>
          <w:w w:val="100"/>
          <w:position w:val="0"/>
          <w:sz w:val="20"/>
          <w:szCs w:val="20"/>
        </w:rPr>
        <w:t>客户已接受该商品或服务等。</w:t>
      </w:r>
    </w:p>
    <w:p>
      <w:pPr>
        <w:pStyle w:val="Style43"/>
        <w:keepNext/>
        <w:keepLines/>
        <w:widowControl w:val="0"/>
        <w:shd w:val="clear" w:color="auto" w:fill="auto"/>
        <w:bidi w:val="0"/>
        <w:spacing w:before="0" w:after="0" w:line="315" w:lineRule="exact"/>
        <w:ind w:left="0" w:right="0" w:firstLine="0"/>
        <w:jc w:val="both"/>
      </w:pPr>
      <w:bookmarkStart w:id="1201" w:name="bookmark1201"/>
      <w:bookmarkStart w:id="1202" w:name="bookmark1202"/>
      <w:bookmarkStart w:id="1203" w:name="bookmark1203"/>
      <w:r>
        <w:rPr>
          <w:color w:val="000000"/>
          <w:spacing w:val="0"/>
          <w:w w:val="100"/>
          <w:position w:val="0"/>
        </w:rPr>
        <w:t>信息技术服务业务收入确认具体原则</w:t>
      </w:r>
      <w:bookmarkEnd w:id="1201"/>
      <w:bookmarkEnd w:id="1202"/>
      <w:bookmarkEnd w:id="1203"/>
    </w:p>
    <w:p>
      <w:pPr>
        <w:pStyle w:val="Style97"/>
        <w:keepNext w:val="0"/>
        <w:keepLines w:val="0"/>
        <w:widowControl w:val="0"/>
        <w:shd w:val="clear" w:color="auto" w:fill="auto"/>
        <w:tabs>
          <w:tab w:pos="488" w:val="left"/>
        </w:tabs>
        <w:bidi w:val="0"/>
        <w:spacing w:before="0" w:after="0" w:line="315" w:lineRule="exact"/>
        <w:ind w:left="0" w:right="0" w:firstLine="0"/>
        <w:jc w:val="both"/>
        <w:rPr>
          <w:sz w:val="20"/>
          <w:szCs w:val="20"/>
        </w:rPr>
      </w:pPr>
      <w:bookmarkStart w:id="1204" w:name="bookmark1204"/>
      <w:r>
        <w:rPr>
          <w:color w:val="000000"/>
          <w:spacing w:val="0"/>
          <w:w w:val="100"/>
          <w:position w:val="0"/>
          <w:sz w:val="20"/>
          <w:szCs w:val="20"/>
        </w:rPr>
        <w:t>（</w:t>
      </w:r>
      <w:bookmarkEnd w:id="120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金融数据服务收入</w:t>
      </w:r>
    </w:p>
    <w:p>
      <w:pPr>
        <w:pStyle w:val="Style97"/>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服务订单或合同已经签订，已经收到服务款或取得收款凭证，自服务开始提供月份起在约定服务期限内按 直线法分期确认收入。</w:t>
      </w:r>
    </w:p>
    <w:p>
      <w:pPr>
        <w:pStyle w:val="Style97"/>
        <w:keepNext w:val="0"/>
        <w:keepLines w:val="0"/>
        <w:widowControl w:val="0"/>
        <w:shd w:val="clear" w:color="auto" w:fill="auto"/>
        <w:tabs>
          <w:tab w:pos="488" w:val="left"/>
        </w:tabs>
        <w:bidi w:val="0"/>
        <w:spacing w:before="0" w:after="0" w:line="315" w:lineRule="exact"/>
        <w:ind w:left="0" w:right="0" w:firstLine="0"/>
        <w:jc w:val="both"/>
        <w:rPr>
          <w:sz w:val="20"/>
          <w:szCs w:val="20"/>
        </w:rPr>
      </w:pPr>
      <w:bookmarkStart w:id="1205" w:name="bookmark1205"/>
      <w:r>
        <w:rPr>
          <w:color w:val="000000"/>
          <w:spacing w:val="0"/>
          <w:w w:val="100"/>
          <w:position w:val="0"/>
          <w:sz w:val="20"/>
          <w:szCs w:val="20"/>
        </w:rPr>
        <w:t>（</w:t>
      </w:r>
      <w:bookmarkEnd w:id="120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广告收入：</w:t>
      </w:r>
    </w:p>
    <w:p>
      <w:pPr>
        <w:pStyle w:val="Style97"/>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广告合同已经签订或广告执行单（广告排期）已经客户确认，广告已经发布，在提供服务时按照合同金额 与广告发布执行单计算确认收入。</w:t>
      </w:r>
    </w:p>
    <w:p>
      <w:pPr>
        <w:pStyle w:val="Style97"/>
        <w:keepNext w:val="0"/>
        <w:keepLines w:val="0"/>
        <w:widowControl w:val="0"/>
        <w:shd w:val="clear" w:color="auto" w:fill="auto"/>
        <w:tabs>
          <w:tab w:pos="488" w:val="left"/>
        </w:tabs>
        <w:bidi w:val="0"/>
        <w:spacing w:before="0" w:after="0" w:line="315" w:lineRule="exact"/>
        <w:ind w:left="0" w:right="0" w:firstLine="0"/>
        <w:jc w:val="both"/>
        <w:rPr>
          <w:sz w:val="20"/>
          <w:szCs w:val="20"/>
        </w:rPr>
      </w:pPr>
      <w:bookmarkStart w:id="1206" w:name="bookmark1206"/>
      <w:r>
        <w:rPr>
          <w:color w:val="000000"/>
          <w:spacing w:val="0"/>
          <w:w w:val="100"/>
          <w:position w:val="0"/>
          <w:sz w:val="20"/>
          <w:szCs w:val="20"/>
        </w:rPr>
        <w:t>（</w:t>
      </w:r>
      <w:bookmarkEnd w:id="1206"/>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金融电子商务服务收入：</w:t>
      </w:r>
    </w:p>
    <w:p>
      <w:pPr>
        <w:pStyle w:val="Style97"/>
        <w:keepNext w:val="0"/>
        <w:keepLines w:val="0"/>
        <w:widowControl w:val="0"/>
        <w:shd w:val="clear" w:color="auto" w:fill="auto"/>
        <w:bidi w:val="0"/>
        <w:spacing w:before="0" w:after="300" w:line="315" w:lineRule="exact"/>
        <w:ind w:left="0" w:right="0" w:firstLine="0"/>
        <w:jc w:val="both"/>
        <w:rPr>
          <w:sz w:val="20"/>
          <w:szCs w:val="20"/>
        </w:rPr>
      </w:pPr>
      <w:r>
        <w:rPr>
          <w:color w:val="000000"/>
          <w:spacing w:val="0"/>
          <w:w w:val="100"/>
          <w:position w:val="0"/>
          <w:sz w:val="20"/>
          <w:szCs w:val="20"/>
        </w:rPr>
        <w:t>服务合同或协议已经签订，已经通过代理买卖平台提供服务和相关信息，根据合同约定的比例，在完成代 理交易事项的时点确认收入。</w:t>
      </w:r>
    </w:p>
    <w:p>
      <w:pPr>
        <w:pStyle w:val="Style43"/>
        <w:keepNext/>
        <w:keepLines/>
        <w:widowControl w:val="0"/>
        <w:shd w:val="clear" w:color="auto" w:fill="auto"/>
        <w:bidi w:val="0"/>
        <w:spacing w:before="0" w:after="0" w:line="313" w:lineRule="exact"/>
        <w:ind w:left="0" w:right="0" w:firstLine="0"/>
        <w:jc w:val="both"/>
      </w:pPr>
      <w:bookmarkStart w:id="1207" w:name="bookmark1207"/>
      <w:bookmarkStart w:id="1208" w:name="bookmark1208"/>
      <w:bookmarkStart w:id="1209" w:name="bookmark1209"/>
      <w:r>
        <w:rPr>
          <w:color w:val="000000"/>
          <w:spacing w:val="0"/>
          <w:w w:val="100"/>
          <w:position w:val="0"/>
        </w:rPr>
        <w:t>手续费及佣金收入</w:t>
      </w:r>
      <w:bookmarkEnd w:id="1207"/>
      <w:bookmarkEnd w:id="1208"/>
      <w:bookmarkEnd w:id="1209"/>
    </w:p>
    <w:p>
      <w:pPr>
        <w:pStyle w:val="Style97"/>
        <w:keepNext w:val="0"/>
        <w:keepLines w:val="0"/>
        <w:widowControl w:val="0"/>
        <w:shd w:val="clear" w:color="auto" w:fill="auto"/>
        <w:tabs>
          <w:tab w:pos="488" w:val="left"/>
        </w:tabs>
        <w:bidi w:val="0"/>
        <w:spacing w:before="0" w:after="0"/>
        <w:ind w:left="0" w:right="0" w:firstLine="0"/>
        <w:jc w:val="both"/>
        <w:rPr>
          <w:sz w:val="20"/>
          <w:szCs w:val="20"/>
        </w:rPr>
      </w:pPr>
      <w:bookmarkStart w:id="1210" w:name="bookmark1210"/>
      <w:r>
        <w:rPr>
          <w:color w:val="000000"/>
          <w:spacing w:val="0"/>
          <w:w w:val="100"/>
          <w:position w:val="0"/>
          <w:sz w:val="20"/>
          <w:szCs w:val="20"/>
        </w:rPr>
        <w:t>（</w:t>
      </w:r>
      <w:bookmarkEnd w:id="121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经纪业务手续费收入</w:t>
      </w:r>
    </w:p>
    <w:p>
      <w:pPr>
        <w:pStyle w:val="Style9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0"/>
          <w:szCs w:val="20"/>
        </w:rPr>
        <w:t>代理买卖证券手续费收入：于代理买卖证券交易日予以确认。</w:t>
      </w:r>
    </w:p>
    <w:p>
      <w:pPr>
        <w:pStyle w:val="Style9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0"/>
          <w:szCs w:val="20"/>
        </w:rPr>
        <w:t>代理兑付债券手续费收入：于代理兑付证券业务完成且实际收讫价款或取得收款证据时予以确认。</w:t>
      </w:r>
    </w:p>
    <w:p>
      <w:pPr>
        <w:pStyle w:val="Style97"/>
        <w:keepNext w:val="0"/>
        <w:keepLines w:val="0"/>
        <w:widowControl w:val="0"/>
        <w:shd w:val="clear" w:color="auto" w:fill="auto"/>
        <w:tabs>
          <w:tab w:pos="488" w:val="left"/>
        </w:tabs>
        <w:bidi w:val="0"/>
        <w:spacing w:before="0" w:after="0"/>
        <w:ind w:left="0" w:right="0" w:firstLine="0"/>
        <w:jc w:val="both"/>
        <w:rPr>
          <w:sz w:val="20"/>
          <w:szCs w:val="20"/>
        </w:rPr>
      </w:pPr>
      <w:bookmarkStart w:id="1211" w:name="bookmark1211"/>
      <w:r>
        <w:rPr>
          <w:color w:val="000000"/>
          <w:spacing w:val="0"/>
          <w:w w:val="100"/>
          <w:position w:val="0"/>
          <w:sz w:val="20"/>
          <w:szCs w:val="20"/>
        </w:rPr>
        <w:t>（</w:t>
      </w:r>
      <w:bookmarkEnd w:id="1211"/>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投资银行业务手续费收入</w:t>
      </w:r>
    </w:p>
    <w:p>
      <w:pPr>
        <w:pStyle w:val="Style9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0"/>
          <w:szCs w:val="20"/>
        </w:rPr>
        <w:t>证券承销收入：以证券承销项目结束，根据承销协议、实际证券承销数量和收取比例等收取承销手续费后 确认。</w:t>
      </w:r>
    </w:p>
    <w:p>
      <w:pPr>
        <w:pStyle w:val="Style9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0"/>
          <w:szCs w:val="20"/>
        </w:rPr>
        <w:t>证券保荐业务收入和财务顾问收入：于各项业务提供的相关服务完成时确认收入。</w:t>
      </w:r>
    </w:p>
    <w:p>
      <w:pPr>
        <w:pStyle w:val="Style97"/>
        <w:keepNext w:val="0"/>
        <w:keepLines w:val="0"/>
        <w:widowControl w:val="0"/>
        <w:shd w:val="clear" w:color="auto" w:fill="auto"/>
        <w:tabs>
          <w:tab w:pos="488" w:val="left"/>
        </w:tabs>
        <w:bidi w:val="0"/>
        <w:spacing w:before="0" w:after="0"/>
        <w:ind w:left="0" w:right="0" w:firstLine="0"/>
        <w:jc w:val="both"/>
        <w:rPr>
          <w:sz w:val="20"/>
          <w:szCs w:val="20"/>
        </w:rPr>
      </w:pPr>
      <w:bookmarkStart w:id="1212" w:name="bookmark1212"/>
      <w:r>
        <w:rPr>
          <w:color w:val="000000"/>
          <w:spacing w:val="0"/>
          <w:w w:val="100"/>
          <w:position w:val="0"/>
          <w:sz w:val="20"/>
          <w:szCs w:val="20"/>
        </w:rPr>
        <w:t>（</w:t>
      </w:r>
      <w:bookmarkEnd w:id="1212"/>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资产管理业务手续费收入</w:t>
      </w:r>
    </w:p>
    <w:p>
      <w:pPr>
        <w:pStyle w:val="Style9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0"/>
          <w:szCs w:val="20"/>
        </w:rPr>
        <w:t>定向资产管理业务于受托投资管理合同到期，与委托人结算时，按合同对规定的比例计算应由公司享有的 管理费收益，确认为当期收益；或合同中规定公司按约定比例收取管理费和业绩报酬，则在合同期内分期 确认管理费和业绩报酬收益。</w:t>
      </w:r>
    </w:p>
    <w:p>
      <w:pPr>
        <w:pStyle w:val="Style97"/>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0"/>
          <w:szCs w:val="20"/>
        </w:rPr>
        <w:t>集合资产管理按合同约定收取管理费的按合同规定的比例计算应由公司享有的管理费收益，确认为当期收 益；按合同约定收取业绩报酬的于集合资产计划到期时或投资者退出计划时，按约定比例收取业绩报酬， 确认当期收益。</w:t>
      </w:r>
    </w:p>
    <w:p>
      <w:pPr>
        <w:pStyle w:val="Style97"/>
        <w:keepNext w:val="0"/>
        <w:keepLines w:val="0"/>
        <w:widowControl w:val="0"/>
        <w:shd w:val="clear" w:color="auto" w:fill="auto"/>
        <w:bidi w:val="0"/>
        <w:spacing w:before="0" w:after="0"/>
        <w:ind w:left="0" w:right="0" w:firstLine="0"/>
        <w:jc w:val="both"/>
        <w:rPr>
          <w:sz w:val="20"/>
          <w:szCs w:val="20"/>
        </w:rPr>
        <w:sectPr>
          <w:footnotePr>
            <w:pos w:val="pageBottom"/>
            <w:numFmt w:val="decimal"/>
            <w:numRestart w:val="continuous"/>
          </w:footnotePr>
          <w:pgSz w:w="11900" w:h="16840"/>
          <w:pgMar w:top="826" w:right="1086" w:bottom="1368" w:left="1100" w:header="0" w:footer="3" w:gutter="0"/>
          <w:cols w:space="720"/>
          <w:noEndnote/>
          <w:rtlGutter w:val="0"/>
          <w:docGrid w:linePitch="360"/>
        </w:sectPr>
      </w:pPr>
      <w:r>
        <w:rPr>
          <w:color w:val="000000"/>
          <w:spacing w:val="0"/>
          <w:w w:val="100"/>
          <w:position w:val="0"/>
          <w:sz w:val="20"/>
          <w:szCs w:val="20"/>
        </w:rPr>
        <w:t>专项资产管理业务于受托投资管理合同到期，与委托人结算时，按合同对规定的比例计算应由公司享有的 管理费收益，确认为当期收益；或合同中规定公司按约定比例收取管理费和业绩报酬，则在合同期内分期 确认管理费和业绩报酬收益。</w:t>
      </w:r>
    </w:p>
    <w:p>
      <w:pPr>
        <w:pStyle w:val="Style41"/>
        <w:keepNext/>
        <w:keepLines/>
        <w:widowControl w:val="0"/>
        <w:shd w:val="clear" w:color="auto" w:fill="auto"/>
        <w:bidi w:val="0"/>
        <w:spacing w:before="0" w:after="0" w:line="240" w:lineRule="auto"/>
        <w:ind w:left="0" w:right="0" w:firstLine="0"/>
        <w:jc w:val="both"/>
      </w:pPr>
      <w:bookmarkStart w:id="1213" w:name="bookmark1213"/>
      <w:bookmarkStart w:id="1214" w:name="bookmark1214"/>
      <w:bookmarkStart w:id="1215" w:name="bookmark1215"/>
      <w:r>
        <w:rPr>
          <w:spacing w:val="0"/>
          <w:w w:val="100"/>
          <w:position w:val="0"/>
          <w:sz w:val="24"/>
          <w:szCs w:val="24"/>
        </w:rPr>
        <w:t>哦|东方财富</w:t>
      </w:r>
      <w:bookmarkEnd w:id="1213"/>
      <w:bookmarkEnd w:id="1214"/>
      <w:bookmarkEnd w:id="1215"/>
    </w:p>
    <w:p>
      <w:pPr>
        <w:pStyle w:val="Style17"/>
        <w:keepNext w:val="0"/>
        <w:keepLines w:val="0"/>
        <w:widowControl w:val="0"/>
        <w:shd w:val="clear" w:color="auto" w:fill="auto"/>
        <w:bidi w:val="0"/>
        <w:spacing w:before="0" w:after="160"/>
        <w:ind w:left="0" w:right="0"/>
        <w:jc w:val="left"/>
      </w:pPr>
      <w:r>
        <w:rPr>
          <w:color w:val="717171"/>
          <w:spacing w:val="0"/>
          <w:w w:val="100"/>
          <w:position w:val="0"/>
        </w:rPr>
        <w:t xml:space="preserve">east </w:t>
      </w:r>
      <w:r>
        <w:rPr>
          <w:spacing w:val="0"/>
          <w:w w:val="100"/>
          <w:position w:val="0"/>
        </w:rPr>
        <w:t>money.com</w:t>
      </w:r>
    </w:p>
    <w:p>
      <w:pPr>
        <w:pStyle w:val="Style97"/>
        <w:keepNext w:val="0"/>
        <w:keepLines w:val="0"/>
        <w:widowControl w:val="0"/>
        <w:shd w:val="clear" w:color="auto" w:fill="auto"/>
        <w:tabs>
          <w:tab w:pos="488" w:val="left"/>
        </w:tabs>
        <w:bidi w:val="0"/>
        <w:spacing w:before="0" w:after="0" w:line="312" w:lineRule="exact"/>
        <w:ind w:left="0" w:right="0" w:firstLine="0"/>
        <w:jc w:val="both"/>
        <w:rPr>
          <w:sz w:val="20"/>
          <w:szCs w:val="20"/>
        </w:rPr>
      </w:pPr>
      <w:bookmarkStart w:id="1216" w:name="bookmark1216"/>
      <w:r>
        <w:rPr>
          <w:color w:val="000000"/>
          <w:spacing w:val="0"/>
          <w:w w:val="100"/>
          <w:position w:val="0"/>
          <w:sz w:val="20"/>
          <w:szCs w:val="20"/>
        </w:rPr>
        <w:t>（</w:t>
      </w:r>
      <w:bookmarkEnd w:id="1216"/>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期货代理业务手续费收入</w:t>
      </w:r>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根据期货代理合同书确定的收费标准，在代理交易发生时，确定每笔交易的手续费，交易业务发生后直接 在客户保证金账户中结算扣除。</w:t>
      </w:r>
    </w:p>
    <w:p>
      <w:pPr>
        <w:pStyle w:val="Style97"/>
        <w:keepNext w:val="0"/>
        <w:keepLines w:val="0"/>
        <w:widowControl w:val="0"/>
        <w:shd w:val="clear" w:color="auto" w:fill="auto"/>
        <w:tabs>
          <w:tab w:pos="488" w:val="left"/>
        </w:tabs>
        <w:bidi w:val="0"/>
        <w:spacing w:before="0" w:after="0" w:line="312" w:lineRule="exact"/>
        <w:ind w:left="0" w:right="0" w:firstLine="0"/>
        <w:jc w:val="both"/>
        <w:rPr>
          <w:sz w:val="20"/>
          <w:szCs w:val="20"/>
        </w:rPr>
      </w:pPr>
      <w:bookmarkStart w:id="1217" w:name="bookmark1217"/>
      <w:r>
        <w:rPr>
          <w:color w:val="000000"/>
          <w:spacing w:val="0"/>
          <w:w w:val="100"/>
          <w:position w:val="0"/>
          <w:sz w:val="20"/>
          <w:szCs w:val="20"/>
        </w:rPr>
        <w:t>（</w:t>
      </w:r>
      <w:bookmarkEnd w:id="1217"/>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投资咨询业务收入</w:t>
      </w:r>
    </w:p>
    <w:p>
      <w:pPr>
        <w:pStyle w:val="Style97"/>
        <w:keepNext w:val="0"/>
        <w:keepLines w:val="0"/>
        <w:widowControl w:val="0"/>
        <w:shd w:val="clear" w:color="auto" w:fill="auto"/>
        <w:bidi w:val="0"/>
        <w:spacing w:before="0" w:after="320" w:line="312" w:lineRule="exact"/>
        <w:ind w:left="0" w:right="0" w:firstLine="0"/>
        <w:jc w:val="both"/>
        <w:rPr>
          <w:sz w:val="20"/>
          <w:szCs w:val="20"/>
        </w:rPr>
      </w:pPr>
      <w:r>
        <w:rPr>
          <w:color w:val="000000"/>
          <w:spacing w:val="0"/>
          <w:w w:val="100"/>
          <w:position w:val="0"/>
          <w:sz w:val="20"/>
          <w:szCs w:val="20"/>
        </w:rPr>
        <w:t>相关的投资咨询已经提供，合同约定的经济利益能够流入企业，收入能够可靠计量时，按合同或协议规定 确认收入。</w:t>
      </w:r>
    </w:p>
    <w:p>
      <w:pPr>
        <w:pStyle w:val="Style43"/>
        <w:keepNext/>
        <w:keepLines/>
        <w:widowControl w:val="0"/>
        <w:shd w:val="clear" w:color="auto" w:fill="auto"/>
        <w:bidi w:val="0"/>
        <w:spacing w:before="0" w:after="0" w:line="313" w:lineRule="exact"/>
        <w:ind w:left="0" w:right="0" w:firstLine="0"/>
        <w:jc w:val="both"/>
      </w:pPr>
      <w:bookmarkStart w:id="1218" w:name="bookmark1218"/>
      <w:bookmarkStart w:id="1219" w:name="bookmark1219"/>
      <w:bookmarkStart w:id="1220" w:name="bookmark1220"/>
      <w:r>
        <w:rPr>
          <w:color w:val="000000"/>
          <w:spacing w:val="0"/>
          <w:w w:val="100"/>
          <w:position w:val="0"/>
        </w:rPr>
        <w:t>利息收入</w:t>
      </w:r>
      <w:bookmarkEnd w:id="1218"/>
      <w:bookmarkEnd w:id="1219"/>
      <w:bookmarkEnd w:id="1220"/>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本公司的利息收入主要是东方财富证券、东方财富国际证券有限公司、上海东方财富期货有限公司、西藏 东方财富投资管理有限公司、西藏东财基金管理有限公司、上海徐汇东方财富小额贷款有限公司、东方财 富国际期货有限公司作为主营业务产生的利息收入，其他公司的利息收入计入财务费用，以下会计政策适 用于利息收入作为主营业务的公司。</w:t>
      </w:r>
    </w:p>
    <w:p>
      <w:pPr>
        <w:pStyle w:val="Style97"/>
        <w:keepNext w:val="0"/>
        <w:keepLines w:val="0"/>
        <w:widowControl w:val="0"/>
        <w:shd w:val="clear" w:color="auto" w:fill="auto"/>
        <w:bidi w:val="0"/>
        <w:spacing w:before="0" w:after="60" w:line="313" w:lineRule="exact"/>
        <w:ind w:left="0" w:right="0" w:firstLine="0"/>
        <w:jc w:val="both"/>
        <w:rPr>
          <w:sz w:val="20"/>
          <w:szCs w:val="20"/>
        </w:rPr>
      </w:pPr>
      <w:r>
        <w:rPr>
          <w:color w:val="000000"/>
          <w:spacing w:val="0"/>
          <w:w w:val="100"/>
          <w:position w:val="0"/>
          <w:sz w:val="20"/>
          <w:szCs w:val="20"/>
        </w:rPr>
        <w:t>在与交易相关的经济利益能够流入企业，收入的金额能够可靠地计量时，按资金使用时间和实际利率确认 利息收入；融资融券业务根据与客户合约的约定，按出借资金或证券的时间和约定利率确认收入；买入返 售证券收入在当期到期返售的，按返售价格与买入成本之间的实际差额确认为当期收入，在当期没有到期 的，期末按权责发生制原则计提利息，确认为当期收入。</w:t>
      </w:r>
    </w:p>
    <w:p>
      <w:pPr>
        <w:pStyle w:val="Style97"/>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日前的会计政策</w:t>
      </w:r>
    </w:p>
    <w:p>
      <w:pPr>
        <w:pStyle w:val="Style97"/>
        <w:keepNext w:val="0"/>
        <w:keepLines w:val="0"/>
        <w:widowControl w:val="0"/>
        <w:shd w:val="clear" w:color="auto" w:fill="auto"/>
        <w:tabs>
          <w:tab w:pos="413" w:val="left"/>
        </w:tabs>
        <w:bidi w:val="0"/>
        <w:spacing w:before="0" w:after="0" w:line="313" w:lineRule="exact"/>
        <w:ind w:left="0" w:right="0" w:firstLine="0"/>
        <w:jc w:val="both"/>
        <w:rPr>
          <w:sz w:val="20"/>
          <w:szCs w:val="20"/>
        </w:rPr>
      </w:pPr>
      <w:bookmarkStart w:id="1221" w:name="bookmark1221"/>
      <w:r>
        <w:rPr>
          <w:rFonts w:ascii="Times New Roman" w:eastAsia="Times New Roman" w:hAnsi="Times New Roman" w:cs="Times New Roman"/>
          <w:b/>
          <w:bCs/>
          <w:color w:val="000000"/>
          <w:spacing w:val="0"/>
          <w:w w:val="100"/>
          <w:position w:val="0"/>
          <w:sz w:val="20"/>
          <w:szCs w:val="20"/>
        </w:rPr>
        <w:t>1</w:t>
      </w:r>
      <w:bookmarkEnd w:id="1221"/>
      <w:r>
        <w:rPr>
          <w:b/>
          <w:bCs/>
          <w:color w:val="000000"/>
          <w:spacing w:val="0"/>
          <w:w w:val="100"/>
          <w:position w:val="0"/>
          <w:sz w:val="20"/>
          <w:szCs w:val="20"/>
        </w:rPr>
        <w:t>、</w:t>
        <w:tab/>
        <w:t>销售商品收入确认的一般原则</w:t>
      </w:r>
    </w:p>
    <w:p>
      <w:pPr>
        <w:pStyle w:val="Style97"/>
        <w:keepNext w:val="0"/>
        <w:keepLines w:val="0"/>
        <w:widowControl w:val="0"/>
        <w:shd w:val="clear" w:color="auto" w:fill="auto"/>
        <w:tabs>
          <w:tab w:pos="488" w:val="left"/>
        </w:tabs>
        <w:bidi w:val="0"/>
        <w:spacing w:before="0" w:after="0" w:line="313" w:lineRule="exact"/>
        <w:ind w:left="0" w:right="0" w:firstLine="0"/>
        <w:jc w:val="both"/>
        <w:rPr>
          <w:sz w:val="20"/>
          <w:szCs w:val="20"/>
        </w:rPr>
      </w:pPr>
      <w:bookmarkStart w:id="1222" w:name="bookmark1222"/>
      <w:r>
        <w:rPr>
          <w:color w:val="000000"/>
          <w:spacing w:val="0"/>
          <w:w w:val="100"/>
          <w:position w:val="0"/>
          <w:sz w:val="20"/>
          <w:szCs w:val="20"/>
        </w:rPr>
        <w:t>（</w:t>
      </w:r>
      <w:bookmarkEnd w:id="122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本公司已将商品所有权上的主要风险和报酬转移给购货方；</w:t>
      </w:r>
    </w:p>
    <w:p>
      <w:pPr>
        <w:pStyle w:val="Style97"/>
        <w:keepNext w:val="0"/>
        <w:keepLines w:val="0"/>
        <w:widowControl w:val="0"/>
        <w:shd w:val="clear" w:color="auto" w:fill="auto"/>
        <w:tabs>
          <w:tab w:pos="488" w:val="left"/>
        </w:tabs>
        <w:bidi w:val="0"/>
        <w:spacing w:before="0" w:after="0" w:line="313" w:lineRule="exact"/>
        <w:ind w:left="0" w:right="0" w:firstLine="0"/>
        <w:jc w:val="both"/>
        <w:rPr>
          <w:sz w:val="20"/>
          <w:szCs w:val="20"/>
        </w:rPr>
      </w:pPr>
      <w:bookmarkStart w:id="1223" w:name="bookmark1223"/>
      <w:r>
        <w:rPr>
          <w:color w:val="000000"/>
          <w:spacing w:val="0"/>
          <w:w w:val="100"/>
          <w:position w:val="0"/>
          <w:sz w:val="20"/>
          <w:szCs w:val="20"/>
        </w:rPr>
        <w:t>（</w:t>
      </w:r>
      <w:bookmarkEnd w:id="1223"/>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本公司既没有保留通常与所有权相联系的继续管理权，也没有对已售出的商品实施有效控制；</w:t>
      </w:r>
    </w:p>
    <w:p>
      <w:pPr>
        <w:pStyle w:val="Style97"/>
        <w:keepNext w:val="0"/>
        <w:keepLines w:val="0"/>
        <w:widowControl w:val="0"/>
        <w:shd w:val="clear" w:color="auto" w:fill="auto"/>
        <w:tabs>
          <w:tab w:pos="488" w:val="left"/>
        </w:tabs>
        <w:bidi w:val="0"/>
        <w:spacing w:before="0" w:after="0" w:line="313" w:lineRule="exact"/>
        <w:ind w:left="0" w:right="0" w:firstLine="0"/>
        <w:jc w:val="both"/>
        <w:rPr>
          <w:sz w:val="20"/>
          <w:szCs w:val="20"/>
        </w:rPr>
      </w:pPr>
      <w:bookmarkStart w:id="1224" w:name="bookmark1224"/>
      <w:r>
        <w:rPr>
          <w:color w:val="000000"/>
          <w:spacing w:val="0"/>
          <w:w w:val="100"/>
          <w:position w:val="0"/>
          <w:sz w:val="20"/>
          <w:szCs w:val="20"/>
        </w:rPr>
        <w:t>（</w:t>
      </w:r>
      <w:bookmarkEnd w:id="1224"/>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收入的金额能够可靠地计量；</w:t>
      </w:r>
    </w:p>
    <w:p>
      <w:pPr>
        <w:pStyle w:val="Style97"/>
        <w:keepNext w:val="0"/>
        <w:keepLines w:val="0"/>
        <w:widowControl w:val="0"/>
        <w:shd w:val="clear" w:color="auto" w:fill="auto"/>
        <w:tabs>
          <w:tab w:pos="488" w:val="left"/>
        </w:tabs>
        <w:bidi w:val="0"/>
        <w:spacing w:before="0" w:after="0" w:line="313" w:lineRule="exact"/>
        <w:ind w:left="0" w:right="0" w:firstLine="0"/>
        <w:jc w:val="both"/>
        <w:rPr>
          <w:sz w:val="20"/>
          <w:szCs w:val="20"/>
        </w:rPr>
      </w:pPr>
      <w:bookmarkStart w:id="1225" w:name="bookmark1225"/>
      <w:r>
        <w:rPr>
          <w:color w:val="000000"/>
          <w:spacing w:val="0"/>
          <w:w w:val="100"/>
          <w:position w:val="0"/>
          <w:sz w:val="20"/>
          <w:szCs w:val="20"/>
        </w:rPr>
        <w:t>（</w:t>
      </w:r>
      <w:bookmarkEnd w:id="1225"/>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相关的经济利益很可能流入本公司；</w:t>
      </w:r>
    </w:p>
    <w:p>
      <w:pPr>
        <w:pStyle w:val="Style97"/>
        <w:keepNext w:val="0"/>
        <w:keepLines w:val="0"/>
        <w:widowControl w:val="0"/>
        <w:shd w:val="clear" w:color="auto" w:fill="auto"/>
        <w:tabs>
          <w:tab w:pos="488" w:val="left"/>
        </w:tabs>
        <w:bidi w:val="0"/>
        <w:spacing w:before="0" w:after="320" w:line="313" w:lineRule="exact"/>
        <w:ind w:left="0" w:right="0" w:firstLine="0"/>
        <w:jc w:val="both"/>
        <w:rPr>
          <w:sz w:val="20"/>
          <w:szCs w:val="20"/>
        </w:rPr>
      </w:pPr>
      <w:bookmarkStart w:id="1226" w:name="bookmark1226"/>
      <w:r>
        <w:rPr>
          <w:color w:val="000000"/>
          <w:spacing w:val="0"/>
          <w:w w:val="100"/>
          <w:position w:val="0"/>
          <w:sz w:val="20"/>
          <w:szCs w:val="20"/>
        </w:rPr>
        <w:t>（</w:t>
      </w:r>
      <w:bookmarkEnd w:id="1226"/>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相关的、己发生或将发生的成本能够可靠地计量。</w:t>
      </w:r>
    </w:p>
    <w:p>
      <w:pPr>
        <w:pStyle w:val="Style43"/>
        <w:keepNext/>
        <w:keepLines/>
        <w:widowControl w:val="0"/>
        <w:shd w:val="clear" w:color="auto" w:fill="auto"/>
        <w:tabs>
          <w:tab w:pos="413" w:val="left"/>
        </w:tabs>
        <w:bidi w:val="0"/>
        <w:spacing w:before="0" w:after="0" w:line="312" w:lineRule="exact"/>
        <w:ind w:left="0" w:right="0" w:firstLine="0"/>
        <w:jc w:val="both"/>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color w:val="000000"/>
          <w:spacing w:val="0"/>
          <w:w w:val="100"/>
          <w:position w:val="0"/>
        </w:rPr>
        <w:t>、</w:t>
        <w:tab/>
        <w:t>让渡资产使用权收入的确认和计量原则</w:t>
      </w:r>
      <w:bookmarkEnd w:id="1227"/>
      <w:bookmarkEnd w:id="1228"/>
      <w:bookmarkEnd w:id="1230"/>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与交易相关的经济利益很可能流入企业，收入的金额能够可靠地计量时。分别下列情况确定让渡资产使用 权收入金额：</w:t>
      </w:r>
    </w:p>
    <w:p>
      <w:pPr>
        <w:pStyle w:val="Style97"/>
        <w:keepNext w:val="0"/>
        <w:keepLines w:val="0"/>
        <w:widowControl w:val="0"/>
        <w:shd w:val="clear" w:color="auto" w:fill="auto"/>
        <w:tabs>
          <w:tab w:pos="488" w:val="left"/>
        </w:tabs>
        <w:bidi w:val="0"/>
        <w:spacing w:before="0" w:after="0" w:line="312" w:lineRule="exact"/>
        <w:ind w:left="0" w:right="0" w:firstLine="0"/>
        <w:jc w:val="both"/>
        <w:rPr>
          <w:sz w:val="20"/>
          <w:szCs w:val="20"/>
        </w:rPr>
      </w:pPr>
      <w:bookmarkStart w:id="1231" w:name="bookmark1231"/>
      <w:r>
        <w:rPr>
          <w:color w:val="000000"/>
          <w:spacing w:val="0"/>
          <w:w w:val="100"/>
          <w:position w:val="0"/>
          <w:sz w:val="20"/>
          <w:szCs w:val="20"/>
        </w:rPr>
        <w:t>（</w:t>
      </w:r>
      <w:bookmarkEnd w:id="123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利息收入金额，按照他人使用本企业货币资金的时间和实际利率计算确定。</w:t>
      </w:r>
    </w:p>
    <w:p>
      <w:pPr>
        <w:pStyle w:val="Style97"/>
        <w:keepNext w:val="0"/>
        <w:keepLines w:val="0"/>
        <w:widowControl w:val="0"/>
        <w:shd w:val="clear" w:color="auto" w:fill="auto"/>
        <w:tabs>
          <w:tab w:pos="488" w:val="left"/>
        </w:tabs>
        <w:bidi w:val="0"/>
        <w:spacing w:before="0" w:after="320" w:line="312" w:lineRule="exact"/>
        <w:ind w:left="0" w:right="0" w:firstLine="0"/>
        <w:jc w:val="both"/>
        <w:rPr>
          <w:sz w:val="20"/>
          <w:szCs w:val="20"/>
        </w:rPr>
      </w:pPr>
      <w:bookmarkStart w:id="1232" w:name="bookmark1232"/>
      <w:r>
        <w:rPr>
          <w:color w:val="000000"/>
          <w:spacing w:val="0"/>
          <w:w w:val="100"/>
          <w:position w:val="0"/>
          <w:sz w:val="20"/>
          <w:szCs w:val="20"/>
        </w:rPr>
        <w:t>（</w:t>
      </w:r>
      <w:bookmarkEnd w:id="123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使用费收入金额，按照有关合同或协议约定的收费时间和方法计算确定。</w:t>
      </w:r>
    </w:p>
    <w:p>
      <w:pPr>
        <w:pStyle w:val="Style43"/>
        <w:keepNext/>
        <w:keepLines/>
        <w:widowControl w:val="0"/>
        <w:shd w:val="clear" w:color="auto" w:fill="auto"/>
        <w:tabs>
          <w:tab w:pos="413" w:val="left"/>
        </w:tabs>
        <w:bidi w:val="0"/>
        <w:spacing w:before="0" w:after="0" w:line="315" w:lineRule="exact"/>
        <w:ind w:left="0" w:right="0" w:firstLine="0"/>
        <w:jc w:val="both"/>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3</w:t>
      </w:r>
      <w:bookmarkEnd w:id="1235"/>
      <w:r>
        <w:rPr>
          <w:color w:val="000000"/>
          <w:spacing w:val="0"/>
          <w:w w:val="100"/>
          <w:position w:val="0"/>
        </w:rPr>
        <w:t>、</w:t>
        <w:tab/>
        <w:t>信息技术服务业务收入确认具体原则</w:t>
      </w:r>
      <w:bookmarkEnd w:id="1233"/>
      <w:bookmarkEnd w:id="1234"/>
      <w:bookmarkEnd w:id="1236"/>
    </w:p>
    <w:p>
      <w:pPr>
        <w:pStyle w:val="Style97"/>
        <w:keepNext w:val="0"/>
        <w:keepLines w:val="0"/>
        <w:widowControl w:val="0"/>
        <w:shd w:val="clear" w:color="auto" w:fill="auto"/>
        <w:tabs>
          <w:tab w:pos="488" w:val="left"/>
        </w:tabs>
        <w:bidi w:val="0"/>
        <w:spacing w:before="0" w:after="0" w:line="315" w:lineRule="exact"/>
        <w:ind w:left="0" w:right="0" w:firstLine="0"/>
        <w:jc w:val="both"/>
        <w:rPr>
          <w:sz w:val="20"/>
          <w:szCs w:val="20"/>
        </w:rPr>
      </w:pPr>
      <w:bookmarkStart w:id="1237" w:name="bookmark1237"/>
      <w:r>
        <w:rPr>
          <w:color w:val="000000"/>
          <w:spacing w:val="0"/>
          <w:w w:val="100"/>
          <w:position w:val="0"/>
          <w:sz w:val="20"/>
          <w:szCs w:val="20"/>
        </w:rPr>
        <w:t>（</w:t>
      </w:r>
      <w:bookmarkEnd w:id="123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金融数据服务收入</w:t>
      </w:r>
    </w:p>
    <w:p>
      <w:pPr>
        <w:pStyle w:val="Style97"/>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服务订单或合同已经签订，已经收到服务款或取得收款凭证，自服务开始提供月份起在约定服务期限内按 直线法分期确认收入。</w:t>
      </w:r>
    </w:p>
    <w:p>
      <w:pPr>
        <w:pStyle w:val="Style97"/>
        <w:keepNext w:val="0"/>
        <w:keepLines w:val="0"/>
        <w:widowControl w:val="0"/>
        <w:shd w:val="clear" w:color="auto" w:fill="auto"/>
        <w:tabs>
          <w:tab w:pos="488" w:val="left"/>
        </w:tabs>
        <w:bidi w:val="0"/>
        <w:spacing w:before="0" w:after="0" w:line="315" w:lineRule="exact"/>
        <w:ind w:left="0" w:right="0" w:firstLine="0"/>
        <w:jc w:val="both"/>
        <w:rPr>
          <w:sz w:val="20"/>
          <w:szCs w:val="20"/>
        </w:rPr>
      </w:pPr>
      <w:bookmarkStart w:id="1238" w:name="bookmark1238"/>
      <w:r>
        <w:rPr>
          <w:color w:val="000000"/>
          <w:spacing w:val="0"/>
          <w:w w:val="100"/>
          <w:position w:val="0"/>
          <w:sz w:val="20"/>
          <w:szCs w:val="20"/>
        </w:rPr>
        <w:t>（</w:t>
      </w:r>
      <w:bookmarkEnd w:id="123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广告收入：</w:t>
      </w:r>
    </w:p>
    <w:p>
      <w:pPr>
        <w:pStyle w:val="Style97"/>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广告合同已经签订或广告执行单（广告排期）已经客户确认，广告已经发布，在提供服务时按照合同金额 与广告发布执行单计算确认收入。</w:t>
      </w:r>
    </w:p>
    <w:p>
      <w:pPr>
        <w:pStyle w:val="Style97"/>
        <w:keepNext w:val="0"/>
        <w:keepLines w:val="0"/>
        <w:widowControl w:val="0"/>
        <w:shd w:val="clear" w:color="auto" w:fill="auto"/>
        <w:tabs>
          <w:tab w:pos="488" w:val="left"/>
        </w:tabs>
        <w:bidi w:val="0"/>
        <w:spacing w:before="0" w:after="0" w:line="315" w:lineRule="exact"/>
        <w:ind w:left="0" w:right="0" w:firstLine="0"/>
        <w:jc w:val="both"/>
        <w:rPr>
          <w:sz w:val="20"/>
          <w:szCs w:val="20"/>
        </w:rPr>
      </w:pPr>
      <w:bookmarkStart w:id="1239" w:name="bookmark1239"/>
      <w:r>
        <w:rPr>
          <w:color w:val="000000"/>
          <w:spacing w:val="0"/>
          <w:w w:val="100"/>
          <w:position w:val="0"/>
          <w:sz w:val="20"/>
          <w:szCs w:val="20"/>
        </w:rPr>
        <w:t>（</w:t>
      </w:r>
      <w:bookmarkEnd w:id="123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金融电子商务服务收入：</w:t>
      </w:r>
    </w:p>
    <w:p>
      <w:pPr>
        <w:pStyle w:val="Style97"/>
        <w:keepNext w:val="0"/>
        <w:keepLines w:val="0"/>
        <w:widowControl w:val="0"/>
        <w:shd w:val="clear" w:color="auto" w:fill="auto"/>
        <w:bidi w:val="0"/>
        <w:spacing w:before="0" w:after="320" w:line="315" w:lineRule="exact"/>
        <w:ind w:left="0" w:right="0" w:firstLine="0"/>
        <w:jc w:val="both"/>
        <w:rPr>
          <w:sz w:val="20"/>
          <w:szCs w:val="20"/>
        </w:rPr>
      </w:pPr>
      <w:r>
        <w:rPr>
          <w:color w:val="000000"/>
          <w:spacing w:val="0"/>
          <w:w w:val="100"/>
          <w:position w:val="0"/>
          <w:sz w:val="20"/>
          <w:szCs w:val="20"/>
        </w:rPr>
        <w:t>服务合同或协议已经签订，已经通过代理买卖平台提供服务和相关信息，根据合同约定的比例，在完成代 理交易事项的时点确认收入。</w:t>
      </w:r>
    </w:p>
    <w:p>
      <w:pPr>
        <w:pStyle w:val="Style43"/>
        <w:keepNext/>
        <w:keepLines/>
        <w:widowControl w:val="0"/>
        <w:shd w:val="clear" w:color="auto" w:fill="auto"/>
        <w:tabs>
          <w:tab w:pos="413" w:val="left"/>
        </w:tabs>
        <w:bidi w:val="0"/>
        <w:spacing w:before="0" w:after="0" w:line="317" w:lineRule="exact"/>
        <w:ind w:left="0" w:right="0" w:firstLine="0"/>
        <w:jc w:val="both"/>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4</w:t>
      </w:r>
      <w:bookmarkEnd w:id="1242"/>
      <w:r>
        <w:rPr>
          <w:color w:val="000000"/>
          <w:spacing w:val="0"/>
          <w:w w:val="100"/>
          <w:position w:val="0"/>
        </w:rPr>
        <w:t>、</w:t>
        <w:tab/>
        <w:t>手续费及佣金收入</w:t>
      </w:r>
      <w:bookmarkEnd w:id="1240"/>
      <w:bookmarkEnd w:id="1241"/>
      <w:bookmarkEnd w:id="1243"/>
    </w:p>
    <w:p>
      <w:pPr>
        <w:pStyle w:val="Style97"/>
        <w:keepNext w:val="0"/>
        <w:keepLines w:val="0"/>
        <w:widowControl w:val="0"/>
        <w:shd w:val="clear" w:color="auto" w:fill="auto"/>
        <w:bidi w:val="0"/>
        <w:spacing w:before="0" w:after="120" w:line="317" w:lineRule="exact"/>
        <w:ind w:left="0" w:right="0" w:firstLine="0"/>
        <w:jc w:val="both"/>
        <w:rPr>
          <w:sz w:val="20"/>
          <w:szCs w:val="20"/>
        </w:rPr>
        <w:sectPr>
          <w:footnotePr>
            <w:pos w:val="pageBottom"/>
            <w:numFmt w:val="decimal"/>
            <w:numRestart w:val="continuous"/>
          </w:footnotePr>
          <w:pgSz w:w="11900" w:h="16840"/>
          <w:pgMar w:top="826" w:right="1086" w:bottom="1368" w:left="1100" w:header="0" w:footer="3" w:gutter="0"/>
          <w:cols w:space="720"/>
          <w:noEndnote/>
          <w:rtlGutter w:val="0"/>
          <w:docGrid w:linePitch="360"/>
        </w:sectPr>
      </w:pPr>
      <w:bookmarkStart w:id="1244" w:name="bookmark1244"/>
      <w:r>
        <w:rPr>
          <w:color w:val="000000"/>
          <w:spacing w:val="0"/>
          <w:w w:val="100"/>
          <w:position w:val="0"/>
          <w:sz w:val="20"/>
          <w:szCs w:val="20"/>
        </w:rPr>
        <w:t>（</w:t>
      </w:r>
      <w:bookmarkEnd w:id="124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）经纪业务手续费收入 代理买卖证券手续费收入：于代理买卖证券交易日予以确认。</w:t>
      </w:r>
    </w:p>
    <w:p>
      <w:pPr>
        <w:pStyle w:val="Style41"/>
        <w:keepNext/>
        <w:keepLines/>
        <w:widowControl w:val="0"/>
        <w:shd w:val="clear" w:color="auto" w:fill="auto"/>
        <w:bidi w:val="0"/>
        <w:spacing w:before="0" w:after="0" w:line="240" w:lineRule="auto"/>
        <w:ind w:left="0" w:right="0" w:firstLine="0"/>
        <w:jc w:val="left"/>
      </w:pPr>
      <w:bookmarkStart w:id="1245" w:name="bookmark1245"/>
      <w:bookmarkStart w:id="1246" w:name="bookmark1246"/>
      <w:bookmarkStart w:id="1247" w:name="bookmark1247"/>
      <w:r>
        <w:rPr>
          <w:spacing w:val="0"/>
          <w:w w:val="100"/>
          <w:position w:val="0"/>
          <w:sz w:val="24"/>
          <w:szCs w:val="24"/>
        </w:rPr>
        <w:t>哦|东方财富</w:t>
      </w:r>
      <w:bookmarkEnd w:id="1245"/>
      <w:bookmarkEnd w:id="1246"/>
      <w:bookmarkEnd w:id="1247"/>
    </w:p>
    <w:p>
      <w:pPr>
        <w:pStyle w:val="Style17"/>
        <w:keepNext w:val="0"/>
        <w:keepLines w:val="0"/>
        <w:widowControl w:val="0"/>
        <w:shd w:val="clear" w:color="auto" w:fill="auto"/>
        <w:bidi w:val="0"/>
        <w:spacing w:before="0" w:after="180"/>
        <w:ind w:left="0" w:right="0"/>
        <w:jc w:val="left"/>
      </w:pPr>
      <w:r>
        <w:rPr>
          <w:color w:val="717171"/>
          <w:spacing w:val="0"/>
          <w:w w:val="100"/>
          <w:position w:val="0"/>
        </w:rPr>
        <w:t xml:space="preserve">east </w:t>
      </w:r>
      <w:r>
        <w:rPr>
          <w:spacing w:val="0"/>
          <w:w w:val="100"/>
          <w:position w:val="0"/>
        </w:rPr>
        <w:t>money.com</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代理兑付债券手续费收入：于代理兑付证券业务完成且实际收讫价款或取得收款证据时予以确认。</w:t>
      </w:r>
    </w:p>
    <w:p>
      <w:pPr>
        <w:pStyle w:val="Style97"/>
        <w:keepNext w:val="0"/>
        <w:keepLines w:val="0"/>
        <w:widowControl w:val="0"/>
        <w:shd w:val="clear" w:color="auto" w:fill="auto"/>
        <w:tabs>
          <w:tab w:pos="488" w:val="left"/>
        </w:tabs>
        <w:bidi w:val="0"/>
        <w:spacing w:before="0" w:after="0" w:line="313" w:lineRule="exact"/>
        <w:ind w:left="0" w:right="0" w:firstLine="0"/>
        <w:jc w:val="both"/>
        <w:rPr>
          <w:sz w:val="20"/>
          <w:szCs w:val="20"/>
        </w:rPr>
      </w:pPr>
      <w:bookmarkStart w:id="1248" w:name="bookmark1248"/>
      <w:r>
        <w:rPr>
          <w:color w:val="000000"/>
          <w:spacing w:val="0"/>
          <w:w w:val="100"/>
          <w:position w:val="0"/>
          <w:sz w:val="20"/>
          <w:szCs w:val="20"/>
        </w:rPr>
        <w:t>（</w:t>
      </w:r>
      <w:bookmarkEnd w:id="124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投资银行业务手续费收入</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证券承销收入：以证券承销项目结束，根据承销协议、实际证券承销数量和收取比例等收取承销手续费后 确认。</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证券保荐业务收入和财务顾问收入：于各项业务提供的相关服务完成时确认收入。</w:t>
      </w:r>
    </w:p>
    <w:p>
      <w:pPr>
        <w:pStyle w:val="Style97"/>
        <w:keepNext w:val="0"/>
        <w:keepLines w:val="0"/>
        <w:widowControl w:val="0"/>
        <w:shd w:val="clear" w:color="auto" w:fill="auto"/>
        <w:tabs>
          <w:tab w:pos="488" w:val="left"/>
        </w:tabs>
        <w:bidi w:val="0"/>
        <w:spacing w:before="0" w:after="0" w:line="313" w:lineRule="exact"/>
        <w:ind w:left="0" w:right="0" w:firstLine="0"/>
        <w:jc w:val="both"/>
        <w:rPr>
          <w:sz w:val="20"/>
          <w:szCs w:val="20"/>
        </w:rPr>
      </w:pPr>
      <w:bookmarkStart w:id="1249" w:name="bookmark1249"/>
      <w:r>
        <w:rPr>
          <w:color w:val="000000"/>
          <w:spacing w:val="0"/>
          <w:w w:val="100"/>
          <w:position w:val="0"/>
          <w:sz w:val="20"/>
          <w:szCs w:val="20"/>
        </w:rPr>
        <w:t>（</w:t>
      </w:r>
      <w:bookmarkEnd w:id="1249"/>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资产管理业务手续费收入</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定向资产管理业务于受托投资管理合同到期，与委托人结算时，按合同对规定的比例计算应由公司享有的 管理费收益，确认为当期收益；或合同中规定公司按约定比例收取管理费和业绩报酬，则在合同期内分期 确认管理费和业绩报酬收益。</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集合资产管理按合同约定收取管理费的按合同规定的比例计算应由公司享有的管理费收益，确认为当期收 益；按合同约定收取业绩报酬的于集合资产计划到期时或投资者退出计划时，按约定比例收取业绩报酬， 确认当期收益。</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专项资产管理业务于受托投资管理合同到期，与委托人结算时，按合同对规定的比例计算应由公司享有的 管理费收益，确认为当期收益；或合同中规定公司按约定比例收取管理费和业绩报酬，则在合同期内分期 确认管理费和业绩报酬收益。</w:t>
      </w:r>
    </w:p>
    <w:p>
      <w:pPr>
        <w:pStyle w:val="Style97"/>
        <w:keepNext w:val="0"/>
        <w:keepLines w:val="0"/>
        <w:widowControl w:val="0"/>
        <w:shd w:val="clear" w:color="auto" w:fill="auto"/>
        <w:tabs>
          <w:tab w:pos="488" w:val="left"/>
        </w:tabs>
        <w:bidi w:val="0"/>
        <w:spacing w:before="0" w:after="0" w:line="313" w:lineRule="exact"/>
        <w:ind w:left="0" w:right="0" w:firstLine="0"/>
        <w:jc w:val="both"/>
        <w:rPr>
          <w:sz w:val="20"/>
          <w:szCs w:val="20"/>
        </w:rPr>
      </w:pPr>
      <w:bookmarkStart w:id="1250" w:name="bookmark1250"/>
      <w:r>
        <w:rPr>
          <w:color w:val="000000"/>
          <w:spacing w:val="0"/>
          <w:w w:val="100"/>
          <w:position w:val="0"/>
          <w:sz w:val="20"/>
          <w:szCs w:val="20"/>
        </w:rPr>
        <w:t>（</w:t>
      </w:r>
      <w:bookmarkEnd w:id="1250"/>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期货代理业务手续费收入</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根据期货代理合同书确定的收费标准，在代理交易发生时，确定每笔交易的手续费，交易业务发生后直接 在客户保证金账户中结算扣除。</w:t>
      </w:r>
    </w:p>
    <w:p>
      <w:pPr>
        <w:pStyle w:val="Style97"/>
        <w:keepNext w:val="0"/>
        <w:keepLines w:val="0"/>
        <w:widowControl w:val="0"/>
        <w:shd w:val="clear" w:color="auto" w:fill="auto"/>
        <w:tabs>
          <w:tab w:pos="488" w:val="left"/>
        </w:tabs>
        <w:bidi w:val="0"/>
        <w:spacing w:before="0" w:after="0" w:line="313" w:lineRule="exact"/>
        <w:ind w:left="0" w:right="0" w:firstLine="0"/>
        <w:jc w:val="both"/>
        <w:rPr>
          <w:sz w:val="20"/>
          <w:szCs w:val="20"/>
        </w:rPr>
      </w:pPr>
      <w:bookmarkStart w:id="1251" w:name="bookmark1251"/>
      <w:r>
        <w:rPr>
          <w:color w:val="000000"/>
          <w:spacing w:val="0"/>
          <w:w w:val="100"/>
          <w:position w:val="0"/>
          <w:sz w:val="20"/>
          <w:szCs w:val="20"/>
        </w:rPr>
        <w:t>（</w:t>
      </w:r>
      <w:bookmarkEnd w:id="1251"/>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投资咨询业务收入</w:t>
      </w:r>
    </w:p>
    <w:p>
      <w:pPr>
        <w:pStyle w:val="Style97"/>
        <w:keepNext w:val="0"/>
        <w:keepLines w:val="0"/>
        <w:widowControl w:val="0"/>
        <w:shd w:val="clear" w:color="auto" w:fill="auto"/>
        <w:bidi w:val="0"/>
        <w:spacing w:before="0" w:after="300" w:line="313" w:lineRule="exact"/>
        <w:ind w:left="0" w:right="0" w:firstLine="0"/>
        <w:jc w:val="both"/>
        <w:rPr>
          <w:sz w:val="20"/>
          <w:szCs w:val="20"/>
        </w:rPr>
      </w:pPr>
      <w:r>
        <w:rPr>
          <w:color w:val="000000"/>
          <w:spacing w:val="0"/>
          <w:w w:val="100"/>
          <w:position w:val="0"/>
          <w:sz w:val="20"/>
          <w:szCs w:val="20"/>
        </w:rPr>
        <w:t>相关的投资咨询已经提供，合同约定的经济利益能够流入企业，收入能够可靠计量时，按合同或协议规定 确认收入。</w:t>
      </w:r>
    </w:p>
    <w:p>
      <w:pPr>
        <w:pStyle w:val="Style43"/>
        <w:keepNext/>
        <w:keepLines/>
        <w:widowControl w:val="0"/>
        <w:shd w:val="clear" w:color="auto" w:fill="auto"/>
        <w:tabs>
          <w:tab w:pos="423" w:val="left"/>
        </w:tabs>
        <w:bidi w:val="0"/>
        <w:spacing w:before="0" w:after="0" w:line="313" w:lineRule="exact"/>
        <w:ind w:left="0" w:right="0" w:firstLine="0"/>
        <w:jc w:val="both"/>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5</w:t>
      </w:r>
      <w:bookmarkEnd w:id="1254"/>
      <w:r>
        <w:rPr>
          <w:color w:val="000000"/>
          <w:spacing w:val="0"/>
          <w:w w:val="100"/>
          <w:position w:val="0"/>
        </w:rPr>
        <w:t>、</w:t>
        <w:tab/>
        <w:t>利息收入</w:t>
      </w:r>
      <w:bookmarkEnd w:id="1252"/>
      <w:bookmarkEnd w:id="1253"/>
      <w:bookmarkEnd w:id="1255"/>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本公司的利息收入主要是东方财富证券、东方财富国际证券有限公司、上海东方财富期货有限公司、西藏 东方财富投资管理有限公司、西藏东财基金管理有限公司、上海徐汇东方财富小额贷款有限公司、东方财 富国际期货有限公司作为主营业务产生的利息收入，其他公司的利息收入计入财务费用，以下会计政策适 用于利息收入作为主营业务的公司。</w:t>
      </w:r>
    </w:p>
    <w:p>
      <w:pPr>
        <w:pStyle w:val="Style97"/>
        <w:keepNext w:val="0"/>
        <w:keepLines w:val="0"/>
        <w:widowControl w:val="0"/>
        <w:shd w:val="clear" w:color="auto" w:fill="auto"/>
        <w:bidi w:val="0"/>
        <w:spacing w:before="0" w:after="300" w:line="313" w:lineRule="exact"/>
        <w:ind w:left="0" w:right="0" w:firstLine="0"/>
        <w:jc w:val="both"/>
        <w:rPr>
          <w:sz w:val="20"/>
          <w:szCs w:val="20"/>
        </w:rPr>
      </w:pPr>
      <w:r>
        <w:rPr>
          <w:color w:val="000000"/>
          <w:spacing w:val="0"/>
          <w:w w:val="100"/>
          <w:position w:val="0"/>
          <w:sz w:val="20"/>
          <w:szCs w:val="20"/>
        </w:rPr>
        <w:t>在与交易相关的经济利益能够流入企业，收入的金额能够可靠地计量时，按资金使用时间和实际利率确认 利息收入；融资融券业务根据与客户合约的约定，按出借资金或证券的时间和约定利率确认收入；买入返 售证券收入在当期到期返售的，按返售价格与买入成本之间的实际差额确认为当期收入，在当期没有到期 的，期末按权责发生制原则计提利息，确认为当期收入。</w:t>
      </w:r>
    </w:p>
    <w:p>
      <w:pPr>
        <w:pStyle w:val="Style43"/>
        <w:keepNext/>
        <w:keepLines/>
        <w:widowControl w:val="0"/>
        <w:shd w:val="clear" w:color="auto" w:fill="auto"/>
        <w:tabs>
          <w:tab w:pos="423" w:val="left"/>
        </w:tabs>
        <w:bidi w:val="0"/>
        <w:spacing w:before="0" w:after="0" w:line="307" w:lineRule="exact"/>
        <w:ind w:left="0" w:right="0" w:firstLine="0"/>
        <w:jc w:val="both"/>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6</w:t>
      </w:r>
      <w:bookmarkEnd w:id="1258"/>
      <w:r>
        <w:rPr>
          <w:color w:val="000000"/>
          <w:spacing w:val="0"/>
          <w:w w:val="100"/>
          <w:position w:val="0"/>
        </w:rPr>
        <w:t>、</w:t>
        <w:tab/>
        <w:t>投资收益</w:t>
      </w:r>
      <w:bookmarkEnd w:id="1256"/>
      <w:bookmarkEnd w:id="1257"/>
      <w:bookmarkEnd w:id="1259"/>
    </w:p>
    <w:p>
      <w:pPr>
        <w:pStyle w:val="Style9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公司持有金融资产期间取得的红利、股息或现金股利等，计入当期损益；</w:t>
      </w:r>
    </w:p>
    <w:p>
      <w:pPr>
        <w:pStyle w:val="Style9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处置金融资产时，按取得的价款与账面价值之间的差额，计入当期损益，同时，调整公允价值变动损益或 将原直接计入其他综合收益的公允价值变动累计额对应处置部分的金额转出，计入投资损益。</w:t>
      </w:r>
    </w:p>
    <w:p>
      <w:pPr>
        <w:pStyle w:val="Style9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采用成本法核算长期股权投资的，按被投资单位宣告发放的现金股利或利润中属于本公司的部分确认当期 损益；</w:t>
      </w:r>
    </w:p>
    <w:p>
      <w:pPr>
        <w:pStyle w:val="Style97"/>
        <w:keepNext w:val="0"/>
        <w:keepLines w:val="0"/>
        <w:widowControl w:val="0"/>
        <w:shd w:val="clear" w:color="auto" w:fill="auto"/>
        <w:bidi w:val="0"/>
        <w:spacing w:before="0" w:after="300" w:line="307" w:lineRule="exact"/>
        <w:ind w:left="0" w:right="0" w:firstLine="0"/>
        <w:jc w:val="both"/>
        <w:rPr>
          <w:sz w:val="20"/>
          <w:szCs w:val="20"/>
        </w:rPr>
      </w:pPr>
      <w:r>
        <w:rPr>
          <w:color w:val="000000"/>
          <w:spacing w:val="0"/>
          <w:w w:val="100"/>
          <w:position w:val="0"/>
          <w:sz w:val="20"/>
          <w:szCs w:val="20"/>
        </w:rPr>
        <w:t>采用权益法核算长期股权投资的，按被投资单位实现的净利润或经调整的净利润计算应享有的份额确认当 期损益。</w:t>
      </w:r>
    </w:p>
    <w:p>
      <w:pPr>
        <w:pStyle w:val="Style97"/>
        <w:keepNext w:val="0"/>
        <w:keepLines w:val="0"/>
        <w:widowControl w:val="0"/>
        <w:shd w:val="clear" w:color="auto" w:fill="auto"/>
        <w:bidi w:val="0"/>
        <w:spacing w:before="0" w:after="380" w:line="313" w:lineRule="exact"/>
        <w:ind w:left="0" w:right="0" w:firstLine="0"/>
        <w:jc w:val="both"/>
        <w:rPr>
          <w:sz w:val="20"/>
          <w:szCs w:val="20"/>
        </w:rPr>
      </w:pPr>
      <w:bookmarkStart w:id="1260" w:name="bookmark1260"/>
      <w:r>
        <w:rPr>
          <w:rFonts w:ascii="Times New Roman" w:eastAsia="Times New Roman" w:hAnsi="Times New Roman" w:cs="Times New Roman"/>
          <w:b/>
          <w:bCs/>
          <w:color w:val="000000"/>
          <w:spacing w:val="0"/>
          <w:w w:val="100"/>
          <w:position w:val="0"/>
          <w:sz w:val="20"/>
          <w:szCs w:val="20"/>
        </w:rPr>
        <w:t>2</w:t>
      </w:r>
      <w:bookmarkEnd w:id="1260"/>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、政府补助</w:t>
      </w:r>
    </w:p>
    <w:p>
      <w:pPr>
        <w:pStyle w:val="Style97"/>
        <w:keepNext w:val="0"/>
        <w:keepLines w:val="0"/>
        <w:widowControl w:val="0"/>
        <w:shd w:val="clear" w:color="auto" w:fill="auto"/>
        <w:bidi w:val="0"/>
        <w:spacing w:before="0" w:after="0" w:line="240" w:lineRule="auto"/>
        <w:ind w:left="0" w:right="0" w:firstLine="0"/>
        <w:jc w:val="both"/>
        <w:rPr>
          <w:sz w:val="20"/>
          <w:szCs w:val="20"/>
        </w:rPr>
        <w:sectPr>
          <w:footnotePr>
            <w:pos w:val="pageBottom"/>
            <w:numFmt w:val="decimal"/>
            <w:numRestart w:val="continuous"/>
          </w:footnotePr>
          <w:pgSz w:w="11900" w:h="16840"/>
          <w:pgMar w:top="826" w:right="1086" w:bottom="1368" w:left="1100" w:header="0" w:footer="3" w:gutter="0"/>
          <w:cols w:space="720"/>
          <w:noEndnote/>
          <w:rtlGutter w:val="0"/>
          <w:docGrid w:linePitch="360"/>
        </w:sectPr>
      </w:pPr>
      <w:r>
        <w:rPr>
          <w:b/>
          <w:bCs/>
          <w:color w:val="000000"/>
          <w:spacing w:val="0"/>
          <w:w w:val="100"/>
          <w:position w:val="0"/>
          <w:sz w:val="20"/>
          <w:szCs w:val="20"/>
        </w:rPr>
        <w:t>类型</w:t>
      </w:r>
    </w:p>
    <w:p>
      <w:pPr>
        <w:pStyle w:val="Style41"/>
        <w:keepNext/>
        <w:keepLines/>
        <w:widowControl w:val="0"/>
        <w:shd w:val="clear" w:color="auto" w:fill="auto"/>
        <w:bidi w:val="0"/>
        <w:spacing w:before="0" w:after="0" w:line="240" w:lineRule="auto"/>
        <w:ind w:left="0" w:right="0" w:firstLine="0"/>
        <w:jc w:val="left"/>
      </w:pPr>
      <w:bookmarkStart w:id="1261" w:name="bookmark1261"/>
      <w:bookmarkStart w:id="1262" w:name="bookmark1262"/>
      <w:bookmarkStart w:id="1263" w:name="bookmark1263"/>
      <w:r>
        <w:rPr>
          <w:spacing w:val="0"/>
          <w:w w:val="100"/>
          <w:position w:val="0"/>
          <w:sz w:val="24"/>
          <w:szCs w:val="24"/>
        </w:rPr>
        <w:t>哦|东方财富</w:t>
      </w:r>
      <w:bookmarkEnd w:id="1261"/>
      <w:bookmarkEnd w:id="1262"/>
      <w:bookmarkEnd w:id="1263"/>
    </w:p>
    <w:p>
      <w:pPr>
        <w:pStyle w:val="Style17"/>
        <w:keepNext w:val="0"/>
        <w:keepLines w:val="0"/>
        <w:widowControl w:val="0"/>
        <w:shd w:val="clear" w:color="auto" w:fill="auto"/>
        <w:bidi w:val="0"/>
        <w:spacing w:before="0" w:after="180"/>
        <w:ind w:left="0" w:right="0"/>
        <w:jc w:val="left"/>
      </w:pPr>
      <w:r>
        <w:rPr>
          <w:color w:val="717171"/>
          <w:spacing w:val="0"/>
          <w:w w:val="100"/>
          <w:position w:val="0"/>
        </w:rPr>
        <w:t xml:space="preserve">east </w:t>
      </w:r>
      <w:r>
        <w:rPr>
          <w:spacing w:val="0"/>
          <w:w w:val="100"/>
          <w:position w:val="0"/>
        </w:rPr>
        <w:t>money.com</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政府补助，是本公司从政府无偿取得的货币性资产或非货币性资产，分为与资产相关的政府补助和与收益 相关的政府补助。</w:t>
      </w:r>
    </w:p>
    <w:p>
      <w:pPr>
        <w:pStyle w:val="Style97"/>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与资产相关的政府补助，是指本公司取得的、用于购建或以其他方式形成长期资产的政府补助。与收益相 关的政府补助，是指除与资产相关的政府补助之外的政府补助。</w:t>
      </w:r>
    </w:p>
    <w:p>
      <w:pPr>
        <w:pStyle w:val="Style9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本公司将政府补助划分为与资产相关的具体标准为：</w:t>
      </w:r>
    </w:p>
    <w:p>
      <w:pPr>
        <w:pStyle w:val="Style9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本公司取得的、用于购建或以其他方式形成长期资产的政府补助。</w:t>
      </w:r>
    </w:p>
    <w:p>
      <w:pPr>
        <w:pStyle w:val="Style9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本公司将政府补助划分为与收益相关的具体标准为：</w:t>
      </w:r>
    </w:p>
    <w:p>
      <w:pPr>
        <w:pStyle w:val="Style9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本公司取得的除与资产相关的政府补助之外的政府补助。</w:t>
      </w:r>
    </w:p>
    <w:p>
      <w:pPr>
        <w:pStyle w:val="Style97"/>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对于政府文件未明确规定补助对象的，本公司将该政府补助划分为与资产相关或与收益相关的判断依据 为：</w:t>
      </w:r>
    </w:p>
    <w:p>
      <w:pPr>
        <w:pStyle w:val="Style97"/>
        <w:keepNext w:val="0"/>
        <w:keepLines w:val="0"/>
        <w:widowControl w:val="0"/>
        <w:shd w:val="clear" w:color="auto" w:fill="auto"/>
        <w:bidi w:val="0"/>
        <w:spacing w:before="0" w:after="300" w:line="317" w:lineRule="exact"/>
        <w:ind w:left="0" w:right="0" w:firstLine="0"/>
        <w:jc w:val="both"/>
        <w:rPr>
          <w:sz w:val="20"/>
          <w:szCs w:val="20"/>
        </w:rPr>
      </w:pPr>
      <w:r>
        <w:rPr>
          <w:color w:val="000000"/>
          <w:spacing w:val="0"/>
          <w:w w:val="100"/>
          <w:position w:val="0"/>
          <w:sz w:val="20"/>
          <w:szCs w:val="20"/>
        </w:rPr>
        <w:t>将政府补助整体归类为与收益相关的政府补助。</w:t>
      </w:r>
    </w:p>
    <w:p>
      <w:pPr>
        <w:pStyle w:val="Style43"/>
        <w:keepNext/>
        <w:keepLines/>
        <w:widowControl w:val="0"/>
        <w:shd w:val="clear" w:color="auto" w:fill="auto"/>
        <w:bidi w:val="0"/>
        <w:spacing w:before="0" w:after="0" w:line="313" w:lineRule="exact"/>
        <w:ind w:left="0" w:right="0" w:firstLine="0"/>
        <w:jc w:val="both"/>
      </w:pPr>
      <w:bookmarkStart w:id="1264" w:name="bookmark1264"/>
      <w:bookmarkStart w:id="1265" w:name="bookmark1265"/>
      <w:bookmarkStart w:id="1266" w:name="bookmark1266"/>
      <w:r>
        <w:rPr>
          <w:color w:val="000000"/>
          <w:spacing w:val="0"/>
          <w:w w:val="100"/>
          <w:position w:val="0"/>
        </w:rPr>
        <w:t>确认时点</w:t>
      </w:r>
      <w:bookmarkEnd w:id="1264"/>
      <w:bookmarkEnd w:id="1265"/>
      <w:bookmarkEnd w:id="1266"/>
    </w:p>
    <w:p>
      <w:pPr>
        <w:pStyle w:val="Style97"/>
        <w:keepNext w:val="0"/>
        <w:keepLines w:val="0"/>
        <w:widowControl w:val="0"/>
        <w:shd w:val="clear" w:color="auto" w:fill="auto"/>
        <w:bidi w:val="0"/>
        <w:spacing w:before="0" w:after="300" w:line="313" w:lineRule="exact"/>
        <w:ind w:left="0" w:right="0" w:firstLine="0"/>
        <w:jc w:val="both"/>
        <w:rPr>
          <w:sz w:val="20"/>
          <w:szCs w:val="20"/>
        </w:rPr>
      </w:pPr>
      <w:r>
        <w:rPr>
          <w:color w:val="000000"/>
          <w:spacing w:val="0"/>
          <w:w w:val="100"/>
          <w:position w:val="0"/>
          <w:sz w:val="20"/>
          <w:szCs w:val="20"/>
        </w:rPr>
        <w:t>政府补助在本公司能够满足其所附的条件并且能够收到时，予以确认。</w:t>
      </w:r>
    </w:p>
    <w:p>
      <w:pPr>
        <w:pStyle w:val="Style43"/>
        <w:keepNext/>
        <w:keepLines/>
        <w:widowControl w:val="0"/>
        <w:shd w:val="clear" w:color="auto" w:fill="auto"/>
        <w:bidi w:val="0"/>
        <w:spacing w:before="0" w:after="300" w:line="313" w:lineRule="exact"/>
        <w:ind w:left="0" w:right="0" w:firstLine="0"/>
        <w:jc w:val="both"/>
      </w:pPr>
      <w:bookmarkStart w:id="1267" w:name="bookmark1267"/>
      <w:bookmarkStart w:id="1268" w:name="bookmark1268"/>
      <w:bookmarkStart w:id="1269" w:name="bookmark1269"/>
      <w:r>
        <w:rPr>
          <w:color w:val="000000"/>
          <w:spacing w:val="0"/>
          <w:w w:val="100"/>
          <w:position w:val="0"/>
        </w:rPr>
        <w:t>会计处理</w:t>
      </w:r>
      <w:bookmarkEnd w:id="1267"/>
      <w:bookmarkEnd w:id="1268"/>
      <w:bookmarkEnd w:id="1269"/>
    </w:p>
    <w:p>
      <w:pPr>
        <w:pStyle w:val="Style97"/>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与资产相关的政府补助，冲减相关资产账面价值或确认为递延收益。确认为递延收益的，在相关资产使用 寿命内按照合理、系统的方法分期计入当期损益（与本公司日常活动相关的，计入其他收益；与本公司日 常活动无关的，计入营业外收入）；</w:t>
      </w:r>
    </w:p>
    <w:p>
      <w:pPr>
        <w:pStyle w:val="Style97"/>
        <w:keepNext w:val="0"/>
        <w:keepLines w:val="0"/>
        <w:widowControl w:val="0"/>
        <w:shd w:val="clear" w:color="auto" w:fill="auto"/>
        <w:bidi w:val="0"/>
        <w:spacing w:before="0" w:after="300" w:line="312" w:lineRule="exact"/>
        <w:ind w:left="0" w:right="0" w:firstLine="0"/>
        <w:jc w:val="both"/>
        <w:rPr>
          <w:sz w:val="20"/>
          <w:szCs w:val="20"/>
        </w:rPr>
      </w:pPr>
      <w:r>
        <w:rPr>
          <w:color w:val="000000"/>
          <w:spacing w:val="0"/>
          <w:w w:val="100"/>
          <w:position w:val="0"/>
          <w:sz w:val="20"/>
          <w:szCs w:val="20"/>
        </w:rPr>
        <w:t>与收益相关的政府补助，用于补偿本公司以后期间的相关成本费用或损失的，确认为递延收益，并在确认 相关成本费用或损失的期间，计入当期损益（与本公司日常活动相关的，计入其他收益；与本公司日常活 动无关的，计入营业外收入）或冲减相关成本费用或损失；用于补偿本公司已发生的相关成本费用或损失 的，直接计入当期损益（与本公司日常活动相关的，计入其他收益；与本公司日常活动无关的，计入营业 外收入）或冲减相关成本费用或损失。</w:t>
      </w:r>
    </w:p>
    <w:p>
      <w:pPr>
        <w:pStyle w:val="Style43"/>
        <w:keepNext/>
        <w:keepLines/>
        <w:widowControl w:val="0"/>
        <w:shd w:val="clear" w:color="auto" w:fill="auto"/>
        <w:bidi w:val="0"/>
        <w:spacing w:before="0" w:after="300" w:line="313" w:lineRule="exact"/>
        <w:ind w:left="0" w:right="0" w:firstLine="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bookmarkEnd w:id="1272"/>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0"/>
      <w:bookmarkEnd w:id="1271"/>
      <w:bookmarkEnd w:id="1273"/>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所得税包括当期所得税和递延所得税。除因企业合并和直接计入所有者权益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包括其他综合收益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的交易或 者事项产生的所得税外，本公司将当期所得税和递延所得税计入当期损益。</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暂时性差异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计算确 认。</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对于可抵扣暂时性差异确认递延所得税资产，以未来期间很可能取得的用来抵扣可抵扣暂时性差异的应纳 税所得额为限。对于能够结转以后年度的可抵扣亏损和税款抵减，以很可能获得用来抵扣可抵扣亏损和税 款抵减的未来应纳税所得额为限，确认相应的递延所得税资产。</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对于应纳税暂时性差异，除特殊情况外，确认递延所得税负债。</w:t>
      </w:r>
    </w:p>
    <w:p>
      <w:pPr>
        <w:pStyle w:val="Style97"/>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不确认递延所得税资产或递延所得税负债的特殊情况包括：</w:t>
      </w:r>
    </w:p>
    <w:p>
      <w:pPr>
        <w:pStyle w:val="Style97"/>
        <w:keepNext w:val="0"/>
        <w:keepLines w:val="0"/>
        <w:widowControl w:val="0"/>
        <w:numPr>
          <w:ilvl w:val="0"/>
          <w:numId w:val="17"/>
        </w:numPr>
        <w:shd w:val="clear" w:color="auto" w:fill="auto"/>
        <w:tabs>
          <w:tab w:pos="506" w:val="left"/>
        </w:tabs>
        <w:bidi w:val="0"/>
        <w:spacing w:before="0" w:after="0" w:line="313" w:lineRule="exact"/>
        <w:ind w:left="0" w:right="0" w:firstLine="0"/>
        <w:jc w:val="both"/>
        <w:rPr>
          <w:sz w:val="20"/>
          <w:szCs w:val="20"/>
        </w:rPr>
      </w:pPr>
      <w:bookmarkStart w:id="1274" w:name="bookmark1274"/>
      <w:bookmarkEnd w:id="1274"/>
      <w:r>
        <w:rPr>
          <w:color w:val="000000"/>
          <w:spacing w:val="0"/>
          <w:w w:val="100"/>
          <w:position w:val="0"/>
          <w:sz w:val="20"/>
          <w:szCs w:val="20"/>
        </w:rPr>
        <w:t>商誉的初始确认；</w:t>
      </w:r>
    </w:p>
    <w:p>
      <w:pPr>
        <w:pStyle w:val="Style97"/>
        <w:keepNext w:val="0"/>
        <w:keepLines w:val="0"/>
        <w:widowControl w:val="0"/>
        <w:numPr>
          <w:ilvl w:val="0"/>
          <w:numId w:val="17"/>
        </w:numPr>
        <w:shd w:val="clear" w:color="auto" w:fill="auto"/>
        <w:tabs>
          <w:tab w:pos="506" w:val="left"/>
        </w:tabs>
        <w:bidi w:val="0"/>
        <w:spacing w:before="0" w:after="0" w:line="313" w:lineRule="exact"/>
        <w:ind w:left="0" w:right="0" w:firstLine="0"/>
        <w:jc w:val="both"/>
        <w:rPr>
          <w:sz w:val="20"/>
          <w:szCs w:val="20"/>
        </w:rPr>
      </w:pPr>
      <w:bookmarkStart w:id="1275" w:name="bookmark1275"/>
      <w:bookmarkEnd w:id="1275"/>
      <w:r>
        <w:rPr>
          <w:color w:val="000000"/>
          <w:spacing w:val="0"/>
          <w:w w:val="100"/>
          <w:position w:val="0"/>
          <w:sz w:val="20"/>
          <w:szCs w:val="20"/>
        </w:rPr>
        <w:t>既不是企业合并、发生时也不影响会计利润和应纳税所得额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或可抵扣亏损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的交易或事项。</w:t>
      </w:r>
    </w:p>
    <w:p>
      <w:pPr>
        <w:pStyle w:val="Style97"/>
        <w:keepNext w:val="0"/>
        <w:keepLines w:val="0"/>
        <w:widowControl w:val="0"/>
        <w:shd w:val="clear" w:color="auto" w:fill="auto"/>
        <w:bidi w:val="0"/>
        <w:spacing w:before="0" w:after="300" w:line="313" w:lineRule="exact"/>
        <w:ind w:left="0" w:right="0" w:firstLine="0"/>
        <w:jc w:val="both"/>
        <w:rPr>
          <w:sz w:val="20"/>
          <w:szCs w:val="20"/>
        </w:rPr>
        <w:sectPr>
          <w:footnotePr>
            <w:pos w:val="pageBottom"/>
            <w:numFmt w:val="decimal"/>
            <w:numRestart w:val="continuous"/>
          </w:footnotePr>
          <w:pgSz w:w="11900" w:h="16840"/>
          <w:pgMar w:top="826" w:right="1110" w:bottom="1368" w:left="1100" w:header="0" w:footer="3" w:gutter="0"/>
          <w:cols w:space="720"/>
          <w:noEndnote/>
          <w:rtlGutter w:val="0"/>
          <w:docGrid w:linePitch="360"/>
        </w:sectPr>
      </w:pPr>
      <w:r>
        <w:rPr>
          <w:color w:val="000000"/>
          <w:spacing w:val="0"/>
          <w:w w:val="100"/>
          <w:position w:val="0"/>
          <w:sz w:val="20"/>
          <w:szCs w:val="20"/>
        </w:rPr>
        <w:t>对与子公司、联营企业及合营企业投资相关的应纳税暂时性差异，确认递延所得税负债，除非本公司能够 控制该暂时性差异转回的时间且该暂时性差异在可预见的未来很可能不会转回。对与子公司、联营企业及 合营企业投资相关的可抵扣暂时性差异，当该暂时性差异在可预见的未来很可能转回且未来很可能获得用 来抵扣可抵扣暂时性差异的应纳税所得额时，确认递延所得税资产。</w:t>
      </w:r>
    </w:p>
    <w:p>
      <w:pPr>
        <w:pStyle w:val="Style41"/>
        <w:keepNext/>
        <w:keepLines/>
        <w:widowControl w:val="0"/>
        <w:shd w:val="clear" w:color="auto" w:fill="auto"/>
        <w:bidi w:val="0"/>
        <w:spacing w:before="0" w:after="0" w:line="240" w:lineRule="auto"/>
        <w:ind w:left="0" w:right="0" w:firstLine="0"/>
        <w:jc w:val="left"/>
      </w:pPr>
      <w:bookmarkStart w:id="1276" w:name="bookmark1276"/>
      <w:bookmarkStart w:id="1277" w:name="bookmark1277"/>
      <w:bookmarkStart w:id="1278" w:name="bookmark1278"/>
      <w:r>
        <w:rPr>
          <w:spacing w:val="0"/>
          <w:w w:val="100"/>
          <w:position w:val="0"/>
          <w:sz w:val="24"/>
          <w:szCs w:val="24"/>
        </w:rPr>
        <w:t>哦|东方财富</w:t>
      </w:r>
      <w:bookmarkEnd w:id="1276"/>
      <w:bookmarkEnd w:id="1277"/>
      <w:bookmarkEnd w:id="1278"/>
    </w:p>
    <w:p>
      <w:pPr>
        <w:pStyle w:val="Style17"/>
        <w:keepNext w:val="0"/>
        <w:keepLines w:val="0"/>
        <w:widowControl w:val="0"/>
        <w:shd w:val="clear" w:color="auto" w:fill="auto"/>
        <w:bidi w:val="0"/>
        <w:spacing w:before="0" w:after="180"/>
        <w:ind w:left="0" w:right="0"/>
        <w:jc w:val="left"/>
      </w:pPr>
      <w:r>
        <w:rPr>
          <w:color w:val="717171"/>
          <w:spacing w:val="0"/>
          <w:w w:val="100"/>
          <w:position w:val="0"/>
        </w:rPr>
        <w:t xml:space="preserve">east </w:t>
      </w:r>
      <w:r>
        <w:rPr>
          <w:spacing w:val="0"/>
          <w:w w:val="100"/>
          <w:position w:val="0"/>
        </w:rPr>
        <w:t>money.com</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资产负债表日，对于递延所得税资产和递延所得税负债，根据税法规定，按照预期收回相关资产或清偿相 关负债期间的适用税率计量。</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资产负债表日，本公司对递延所得税资产的账面价值进行复核。如果未来期间很可能无法获得足够的应纳 税所得额用以抵扣递延所得税资产的利益，则减记递延所得税资产的账面价值。在很可能获得足够的应纳 税所得额时，减记的金额予以转回。</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当拥有以净额结算的法定权利，且意图以净额结算或取得资产、清偿负债同时进行时，当期所得税资产及 当期所得税负债以抵销后的净额列报。</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资产负债表日，递延所得税资产及递延所得税负债在同时满足以下条件时以抵销后的净额列示：</w:t>
      </w:r>
    </w:p>
    <w:p>
      <w:pPr>
        <w:pStyle w:val="Style97"/>
        <w:keepNext w:val="0"/>
        <w:keepLines w:val="0"/>
        <w:widowControl w:val="0"/>
        <w:numPr>
          <w:ilvl w:val="0"/>
          <w:numId w:val="17"/>
        </w:numPr>
        <w:shd w:val="clear" w:color="auto" w:fill="auto"/>
        <w:tabs>
          <w:tab w:pos="418" w:val="left"/>
        </w:tabs>
        <w:bidi w:val="0"/>
        <w:spacing w:before="0" w:after="0" w:line="314" w:lineRule="exact"/>
        <w:ind w:left="0" w:right="0" w:firstLine="0"/>
        <w:jc w:val="both"/>
        <w:rPr>
          <w:sz w:val="20"/>
          <w:szCs w:val="20"/>
        </w:rPr>
      </w:pPr>
      <w:bookmarkStart w:id="1279" w:name="bookmark1279"/>
      <w:bookmarkEnd w:id="1279"/>
      <w:r>
        <w:rPr>
          <w:color w:val="000000"/>
          <w:spacing w:val="0"/>
          <w:w w:val="100"/>
          <w:position w:val="0"/>
          <w:sz w:val="20"/>
          <w:szCs w:val="20"/>
        </w:rPr>
        <w:t>纳税主体拥有以净额结算当期所得税资产及当期所得税负债的法定权利；</w:t>
      </w:r>
    </w:p>
    <w:p>
      <w:pPr>
        <w:pStyle w:val="Style97"/>
        <w:keepNext w:val="0"/>
        <w:keepLines w:val="0"/>
        <w:widowControl w:val="0"/>
        <w:numPr>
          <w:ilvl w:val="0"/>
          <w:numId w:val="17"/>
        </w:numPr>
        <w:shd w:val="clear" w:color="auto" w:fill="auto"/>
        <w:tabs>
          <w:tab w:pos="418" w:val="left"/>
        </w:tabs>
        <w:bidi w:val="0"/>
        <w:spacing w:before="0" w:after="300" w:line="314" w:lineRule="exact"/>
        <w:ind w:left="0" w:right="0" w:firstLine="0"/>
        <w:jc w:val="both"/>
        <w:rPr>
          <w:sz w:val="20"/>
          <w:szCs w:val="20"/>
        </w:rPr>
      </w:pPr>
      <w:bookmarkStart w:id="1280" w:name="bookmark1280"/>
      <w:bookmarkEnd w:id="1280"/>
      <w:r>
        <w:rPr>
          <w:color w:val="000000"/>
          <w:spacing w:val="0"/>
          <w:w w:val="100"/>
          <w:position w:val="0"/>
          <w:sz w:val="20"/>
          <w:szCs w:val="20"/>
        </w:rPr>
        <w:t>递延所得税资产及递延所得税负债是与同一税收征管部门对同一纳税主体征收的所得税相关或者是 对不同的纳税主体相关，但在未来每一具有重要性的递延所得税资产及负债转回的期间内，涉及的纳税主 体意图以净额结算当期所得税资产和负债或是同时取得资产、清偿负债。</w:t>
      </w:r>
    </w:p>
    <w:p>
      <w:pPr>
        <w:pStyle w:val="Style43"/>
        <w:keepNext/>
        <w:keepLines/>
        <w:widowControl w:val="0"/>
        <w:shd w:val="clear" w:color="auto" w:fill="auto"/>
        <w:tabs>
          <w:tab w:pos="483" w:val="left"/>
        </w:tabs>
        <w:bidi w:val="0"/>
        <w:spacing w:before="0" w:after="300" w:line="314" w:lineRule="exact"/>
        <w:ind w:left="0" w:right="0" w:firstLine="0"/>
        <w:jc w:val="both"/>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bookmarkEnd w:id="1283"/>
      <w:r>
        <w:rPr>
          <w:rFonts w:ascii="Times New Roman" w:eastAsia="Times New Roman" w:hAnsi="Times New Roman" w:cs="Times New Roman"/>
          <w:color w:val="000000"/>
          <w:spacing w:val="0"/>
          <w:w w:val="100"/>
          <w:position w:val="0"/>
        </w:rPr>
        <w:t>7</w:t>
      </w:r>
      <w:r>
        <w:rPr>
          <w:color w:val="000000"/>
          <w:spacing w:val="0"/>
          <w:w w:val="100"/>
          <w:position w:val="0"/>
        </w:rPr>
        <w:t>、</w:t>
        <w:tab/>
        <w:t>融资融券业务</w:t>
      </w:r>
      <w:bookmarkEnd w:id="1281"/>
      <w:bookmarkEnd w:id="1282"/>
      <w:bookmarkEnd w:id="1284"/>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融资融券业务，是指本公司向客户出借资金供其买入证券或者出借证券供其卖出，并由客户交存相应担保 物的经营活动。融资融券业务，分为融资业务和融券业务两类。</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本公司对融出的资金，确认应收债权，并确认相应利息收入；对融出的证券，不终止确认该证券，仍按原 金融资产类别进行会计处理，并确认相应利息收入。</w:t>
      </w:r>
    </w:p>
    <w:p>
      <w:pPr>
        <w:pStyle w:val="Style97"/>
        <w:keepNext w:val="0"/>
        <w:keepLines w:val="0"/>
        <w:widowControl w:val="0"/>
        <w:shd w:val="clear" w:color="auto" w:fill="auto"/>
        <w:bidi w:val="0"/>
        <w:spacing w:before="0" w:after="380" w:line="314" w:lineRule="exact"/>
        <w:ind w:left="0" w:right="0" w:firstLine="0"/>
        <w:jc w:val="both"/>
        <w:rPr>
          <w:sz w:val="20"/>
          <w:szCs w:val="20"/>
        </w:rPr>
      </w:pPr>
      <w:r>
        <w:rPr>
          <w:color w:val="000000"/>
          <w:spacing w:val="0"/>
          <w:w w:val="100"/>
          <w:position w:val="0"/>
          <w:sz w:val="20"/>
          <w:szCs w:val="20"/>
        </w:rPr>
        <w:t>对客户融资融券并代客户买卖证券时，作为证券经纪业务进行会计处理。</w:t>
      </w:r>
    </w:p>
    <w:p>
      <w:pPr>
        <w:pStyle w:val="Style43"/>
        <w:keepNext/>
        <w:keepLines/>
        <w:widowControl w:val="0"/>
        <w:shd w:val="clear" w:color="auto" w:fill="auto"/>
        <w:tabs>
          <w:tab w:pos="483" w:val="left"/>
        </w:tabs>
        <w:bidi w:val="0"/>
        <w:spacing w:before="0" w:after="180" w:line="329" w:lineRule="auto"/>
        <w:ind w:left="0" w:right="0" w:firstLine="0"/>
        <w:jc w:val="both"/>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8</w:t>
      </w:r>
      <w:r>
        <w:rPr>
          <w:color w:val="000000"/>
          <w:spacing w:val="0"/>
          <w:w w:val="100"/>
          <w:position w:val="0"/>
        </w:rPr>
        <w:t>、</w:t>
        <w:tab/>
        <w:t>租赁</w:t>
      </w:r>
      <w:bookmarkEnd w:id="1285"/>
      <w:bookmarkEnd w:id="1286"/>
      <w:bookmarkEnd w:id="1288"/>
    </w:p>
    <w:p>
      <w:pPr>
        <w:pStyle w:val="Style43"/>
        <w:keepNext/>
        <w:keepLines/>
        <w:widowControl w:val="0"/>
        <w:shd w:val="clear" w:color="auto" w:fill="auto"/>
        <w:bidi w:val="0"/>
        <w:spacing w:before="0" w:after="300" w:line="314" w:lineRule="exact"/>
        <w:ind w:left="0" w:right="0" w:firstLine="0"/>
        <w:jc w:val="both"/>
      </w:pPr>
      <w:bookmarkStart w:id="1285" w:name="bookmark1285"/>
      <w:bookmarkStart w:id="1286" w:name="bookmark1286"/>
      <w:bookmarkStart w:id="1289" w:name="bookmark1289"/>
      <w:r>
        <w:rPr>
          <w:color w:val="000000"/>
          <w:spacing w:val="0"/>
          <w:w w:val="100"/>
          <w:position w:val="0"/>
        </w:rPr>
        <w:t>经营租赁的会计处理方法</w:t>
      </w:r>
      <w:bookmarkEnd w:id="1285"/>
      <w:bookmarkEnd w:id="1286"/>
      <w:bookmarkEnd w:id="1289"/>
    </w:p>
    <w:p>
      <w:pPr>
        <w:pStyle w:val="Style97"/>
        <w:keepNext w:val="0"/>
        <w:keepLines w:val="0"/>
        <w:widowControl w:val="0"/>
        <w:shd w:val="clear" w:color="auto" w:fill="auto"/>
        <w:tabs>
          <w:tab w:pos="418" w:val="left"/>
        </w:tabs>
        <w:bidi w:val="0"/>
        <w:spacing w:before="0" w:after="0" w:line="314" w:lineRule="exact"/>
        <w:ind w:left="0" w:right="0" w:firstLine="0"/>
        <w:jc w:val="both"/>
        <w:rPr>
          <w:sz w:val="20"/>
          <w:szCs w:val="20"/>
        </w:rPr>
      </w:pPr>
      <w:bookmarkStart w:id="1290" w:name="bookmark1290"/>
      <w:r>
        <w:rPr>
          <w:rFonts w:ascii="Times New Roman" w:eastAsia="Times New Roman" w:hAnsi="Times New Roman" w:cs="Times New Roman"/>
          <w:color w:val="000000"/>
          <w:spacing w:val="0"/>
          <w:w w:val="100"/>
          <w:position w:val="0"/>
          <w:sz w:val="20"/>
          <w:szCs w:val="20"/>
        </w:rPr>
        <w:t>1</w:t>
      </w:r>
      <w:bookmarkEnd w:id="1290"/>
      <w:r>
        <w:rPr>
          <w:color w:val="000000"/>
          <w:spacing w:val="0"/>
          <w:w w:val="100"/>
          <w:position w:val="0"/>
          <w:sz w:val="20"/>
          <w:szCs w:val="20"/>
        </w:rPr>
        <w:t>）</w:t>
        <w:tab/>
        <w:t>公司租入资产所支付的租赁费，在不扣除免租期的整个租赁期内，按直线法进行分摊，计入当期费用。 公司支付的与租赁交易相关的初始直接费用，计入当期费用。</w:t>
      </w:r>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资产出租方承担了应由公司承担的与租赁相关的费用时，公司将该部分费用从租金总额中扣除，按扣除后 的租金费用在租赁期内分摊，计入当期费用。</w:t>
      </w:r>
    </w:p>
    <w:p>
      <w:pPr>
        <w:pStyle w:val="Style97"/>
        <w:keepNext w:val="0"/>
        <w:keepLines w:val="0"/>
        <w:widowControl w:val="0"/>
        <w:shd w:val="clear" w:color="auto" w:fill="auto"/>
        <w:tabs>
          <w:tab w:pos="418" w:val="left"/>
        </w:tabs>
        <w:bidi w:val="0"/>
        <w:spacing w:before="0" w:after="0" w:line="322" w:lineRule="exact"/>
        <w:ind w:left="0" w:right="0" w:firstLine="0"/>
        <w:jc w:val="both"/>
        <w:rPr>
          <w:sz w:val="20"/>
          <w:szCs w:val="20"/>
        </w:rPr>
      </w:pPr>
      <w:bookmarkStart w:id="1291" w:name="bookmark1291"/>
      <w:r>
        <w:rPr>
          <w:rFonts w:ascii="Times New Roman" w:eastAsia="Times New Roman" w:hAnsi="Times New Roman" w:cs="Times New Roman"/>
          <w:color w:val="000000"/>
          <w:spacing w:val="0"/>
          <w:w w:val="100"/>
          <w:position w:val="0"/>
          <w:sz w:val="20"/>
          <w:szCs w:val="20"/>
        </w:rPr>
        <w:t>2</w:t>
      </w:r>
      <w:bookmarkEnd w:id="1291"/>
      <w:r>
        <w:rPr>
          <w:color w:val="000000"/>
          <w:spacing w:val="0"/>
          <w:w w:val="100"/>
          <w:position w:val="0"/>
          <w:sz w:val="20"/>
          <w:szCs w:val="20"/>
        </w:rPr>
        <w:t>）</w:t>
        <w:tab/>
        <w:t>公司出租资产所收取的租赁费，在不扣除免租期的整个租赁期内，按直线法进行分摊，确认为租赁相 关收入。公司支付的与租赁交易相关的初始直接费用，计入当期费用；如金额较大的，则予以资本化，在 整个租赁期间内按照与租赁相关收入确认相同的基础分期计入当期收益。</w:t>
      </w:r>
    </w:p>
    <w:p>
      <w:pPr>
        <w:pStyle w:val="Style97"/>
        <w:keepNext w:val="0"/>
        <w:keepLines w:val="0"/>
        <w:widowControl w:val="0"/>
        <w:shd w:val="clear" w:color="auto" w:fill="auto"/>
        <w:bidi w:val="0"/>
        <w:spacing w:before="0" w:after="300" w:line="326" w:lineRule="exact"/>
        <w:ind w:left="0" w:right="0" w:firstLine="0"/>
        <w:jc w:val="both"/>
        <w:rPr>
          <w:sz w:val="20"/>
          <w:szCs w:val="20"/>
        </w:rPr>
      </w:pPr>
      <w:r>
        <w:rPr>
          <w:color w:val="000000"/>
          <w:spacing w:val="0"/>
          <w:w w:val="100"/>
          <w:position w:val="0"/>
          <w:sz w:val="20"/>
          <w:szCs w:val="20"/>
        </w:rPr>
        <w:t>公司承担了应由承租方承担的与租赁相关的费用时，公司将该部分费用从租金收入总额中扣除，按扣除后 的租金费用在租赁期内分配。</w:t>
      </w:r>
    </w:p>
    <w:p>
      <w:pPr>
        <w:pStyle w:val="Style43"/>
        <w:keepNext/>
        <w:keepLines/>
        <w:widowControl w:val="0"/>
        <w:shd w:val="clear" w:color="auto" w:fill="auto"/>
        <w:tabs>
          <w:tab w:pos="483" w:val="left"/>
        </w:tabs>
        <w:bidi w:val="0"/>
        <w:spacing w:before="0" w:after="300" w:line="314" w:lineRule="exact"/>
        <w:ind w:left="0" w:right="0" w:firstLine="0"/>
        <w:jc w:val="both"/>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9</w:t>
      </w:r>
      <w:r>
        <w:rPr>
          <w:color w:val="000000"/>
          <w:spacing w:val="0"/>
          <w:w w:val="100"/>
          <w:position w:val="0"/>
        </w:rPr>
        <w:t>、</w:t>
        <w:tab/>
        <w:t>附回购条件的资产转让</w:t>
      </w:r>
      <w:bookmarkEnd w:id="1292"/>
      <w:bookmarkEnd w:id="1293"/>
      <w:bookmarkEnd w:id="1295"/>
    </w:p>
    <w:p>
      <w:pPr>
        <w:pStyle w:val="Style43"/>
        <w:keepNext/>
        <w:keepLines/>
        <w:widowControl w:val="0"/>
        <w:shd w:val="clear" w:color="auto" w:fill="auto"/>
        <w:bidi w:val="0"/>
        <w:spacing w:before="0" w:after="0" w:line="314" w:lineRule="exact"/>
        <w:ind w:left="0" w:right="0" w:firstLine="0"/>
        <w:jc w:val="both"/>
      </w:pPr>
      <w:bookmarkStart w:id="1292" w:name="bookmark1292"/>
      <w:bookmarkStart w:id="1293" w:name="bookmark1293"/>
      <w:bookmarkStart w:id="1296" w:name="bookmark1296"/>
      <w:r>
        <w:rPr>
          <w:color w:val="000000"/>
          <w:spacing w:val="0"/>
          <w:w w:val="100"/>
          <w:position w:val="0"/>
        </w:rPr>
        <w:t>买入返售金融资产</w:t>
      </w:r>
      <w:bookmarkEnd w:id="1292"/>
      <w:bookmarkEnd w:id="1293"/>
      <w:bookmarkEnd w:id="1296"/>
    </w:p>
    <w:p>
      <w:pPr>
        <w:pStyle w:val="Style97"/>
        <w:keepNext w:val="0"/>
        <w:keepLines w:val="0"/>
        <w:widowControl w:val="0"/>
        <w:shd w:val="clear" w:color="auto" w:fill="auto"/>
        <w:bidi w:val="0"/>
        <w:spacing w:before="0" w:after="300" w:line="314" w:lineRule="exact"/>
        <w:ind w:left="0" w:right="0" w:firstLine="0"/>
        <w:jc w:val="both"/>
        <w:rPr>
          <w:sz w:val="20"/>
          <w:szCs w:val="20"/>
        </w:rPr>
      </w:pPr>
      <w:r>
        <w:rPr>
          <w:color w:val="000000"/>
          <w:spacing w:val="0"/>
          <w:w w:val="100"/>
          <w:position w:val="0"/>
          <w:sz w:val="20"/>
          <w:szCs w:val="20"/>
        </w:rPr>
        <w:t>根据协议承诺将于未来某确定日期返售的金融资产不在资产负债表内予以确认。买入该等资产所支付的成 本，在资产负债表中作为买入返售金融资产列示。买入价与返售价之间的差额在协议期内按实际利率法确 认，计入利息收入。</w:t>
      </w:r>
    </w:p>
    <w:p>
      <w:pPr>
        <w:pStyle w:val="Style43"/>
        <w:keepNext/>
        <w:keepLines/>
        <w:widowControl w:val="0"/>
        <w:shd w:val="clear" w:color="auto" w:fill="auto"/>
        <w:bidi w:val="0"/>
        <w:spacing w:before="0" w:after="0" w:line="317" w:lineRule="exact"/>
        <w:ind w:left="0" w:right="0" w:firstLine="0"/>
        <w:jc w:val="both"/>
      </w:pPr>
      <w:bookmarkStart w:id="1297" w:name="bookmark1297"/>
      <w:bookmarkStart w:id="1298" w:name="bookmark1298"/>
      <w:bookmarkStart w:id="1299" w:name="bookmark1299"/>
      <w:r>
        <w:rPr>
          <w:color w:val="000000"/>
          <w:spacing w:val="0"/>
          <w:w w:val="100"/>
          <w:position w:val="0"/>
        </w:rPr>
        <w:t>卖出回购金融资产款</w:t>
      </w:r>
      <w:bookmarkEnd w:id="1297"/>
      <w:bookmarkEnd w:id="1298"/>
      <w:bookmarkEnd w:id="1299"/>
    </w:p>
    <w:p>
      <w:pPr>
        <w:pStyle w:val="Style97"/>
        <w:keepNext w:val="0"/>
        <w:keepLines w:val="0"/>
        <w:widowControl w:val="0"/>
        <w:shd w:val="clear" w:color="auto" w:fill="auto"/>
        <w:bidi w:val="0"/>
        <w:spacing w:before="0" w:after="300" w:line="317" w:lineRule="exact"/>
        <w:ind w:left="0" w:right="0" w:firstLine="0"/>
        <w:jc w:val="both"/>
        <w:rPr>
          <w:sz w:val="20"/>
          <w:szCs w:val="20"/>
        </w:rPr>
        <w:sectPr>
          <w:footnotePr>
            <w:pos w:val="pageBottom"/>
            <w:numFmt w:val="decimal"/>
            <w:numRestart w:val="continuous"/>
          </w:footnotePr>
          <w:pgSz w:w="11900" w:h="16840"/>
          <w:pgMar w:top="826" w:right="1008" w:bottom="1368" w:left="1099" w:header="0" w:footer="3" w:gutter="0"/>
          <w:cols w:space="720"/>
          <w:noEndnote/>
          <w:rtlGutter w:val="0"/>
          <w:docGrid w:linePitch="360"/>
        </w:sectPr>
      </w:pPr>
      <w:r>
        <w:rPr>
          <w:color w:val="000000"/>
          <w:spacing w:val="0"/>
          <w:w w:val="100"/>
          <w:position w:val="0"/>
          <w:sz w:val="20"/>
          <w:szCs w:val="20"/>
        </w:rPr>
        <w:t>根据协议承诺将于未来某确定日期回购的已售出的金融资产不在资产负债表内予以终止确认。出售该等资 产所得的款项，在资产负债表中作为卖出回购金融资产款列示。售价与回购价之间的差额在协议期内按实</w:t>
      </w:r>
    </w:p>
    <w:p>
      <w:pPr>
        <w:pStyle w:val="Style41"/>
        <w:keepNext/>
        <w:keepLines/>
        <w:widowControl w:val="0"/>
        <w:shd w:val="clear" w:color="auto" w:fill="auto"/>
        <w:bidi w:val="0"/>
        <w:spacing w:before="0" w:after="0" w:line="240" w:lineRule="auto"/>
        <w:ind w:left="0" w:right="0" w:firstLine="0"/>
        <w:jc w:val="both"/>
      </w:pPr>
      <w:bookmarkStart w:id="1300" w:name="bookmark1300"/>
      <w:bookmarkStart w:id="1301" w:name="bookmark1301"/>
      <w:bookmarkStart w:id="1302" w:name="bookmark1302"/>
      <w:r>
        <w:rPr>
          <w:spacing w:val="0"/>
          <w:w w:val="100"/>
          <w:position w:val="0"/>
          <w:sz w:val="24"/>
          <w:szCs w:val="24"/>
        </w:rPr>
        <w:t>哦|东方财富</w:t>
      </w:r>
      <w:bookmarkEnd w:id="1300"/>
      <w:bookmarkEnd w:id="1301"/>
      <w:bookmarkEnd w:id="1302"/>
    </w:p>
    <w:p>
      <w:pPr>
        <w:pStyle w:val="Style17"/>
        <w:keepNext w:val="0"/>
        <w:keepLines w:val="0"/>
        <w:widowControl w:val="0"/>
        <w:shd w:val="clear" w:color="auto" w:fill="auto"/>
        <w:bidi w:val="0"/>
        <w:spacing w:before="0" w:after="160"/>
        <w:ind w:left="0" w:right="0"/>
        <w:jc w:val="left"/>
      </w:pPr>
      <w:r>
        <w:rPr>
          <w:color w:val="717171"/>
          <w:spacing w:val="0"/>
          <w:w w:val="100"/>
          <w:position w:val="0"/>
        </w:rPr>
        <w:t xml:space="preserve">east </w:t>
      </w:r>
      <w:r>
        <w:rPr>
          <w:spacing w:val="0"/>
          <w:w w:val="100"/>
          <w:position w:val="0"/>
        </w:rPr>
        <w:t>money.com</w:t>
      </w:r>
    </w:p>
    <w:p>
      <w:pPr>
        <w:pStyle w:val="Style97"/>
        <w:keepNext w:val="0"/>
        <w:keepLines w:val="0"/>
        <w:widowControl w:val="0"/>
        <w:shd w:val="clear" w:color="auto" w:fill="auto"/>
        <w:bidi w:val="0"/>
        <w:spacing w:before="0" w:after="280" w:line="317" w:lineRule="exact"/>
        <w:ind w:left="0" w:right="0" w:firstLine="0"/>
        <w:jc w:val="both"/>
        <w:rPr>
          <w:sz w:val="20"/>
          <w:szCs w:val="20"/>
        </w:rPr>
      </w:pPr>
      <w:r>
        <w:rPr>
          <w:color w:val="000000"/>
          <w:spacing w:val="0"/>
          <w:w w:val="100"/>
          <w:position w:val="0"/>
          <w:sz w:val="20"/>
          <w:szCs w:val="20"/>
        </w:rPr>
        <w:t>际利率法确认，计入利息支出。</w:t>
      </w:r>
    </w:p>
    <w:p>
      <w:pPr>
        <w:pStyle w:val="Style43"/>
        <w:keepNext/>
        <w:keepLines/>
        <w:widowControl w:val="0"/>
        <w:shd w:val="clear" w:color="auto" w:fill="auto"/>
        <w:tabs>
          <w:tab w:pos="483" w:val="left"/>
        </w:tabs>
        <w:bidi w:val="0"/>
        <w:spacing w:before="0" w:after="280" w:line="317" w:lineRule="exact"/>
        <w:ind w:left="0" w:right="0" w:firstLine="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3</w:t>
      </w:r>
      <w:bookmarkEnd w:id="1305"/>
      <w:r>
        <w:rPr>
          <w:rFonts w:ascii="Times New Roman" w:eastAsia="Times New Roman" w:hAnsi="Times New Roman" w:cs="Times New Roman"/>
          <w:color w:val="000000"/>
          <w:spacing w:val="0"/>
          <w:w w:val="100"/>
          <w:position w:val="0"/>
        </w:rPr>
        <w:t>0</w:t>
      </w:r>
      <w:r>
        <w:rPr>
          <w:color w:val="000000"/>
          <w:spacing w:val="0"/>
          <w:w w:val="100"/>
          <w:position w:val="0"/>
        </w:rPr>
        <w:t>、</w:t>
        <w:tab/>
        <w:t>分部报告</w:t>
      </w:r>
      <w:bookmarkEnd w:id="1303"/>
      <w:bookmarkEnd w:id="1304"/>
      <w:bookmarkEnd w:id="1306"/>
    </w:p>
    <w:p>
      <w:pPr>
        <w:pStyle w:val="Style97"/>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本公司以内部组织结构、管理要求、内部报告制度为依据确定经营分部，以经营分部为基础确定报告分部 并披露分部信息。</w:t>
      </w:r>
    </w:p>
    <w:p>
      <w:pPr>
        <w:pStyle w:val="Style97"/>
        <w:keepNext w:val="0"/>
        <w:keepLines w:val="0"/>
        <w:widowControl w:val="0"/>
        <w:shd w:val="clear" w:color="auto" w:fill="auto"/>
        <w:bidi w:val="0"/>
        <w:spacing w:before="0" w:after="280" w:line="314" w:lineRule="exact"/>
        <w:ind w:left="0" w:right="0" w:firstLine="0"/>
        <w:jc w:val="both"/>
        <w:rPr>
          <w:sz w:val="20"/>
          <w:szCs w:val="20"/>
        </w:rPr>
      </w:pPr>
      <w:r>
        <w:rPr>
          <w:color w:val="000000"/>
          <w:spacing w:val="0"/>
          <w:w w:val="100"/>
          <w:position w:val="0"/>
          <w:sz w:val="20"/>
          <w:szCs w:val="20"/>
        </w:rPr>
        <w:t>经营分部是指本公司内同时满足下列条件的组成部分：</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该组成部分能够在日常活动中产生收入、发生 费用；</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本公司管理层能够定期评价该组成部分的经营成果，以决定向其配置资源、评价其业绩；</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 公司能够取得该组成部分的财务状况、经营成果和现金流量等有关会计信息。两个或多个经营分部具有相 似的经济特征，并且满足一定条件的，则可合并为一个经营分部。</w:t>
      </w:r>
    </w:p>
    <w:p>
      <w:pPr>
        <w:pStyle w:val="Style43"/>
        <w:keepNext/>
        <w:keepLines/>
        <w:widowControl w:val="0"/>
        <w:shd w:val="clear" w:color="auto" w:fill="auto"/>
        <w:tabs>
          <w:tab w:pos="483" w:val="left"/>
        </w:tabs>
        <w:bidi w:val="0"/>
        <w:spacing w:before="0" w:after="280" w:line="317" w:lineRule="exact"/>
        <w:ind w:left="0" w:right="0" w:firstLine="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3</w:t>
      </w:r>
      <w:bookmarkEnd w:id="1309"/>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重要会计政策和会计估计变更</w:t>
      </w:r>
      <w:bookmarkEnd w:id="1307"/>
      <w:bookmarkEnd w:id="1308"/>
      <w:bookmarkEnd w:id="1310"/>
    </w:p>
    <w:p>
      <w:pPr>
        <w:pStyle w:val="Style43"/>
        <w:keepNext/>
        <w:keepLines/>
        <w:widowControl w:val="0"/>
        <w:shd w:val="clear" w:color="auto" w:fill="auto"/>
        <w:bidi w:val="0"/>
        <w:spacing w:before="0" w:after="280" w:line="317" w:lineRule="exact"/>
        <w:ind w:left="0" w:right="0" w:firstLine="0"/>
        <w:jc w:val="both"/>
      </w:pPr>
      <w:bookmarkStart w:id="1307" w:name="bookmark1307"/>
      <w:bookmarkStart w:id="1308" w:name="bookmark1308"/>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307"/>
      <w:bookmarkEnd w:id="1308"/>
      <w:bookmarkEnd w:id="1312"/>
    </w:p>
    <w:p>
      <w:pPr>
        <w:pStyle w:val="Style36"/>
        <w:keepNext w:val="0"/>
        <w:keepLines w:val="0"/>
        <w:widowControl w:val="0"/>
        <w:shd w:val="clear" w:color="auto" w:fill="auto"/>
        <w:bidi w:val="0"/>
        <w:spacing w:before="0" w:after="40" w:line="31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97"/>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执行《企业会计准则第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号一收入》（</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年修订）（以下简称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新收入准则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97"/>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财政部于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年度修订了《企业会计准则第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号一收入》。修订后的准则规定，首次执行该准则应当根 据累积影响数调整当年年初留存收益及财务报表其他相关项目金额，对可比期间信息不予调整。</w:t>
      </w:r>
    </w:p>
    <w:p>
      <w:pPr>
        <w:pStyle w:val="Style97"/>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日起执行新收入准则。根据准则的规定，本公司仅对在首次执行日尚未完成的合同的 累积影响数调整</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年年初留存收益以及财务报表其他相关项目金额，比较财务报表不做调整。执行该准 则的主要影响如下：</w:t>
      </w:r>
    </w:p>
    <w:p>
      <w:pPr>
        <w:pStyle w:val="Style36"/>
        <w:keepNext w:val="0"/>
        <w:keepLines w:val="0"/>
        <w:widowControl w:val="0"/>
        <w:shd w:val="clear" w:color="auto" w:fill="auto"/>
        <w:bidi w:val="0"/>
        <w:spacing w:before="0" w:after="40" w:line="319" w:lineRule="exact"/>
        <w:ind w:left="0" w:right="0" w:firstLine="0"/>
        <w:jc w:val="right"/>
      </w:pPr>
      <w:r>
        <w:rPr>
          <w:color w:val="000000"/>
          <w:spacing w:val="0"/>
          <w:w w:val="100"/>
          <w:position w:val="0"/>
        </w:rPr>
        <w:t>单位：元</w:t>
      </w:r>
    </w:p>
    <w:tbl>
      <w:tblPr>
        <w:tblOverlap w:val="never"/>
        <w:jc w:val="center"/>
        <w:tblLayout w:type="fixed"/>
      </w:tblPr>
      <w:tblGrid>
        <w:gridCol w:w="2275"/>
        <w:gridCol w:w="994"/>
        <w:gridCol w:w="1699"/>
        <w:gridCol w:w="1982"/>
        <w:gridCol w:w="2563"/>
      </w:tblGrid>
      <w:tr>
        <w:trPr>
          <w:trHeight w:val="350"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会计政策变更的内容和原因</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审批程序</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受影响的报表项目</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日余额的影响金额</w:t>
            </w:r>
          </w:p>
        </w:tc>
      </w:tr>
      <w:tr>
        <w:trPr>
          <w:trHeight w:val="33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6"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与合同相关的预收款项重分 类至合同负债</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董事会审议</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-152,190,197.72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-105,271,167.64</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132,235,721.92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94,166,960.49</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2,519,609.35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2,519,609.35</w:t>
            </w:r>
          </w:p>
        </w:tc>
      </w:tr>
      <w:tr>
        <w:trPr>
          <w:trHeight w:val="35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17,434,866.45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8,584,597.80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年度财务报表相关项目的影响如下:</w:t>
      </w:r>
    </w:p>
    <w:p>
      <w:pPr>
        <w:widowControl w:val="0"/>
        <w:spacing w:after="39" w:line="1" w:lineRule="exact"/>
      </w:pPr>
    </w:p>
    <w:p>
      <w:pPr>
        <w:pStyle w:val="Style32"/>
        <w:keepNext w:val="0"/>
        <w:keepLines w:val="0"/>
        <w:widowControl w:val="0"/>
        <w:shd w:val="clear" w:color="auto" w:fill="auto"/>
        <w:bidi w:val="0"/>
        <w:spacing w:before="0" w:after="0" w:line="240" w:lineRule="auto"/>
        <w:ind w:left="8770" w:right="0" w:firstLine="0"/>
        <w:jc w:val="left"/>
      </w:pPr>
      <w:r>
        <w:rPr>
          <w:color w:val="000000"/>
          <w:spacing w:val="0"/>
          <w:w w:val="100"/>
          <w:position w:val="0"/>
        </w:rPr>
        <w:t>单位：元</w:t>
      </w:r>
    </w:p>
    <w:tbl>
      <w:tblPr>
        <w:tblOverlap w:val="never"/>
        <w:jc w:val="center"/>
        <w:tblLayout w:type="fixed"/>
      </w:tblPr>
      <w:tblGrid>
        <w:gridCol w:w="4829"/>
        <w:gridCol w:w="2122"/>
        <w:gridCol w:w="2563"/>
      </w:tblGrid>
      <w:tr>
        <w:trPr>
          <w:trHeight w:val="350"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受影响的资产负债表项目</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日余额的影响金额</w:t>
            </w:r>
          </w:p>
        </w:tc>
      </w:tr>
      <w:tr>
        <w:trPr>
          <w:trHeight w:val="336"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180,183,670.38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66,425,231.87</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-222,805,605.56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-73,061,238.37</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2,586,338.00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2,586,338.00</w:t>
            </w: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40,035,597.18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4,049,668.50</w:t>
            </w:r>
          </w:p>
        </w:tc>
      </w:tr>
    </w:tbl>
    <w:p>
      <w:pPr>
        <w:pStyle w:val="Style3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）重要会计估计变更</w:t>
      </w:r>
    </w:p>
    <w:p>
      <w:pPr>
        <w:widowControl w:val="0"/>
        <w:spacing w:after="359" w:line="1" w:lineRule="exact"/>
      </w:pPr>
    </w:p>
    <w:p>
      <w:pPr>
        <w:pStyle w:val="Style36"/>
        <w:keepNext w:val="0"/>
        <w:keepLines w:val="0"/>
        <w:widowControl w:val="0"/>
        <w:shd w:val="clear" w:color="auto" w:fill="auto"/>
        <w:bidi w:val="0"/>
        <w:spacing w:before="0" w:after="280" w:line="240" w:lineRule="auto"/>
        <w:ind w:left="0" w:right="0" w:firstLine="0"/>
        <w:jc w:val="both"/>
        <w:sectPr>
          <w:footnotePr>
            <w:pos w:val="pageBottom"/>
            <w:numFmt w:val="decimal"/>
            <w:numRestart w:val="continuous"/>
          </w:footnotePr>
          <w:pgSz w:w="11900" w:h="16840"/>
          <w:pgMar w:top="826" w:right="1110" w:bottom="1368" w:left="110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0" w:line="240" w:lineRule="auto"/>
        <w:ind w:left="0" w:right="0" w:firstLine="0"/>
        <w:jc w:val="left"/>
      </w:pPr>
      <w:bookmarkStart w:id="1313" w:name="bookmark1313"/>
      <w:bookmarkStart w:id="1314" w:name="bookmark1314"/>
      <w:bookmarkStart w:id="1315" w:name="bookmark1315"/>
      <w:r>
        <w:rPr>
          <w:spacing w:val="0"/>
          <w:w w:val="100"/>
          <w:position w:val="0"/>
          <w:sz w:val="24"/>
          <w:szCs w:val="24"/>
        </w:rPr>
        <w:t>切东方财富</w:t>
      </w:r>
      <w:bookmarkEnd w:id="1313"/>
      <w:bookmarkEnd w:id="1314"/>
      <w:bookmarkEnd w:id="1315"/>
    </w:p>
    <w:p>
      <w:pPr>
        <w:pStyle w:val="Style17"/>
        <w:keepNext w:val="0"/>
        <w:keepLines w:val="0"/>
        <w:widowControl w:val="0"/>
        <w:shd w:val="clear" w:color="auto" w:fill="auto"/>
        <w:bidi w:val="0"/>
        <w:spacing w:before="0" w:after="240"/>
        <w:ind w:left="0" w:right="0"/>
        <w:jc w:val="left"/>
      </w:pPr>
      <w:r>
        <w:rPr>
          <w:color w:val="717171"/>
          <w:spacing w:val="0"/>
          <w:w w:val="100"/>
          <w:position w:val="0"/>
        </w:rPr>
        <w:t xml:space="preserve">east </w:t>
      </w:r>
      <w:r>
        <w:rPr>
          <w:spacing w:val="0"/>
          <w:w w:val="100"/>
          <w:position w:val="0"/>
        </w:rPr>
        <w:t>money.com</w:t>
      </w:r>
    </w:p>
    <w:p>
      <w:pPr>
        <w:pStyle w:val="Style43"/>
        <w:keepNext/>
        <w:keepLines/>
        <w:widowControl w:val="0"/>
        <w:shd w:val="clear" w:color="auto" w:fill="auto"/>
        <w:tabs>
          <w:tab w:pos="493" w:val="left"/>
        </w:tabs>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shd w:val="clear" w:color="auto" w:fill="FFFFFF"/>
        </w:rPr>
        <w:t>（</w:t>
      </w:r>
      <w:bookmarkEnd w:id="1318"/>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316"/>
      <w:bookmarkEnd w:id="1317"/>
      <w:bookmarkEnd w:id="1319"/>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25,011,288,900.23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25,011,288,900.23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3,368,125,706.25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3,368,125,706.25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15,939,105,323.67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15,939,105,323.67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5,005,901,075.92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5,005,901,075.92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98,655.92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98,655.92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314,416,633.97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314,416,633.97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86,012,395.46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86,012,395.46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4,332,951,636.94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4,332,951,636.94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967,015,476.03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967,015,476.03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存出保证金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1,069,580,035.79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1,069,580,035.79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64,821,724.79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64,821,724.79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56,159,317,564.97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56,159,317,564.97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12,827,168.43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12,827,168.43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826" w:right="1196" w:bottom="1368" w:left="1100" w:header="0" w:footer="3" w:gutter="0"/>
          <w:cols w:space="720"/>
          <w:noEndnote/>
          <w:rtlGutter w:val="0"/>
          <w:docGrid w:linePitch="360"/>
        </w:sectPr>
      </w:pP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466,135,956.56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466,135,956.56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119,127,036.06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119,127,036.06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1,558,276,152.52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1,558,276,152.52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22,944,543.50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22,944,543.50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180,294,865.91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180,294,865.91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2,953,945,474.64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2,953,945,474.64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75,179,824.46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75,179,824.46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71,448,904.16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71,448,904.16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211,913,500.00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211,913,500.00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5,672,093,426.24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5,672,093,426.24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61,831,410,991.21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61,831,410,991.21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402,516,964.44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402,516,964.44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应付短期融资券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4,186,757,400.25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4,186,757,400.25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603,520,833.34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603,520,833.34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115,857,314.04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115,857,314.04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152,991,316.80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801,119.08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-152,190,197.72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132,235,721.92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132,235,721.92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3,198,980,741.66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3,198,980,741.66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29,626,902,914.24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29,626,902,914.24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276,139,178.55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276,139,178.55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77,464,646.45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77,464,646.45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530,967,121.69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530,967,121.69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204,658,630.14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204,658,630.14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142,034.14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2,661,643.49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2,519,609.35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39,376,899,095.74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39,359,464,229.29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-17,434,866.45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1,223,232,120.83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1,223,232,120.83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18,275,519.24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18,275,519.24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17,434,866.45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17,434,866.45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1,242,022,640.07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1,259,457,506.52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17,434,866.45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40,618,921,735.81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40,618,921,735.81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6,715,608,655.00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6,715,608,655.00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8,930,620,933.89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8,930,620,933.89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9,585,221.37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9,585,221.37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438,681,541.78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438,681,541.78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5,117,992,903.36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5,117,992,903.36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21,212,489,255.40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21,212,489,255.40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21,212,489,255.40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21,212,489,255.40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61,831,410,991.21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61,831,410,991.21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3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478,032,024.07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478,032,024.07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200,833.95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200,833.95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30,421,193.57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30,421,193.57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36,841,230.21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36,841,230.21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1,017,784,880.93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1,017,784,880.93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40,002,679.36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40,002,679.36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1,603,282,842.09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1,603,282,842.09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16,530,348,278.11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16,530,348,278.11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119,127,036.06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119,127,036.06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1,380,056,236.78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1,380,056,236.78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11,676,200.31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11,676,200.31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748,653.37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748,653.37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8,691,306.26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8,691,306.26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211,913,500.00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211,913,500.00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18,262,561,210.89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18,262,561,210.89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19,865,844,052.98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19,865,844,052.98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400,568,140.56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400,568,140.56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76,821,701.49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76,821,701.49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105,441,821.02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170,653.38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-105,271,167.64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94,166,960.49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94,166,960.49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117,349,790.94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117,349,790.94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10,848,966.05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10,848,966.05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138,942,706.00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138,942,706.00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2,519,609.35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2,519,609.35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849,973,126.06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841,388,528.26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-8,584,597.80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6,619,055.41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6,619,055.41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8,584,597.80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8,584,597.80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7,134,055.41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15,718,653.21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8,584,597.80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857,107,181.47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857,107,181.47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6,715,608,655.00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6,715,608,655.00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8,920,734,137.33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8,920,734,137.33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438,681,541.78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438,681,541.78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2,933,712,537.40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2,933,712,537.40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19,008,736,871.51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19,008,736,871.51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19,865,844,052.98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19,865,844,052.98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6"/>
        <w:keepNext w:val="0"/>
        <w:keepLines w:val="0"/>
        <w:widowControl w:val="0"/>
        <w:shd w:val="clear" w:color="auto" w:fill="auto"/>
        <w:bidi w:val="0"/>
        <w:spacing w:before="0" w:after="0" w:line="317" w:lineRule="exact"/>
        <w:ind w:left="0" w:right="0" w:firstLine="0"/>
        <w:jc w:val="left"/>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441" w:right="1137" w:bottom="1595" w:left="107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日，财政部发布了《关于修订印发〈企业会计准则第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号——收入〉的通知》（财会〔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号），根据前 述通知相关要求，公司自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日起施行新收入准则，并调整财务报表年初相关项目金额。</w:t>
      </w:r>
    </w:p>
    <w:p>
      <w:pPr>
        <w:pStyle w:val="Style41"/>
        <w:keepNext/>
        <w:keepLines/>
        <w:widowControl w:val="0"/>
        <w:shd w:val="clear" w:color="auto" w:fill="auto"/>
        <w:bidi w:val="0"/>
        <w:spacing w:before="0" w:after="0" w:line="240" w:lineRule="auto"/>
        <w:ind w:left="0" w:right="0" w:firstLine="0"/>
        <w:jc w:val="left"/>
      </w:pPr>
      <w:bookmarkStart w:id="1320" w:name="bookmark1320"/>
      <w:bookmarkStart w:id="1321" w:name="bookmark1321"/>
      <w:bookmarkStart w:id="1322" w:name="bookmark1322"/>
      <w:r>
        <w:rPr>
          <w:spacing w:val="0"/>
          <w:w w:val="100"/>
          <w:position w:val="0"/>
          <w:sz w:val="24"/>
          <w:szCs w:val="24"/>
        </w:rPr>
        <w:t>切东方财富</w:t>
      </w:r>
      <w:bookmarkEnd w:id="1320"/>
      <w:bookmarkEnd w:id="1321"/>
      <w:bookmarkEnd w:id="1322"/>
    </w:p>
    <w:p>
      <w:pPr>
        <w:pStyle w:val="Style17"/>
        <w:keepNext w:val="0"/>
        <w:keepLines w:val="0"/>
        <w:widowControl w:val="0"/>
        <w:shd w:val="clear" w:color="auto" w:fill="auto"/>
        <w:bidi w:val="0"/>
        <w:spacing w:before="0" w:after="260"/>
        <w:ind w:left="0" w:right="0"/>
        <w:jc w:val="left"/>
      </w:pPr>
      <w:r>
        <w:rPr>
          <w:color w:val="717171"/>
          <w:spacing w:val="0"/>
          <w:w w:val="100"/>
          <w:position w:val="0"/>
        </w:rPr>
        <w:t xml:space="preserve">east </w:t>
      </w:r>
      <w:r>
        <w:rPr>
          <w:spacing w:val="0"/>
          <w:w w:val="100"/>
          <w:position w:val="0"/>
        </w:rPr>
        <w:t>money.com</w:t>
      </w:r>
    </w:p>
    <w:p>
      <w:pPr>
        <w:pStyle w:val="Style43"/>
        <w:keepNext/>
        <w:keepLines/>
        <w:widowControl w:val="0"/>
        <w:shd w:val="clear" w:color="auto" w:fill="auto"/>
        <w:tabs>
          <w:tab w:pos="493" w:val="left"/>
        </w:tabs>
        <w:bidi w:val="0"/>
        <w:spacing w:before="0" w:after="36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shd w:val="clear" w:color="auto" w:fill="FFFFFF"/>
        </w:rPr>
        <w:t>（</w:t>
      </w:r>
      <w:bookmarkEnd w:id="1325"/>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323"/>
      <w:bookmarkEnd w:id="1324"/>
      <w:bookmarkEnd w:id="1326"/>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sz w:val="24"/>
          <w:szCs w:val="24"/>
        </w:rPr>
        <w:t>六</w:t>
      </w:r>
      <w:bookmarkEnd w:id="1329"/>
      <w:r>
        <w:rPr>
          <w:color w:val="000000"/>
          <w:spacing w:val="0"/>
          <w:w w:val="100"/>
          <w:position w:val="0"/>
          <w:sz w:val="24"/>
          <w:szCs w:val="24"/>
        </w:rPr>
        <w:t>、税项</w:t>
      </w:r>
      <w:bookmarkEnd w:id="1327"/>
      <w:bookmarkEnd w:id="1328"/>
      <w:bookmarkEnd w:id="1330"/>
    </w:p>
    <w:p>
      <w:pPr>
        <w:pStyle w:val="Style43"/>
        <w:keepNext/>
        <w:keepLines/>
        <w:widowControl w:val="0"/>
        <w:shd w:val="clear" w:color="auto" w:fill="auto"/>
        <w:bidi w:val="0"/>
        <w:spacing w:before="0" w:after="300" w:line="240" w:lineRule="auto"/>
        <w:ind w:left="0" w:right="0" w:firstLine="0"/>
        <w:jc w:val="both"/>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331"/>
      <w:bookmarkEnd w:id="1332"/>
      <w:bookmarkEnd w:id="1333"/>
    </w:p>
    <w:tbl>
      <w:tblPr>
        <w:tblOverlap w:val="never"/>
        <w:jc w:val="center"/>
        <w:tblLayout w:type="fixed"/>
      </w:tblPr>
      <w:tblGrid>
        <w:gridCol w:w="3691"/>
        <w:gridCol w:w="3547"/>
        <w:gridCol w:w="234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按税法规定计算的销售货物和应税劳务收入 为基础计算销项税额，在扣除当期允许抵扣 的进项税额后，差额部分为应交增值税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3696"/>
        <w:gridCol w:w="5890"/>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上海东方财富证券投资咨询有限公司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东方财富证券股份有限公司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西藏东方财富投资管理有限公司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西藏东财基金管理有限公司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东方财富（香港）有限公司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执行香港地区税收政策适用的税率</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东方财富国际证券有限公司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执行香港地区税收政策适用的税率</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东方财富金融有限公司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执行开曼群岛税收政策适用的税率</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东方财富国际期货有限公司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执行香港地区税收政策适用的税率</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东方财富证券（美国）有限公司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执行美国税收政策适用的税率</w:t>
            </w:r>
          </w:p>
        </w:tc>
      </w:tr>
      <w:tr>
        <w:trPr>
          <w:trHeight w:val="72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合并范围其他子（孙）公司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tabs>
                <w:tab w:pos="1579"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（符合〔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号《财政部 税务总局关于实施小微企业普惠性税收</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减免政策的通知》条件的，执行小微企业所得税优惠税率）</w:t>
            </w:r>
          </w:p>
        </w:tc>
      </w:tr>
    </w:tbl>
    <w:p>
      <w:pPr>
        <w:widowControl w:val="0"/>
        <w:spacing w:after="259" w:line="1" w:lineRule="exact"/>
      </w:pPr>
    </w:p>
    <w:p>
      <w:pPr>
        <w:pStyle w:val="Style43"/>
        <w:keepNext/>
        <w:keepLines/>
        <w:widowControl w:val="0"/>
        <w:shd w:val="clear" w:color="auto" w:fill="auto"/>
        <w:bidi w:val="0"/>
        <w:spacing w:before="0" w:after="300" w:line="311" w:lineRule="exact"/>
        <w:ind w:left="0" w:right="0" w:firstLine="0"/>
        <w:jc w:val="both"/>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334"/>
      <w:bookmarkEnd w:id="1335"/>
      <w:bookmarkEnd w:id="1336"/>
    </w:p>
    <w:p>
      <w:pPr>
        <w:pStyle w:val="Style43"/>
        <w:keepNext/>
        <w:keepLines/>
        <w:widowControl w:val="0"/>
        <w:shd w:val="clear" w:color="auto" w:fill="auto"/>
        <w:bidi w:val="0"/>
        <w:spacing w:before="0" w:after="0" w:line="311" w:lineRule="exact"/>
        <w:ind w:left="0" w:right="0" w:firstLine="0"/>
        <w:jc w:val="both"/>
      </w:pPr>
      <w:bookmarkStart w:id="1334" w:name="bookmark1334"/>
      <w:bookmarkStart w:id="1335" w:name="bookmark1335"/>
      <w:bookmarkStart w:id="1337" w:name="bookmark1337"/>
      <w:r>
        <w:rPr>
          <w:color w:val="000000"/>
          <w:spacing w:val="0"/>
          <w:w w:val="100"/>
          <w:position w:val="0"/>
        </w:rPr>
        <w:t>东方财富信息股份有限公司</w:t>
      </w:r>
      <w:bookmarkEnd w:id="1334"/>
      <w:bookmarkEnd w:id="1335"/>
      <w:bookmarkEnd w:id="1337"/>
    </w:p>
    <w:p>
      <w:pPr>
        <w:pStyle w:val="Style46"/>
        <w:keepNext w:val="0"/>
        <w:keepLines w:val="0"/>
        <w:widowControl w:val="0"/>
        <w:shd w:val="clear" w:color="auto" w:fill="auto"/>
        <w:bidi w:val="0"/>
        <w:spacing w:before="0" w:after="300" w:line="311"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日财政部、国家税务总局、发展改革委和工业和信息化部颁布的《关于软件和集成电路产 业企业所得税优惠政策有关问题的通知》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[2016]49</w:t>
      </w:r>
      <w:r>
        <w:rPr>
          <w:color w:val="000000"/>
          <w:spacing w:val="0"/>
          <w:w w:val="100"/>
          <w:position w:val="0"/>
        </w:rPr>
        <w:t>号</w:t>
      </w:r>
      <w:r>
        <w:rPr>
          <w:rFonts w:ascii="Times New Roman" w:eastAsia="Times New Roman" w:hAnsi="Times New Roman" w:cs="Times New Roman"/>
          <w:color w:val="000000"/>
          <w:spacing w:val="0"/>
          <w:w w:val="100"/>
          <w:position w:val="0"/>
        </w:rPr>
        <w:t>）（49</w:t>
      </w:r>
      <w:r>
        <w:rPr>
          <w:color w:val="000000"/>
          <w:spacing w:val="0"/>
          <w:w w:val="100"/>
          <w:position w:val="0"/>
        </w:rPr>
        <w:t>号文</w:t>
      </w:r>
      <w:r>
        <w:rPr>
          <w:rFonts w:ascii="Times New Roman" w:eastAsia="Times New Roman" w:hAnsi="Times New Roman" w:cs="Times New Roman"/>
          <w:color w:val="000000"/>
          <w:spacing w:val="0"/>
          <w:w w:val="100"/>
          <w:position w:val="0"/>
        </w:rPr>
        <w:t>）</w:t>
      </w:r>
      <w:r>
        <w:rPr>
          <w:color w:val="000000"/>
          <w:spacing w:val="0"/>
          <w:w w:val="100"/>
          <w:position w:val="0"/>
        </w:rPr>
        <w:t>文件，国家规划布局内重点软件企业可 享受</w:t>
      </w:r>
      <w:r>
        <w:rPr>
          <w:rFonts w:ascii="Times New Roman" w:eastAsia="Times New Roman" w:hAnsi="Times New Roman" w:cs="Times New Roman"/>
          <w:color w:val="000000"/>
          <w:spacing w:val="0"/>
          <w:w w:val="100"/>
          <w:position w:val="0"/>
        </w:rPr>
        <w:t>10%</w:t>
      </w:r>
      <w:r>
        <w:rPr>
          <w:color w:val="000000"/>
          <w:spacing w:val="0"/>
          <w:w w:val="100"/>
          <w:position w:val="0"/>
        </w:rPr>
        <w:t>的优惠税率。本公司于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月在国家税务总局上海市电子税务局网站对公司</w:t>
      </w:r>
      <w:r>
        <w:rPr>
          <w:rFonts w:ascii="Times New Roman" w:eastAsia="Times New Roman" w:hAnsi="Times New Roman" w:cs="Times New Roman"/>
          <w:color w:val="000000"/>
          <w:spacing w:val="0"/>
          <w:w w:val="100"/>
          <w:position w:val="0"/>
        </w:rPr>
        <w:t>2019</w:t>
      </w:r>
      <w:r>
        <w:rPr>
          <w:color w:val="000000"/>
          <w:spacing w:val="0"/>
          <w:w w:val="100"/>
          <w:position w:val="0"/>
        </w:rPr>
        <w:t>年度符合</w:t>
      </w:r>
      <w:r>
        <w:rPr>
          <w:rFonts w:ascii="Times New Roman" w:eastAsia="Times New Roman" w:hAnsi="Times New Roman" w:cs="Times New Roman"/>
          <w:color w:val="000000"/>
          <w:spacing w:val="0"/>
          <w:w w:val="100"/>
          <w:position w:val="0"/>
        </w:rPr>
        <w:t>“</w:t>
      </w:r>
      <w:r>
        <w:rPr>
          <w:color w:val="000000"/>
          <w:spacing w:val="0"/>
          <w:w w:val="100"/>
          <w:position w:val="0"/>
        </w:rPr>
        <w:t>国 家规划布局内重点软件企业</w:t>
      </w:r>
      <w:r>
        <w:rPr>
          <w:color w:val="000000"/>
          <w:spacing w:val="0"/>
          <w:w w:val="100"/>
          <w:position w:val="0"/>
        </w:rPr>
        <w:t>''</w:t>
      </w:r>
      <w:r>
        <w:rPr>
          <w:color w:val="000000"/>
          <w:spacing w:val="0"/>
          <w:w w:val="100"/>
          <w:position w:val="0"/>
        </w:rPr>
        <w:t>的事项进行备案，并按照</w:t>
      </w:r>
      <w:r>
        <w:rPr>
          <w:rFonts w:ascii="Times New Roman" w:eastAsia="Times New Roman" w:hAnsi="Times New Roman" w:cs="Times New Roman"/>
          <w:color w:val="000000"/>
          <w:spacing w:val="0"/>
          <w:w w:val="100"/>
          <w:position w:val="0"/>
        </w:rPr>
        <w:t>10%</w:t>
      </w:r>
      <w:r>
        <w:rPr>
          <w:color w:val="000000"/>
          <w:spacing w:val="0"/>
          <w:w w:val="100"/>
          <w:position w:val="0"/>
        </w:rPr>
        <w:t>的优惠税率进行</w:t>
      </w:r>
      <w:r>
        <w:rPr>
          <w:rFonts w:ascii="Times New Roman" w:eastAsia="Times New Roman" w:hAnsi="Times New Roman" w:cs="Times New Roman"/>
          <w:color w:val="000000"/>
          <w:spacing w:val="0"/>
          <w:w w:val="100"/>
          <w:position w:val="0"/>
        </w:rPr>
        <w:t>2019</w:t>
      </w:r>
      <w:r>
        <w:rPr>
          <w:color w:val="000000"/>
          <w:spacing w:val="0"/>
          <w:w w:val="100"/>
          <w:position w:val="0"/>
        </w:rPr>
        <w:t>年度汇算清缴。公司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年度暂按</w:t>
      </w:r>
      <w:r>
        <w:rPr>
          <w:rFonts w:ascii="Times New Roman" w:eastAsia="Times New Roman" w:hAnsi="Times New Roman" w:cs="Times New Roman"/>
          <w:color w:val="000000"/>
          <w:spacing w:val="0"/>
          <w:w w:val="100"/>
          <w:position w:val="0"/>
        </w:rPr>
        <w:t>10%</w:t>
      </w:r>
      <w:r>
        <w:rPr>
          <w:color w:val="000000"/>
          <w:spacing w:val="0"/>
          <w:w w:val="100"/>
          <w:position w:val="0"/>
        </w:rPr>
        <w:t>的优惠税率预缴企业所得税。</w:t>
      </w:r>
    </w:p>
    <w:p>
      <w:pPr>
        <w:pStyle w:val="Style43"/>
        <w:keepNext/>
        <w:keepLines/>
        <w:widowControl w:val="0"/>
        <w:shd w:val="clear" w:color="auto" w:fill="auto"/>
        <w:bidi w:val="0"/>
        <w:spacing w:before="0" w:after="0" w:line="311" w:lineRule="exact"/>
        <w:ind w:left="0" w:right="0" w:firstLine="0"/>
        <w:jc w:val="both"/>
      </w:pPr>
      <w:bookmarkStart w:id="1338" w:name="bookmark1338"/>
      <w:bookmarkStart w:id="1339" w:name="bookmark1339"/>
      <w:bookmarkStart w:id="1340" w:name="bookmark1340"/>
      <w:r>
        <w:rPr>
          <w:color w:val="000000"/>
          <w:spacing w:val="0"/>
          <w:w w:val="100"/>
          <w:position w:val="0"/>
        </w:rPr>
        <w:t>上海东方财富证券投资咨询有限公司</w:t>
      </w:r>
      <w:bookmarkEnd w:id="1338"/>
      <w:bookmarkEnd w:id="1339"/>
      <w:bookmarkEnd w:id="1340"/>
    </w:p>
    <w:p>
      <w:pPr>
        <w:pStyle w:val="Style46"/>
        <w:keepNext w:val="0"/>
        <w:keepLines w:val="0"/>
        <w:widowControl w:val="0"/>
        <w:shd w:val="clear" w:color="auto" w:fill="auto"/>
        <w:bidi w:val="0"/>
        <w:spacing w:before="0" w:after="300" w:line="311" w:lineRule="exact"/>
        <w:ind w:left="0" w:right="0" w:firstLine="0"/>
        <w:jc w:val="both"/>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826" w:right="1110" w:bottom="1368" w:left="1100" w:header="0" w:footer="3" w:gutter="0"/>
          <w:cols w:space="720"/>
          <w:noEndnote/>
          <w:rtlGutter w:val="0"/>
          <w:docGrid w:linePitch="360"/>
        </w:sectPr>
      </w:pPr>
      <w:r>
        <w:rPr>
          <w:color w:val="000000"/>
          <w:spacing w:val="0"/>
          <w:w w:val="100"/>
          <w:position w:val="0"/>
        </w:rPr>
        <w:t>上海东方财富证券投资咨询有限公司于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月取得由上海市科学技术委员会、上海市财政局、上海市</w:t>
      </w:r>
    </w:p>
    <w:p>
      <w:pPr>
        <w:pStyle w:val="Style41"/>
        <w:keepNext/>
        <w:keepLines/>
        <w:widowControl w:val="0"/>
        <w:shd w:val="clear" w:color="auto" w:fill="auto"/>
        <w:bidi w:val="0"/>
        <w:spacing w:before="0" w:after="0" w:line="240" w:lineRule="auto"/>
        <w:ind w:left="0" w:right="0" w:firstLine="0"/>
        <w:jc w:val="left"/>
      </w:pPr>
      <w:bookmarkStart w:id="1341" w:name="bookmark1341"/>
      <w:bookmarkStart w:id="1342" w:name="bookmark1342"/>
      <w:bookmarkStart w:id="1343" w:name="bookmark1343"/>
      <w:r>
        <w:rPr>
          <w:spacing w:val="0"/>
          <w:w w:val="100"/>
          <w:position w:val="0"/>
          <w:sz w:val="24"/>
          <w:szCs w:val="24"/>
        </w:rPr>
        <w:t>哦|东方财富</w:t>
      </w:r>
      <w:bookmarkEnd w:id="1341"/>
      <w:bookmarkEnd w:id="1342"/>
      <w:bookmarkEnd w:id="1343"/>
    </w:p>
    <w:p>
      <w:pPr>
        <w:pStyle w:val="Style17"/>
        <w:keepNext w:val="0"/>
        <w:keepLines w:val="0"/>
        <w:widowControl w:val="0"/>
        <w:shd w:val="clear" w:color="auto" w:fill="auto"/>
        <w:bidi w:val="0"/>
        <w:spacing w:before="0" w:after="160"/>
        <w:ind w:left="0" w:right="0"/>
        <w:jc w:val="left"/>
      </w:pPr>
      <w:r>
        <w:rPr>
          <w:color w:val="717171"/>
          <w:spacing w:val="0"/>
          <w:w w:val="100"/>
          <w:position w:val="0"/>
        </w:rPr>
        <w:t xml:space="preserve">east </w:t>
      </w:r>
      <w:r>
        <w:rPr>
          <w:spacing w:val="0"/>
          <w:w w:val="100"/>
          <w:position w:val="0"/>
        </w:rPr>
        <w:t>money.com</w:t>
      </w:r>
    </w:p>
    <w:p>
      <w:pPr>
        <w:pStyle w:val="Style46"/>
        <w:keepNext w:val="0"/>
        <w:keepLines w:val="0"/>
        <w:widowControl w:val="0"/>
        <w:shd w:val="clear" w:color="auto" w:fill="auto"/>
        <w:bidi w:val="0"/>
        <w:spacing w:before="0" w:after="280" w:line="307" w:lineRule="exact"/>
        <w:ind w:left="0" w:right="0" w:firstLine="0"/>
        <w:jc w:val="both"/>
      </w:pPr>
      <w:r>
        <w:rPr>
          <w:color w:val="000000"/>
          <w:spacing w:val="0"/>
          <w:w w:val="100"/>
          <w:position w:val="0"/>
        </w:rPr>
        <w:t>国家税务局以及上海市地方税务局联合颁发的高新技术企业证书，有效期三年。上海东方财富证券投资咨 询有限公司可享受自</w:t>
      </w:r>
      <w:r>
        <w:rPr>
          <w:rFonts w:ascii="Times New Roman" w:eastAsia="Times New Roman" w:hAnsi="Times New Roman" w:cs="Times New Roman"/>
          <w:color w:val="000000"/>
          <w:spacing w:val="0"/>
          <w:w w:val="100"/>
          <w:position w:val="0"/>
        </w:rPr>
        <w:t>2018</w:t>
      </w:r>
      <w:r>
        <w:rPr>
          <w:color w:val="000000"/>
          <w:spacing w:val="0"/>
          <w:w w:val="100"/>
          <w:position w:val="0"/>
        </w:rPr>
        <w:t>年度至</w:t>
      </w:r>
      <w:r>
        <w:rPr>
          <w:rFonts w:ascii="Times New Roman" w:eastAsia="Times New Roman" w:hAnsi="Times New Roman" w:cs="Times New Roman"/>
          <w:color w:val="000000"/>
          <w:spacing w:val="0"/>
          <w:w w:val="100"/>
          <w:position w:val="0"/>
        </w:rPr>
        <w:t>2020</w:t>
      </w:r>
      <w:r>
        <w:rPr>
          <w:color w:val="000000"/>
          <w:spacing w:val="0"/>
          <w:w w:val="100"/>
          <w:position w:val="0"/>
        </w:rPr>
        <w:t>年度三年</w:t>
      </w:r>
      <w:r>
        <w:rPr>
          <w:rFonts w:ascii="Times New Roman" w:eastAsia="Times New Roman" w:hAnsi="Times New Roman" w:cs="Times New Roman"/>
          <w:color w:val="000000"/>
          <w:spacing w:val="0"/>
          <w:w w:val="100"/>
          <w:position w:val="0"/>
        </w:rPr>
        <w:t>15%</w:t>
      </w:r>
      <w:r>
        <w:rPr>
          <w:color w:val="000000"/>
          <w:spacing w:val="0"/>
          <w:w w:val="100"/>
          <w:position w:val="0"/>
        </w:rPr>
        <w:t xml:space="preserve">的企业所得税税收优惠。本年适用企业所得税税率为 </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43"/>
        <w:keepNext/>
        <w:keepLines/>
        <w:widowControl w:val="0"/>
        <w:shd w:val="clear" w:color="auto" w:fill="auto"/>
        <w:bidi w:val="0"/>
        <w:spacing w:before="0" w:after="0" w:line="312" w:lineRule="exact"/>
        <w:ind w:left="0" w:right="0" w:firstLine="0"/>
        <w:jc w:val="both"/>
      </w:pPr>
      <w:bookmarkStart w:id="1344" w:name="bookmark1344"/>
      <w:bookmarkStart w:id="1345" w:name="bookmark1345"/>
      <w:bookmarkStart w:id="1346" w:name="bookmark1346"/>
      <w:r>
        <w:rPr>
          <w:color w:val="000000"/>
          <w:spacing w:val="0"/>
          <w:w w:val="100"/>
          <w:position w:val="0"/>
        </w:rPr>
        <w:t>东方财富证券及子公司西藏东方财富投资管理有限公司、西藏东财基金管理有限公司</w:t>
      </w:r>
      <w:bookmarkEnd w:id="1344"/>
      <w:bookmarkEnd w:id="1345"/>
      <w:bookmarkEnd w:id="1346"/>
    </w:p>
    <w:p>
      <w:pPr>
        <w:pStyle w:val="Style4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根据藏政发</w:t>
      </w:r>
      <w:r>
        <w:rPr>
          <w:rFonts w:ascii="Times New Roman" w:eastAsia="Times New Roman" w:hAnsi="Times New Roman" w:cs="Times New Roman"/>
          <w:color w:val="000000"/>
          <w:spacing w:val="0"/>
          <w:w w:val="100"/>
          <w:position w:val="0"/>
        </w:rPr>
        <w:t>[2018]25</w:t>
      </w:r>
      <w:r>
        <w:rPr>
          <w:color w:val="000000"/>
          <w:spacing w:val="0"/>
          <w:w w:val="100"/>
          <w:position w:val="0"/>
        </w:rPr>
        <w:t>号《西藏自治区人民政府关于印发西藏自治区招商引资优惠政策若干规定（试行）的 通知》，东方财富证券及子公司西藏东方财富投资管理有限公司、西藏东财基金管理有限公司本年适用企 业所得税税率为</w:t>
      </w:r>
      <w:r>
        <w:rPr>
          <w:rFonts w:ascii="Times New Roman" w:eastAsia="Times New Roman" w:hAnsi="Times New Roman" w:cs="Times New Roman"/>
          <w:color w:val="000000"/>
          <w:spacing w:val="0"/>
          <w:w w:val="100"/>
          <w:position w:val="0"/>
        </w:rPr>
        <w:t>15%</w:t>
      </w:r>
      <w:r>
        <w:rPr>
          <w:color w:val="000000"/>
          <w:spacing w:val="0"/>
          <w:w w:val="100"/>
          <w:position w:val="0"/>
        </w:rPr>
        <w:t>，同时减半征收属于西藏自治区地方分享的部分。</w:t>
      </w:r>
    </w:p>
    <w:p>
      <w:pPr>
        <w:pStyle w:val="Style34"/>
        <w:keepNext/>
        <w:keepLines/>
        <w:widowControl w:val="0"/>
        <w:shd w:val="clear" w:color="auto" w:fill="auto"/>
        <w:bidi w:val="0"/>
        <w:spacing w:before="0" w:line="240" w:lineRule="auto"/>
        <w:ind w:left="0" w:right="0" w:firstLine="0"/>
        <w:jc w:val="both"/>
      </w:pPr>
      <w:bookmarkStart w:id="1347" w:name="bookmark1347"/>
      <w:bookmarkStart w:id="1348" w:name="bookmark1348"/>
      <w:bookmarkStart w:id="1349" w:name="bookmark1349"/>
      <w:bookmarkStart w:id="1350" w:name="bookmark1350"/>
      <w:r>
        <w:rPr>
          <w:color w:val="000000"/>
          <w:spacing w:val="0"/>
          <w:w w:val="100"/>
          <w:position w:val="0"/>
          <w:sz w:val="24"/>
          <w:szCs w:val="24"/>
        </w:rPr>
        <w:t>七</w:t>
      </w:r>
      <w:bookmarkEnd w:id="1349"/>
      <w:r>
        <w:rPr>
          <w:color w:val="000000"/>
          <w:spacing w:val="0"/>
          <w:w w:val="100"/>
          <w:position w:val="0"/>
          <w:sz w:val="24"/>
          <w:szCs w:val="24"/>
        </w:rPr>
        <w:t>、合并财务报表项目注释</w:t>
      </w:r>
      <w:bookmarkEnd w:id="1347"/>
      <w:bookmarkEnd w:id="1348"/>
      <w:bookmarkEnd w:id="1350"/>
    </w:p>
    <w:p>
      <w:pPr>
        <w:pStyle w:val="Style43"/>
        <w:keepNext/>
        <w:keepLines/>
        <w:widowControl w:val="0"/>
        <w:shd w:val="clear" w:color="auto" w:fill="auto"/>
        <w:bidi w:val="0"/>
        <w:spacing w:before="0" w:after="280" w:line="326" w:lineRule="auto"/>
        <w:ind w:left="0" w:right="0" w:firstLine="0"/>
        <w:jc w:val="both"/>
      </w:pPr>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351"/>
      <w:bookmarkEnd w:id="1352"/>
      <w:bookmarkEnd w:id="135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174,400.35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149,395.47</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41,365,935,302.36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24,988,966,375.96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其中：客户存款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36,781,607,801.53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22,871,440,684.09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公司存款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4,584,327,500.83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2,117,525,691.87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18,887,190.24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6,892,894.90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41,384,996,892.95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24,996,008,666.33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加：应计利息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35,493,540.82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15,280,233.90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41,420,490,433.77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25,011,288,900.23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1,606,897,041.73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827,217,840.62</w:t>
            </w:r>
          </w:p>
        </w:tc>
      </w:tr>
      <w:tr>
        <w:trPr>
          <w:trHeight w:val="72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6,215,301.64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其中融资融券业务:</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253"/>
        <w:gridCol w:w="974"/>
        <w:gridCol w:w="1853"/>
        <w:gridCol w:w="1181"/>
        <w:gridCol w:w="1128"/>
        <w:gridCol w:w="1718"/>
      </w:tblGrid>
      <w:tr>
        <w:trPr>
          <w:trHeight w:val="422"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left w:val="single" w:sz="4"/>
            </w:tcBorders>
            <w:shd w:val="clear" w:color="auto" w:fill="BFBFBF"/>
            <w:vAlign w:val="top"/>
          </w:tcPr>
          <w:p>
            <w:pPr>
              <w:widowControl w:val="0"/>
              <w:rPr>
                <w:sz w:val="10"/>
                <w:szCs w:val="10"/>
              </w:rPr>
            </w:pPr>
          </w:p>
        </w:tc>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原币金额</w:t>
            </w:r>
          </w:p>
        </w:tc>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折人民币金额</w:t>
            </w:r>
          </w:p>
        </w:tc>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原币金额</w:t>
            </w:r>
          </w:p>
        </w:tc>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折人民币金额</w:t>
            </w:r>
          </w:p>
        </w:tc>
      </w:tr>
      <w:tr>
        <w:trPr>
          <w:trHeight w:val="346"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自有信用资金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57,962.50</w:t>
            </w:r>
          </w:p>
        </w:tc>
      </w:tr>
      <w:tr>
        <w:trPr>
          <w:trHeight w:val="34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57,962.50</w:t>
            </w:r>
          </w:p>
        </w:tc>
      </w:tr>
      <w:tr>
        <w:trPr>
          <w:trHeight w:val="34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客户信用资金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2,751,359,405.10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1,953,052,480.60</w:t>
            </w:r>
          </w:p>
        </w:tc>
      </w:tr>
      <w:tr>
        <w:trPr>
          <w:trHeight w:val="341" w:hRule="exact"/>
        </w:trPr>
        <w:tc>
          <w:tcPr>
            <w:tcBorders>
              <w:top w:val="single" w:sz="4"/>
              <w:left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2,751,359,405.10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1,953,052,480.60</w:t>
            </w:r>
          </w:p>
        </w:tc>
      </w:tr>
      <w:tr>
        <w:trPr>
          <w:trHeight w:val="355" w:hRule="exact"/>
        </w:trPr>
        <w:tc>
          <w:tcPr>
            <w:tcBorders>
              <w:top w:val="single" w:sz="4"/>
              <w:left w:val="single" w:sz="4"/>
              <w:bottom w:val="single" w:sz="4"/>
            </w:tcBorders>
            <w:shd w:val="clear" w:color="auto" w:fill="BFBFB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2,751,427,779.23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1,953,110,443.10</w:t>
            </w:r>
          </w:p>
        </w:tc>
      </w:tr>
    </w:tbl>
    <w:p>
      <w:pPr>
        <w:widowControl w:val="0"/>
        <w:spacing w:after="359" w:line="1" w:lineRule="exact"/>
      </w:pPr>
    </w:p>
    <w:p>
      <w:pPr>
        <w:pStyle w:val="Style3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其中因抵押、质押或冻结等对使用有限制的货币资金明细如下：</w:t>
      </w:r>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094"/>
        <w:gridCol w:w="2789"/>
        <w:gridCol w:w="2794"/>
      </w:tblGrid>
      <w:tr>
        <w:trPr>
          <w:trHeight w:val="36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ectPr>
          <w:footnotePr>
            <w:pos w:val="pageBottom"/>
            <w:numFmt w:val="decimal"/>
            <w:numRestart w:val="continuous"/>
          </w:footnotePr>
          <w:pgSz w:w="11900" w:h="16840"/>
          <w:pgMar w:top="826" w:right="1110" w:bottom="1368" w:left="1100" w:header="0" w:footer="3" w:gutter="0"/>
          <w:cols w:space="720"/>
          <w:noEndnote/>
          <w:rtlGutter w:val="0"/>
          <w:docGrid w:linePitch="360"/>
        </w:sectPr>
      </w:pPr>
    </w:p>
    <w:tbl>
      <w:tblPr>
        <w:tblOverlap w:val="never"/>
        <w:jc w:val="center"/>
        <w:tblLayout w:type="fixed"/>
      </w:tblPr>
      <w:tblGrid>
        <w:gridCol w:w="4094"/>
        <w:gridCol w:w="2789"/>
        <w:gridCol w:w="2794"/>
      </w:tblGrid>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保险经纪业务资本保证金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一般风险准备专户存款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1,215,301.64</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6,215,301.64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r>
        <w:rPr>
          <w:color w:val="000000"/>
          <w:spacing w:val="0"/>
          <w:w w:val="100"/>
          <w:position w:val="0"/>
        </w:rPr>
        <w:t>、结算备付金</w:t>
      </w:r>
      <w:bookmarkEnd w:id="1354"/>
      <w:bookmarkEnd w:id="1355"/>
      <w:bookmarkEnd w:id="135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291"/>
        <w:gridCol w:w="1291"/>
        <w:gridCol w:w="1474"/>
        <w:gridCol w:w="1296"/>
        <w:gridCol w:w="1291"/>
        <w:gridCol w:w="1483"/>
      </w:tblGrid>
      <w:tr>
        <w:trPr>
          <w:trHeight w:val="326"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原币金额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折人民币金额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原币金额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折人民币金额</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139,925,515.38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70,581,458.97</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134,829,281.17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67,433,600.76</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506,195.80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3,302,876.98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168,637.47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1,176,448.72</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2,130,788.97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1,793,357.23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2,200,774.17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0.89578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1,971,409.49</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5,465,146,358.42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2,829,722,593.70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5,433,092,607.09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2,814,014,619.42</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3,978,983.84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25,962,471.66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1,340,895.39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9,354,354.42</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7,237,393.27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6,091,279.67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7,092,835.14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0.89578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6,353,619.86</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自有信用备付金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401,968,496.36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261,401,194.95</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401,968,496.36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261,401,194.95</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客户信用备付金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645,205,499.17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206,420,458.63</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645,205,499.17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206,420,458.63</w:t>
            </w:r>
          </w:p>
        </w:tc>
      </w:tr>
      <w:tr>
        <w:trPr>
          <w:trHeight w:val="336"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6,652,245,869.33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3,368,125,706.25</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color w:val="000000"/>
          <w:spacing w:val="0"/>
          <w:w w:val="100"/>
          <w:position w:val="0"/>
        </w:rPr>
        <w:t>、融出资金</w:t>
      </w:r>
      <w:bookmarkEnd w:id="1357"/>
      <w:bookmarkEnd w:id="1358"/>
      <w:bookmarkEnd w:id="1360"/>
    </w:p>
    <w:p>
      <w:pPr>
        <w:pStyle w:val="Style43"/>
        <w:keepNext/>
        <w:keepLines/>
        <w:widowControl w:val="0"/>
        <w:numPr>
          <w:ilvl w:val="0"/>
          <w:numId w:val="25"/>
        </w:numPr>
        <w:shd w:val="clear" w:color="auto" w:fill="auto"/>
        <w:bidi w:val="0"/>
        <w:spacing w:before="0" w:after="100" w:line="240" w:lineRule="auto"/>
        <w:ind w:left="0" w:right="0" w:firstLine="220"/>
        <w:jc w:val="left"/>
      </w:pPr>
      <w:bookmarkStart w:id="1357" w:name="bookmark1357"/>
      <w:bookmarkStart w:id="1358" w:name="bookmark1358"/>
      <w:bookmarkStart w:id="1361" w:name="bookmark1361"/>
      <w:bookmarkStart w:id="1362" w:name="bookmark1362"/>
      <w:bookmarkEnd w:id="1361"/>
      <w:r>
        <w:rPr>
          <w:color w:val="000000"/>
          <w:spacing w:val="0"/>
          <w:w w:val="100"/>
          <w:position w:val="0"/>
        </w:rPr>
        <w:t>按业务类别列示</w:t>
      </w:r>
      <w:bookmarkEnd w:id="1357"/>
      <w:bookmarkEnd w:id="1358"/>
      <w:bookmarkEnd w:id="136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3187"/>
        <w:gridCol w:w="3202"/>
      </w:tblGrid>
      <w:tr>
        <w:trPr>
          <w:trHeight w:val="33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融资融券业务融出资金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29,393,883,394.66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15,690,794,870.11</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孖展融资及新股认购融资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381,806,540.81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21,546,691.61</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29,775,689,935.47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15,712,341,561.72</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加:应计利息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364,813,319.81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267,762,839.55</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68,117,784.86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40,999,077.60</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30,072,385,470.42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15,939,105,323.67</w:t>
            </w:r>
          </w:p>
        </w:tc>
      </w:tr>
    </w:tbl>
    <w:p>
      <w:pPr>
        <w:pStyle w:val="Style32"/>
        <w:keepNext w:val="0"/>
        <w:keepLines w:val="0"/>
        <w:widowControl w:val="0"/>
        <w:shd w:val="clear" w:color="auto" w:fill="auto"/>
        <w:bidi w:val="0"/>
        <w:spacing w:before="0" w:after="0" w:line="240" w:lineRule="auto"/>
        <w:ind w:left="62" w:right="0" w:firstLine="0"/>
        <w:jc w:val="left"/>
      </w:pPr>
      <w:r>
        <w:rPr>
          <w:color w:val="000000"/>
          <w:spacing w:val="0"/>
          <w:w w:val="100"/>
          <w:position w:val="0"/>
        </w:rPr>
        <w:t>注：上述融出资金中因进行融资业务债权收益权转让及回购业务而受限的金额为</w:t>
      </w:r>
      <w:r>
        <w:rPr>
          <w:rFonts w:ascii="Times New Roman" w:eastAsia="Times New Roman" w:hAnsi="Times New Roman" w:cs="Times New Roman"/>
          <w:color w:val="000000"/>
          <w:spacing w:val="0"/>
          <w:w w:val="100"/>
          <w:position w:val="0"/>
          <w:sz w:val="18"/>
          <w:szCs w:val="18"/>
        </w:rPr>
        <w:t>3,578,007,335.91</w:t>
      </w:r>
      <w:r>
        <w:rPr>
          <w:color w:val="000000"/>
          <w:spacing w:val="0"/>
          <w:w w:val="100"/>
          <w:position w:val="0"/>
        </w:rPr>
        <w:t>元。</w:t>
      </w:r>
    </w:p>
    <w:p>
      <w:pPr>
        <w:widowControl w:val="0"/>
        <w:spacing w:after="339" w:line="1" w:lineRule="exact"/>
      </w:pPr>
    </w:p>
    <w:p>
      <w:pPr>
        <w:pStyle w:val="Style43"/>
        <w:keepNext/>
        <w:keepLines/>
        <w:widowControl w:val="0"/>
        <w:numPr>
          <w:ilvl w:val="0"/>
          <w:numId w:val="25"/>
        </w:numPr>
        <w:shd w:val="clear" w:color="auto" w:fill="auto"/>
        <w:bidi w:val="0"/>
        <w:spacing w:before="0" w:after="100" w:line="240" w:lineRule="auto"/>
        <w:ind w:left="0" w:right="0" w:firstLine="22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按客户类别列示</w:t>
      </w:r>
      <w:bookmarkEnd w:id="1363"/>
      <w:bookmarkEnd w:id="1364"/>
      <w:bookmarkEnd w:id="136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3115"/>
        <w:gridCol w:w="3274"/>
      </w:tblGrid>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28,841,897,179.10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15,524,283,532.80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933,792,756.37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188,058,028.92</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29,775,689,935.47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15,712,341,561.72</w:t>
            </w:r>
          </w:p>
        </w:tc>
      </w:tr>
    </w:tbl>
    <w:p>
      <w:pPr>
        <w:spacing w:lineRule="exact" w:line="1"/>
        <w:rPr>
          <w:sz w:val="2"/>
          <w:szCs w:val="2"/>
        </w:rPr>
      </w:pPr>
      <w:r>
        <w:br w:type="page"/>
      </w:r>
    </w:p>
    <w:tbl>
      <w:tblPr>
        <w:tblOverlap w:val="never"/>
        <w:jc w:val="center"/>
        <w:tblLayout w:type="fixed"/>
      </w:tblPr>
      <w:tblGrid>
        <w:gridCol w:w="3125"/>
        <w:gridCol w:w="3115"/>
        <w:gridCol w:w="3274"/>
      </w:tblGrid>
      <w:tr>
        <w:trPr>
          <w:trHeight w:val="322" w:hRule="exact"/>
        </w:trPr>
        <w:tc>
          <w:tcPr>
            <w:tcBorders>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加:应计利息</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364,813,319.81</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267,762,839.55</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68,117,784.86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40,999,077.60</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30,072,385,470.42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15,939,105,323.67</w:t>
            </w:r>
          </w:p>
        </w:tc>
      </w:tr>
    </w:tbl>
    <w:p>
      <w:pPr>
        <w:widowControl w:val="0"/>
        <w:spacing w:after="319" w:line="1" w:lineRule="exact"/>
      </w:pPr>
    </w:p>
    <w:p>
      <w:pPr>
        <w:pStyle w:val="Style43"/>
        <w:keepNext/>
        <w:keepLines/>
        <w:widowControl w:val="0"/>
        <w:numPr>
          <w:ilvl w:val="0"/>
          <w:numId w:val="25"/>
        </w:numPr>
        <w:shd w:val="clear" w:color="auto" w:fill="auto"/>
        <w:bidi w:val="0"/>
        <w:spacing w:before="0" w:after="120" w:line="240" w:lineRule="auto"/>
        <w:ind w:left="0" w:right="0" w:firstLine="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客户因融资融券业务向公司提供的担保物公允价值情况</w:t>
      </w:r>
      <w:bookmarkEnd w:id="1367"/>
      <w:bookmarkEnd w:id="1368"/>
      <w:bookmarkEnd w:id="1370"/>
    </w:p>
    <w:p>
      <w:pPr>
        <w:pStyle w:val="Style36"/>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单位：元</w:t>
      </w:r>
    </w:p>
    <w:tbl>
      <w:tblPr>
        <w:tblOverlap w:val="never"/>
        <w:jc w:val="center"/>
        <w:tblLayout w:type="fixed"/>
      </w:tblPr>
      <w:tblGrid>
        <w:gridCol w:w="3125"/>
        <w:gridCol w:w="3115"/>
        <w:gridCol w:w="3274"/>
      </w:tblGrid>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担保物类别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3,382,538,134.55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2,228,038,471.44</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85,210,230,801.65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44,933,135,725.04</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3,587,485,334.21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1,011,878,502.50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286,918,511.42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54,200,623.37</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92,467,172,781.83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48,227,253,322.35</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4</w:t>
      </w:r>
      <w:bookmarkEnd w:id="1373"/>
      <w:r>
        <w:rPr>
          <w:color w:val="000000"/>
          <w:spacing w:val="0"/>
          <w:w w:val="100"/>
          <w:position w:val="0"/>
        </w:rPr>
        <w:t>、交易性金融资产</w:t>
      </w:r>
      <w:bookmarkEnd w:id="1371"/>
      <w:bookmarkEnd w:id="1372"/>
      <w:bookmarkEnd w:id="1374"/>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30"/>
        <w:gridCol w:w="3221"/>
        <w:gridCol w:w="323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12,831,853,398.85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5,005,901,075.92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8,262,074,139.28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656,363,116.25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1,862,969,825.18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1,419,613,552.13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股票及新三板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322,195,074.28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230,170,028.71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2,317,491,036.71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2,692,585,175.75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券商资管产品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4,824,403.40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7,169,203.08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股权投资及其他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62,298,920.00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12,831,853,398.85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5,005,901,075.92</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5</w:t>
      </w:r>
      <w:bookmarkEnd w:id="1377"/>
      <w:r>
        <w:rPr>
          <w:color w:val="000000"/>
          <w:spacing w:val="0"/>
          <w:w w:val="100"/>
          <w:position w:val="0"/>
        </w:rPr>
        <w:t>、衍生金融资产</w:t>
      </w:r>
      <w:bookmarkEnd w:id="1375"/>
      <w:bookmarkEnd w:id="1376"/>
      <w:bookmarkEnd w:id="1378"/>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77,036.75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利率互换业务(注)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145,448.62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710,490.81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抵消：应付款项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利率互换待结算款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-145,448.62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-688,871.64</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98,655.92</w:t>
            </w:r>
          </w:p>
        </w:tc>
      </w:tr>
    </w:tbl>
    <w:p>
      <w:pPr>
        <w:pStyle w:val="Style32"/>
        <w:keepNext w:val="0"/>
        <w:keepLines w:val="0"/>
        <w:widowControl w:val="0"/>
        <w:shd w:val="clear" w:color="auto" w:fill="auto"/>
        <w:bidi w:val="0"/>
        <w:spacing w:before="0" w:after="0" w:line="314" w:lineRule="exact"/>
        <w:ind w:left="0" w:right="0" w:firstLine="0"/>
        <w:jc w:val="distribute"/>
      </w:pPr>
      <w:r>
        <w:rPr>
          <w:color w:val="000000"/>
          <w:spacing w:val="0"/>
          <w:w w:val="100"/>
          <w:position w:val="0"/>
        </w:rPr>
        <w:t>注：公司持有的利率互换业务按结算方式分为每日无负债结算和非每日无负债结算。在每日无负债结算制度下，公司其他货 币资金已经包括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日所有利率互换业务产生的持仓损益金额，因此每日无负债结算下的利率互换按抵消后的净额 列示，为人民币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日，公司该类利率互换业务的名义金额为</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亿元，公允价值浮盈为</w:t>
      </w:r>
      <w:r>
        <w:rPr>
          <w:rFonts w:ascii="Times New Roman" w:eastAsia="Times New Roman" w:hAnsi="Times New Roman" w:cs="Times New Roman"/>
          <w:color w:val="000000"/>
          <w:spacing w:val="0"/>
          <w:w w:val="100"/>
          <w:position w:val="0"/>
          <w:sz w:val="18"/>
          <w:szCs w:val="18"/>
        </w:rPr>
        <w:t>145,448.62</w:t>
      </w:r>
      <w:r>
        <w:rPr>
          <w:color w:val="000000"/>
          <w:spacing w:val="0"/>
          <w:w w:val="100"/>
          <w:position w:val="0"/>
        </w:rPr>
        <w:t>元，与 应付款项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利率互换待结算款互相抵消。</w:t>
      </w:r>
      <w:r>
        <w:br w:type="page"/>
      </w:r>
    </w:p>
    <w:p>
      <w:pPr>
        <w:pStyle w:val="Style43"/>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6</w:t>
      </w:r>
      <w:bookmarkEnd w:id="1381"/>
      <w:r>
        <w:rPr>
          <w:color w:val="000000"/>
          <w:spacing w:val="0"/>
          <w:w w:val="100"/>
          <w:position w:val="0"/>
        </w:rPr>
        <w:t>、应收账款</w:t>
      </w:r>
      <w:bookmarkEnd w:id="1379"/>
      <w:bookmarkEnd w:id="1380"/>
      <w:bookmarkEnd w:id="1382"/>
    </w:p>
    <w:p>
      <w:pPr>
        <w:pStyle w:val="Style43"/>
        <w:keepNext/>
        <w:keepLines/>
        <w:widowControl w:val="0"/>
        <w:numPr>
          <w:ilvl w:val="0"/>
          <w:numId w:val="27"/>
        </w:numPr>
        <w:shd w:val="clear" w:color="auto" w:fill="auto"/>
        <w:bidi w:val="0"/>
        <w:spacing w:before="0" w:after="380" w:line="240" w:lineRule="auto"/>
        <w:ind w:left="0" w:right="0" w:firstLine="0"/>
        <w:jc w:val="left"/>
      </w:pPr>
      <w:bookmarkStart w:id="1379" w:name="bookmark1379"/>
      <w:bookmarkStart w:id="1380" w:name="bookmark1380"/>
      <w:bookmarkStart w:id="1383" w:name="bookmark1383"/>
      <w:bookmarkStart w:id="1384" w:name="bookmark1384"/>
      <w:bookmarkEnd w:id="1383"/>
      <w:r>
        <w:rPr>
          <w:color w:val="000000"/>
          <w:spacing w:val="0"/>
          <w:w w:val="100"/>
          <w:position w:val="0"/>
        </w:rPr>
        <w:t>应收账款分类披露</w:t>
      </w:r>
      <w:bookmarkEnd w:id="1379"/>
      <w:bookmarkEnd w:id="1380"/>
      <w:bookmarkEnd w:id="1384"/>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5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计提</w:t>
            </w:r>
          </w:p>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5,319,20</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3,285,80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2,033,395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2,380,058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2,337,797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42,260.44</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770,072,</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894.16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46,084,3</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723,988,5</w:t>
            </w:r>
          </w:p>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338,410,8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24,036,49</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314,374,37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其中：账龄组合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770,072,</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894.16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46,084,3</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723,988,5</w:t>
            </w:r>
          </w:p>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338,410,8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24,036,49</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314,374,37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775,392,</w:t>
            </w:r>
          </w:p>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096.76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49,370,1</w:t>
            </w:r>
          </w:p>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74.16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726,021,9</w:t>
            </w:r>
          </w:p>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340,790,9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26,374,29</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314,416,63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3,285,807.53</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2,269,259.59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2,269,259.59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公募基金业务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2,033,395.07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互联网广告服务业务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1,001,600.00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1,001,600.00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金融电子商务服务业务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14,947.94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14,947.94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5,319,202.60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3,285,807.53</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46,084,366.63</w:t>
      </w:r>
    </w:p>
    <w:p>
      <w:pPr>
        <w:widowControl w:val="0"/>
        <w:spacing w:after="99" w:line="1" w:lineRule="exact"/>
      </w:pPr>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759,342,853.54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37,967,142.67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3,149,849.79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944,954.94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815,843.62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407,921.81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6,764,347.21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6,764,347.21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770,072,894.16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46,084,366.63</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widowControl w:val="0"/>
        <w:spacing w:after="99" w:line="1" w:lineRule="exact"/>
      </w:pPr>
    </w:p>
    <w:p>
      <w:pPr>
        <w:pStyle w:val="Style3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761,376,248.61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3,969,849.75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1,528,853.43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8,517,144.97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1,857,839.33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4,758,029.68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1,901,275.96</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775,392,096.76</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w:t>
      </w:r>
      <w:bookmarkEnd w:id="138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85"/>
      <w:bookmarkEnd w:id="1386"/>
      <w:bookmarkEnd w:id="1388"/>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2,337,797.76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1,518,009.77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527,963.84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42,036.16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3,285,807.53</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24,036,492.80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22,047,873.83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46,084,366.63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26,374,290.56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23,565,883.60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527,963.84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42,036.16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49,370,174.16</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color w:val="000000"/>
          <w:spacing w:val="0"/>
          <w:w w:val="100"/>
          <w:position w:val="0"/>
        </w:rPr>
        <w:t>（</w:t>
      </w:r>
      <w:bookmarkEnd w:id="139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389"/>
      <w:bookmarkEnd w:id="1390"/>
      <w:bookmarkEnd w:id="1392"/>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42,036.16</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w:t>
      </w:r>
      <w:bookmarkEnd w:id="139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393"/>
      <w:bookmarkEnd w:id="1394"/>
      <w:bookmarkEnd w:id="1396"/>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63,932,677.05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3,481,633.85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50,069,545.02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2,503,477.25</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46,777,776.43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2,338,888.82</w:t>
            </w:r>
          </w:p>
        </w:tc>
      </w:tr>
    </w:tbl>
    <w:p>
      <w:pPr>
        <w:spacing w:lineRule="exact" w:line="1"/>
        <w:rPr>
          <w:sz w:val="2"/>
          <w:szCs w:val="2"/>
        </w:rPr>
      </w:pPr>
      <w:r>
        <w:br w:type="page"/>
      </w:r>
    </w:p>
    <w:tbl>
      <w:tblPr>
        <w:tblOverlap w:val="never"/>
        <w:jc w:val="center"/>
        <w:tblLayout w:type="fixed"/>
      </w:tblPr>
      <w:tblGrid>
        <w:gridCol w:w="1987"/>
        <w:gridCol w:w="2530"/>
        <w:gridCol w:w="2530"/>
        <w:gridCol w:w="2539"/>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33,883,701.23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1,694,185.06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28,714,844.44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1,682,742.22</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223,378,544.17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7</w:t>
      </w:r>
      <w:bookmarkEnd w:id="1399"/>
      <w:r>
        <w:rPr>
          <w:color w:val="000000"/>
          <w:spacing w:val="0"/>
          <w:w w:val="100"/>
          <w:position w:val="0"/>
        </w:rPr>
        <w:t>、预付款项</w:t>
      </w:r>
      <w:bookmarkEnd w:id="1397"/>
      <w:bookmarkEnd w:id="1398"/>
      <w:bookmarkEnd w:id="1400"/>
    </w:p>
    <w:p>
      <w:pPr>
        <w:pStyle w:val="Style43"/>
        <w:keepNext/>
        <w:keepLines/>
        <w:widowControl w:val="0"/>
        <w:numPr>
          <w:ilvl w:val="0"/>
          <w:numId w:val="29"/>
        </w:numPr>
        <w:shd w:val="clear" w:color="auto" w:fill="auto"/>
        <w:bidi w:val="0"/>
        <w:spacing w:before="0" w:after="340" w:line="240" w:lineRule="auto"/>
        <w:ind w:left="0" w:right="0" w:firstLine="140"/>
        <w:jc w:val="left"/>
      </w:pPr>
      <w:bookmarkStart w:id="1397" w:name="bookmark1397"/>
      <w:bookmarkStart w:id="1398" w:name="bookmark1398"/>
      <w:bookmarkStart w:id="1401" w:name="bookmark1401"/>
      <w:bookmarkStart w:id="1402" w:name="bookmark1402"/>
      <w:bookmarkEnd w:id="1401"/>
      <w:r>
        <w:rPr>
          <w:color w:val="000000"/>
          <w:spacing w:val="0"/>
          <w:w w:val="100"/>
          <w:position w:val="0"/>
        </w:rPr>
        <w:t>预付款项按账龄列示</w:t>
      </w:r>
      <w:bookmarkEnd w:id="1397"/>
      <w:bookmarkEnd w:id="1398"/>
      <w:bookmarkEnd w:id="140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105,459,239.76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83,125,690.65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96.64%</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712,205.19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2,046,906.11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788,239.76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839,468.95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106,959,684.71</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86,012,395.46</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43"/>
        <w:keepNext/>
        <w:keepLines/>
        <w:widowControl w:val="0"/>
        <w:numPr>
          <w:ilvl w:val="0"/>
          <w:numId w:val="29"/>
        </w:numPr>
        <w:shd w:val="clear" w:color="auto" w:fill="auto"/>
        <w:bidi w:val="0"/>
        <w:spacing w:before="0" w:after="280" w:line="302" w:lineRule="exact"/>
        <w:ind w:left="0" w:right="0" w:firstLine="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按预付对象归集的期末余额前五名的预付款情况</w:t>
      </w:r>
      <w:bookmarkEnd w:id="1403"/>
      <w:bookmarkEnd w:id="1404"/>
      <w:bookmarkEnd w:id="1406"/>
    </w:p>
    <w:p>
      <w:pPr>
        <w:pStyle w:val="Style46"/>
        <w:keepNext w:val="0"/>
        <w:keepLines w:val="0"/>
        <w:widowControl w:val="0"/>
        <w:shd w:val="clear" w:color="auto" w:fill="auto"/>
        <w:bidi w:val="0"/>
        <w:spacing w:before="0" w:after="340" w:line="302" w:lineRule="exact"/>
        <w:ind w:left="0" w:right="0" w:firstLine="0"/>
        <w:jc w:val="left"/>
      </w:pPr>
      <w:r>
        <w:rPr>
          <w:color w:val="000000"/>
          <w:spacing w:val="0"/>
          <w:w w:val="100"/>
          <w:position w:val="0"/>
        </w:rPr>
        <w:t>按预付对象集中度归集的期末余额前五名预付款项汇总金额</w:t>
      </w:r>
      <w:r>
        <w:rPr>
          <w:rFonts w:ascii="Times New Roman" w:eastAsia="Times New Roman" w:hAnsi="Times New Roman" w:cs="Times New Roman"/>
          <w:color w:val="000000"/>
          <w:spacing w:val="0"/>
          <w:w w:val="100"/>
          <w:position w:val="0"/>
        </w:rPr>
        <w:t>32,721,939.04</w:t>
      </w:r>
      <w:r>
        <w:rPr>
          <w:color w:val="000000"/>
          <w:spacing w:val="0"/>
          <w:w w:val="100"/>
          <w:position w:val="0"/>
        </w:rPr>
        <w:t>元，占预付款项期末余额合计数 的比例</w:t>
      </w:r>
      <w:r>
        <w:rPr>
          <w:rFonts w:ascii="Times New Roman" w:eastAsia="Times New Roman" w:hAnsi="Times New Roman" w:cs="Times New Roman"/>
          <w:color w:val="000000"/>
          <w:spacing w:val="0"/>
          <w:w w:val="100"/>
          <w:position w:val="0"/>
        </w:rPr>
        <w:t>30.59%</w:t>
      </w:r>
      <w:r>
        <w:rPr>
          <w:color w:val="000000"/>
          <w:spacing w:val="0"/>
          <w:w w:val="100"/>
          <w:position w:val="0"/>
        </w:rPr>
        <w:t>。</w:t>
      </w:r>
    </w:p>
    <w:p>
      <w:pPr>
        <w:pStyle w:val="Style43"/>
        <w:keepNext/>
        <w:keepLines/>
        <w:widowControl w:val="0"/>
        <w:shd w:val="clear" w:color="auto" w:fill="auto"/>
        <w:bidi w:val="0"/>
        <w:spacing w:before="0" w:after="340" w:line="302" w:lineRule="exact"/>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8</w:t>
      </w:r>
      <w:bookmarkEnd w:id="1409"/>
      <w:r>
        <w:rPr>
          <w:color w:val="000000"/>
          <w:spacing w:val="0"/>
          <w:w w:val="100"/>
          <w:position w:val="0"/>
        </w:rPr>
        <w:t>、其他应收款</w:t>
      </w:r>
      <w:bookmarkEnd w:id="1407"/>
      <w:bookmarkEnd w:id="1408"/>
      <w:bookmarkEnd w:id="1410"/>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9,801,549,035.32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4,332,951,636.94</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9,801,549,035.32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4,332,951,636.94</w:t>
            </w:r>
          </w:p>
        </w:tc>
      </w:tr>
    </w:tbl>
    <w:p>
      <w:pPr>
        <w:widowControl w:val="0"/>
        <w:spacing w:after="339" w:line="1" w:lineRule="exact"/>
      </w:pPr>
    </w:p>
    <w:p>
      <w:pPr>
        <w:pStyle w:val="Style43"/>
        <w:keepNext/>
        <w:keepLines/>
        <w:widowControl w:val="0"/>
        <w:numPr>
          <w:ilvl w:val="0"/>
          <w:numId w:val="31"/>
        </w:numPr>
        <w:shd w:val="clear" w:color="auto" w:fill="auto"/>
        <w:bidi w:val="0"/>
        <w:spacing w:before="0" w:after="340" w:line="240" w:lineRule="auto"/>
        <w:ind w:left="0" w:right="0" w:firstLine="14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其他应收款按款项性质分类情况</w:t>
      </w:r>
      <w:bookmarkEnd w:id="1411"/>
      <w:bookmarkEnd w:id="1412"/>
      <w:bookmarkEnd w:id="1414"/>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应收基金销售业务赎回款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5,162,385,758.16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2,184,631,650.86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代垫基金销售业务赎回款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2,848,674,493.58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1,133,796,543.61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应收经纪业务清算款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1,750,518,778.87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989,700,991.12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应收逾期投资款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128,825,420.00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130,625,420.00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21,938,272.92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17,258,591.96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应收第三方支付平台结算款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10,026,940.43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3,836,739.84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105,218,206.16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92,472,569.81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10,027,587,870.12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4,552,322,507.20</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w:t>
      </w:r>
      <w:bookmarkEnd w:id="141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415"/>
      <w:bookmarkEnd w:id="1416"/>
      <w:bookmarkEnd w:id="1418"/>
    </w:p>
    <w:p>
      <w:pPr>
        <w:pStyle w:val="Style3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13,157,079.82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206,213,790.44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219,370,870.26</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2,996,159.07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6,182,957.18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9,179,116.25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2,511,151.71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2,511,151.71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16,153,238.89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209,885,595.91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226,038,834.80</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9,805,203,787.87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11,036,475.33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22,957,093.10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188,390,513.82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50,168,847.41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4,731,611.58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133,490,054.83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10,027,587,870.12</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3</w:t>
      </w:r>
      <w:r>
        <w:rPr>
          <w:color w:val="000000"/>
          <w:spacing w:val="0"/>
          <w:w w:val="100"/>
          <w:position w:val="0"/>
        </w:rPr>
        <w:t>）本期计提、收回或转回的坏账准备情况</w:t>
      </w:r>
      <w:bookmarkEnd w:id="1419"/>
      <w:bookmarkEnd w:id="1420"/>
      <w:bookmarkEnd w:id="1422"/>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277"/>
        <w:gridCol w:w="1157"/>
        <w:gridCol w:w="1334"/>
        <w:gridCol w:w="1330"/>
        <w:gridCol w:w="1325"/>
        <w:gridCol w:w="1738"/>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206,213,790.44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6,182,957.18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2,511,151.71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209,885,595.91</w:t>
            </w:r>
          </w:p>
        </w:tc>
      </w:tr>
    </w:tbl>
    <w:p>
      <w:pPr>
        <w:spacing w:lineRule="exact" w:line="1"/>
        <w:rPr>
          <w:sz w:val="2"/>
          <w:szCs w:val="2"/>
        </w:rPr>
      </w:pPr>
      <w:r>
        <w:br w:type="page"/>
      </w:r>
    </w:p>
    <w:tbl>
      <w:tblPr>
        <w:tblOverlap w:val="never"/>
        <w:jc w:val="center"/>
        <w:tblLayout w:type="fixed"/>
      </w:tblPr>
      <w:tblGrid>
        <w:gridCol w:w="1426"/>
        <w:gridCol w:w="1277"/>
        <w:gridCol w:w="1157"/>
        <w:gridCol w:w="1334"/>
        <w:gridCol w:w="1330"/>
        <w:gridCol w:w="1325"/>
        <w:gridCol w:w="1738"/>
      </w:tblGrid>
      <w:tr>
        <w:trPr>
          <w:trHeight w:val="36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13,157,079.82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2,996,159.07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16,153,238.89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219,370,870.26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9,179,116.25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2,511,151.71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226,038,834.80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保定天威集团有限公司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收回部分债权金额</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423"/>
      <w:bookmarkEnd w:id="1424"/>
      <w:bookmarkEnd w:id="142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594"/>
        <w:gridCol w:w="1594"/>
        <w:gridCol w:w="1594"/>
        <w:gridCol w:w="1594"/>
        <w:gridCol w:w="1603"/>
      </w:tblGrid>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安微蓝博旺机械集团 合诚机械有限公司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应收逾期投资款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70,923,420.00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70,923,420.00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保定天威集团有限公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应收逾期投资款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57,902,000.00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57,902,000.00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上海盈方微电子技术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46,696,398.13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46,696,398.13</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济南玉翰房地产开发 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20,615,000.00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6,176,913.26</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盛海燕</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应收逾期融资融券 客户款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15,690,350.55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15,690,350.55</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211,827,168.68</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197,389,081.94</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9</w:t>
      </w:r>
      <w:bookmarkEnd w:id="1429"/>
      <w:r>
        <w:rPr>
          <w:color w:val="000000"/>
          <w:spacing w:val="0"/>
          <w:w w:val="100"/>
          <w:position w:val="0"/>
        </w:rPr>
        <w:t>、存出保证金</w:t>
      </w:r>
      <w:bookmarkEnd w:id="1427"/>
      <w:bookmarkEnd w:id="1428"/>
      <w:bookmarkEnd w:id="1430"/>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85"/>
        <w:gridCol w:w="1296"/>
        <w:gridCol w:w="850"/>
        <w:gridCol w:w="1704"/>
        <w:gridCol w:w="1416"/>
        <w:gridCol w:w="850"/>
        <w:gridCol w:w="1714"/>
      </w:tblGrid>
      <w:tr>
        <w:trPr>
          <w:trHeight w:val="326"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原币金额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折算率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折人民币金额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原币金额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折人民币金额</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2,026,528,270.24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1,047,182,568.95</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2,017,178,382.56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1,041,429,612.76</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1,304,980.00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1,395,240.00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9,558,609.00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8,044,907.68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4,864,717.00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0.89578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4,357,716.19</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43,939,458.79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22,397,466.84</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43,939,458.79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22,397,466.84</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2,070,467,729.03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1,069,580,035.79</w:t>
            </w:r>
          </w:p>
        </w:tc>
      </w:tr>
    </w:tbl>
    <w:p>
      <w:pPr>
        <w:spacing w:lineRule="exact" w:line="1"/>
        <w:rPr>
          <w:sz w:val="2"/>
          <w:szCs w:val="2"/>
        </w:rPr>
      </w:pPr>
      <w:r>
        <w:br w:type="page"/>
      </w:r>
    </w:p>
    <w:p>
      <w:pPr>
        <w:pStyle w:val="Style43"/>
        <w:keepNext/>
        <w:keepLines/>
        <w:widowControl w:val="0"/>
        <w:shd w:val="clear" w:color="auto" w:fill="auto"/>
        <w:bidi w:val="0"/>
        <w:spacing w:before="0" w:after="36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1</w:t>
      </w:r>
      <w:bookmarkEnd w:id="1433"/>
      <w:r>
        <w:rPr>
          <w:rFonts w:ascii="Times New Roman" w:eastAsia="Times New Roman" w:hAnsi="Times New Roman" w:cs="Times New Roman"/>
          <w:color w:val="000000"/>
          <w:spacing w:val="0"/>
          <w:w w:val="100"/>
          <w:position w:val="0"/>
        </w:rPr>
        <w:t>0</w:t>
      </w:r>
      <w:r>
        <w:rPr>
          <w:color w:val="000000"/>
          <w:spacing w:val="0"/>
          <w:w w:val="100"/>
          <w:position w:val="0"/>
        </w:rPr>
        <w:t>、买入返售金融资产</w:t>
      </w:r>
      <w:bookmarkEnd w:id="1431"/>
      <w:bookmarkEnd w:id="1432"/>
      <w:bookmarkEnd w:id="1434"/>
    </w:p>
    <w:p>
      <w:pPr>
        <w:pStyle w:val="Style43"/>
        <w:keepNext/>
        <w:keepLines/>
        <w:widowControl w:val="0"/>
        <w:numPr>
          <w:ilvl w:val="0"/>
          <w:numId w:val="33"/>
        </w:numPr>
        <w:shd w:val="clear" w:color="auto" w:fill="auto"/>
        <w:bidi w:val="0"/>
        <w:spacing w:before="0" w:after="80" w:line="240" w:lineRule="auto"/>
        <w:ind w:left="0" w:right="0" w:firstLine="0"/>
        <w:jc w:val="left"/>
      </w:pPr>
      <w:bookmarkStart w:id="1431" w:name="bookmark1431"/>
      <w:bookmarkStart w:id="1432" w:name="bookmark1432"/>
      <w:bookmarkStart w:id="1435" w:name="bookmark1435"/>
      <w:bookmarkStart w:id="1436" w:name="bookmark1436"/>
      <w:bookmarkEnd w:id="1435"/>
      <w:r>
        <w:rPr>
          <w:color w:val="000000"/>
          <w:spacing w:val="0"/>
          <w:w w:val="100"/>
          <w:position w:val="0"/>
        </w:rPr>
        <w:t>按业务类别</w:t>
      </w:r>
      <w:bookmarkEnd w:id="1431"/>
      <w:bookmarkEnd w:id="1432"/>
      <w:bookmarkEnd w:id="143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47"/>
        <w:gridCol w:w="3648"/>
        <w:gridCol w:w="3658"/>
      </w:tblGrid>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股票质押式回购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862,220,021.18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901,794,324.43</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债券质押式回购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891,520,021.18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936,794,324.43</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加:应计利息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4,465,626.77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34,319,474.66</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947,056.69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4,098,323.06</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895,038,591.26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967,015,476.03</w:t>
            </w:r>
          </w:p>
        </w:tc>
      </w:tr>
    </w:tbl>
    <w:p>
      <w:pPr>
        <w:widowControl w:val="0"/>
        <w:spacing w:after="179" w:line="1" w:lineRule="exact"/>
      </w:pPr>
    </w:p>
    <w:p>
      <w:pPr>
        <w:pStyle w:val="Style43"/>
        <w:keepNext/>
        <w:keepLines/>
        <w:widowControl w:val="0"/>
        <w:numPr>
          <w:ilvl w:val="0"/>
          <w:numId w:val="33"/>
        </w:numPr>
        <w:shd w:val="clear" w:color="auto" w:fill="auto"/>
        <w:bidi w:val="0"/>
        <w:spacing w:before="0" w:after="120" w:line="240" w:lineRule="auto"/>
        <w:ind w:left="0" w:right="0" w:firstLine="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按金融资产种类</w:t>
      </w:r>
      <w:bookmarkEnd w:id="1437"/>
      <w:bookmarkEnd w:id="1438"/>
      <w:bookmarkEnd w:id="1440"/>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47"/>
        <w:gridCol w:w="3648"/>
        <w:gridCol w:w="3658"/>
      </w:tblGrid>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期初余额</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862,220,021.18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901,794,324.43</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891,520,021.18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936,794,324.43</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加:应计利息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4,465,626.77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34,319,474.66</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947,056.69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4,098,323.06</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895,038,591.26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967,015,476.03</w:t>
            </w:r>
          </w:p>
        </w:tc>
      </w:tr>
    </w:tbl>
    <w:p>
      <w:pPr>
        <w:widowControl w:val="0"/>
        <w:spacing w:after="359" w:line="1" w:lineRule="exact"/>
      </w:pPr>
    </w:p>
    <w:p>
      <w:pPr>
        <w:pStyle w:val="Style43"/>
        <w:keepNext/>
        <w:keepLines/>
        <w:widowControl w:val="0"/>
        <w:numPr>
          <w:ilvl w:val="0"/>
          <w:numId w:val="33"/>
        </w:numPr>
        <w:shd w:val="clear" w:color="auto" w:fill="auto"/>
        <w:bidi w:val="0"/>
        <w:spacing w:before="0" w:after="120" w:line="240" w:lineRule="auto"/>
        <w:ind w:left="0" w:right="0" w:firstLine="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股票质押式回购业务按剩余期限分类披露</w:t>
      </w:r>
      <w:bookmarkEnd w:id="1441"/>
      <w:bookmarkEnd w:id="1442"/>
      <w:bookmarkEnd w:id="1444"/>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47"/>
        <w:gridCol w:w="3648"/>
        <w:gridCol w:w="3658"/>
      </w:tblGrid>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剩余期限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期初余额</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12,220,021.18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26,652,997.35</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一个月至三个月内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500" w:right="0" w:firstLine="0"/>
              <w:jc w:val="both"/>
              <w:rPr>
                <w:sz w:val="18"/>
                <w:szCs w:val="18"/>
              </w:rPr>
            </w:pPr>
            <w:r>
              <w:rPr>
                <w:rFonts w:ascii="Times New Roman" w:eastAsia="Times New Roman" w:hAnsi="Times New Roman" w:cs="Times New Roman"/>
                <w:color w:val="000000"/>
                <w:spacing w:val="0"/>
                <w:w w:val="100"/>
                <w:position w:val="0"/>
                <w:sz w:val="18"/>
                <w:szCs w:val="18"/>
              </w:rPr>
              <w:t>10,443,157.00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三个月至一年内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550,000,000.00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608,778,222.34</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255,919,947.74</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862,220,021.18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901,794,324.43</w:t>
            </w:r>
          </w:p>
        </w:tc>
      </w:tr>
    </w:tbl>
    <w:p>
      <w:pPr>
        <w:widowControl w:val="0"/>
        <w:spacing w:after="179" w:line="1" w:lineRule="exact"/>
      </w:pPr>
    </w:p>
    <w:p>
      <w:pPr>
        <w:pStyle w:val="Style43"/>
        <w:keepNext/>
        <w:keepLines/>
        <w:widowControl w:val="0"/>
        <w:numPr>
          <w:ilvl w:val="0"/>
          <w:numId w:val="33"/>
        </w:numPr>
        <w:shd w:val="clear" w:color="auto" w:fill="auto"/>
        <w:bidi w:val="0"/>
        <w:spacing w:before="0" w:after="80" w:line="240" w:lineRule="auto"/>
        <w:ind w:left="0" w:right="0" w:firstLine="0"/>
        <w:jc w:val="left"/>
      </w:pPr>
      <w:bookmarkStart w:id="1445" w:name="bookmark1445"/>
      <w:bookmarkStart w:id="1446" w:name="bookmark1446"/>
      <w:bookmarkStart w:id="1447" w:name="bookmark1447"/>
      <w:bookmarkStart w:id="1448" w:name="bookmark1448"/>
      <w:bookmarkEnd w:id="1447"/>
      <w:r>
        <w:rPr>
          <w:color w:val="000000"/>
          <w:spacing w:val="0"/>
          <w:w w:val="100"/>
          <w:position w:val="0"/>
        </w:rPr>
        <w:t>买入返售金融资产的担保物情况</w:t>
      </w:r>
      <w:bookmarkEnd w:id="1445"/>
      <w:bookmarkEnd w:id="1446"/>
      <w:bookmarkEnd w:id="1448"/>
    </w:p>
    <w:p>
      <w:pPr>
        <w:pStyle w:val="Style4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日，公司开展质押式回购业务收取的担保物价值为</w:t>
      </w:r>
      <w:r>
        <w:rPr>
          <w:rFonts w:ascii="Times New Roman" w:eastAsia="Times New Roman" w:hAnsi="Times New Roman" w:cs="Times New Roman"/>
          <w:color w:val="000000"/>
          <w:spacing w:val="0"/>
          <w:w w:val="100"/>
          <w:position w:val="0"/>
        </w:rPr>
        <w:t>5,075,049,985.70</w:t>
      </w:r>
      <w:r>
        <w:rPr>
          <w:color w:val="000000"/>
          <w:spacing w:val="0"/>
          <w:w w:val="100"/>
          <w:position w:val="0"/>
        </w:rPr>
        <w:t>元。</w:t>
      </w:r>
    </w:p>
    <w:p>
      <w:pPr>
        <w:pStyle w:val="Style43"/>
        <w:keepNext/>
        <w:keepLines/>
        <w:widowControl w:val="0"/>
        <w:shd w:val="clear" w:color="auto" w:fill="auto"/>
        <w:bidi w:val="0"/>
        <w:spacing w:before="0" w:after="36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1</w:t>
      </w:r>
      <w:bookmarkEnd w:id="1451"/>
      <w:r>
        <w:rPr>
          <w:rFonts w:ascii="Times New Roman" w:eastAsia="Times New Roman" w:hAnsi="Times New Roman" w:cs="Times New Roman"/>
          <w:color w:val="000000"/>
          <w:spacing w:val="0"/>
          <w:w w:val="100"/>
          <w:position w:val="0"/>
        </w:rPr>
        <w:t>1</w:t>
      </w:r>
      <w:r>
        <w:rPr>
          <w:color w:val="000000"/>
          <w:spacing w:val="0"/>
          <w:w w:val="100"/>
          <w:position w:val="0"/>
        </w:rPr>
        <w:t>、其他流动资产</w:t>
      </w:r>
      <w:bookmarkEnd w:id="1449"/>
      <w:bookmarkEnd w:id="1450"/>
      <w:bookmarkEnd w:id="1452"/>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短期收益凭证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69,620,678.62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4,289,928.71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2,592,503.06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待抵扣及留抵进项税额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6,136,102.33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21,980,099.15</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153,777.92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40,249,122.58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预缴资管流转税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1,308,126.60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81,508,614.18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64,821,724.79</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1</w:t>
      </w:r>
      <w:bookmarkEnd w:id="1455"/>
      <w:r>
        <w:rPr>
          <w:rFonts w:ascii="Times New Roman" w:eastAsia="Times New Roman" w:hAnsi="Times New Roman" w:cs="Times New Roman"/>
          <w:color w:val="000000"/>
          <w:spacing w:val="0"/>
          <w:w w:val="100"/>
          <w:position w:val="0"/>
        </w:rPr>
        <w:t>2</w:t>
      </w:r>
      <w:r>
        <w:rPr>
          <w:color w:val="000000"/>
          <w:spacing w:val="0"/>
          <w:w w:val="100"/>
          <w:position w:val="0"/>
        </w:rPr>
        <w:t>、发放贷款及垫款</w:t>
      </w:r>
      <w:bookmarkEnd w:id="1453"/>
      <w:bookmarkEnd w:id="1454"/>
      <w:bookmarkEnd w:id="145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1627"/>
        <w:gridCol w:w="1632"/>
        <w:gridCol w:w="1627"/>
        <w:gridCol w:w="1642"/>
      </w:tblGrid>
      <w:tr>
        <w:trPr>
          <w:trHeight w:val="326"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种类</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37,831,383.41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13,138,899.21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37,831,383.41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13,138,899.21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加:应计利息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271,069.04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99,300.72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964,311.06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411,031.50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37,138,141.39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12,827,168.43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1</w:t>
      </w:r>
      <w:bookmarkEnd w:id="1459"/>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1457"/>
      <w:bookmarkEnd w:id="1458"/>
      <w:bookmarkEnd w:id="146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被投资</w:t>
            </w:r>
          </w:p>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4"/>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4"/>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220" w:right="0" w:hanging="220"/>
              <w:jc w:val="both"/>
            </w:pPr>
            <w:r>
              <w:rPr>
                <w:color w:val="000000"/>
                <w:spacing w:val="0"/>
                <w:w w:val="100"/>
                <w:position w:val="0"/>
              </w:rPr>
              <w:t>计提减值 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70"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漫道金服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427,026,0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3,950,330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405,855,9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25,120,48</w:t>
            </w:r>
          </w:p>
        </w:tc>
      </w:tr>
      <w:tr>
        <w:trPr>
          <w:trHeight w:val="346"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00.97</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中证信用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39,109,90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6,556,940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45,666,84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466,135,9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451,522,7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25,120,48</w:t>
            </w:r>
          </w:p>
        </w:tc>
      </w:tr>
      <w:tr>
        <w:trPr>
          <w:trHeight w:val="341" w:hRule="exact"/>
        </w:trPr>
        <w:tc>
          <w:tcPr>
            <w:vMerge/>
            <w:tcBorders>
              <w:left w:val="single" w:sz="4"/>
            </w:tcBorders>
            <w:shd w:val="clear" w:color="auto" w:fill="D4D4D4"/>
            <w:vAlign w:val="center"/>
          </w:tcPr>
          <w:p>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42.84</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74"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466,135,9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451,522,7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25,120,48</w:t>
            </w:r>
          </w:p>
        </w:tc>
      </w:tr>
      <w:tr>
        <w:trPr>
          <w:trHeight w:val="350" w:hRule="exact"/>
        </w:trPr>
        <w:tc>
          <w:tcPr>
            <w:vMerge/>
            <w:tcBorders>
              <w:left w:val="single" w:sz="4"/>
              <w:bottom w:val="single" w:sz="4"/>
            </w:tcBorders>
            <w:shd w:val="clear" w:color="auto" w:fill="D4D4D4"/>
            <w:vAlign w:val="center"/>
          </w:tcPr>
          <w:p>
            <w:pP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56.56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42.84</w:t>
            </w:r>
          </w:p>
        </w:tc>
        <w:tc>
          <w:tcPr>
            <w:tcBorders>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1</w:t>
      </w:r>
      <w:bookmarkEnd w:id="1463"/>
      <w:r>
        <w:rPr>
          <w:rFonts w:ascii="Times New Roman" w:eastAsia="Times New Roman" w:hAnsi="Times New Roman" w:cs="Times New Roman"/>
          <w:color w:val="000000"/>
          <w:spacing w:val="0"/>
          <w:w w:val="100"/>
          <w:position w:val="0"/>
        </w:rPr>
        <w:t>4</w:t>
      </w:r>
      <w:r>
        <w:rPr>
          <w:color w:val="000000"/>
          <w:spacing w:val="0"/>
          <w:w w:val="100"/>
          <w:position w:val="0"/>
        </w:rPr>
        <w:t>、其他非流动金融资产</w:t>
      </w:r>
      <w:bookmarkEnd w:id="1461"/>
      <w:bookmarkEnd w:id="1462"/>
      <w:bookmarkEnd w:id="1464"/>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123,926,074.02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119,127,036.06</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123,926,074.02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119,127,036.06</w:t>
            </w:r>
          </w:p>
        </w:tc>
      </w:tr>
    </w:tbl>
    <w:p>
      <w:pPr>
        <w:spacing w:lineRule="exact" w:line="1"/>
        <w:rPr>
          <w:sz w:val="2"/>
          <w:szCs w:val="2"/>
        </w:rPr>
      </w:pPr>
      <w:r>
        <w:br w:type="page"/>
      </w:r>
    </w:p>
    <w:p>
      <w:pPr>
        <w:pStyle w:val="Style43"/>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1</w:t>
      </w:r>
      <w:bookmarkEnd w:id="1467"/>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465"/>
      <w:bookmarkEnd w:id="1466"/>
      <w:bookmarkEnd w:id="1468"/>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1,763,881,149.40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1,558,276,152.52</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1,763,881,149.40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1,558,276,152.52</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w:t>
      </w:r>
      <w:bookmarkEnd w:id="147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69"/>
      <w:bookmarkEnd w:id="1470"/>
      <w:bookmarkEnd w:id="1472"/>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运输工具</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通用设备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专用设备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1,652,636,701.81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17,912,361.44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60,650,367.97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552,723,532.62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2,283,922,963.84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220,400,830.29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852,247.28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2,122,275.87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196,985,850.25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420,361,203.69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852,247.28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2,122,275.87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183,770,559.82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186,745,082.97</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13,215,290.43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13,215,290.43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220,400,830.29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220,400,830.29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1,416,229.94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3,280,886.85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5,044,501.29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9,741,618.08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1,416,229.94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3,280,886.85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5,044,501.29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9,741,618.08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1,873,037,532.10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17,348,378.78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59,491,756.99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744,664,881.58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2,694,542,549.45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313,067,948.93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14,292,401.53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39,636,222.34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358,650,238.52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725,646,811.32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100,975,630.89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1,424,279.37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8,034,386.95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103,187,258.72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213,621,555.93</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97,828,521.59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1,424,279.37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8,034,386.95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103,187,258.72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210,474,446.63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3,147,109.30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3,147,109.30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1,316,380.05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2,418,469.41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4,872,117.74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8,606,967.20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1,316,380.05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2,418,469.41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4,872,117.74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8,606,967.20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414,043,579.82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14,400,300.85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45,252,139.88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456,965,379.50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930,661,400.05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1,458,993,952.28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2,948,077.93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14,239,617.11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287,699,502.08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1,763,881,149.40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1,339,568,752.88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3,619,959.91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21,014,145.63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194,073,294.10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1,558,276,152.52</w:t>
            </w:r>
          </w:p>
        </w:tc>
      </w:tr>
    </w:tbl>
    <w:p>
      <w:pPr>
        <w:widowControl w:val="0"/>
        <w:spacing w:after="319" w:line="1" w:lineRule="exact"/>
      </w:pPr>
    </w:p>
    <w:p>
      <w:pPr>
        <w:pStyle w:val="Style43"/>
        <w:keepNext/>
        <w:keepLines/>
        <w:widowControl w:val="0"/>
        <w:numPr>
          <w:ilvl w:val="0"/>
          <w:numId w:val="35"/>
        </w:numPr>
        <w:shd w:val="clear" w:color="auto" w:fill="auto"/>
        <w:bidi w:val="0"/>
        <w:spacing w:before="0" w:after="380" w:line="240" w:lineRule="auto"/>
        <w:ind w:left="0" w:right="0" w:firstLine="14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通过经营租赁租出的固定资产</w:t>
      </w:r>
      <w:bookmarkEnd w:id="1473"/>
      <w:bookmarkEnd w:id="1474"/>
      <w:bookmarkEnd w:id="1476"/>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6389"/>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上海市永和路</w:t>
            </w:r>
            <w:r>
              <w:rPr>
                <w:rFonts w:ascii="Times New Roman" w:eastAsia="Times New Roman" w:hAnsi="Times New Roman" w:cs="Times New Roman"/>
                <w:color w:val="000000"/>
                <w:spacing w:val="0"/>
                <w:w w:val="100"/>
                <w:position w:val="0"/>
                <w:sz w:val="18"/>
                <w:szCs w:val="18"/>
              </w:rPr>
              <w:t>118</w:t>
            </w:r>
            <w:r>
              <w:rPr>
                <w:color w:val="000000"/>
                <w:spacing w:val="0"/>
                <w:w w:val="100"/>
                <w:position w:val="0"/>
              </w:rPr>
              <w:t>弄东方环球企业中心</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24,270,695.09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上海市松江区民强路</w:t>
            </w:r>
            <w:r>
              <w:rPr>
                <w:rFonts w:ascii="Times New Roman" w:eastAsia="Times New Roman" w:hAnsi="Times New Roman" w:cs="Times New Roman"/>
                <w:color w:val="000000"/>
                <w:spacing w:val="0"/>
                <w:w w:val="100"/>
                <w:position w:val="0"/>
                <w:sz w:val="18"/>
                <w:szCs w:val="18"/>
              </w:rPr>
              <w:t>1525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幢</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11,285,501.87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成都市高新区天府大道北段</w:t>
            </w:r>
            <w:r>
              <w:rPr>
                <w:rFonts w:ascii="Times New Roman" w:eastAsia="Times New Roman" w:hAnsi="Times New Roman" w:cs="Times New Roman"/>
                <w:color w:val="000000"/>
                <w:spacing w:val="0"/>
                <w:w w:val="100"/>
                <w:position w:val="0"/>
                <w:sz w:val="18"/>
                <w:szCs w:val="18"/>
              </w:rPr>
              <w:t>966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栋</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86,237,714.82</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1</w:t>
      </w:r>
      <w:bookmarkEnd w:id="1479"/>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477"/>
      <w:bookmarkEnd w:id="1478"/>
      <w:bookmarkEnd w:id="1480"/>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36,294,004.57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22,944,543.50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36,294,004.57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22,944,543.50</w:t>
            </w:r>
          </w:p>
        </w:tc>
      </w:tr>
    </w:tbl>
    <w:p>
      <w:pPr>
        <w:widowControl w:val="0"/>
        <w:spacing w:after="319" w:line="1" w:lineRule="exact"/>
      </w:pPr>
    </w:p>
    <w:p>
      <w:pPr>
        <w:pStyle w:val="Style43"/>
        <w:keepNext/>
        <w:keepLines/>
        <w:widowControl w:val="0"/>
        <w:numPr>
          <w:ilvl w:val="0"/>
          <w:numId w:val="37"/>
        </w:numPr>
        <w:shd w:val="clear" w:color="auto" w:fill="auto"/>
        <w:bidi w:val="0"/>
        <w:spacing w:before="0" w:after="380" w:line="240" w:lineRule="auto"/>
        <w:ind w:left="0" w:right="0" w:firstLine="14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在建工程情况</w:t>
      </w:r>
      <w:bookmarkEnd w:id="1481"/>
      <w:bookmarkEnd w:id="1482"/>
      <w:bookmarkEnd w:id="148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软件系统及设备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10,288,994.54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10,288,994.54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6,128,445.29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6,128,445.29</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证券营业部及子 公司装修工程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1,041,812.32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1,041,812.32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2,944,606.83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2,944,606.83</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嘉定新城中心</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B16-1</w:t>
            </w:r>
            <w:r>
              <w:rPr>
                <w:color w:val="000000"/>
                <w:spacing w:val="0"/>
                <w:w w:val="100"/>
                <w:position w:val="0"/>
              </w:rPr>
              <w:t>地块项目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24,963,197.71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24,963,197.71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13,871,491.38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13,871,491.38</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36,294,004.57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36,294,004.57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22,944,543.50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22,944,543.50</w:t>
            </w:r>
          </w:p>
        </w:tc>
      </w:tr>
    </w:tbl>
    <w:p>
      <w:pPr>
        <w:widowControl w:val="0"/>
        <w:spacing w:after="319" w:line="1" w:lineRule="exact"/>
      </w:pPr>
    </w:p>
    <w:p>
      <w:pPr>
        <w:pStyle w:val="Style43"/>
        <w:keepNext/>
        <w:keepLines/>
        <w:widowControl w:val="0"/>
        <w:numPr>
          <w:ilvl w:val="0"/>
          <w:numId w:val="37"/>
        </w:numPr>
        <w:shd w:val="clear" w:color="auto" w:fill="auto"/>
        <w:bidi w:val="0"/>
        <w:spacing w:before="0" w:after="380" w:line="240" w:lineRule="auto"/>
        <w:ind w:left="0" w:right="0" w:firstLine="14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重要在建工程项目本期变动情况</w:t>
      </w:r>
      <w:bookmarkEnd w:id="1485"/>
      <w:bookmarkEnd w:id="1486"/>
      <w:bookmarkEnd w:id="14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1320"/>
        <w:gridCol w:w="1090"/>
        <w:gridCol w:w="1085"/>
        <w:gridCol w:w="638"/>
        <w:gridCol w:w="638"/>
        <w:gridCol w:w="1090"/>
        <w:gridCol w:w="643"/>
        <w:gridCol w:w="638"/>
        <w:gridCol w:w="638"/>
        <w:gridCol w:w="643"/>
        <w:gridCol w:w="648"/>
      </w:tblGrid>
      <w:tr>
        <w:trPr>
          <w:trHeight w:val="133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项目</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期初</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本期增加</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 本期利 息资本 化金额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资金</w:t>
            </w:r>
          </w:p>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来源</w:t>
            </w:r>
          </w:p>
        </w:tc>
      </w:tr>
      <w:tr>
        <w:trPr>
          <w:trHeight w:val="686"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嘉定新</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城中心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1,445,490,000.00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13,871,491.38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11,091,706.33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24,963,197.71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自有资 金及银</w:t>
            </w:r>
          </w:p>
        </w:tc>
      </w:tr>
    </w:tbl>
    <w:p>
      <w:pPr>
        <w:spacing w:lineRule="exact" w:line="1"/>
        <w:rPr>
          <w:sz w:val="2"/>
          <w:szCs w:val="2"/>
        </w:rPr>
      </w:pPr>
      <w:r>
        <w:br w:type="page"/>
      </w:r>
    </w:p>
    <w:tbl>
      <w:tblPr>
        <w:tblOverlap w:val="never"/>
        <w:jc w:val="center"/>
        <w:tblLayout w:type="fixed"/>
      </w:tblPr>
      <w:tblGrid>
        <w:gridCol w:w="643"/>
        <w:gridCol w:w="1320"/>
        <w:gridCol w:w="1090"/>
        <w:gridCol w:w="1085"/>
        <w:gridCol w:w="638"/>
        <w:gridCol w:w="638"/>
        <w:gridCol w:w="1090"/>
        <w:gridCol w:w="643"/>
        <w:gridCol w:w="638"/>
        <w:gridCol w:w="638"/>
        <w:gridCol w:w="643"/>
        <w:gridCol w:w="648"/>
      </w:tblGrid>
      <w:tr>
        <w:trPr>
          <w:trHeight w:val="98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B16-1</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地块项</w:t>
            </w:r>
          </w:p>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行贷款</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1,445,490,000.00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13,871,491.38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11,091,706.33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24,963,197.71</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3"/>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1</w:t>
      </w:r>
      <w:bookmarkEnd w:id="1491"/>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1489"/>
      <w:bookmarkEnd w:id="1490"/>
      <w:bookmarkEnd w:id="149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181"/>
        <w:gridCol w:w="1008"/>
        <w:gridCol w:w="1181"/>
        <w:gridCol w:w="1094"/>
        <w:gridCol w:w="1013"/>
        <w:gridCol w:w="1013"/>
        <w:gridCol w:w="1008"/>
        <w:gridCol w:w="1195"/>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交易席位费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期货经营权</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期货会员资 格投资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公司网站</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域名</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其他</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120,600,455.96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8,355,652.50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157,980,883.88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32,490,415.53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7,619,417.48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328,566,325.35</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28,530,143.00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137,455.45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28,667,598.45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24,867,437.07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137,455.45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25,004,892.52</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）在建工</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3,662,705.93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3,662,705.93</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42,062.99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42,062.99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120,600,455.96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8,355,652.50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186,468,963.89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32,490,415.53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7,619,417.48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256,955.45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357,191,860.81</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二、累计摊</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321,601.22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8,355,652.50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110,769,197.01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25,758,212.65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3,066,796.06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148,271,459.44</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3,859,214.64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26,777,498.76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3,186,666.66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761,941.74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2,290.92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34,587,612.72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3,859,214.64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26,777,498.76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3,186,666.66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761,941.74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2,290.92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34,587,612.72</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4,180,815.86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8,355,652.50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137,546,695.77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28,944,879.31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3,828,737.80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2,290.92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182,859,072.16</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2"/>
        <w:gridCol w:w="1181"/>
        <w:gridCol w:w="1008"/>
        <w:gridCol w:w="1181"/>
        <w:gridCol w:w="1094"/>
        <w:gridCol w:w="1013"/>
        <w:gridCol w:w="1013"/>
        <w:gridCol w:w="1008"/>
        <w:gridCol w:w="1195"/>
      </w:tblGrid>
      <w:tr>
        <w:trPr>
          <w:trHeight w:val="36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116,419,640.10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48,922,268.12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3,545,536.22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3,790,679.68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254,664.53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174,332,788.65</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120,278,854.74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47,211,686.87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6,732,202.88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4,552,621.42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180,294,865.91</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1493"/>
      <w:bookmarkEnd w:id="1494"/>
      <w:bookmarkEnd w:id="1495"/>
    </w:p>
    <w:p>
      <w:pPr>
        <w:pStyle w:val="Style43"/>
        <w:keepNext/>
        <w:keepLines/>
        <w:widowControl w:val="0"/>
        <w:numPr>
          <w:ilvl w:val="0"/>
          <w:numId w:val="39"/>
        </w:numPr>
        <w:shd w:val="clear" w:color="auto" w:fill="auto"/>
        <w:bidi w:val="0"/>
        <w:spacing w:before="0" w:after="380" w:line="240" w:lineRule="auto"/>
        <w:ind w:left="0" w:right="0" w:firstLine="0"/>
        <w:jc w:val="left"/>
      </w:pPr>
      <w:bookmarkStart w:id="1493" w:name="bookmark1493"/>
      <w:bookmarkStart w:id="1494" w:name="bookmark1494"/>
      <w:bookmarkStart w:id="1496" w:name="bookmark1496"/>
      <w:bookmarkStart w:id="1497" w:name="bookmark1497"/>
      <w:bookmarkEnd w:id="1496"/>
      <w:r>
        <w:rPr>
          <w:color w:val="000000"/>
          <w:spacing w:val="0"/>
          <w:w w:val="100"/>
          <w:position w:val="0"/>
        </w:rPr>
        <w:t>商誉账面原值</w:t>
      </w:r>
      <w:bookmarkEnd w:id="1493"/>
      <w:bookmarkEnd w:id="1494"/>
      <w:bookmarkEnd w:id="1497"/>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30"/>
        <w:gridCol w:w="1608"/>
        <w:gridCol w:w="1613"/>
        <w:gridCol w:w="1613"/>
        <w:gridCol w:w="162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被投资单位名称或形成商誉的事项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东财投资咨询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4,731,868.08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4,731,868.08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东方财富证券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2,924,666,919.69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2,924,666,919.69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东财国际证券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2,772,040.44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2,772,040.44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东财保险经纪</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26,506,514.51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26,506,514.51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2,958,677,342.72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2,958,677,342.72</w:t>
            </w:r>
          </w:p>
        </w:tc>
      </w:tr>
    </w:tbl>
    <w:p>
      <w:pPr>
        <w:widowControl w:val="0"/>
        <w:spacing w:after="319" w:line="1" w:lineRule="exact"/>
      </w:pPr>
    </w:p>
    <w:p>
      <w:pPr>
        <w:pStyle w:val="Style43"/>
        <w:keepNext/>
        <w:keepLines/>
        <w:widowControl w:val="0"/>
        <w:numPr>
          <w:ilvl w:val="0"/>
          <w:numId w:val="39"/>
        </w:numPr>
        <w:shd w:val="clear" w:color="auto" w:fill="auto"/>
        <w:bidi w:val="0"/>
        <w:spacing w:before="0" w:after="380" w:line="240" w:lineRule="auto"/>
        <w:ind w:left="0" w:right="0" w:firstLine="14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商誉减值准备</w:t>
      </w:r>
      <w:bookmarkEnd w:id="1498"/>
      <w:bookmarkEnd w:id="1499"/>
      <w:bookmarkEnd w:id="1501"/>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30"/>
        <w:gridCol w:w="1416"/>
        <w:gridCol w:w="1982"/>
        <w:gridCol w:w="1685"/>
        <w:gridCol w:w="1373"/>
      </w:tblGrid>
      <w:tr>
        <w:trPr>
          <w:trHeight w:val="80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被投资单位名称或形成商誉的事项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东财投资咨询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4,731,868.08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4,731,868.08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东财保险经纪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8,084,312.40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8,084,312.40</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4,731,868.08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8,084,312.40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12,816,180.48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79" w:line="1" w:lineRule="exact"/>
      </w:pPr>
    </w:p>
    <w:p>
      <w:pPr>
        <w:pStyle w:val="Style36"/>
        <w:keepNext w:val="0"/>
        <w:keepLines w:val="0"/>
        <w:widowControl w:val="0"/>
        <w:numPr>
          <w:ilvl w:val="0"/>
          <w:numId w:val="41"/>
        </w:numPr>
        <w:shd w:val="clear" w:color="auto" w:fill="auto"/>
        <w:bidi w:val="0"/>
        <w:spacing w:before="0" w:after="320" w:line="240" w:lineRule="auto"/>
        <w:ind w:left="0" w:right="0" w:firstLine="500"/>
        <w:jc w:val="left"/>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1436" w:right="1022" w:bottom="1489" w:left="1010" w:header="0" w:footer="3" w:gutter="0"/>
          <w:cols w:space="720"/>
          <w:noEndnote/>
          <w:rtlGutter w:val="0"/>
          <w:docGrid w:linePitch="360"/>
        </w:sectPr>
      </w:pPr>
      <w:bookmarkStart w:id="1502" w:name="bookmark1502"/>
      <w:bookmarkEnd w:id="1502"/>
      <w:r>
        <w:rPr>
          <w:color w:val="000000"/>
          <w:spacing w:val="0"/>
          <w:w w:val="100"/>
          <w:position w:val="0"/>
        </w:rPr>
        <w:t>东方财富证券股份有限公司</w:t>
      </w:r>
    </w:p>
    <w:p>
      <w:pPr>
        <w:pStyle w:val="Style41"/>
        <w:keepNext/>
        <w:keepLines/>
        <w:widowControl w:val="0"/>
        <w:shd w:val="clear" w:color="auto" w:fill="auto"/>
        <w:bidi w:val="0"/>
        <w:spacing w:before="0" w:after="0" w:line="240" w:lineRule="auto"/>
        <w:ind w:left="0" w:right="0" w:firstLine="0"/>
        <w:jc w:val="left"/>
      </w:pPr>
      <w:bookmarkStart w:id="1503" w:name="bookmark1503"/>
      <w:bookmarkStart w:id="1504" w:name="bookmark1504"/>
      <w:bookmarkStart w:id="1505" w:name="bookmark1505"/>
      <w:r>
        <w:rPr>
          <w:spacing w:val="0"/>
          <w:w w:val="100"/>
          <w:position w:val="0"/>
          <w:sz w:val="24"/>
          <w:szCs w:val="24"/>
        </w:rPr>
        <w:t>哦|东方财富</w:t>
      </w:r>
      <w:bookmarkEnd w:id="1503"/>
      <w:bookmarkEnd w:id="1504"/>
      <w:bookmarkEnd w:id="1505"/>
    </w:p>
    <w:p>
      <w:pPr>
        <w:pStyle w:val="Style17"/>
        <w:keepNext w:val="0"/>
        <w:keepLines w:val="0"/>
        <w:widowControl w:val="0"/>
        <w:shd w:val="clear" w:color="auto" w:fill="auto"/>
        <w:bidi w:val="0"/>
        <w:spacing w:before="0" w:after="80"/>
        <w:ind w:left="0" w:right="0" w:firstLine="380"/>
        <w:jc w:val="left"/>
      </w:pPr>
      <w:r>
        <w:rPr>
          <w:color w:val="717171"/>
          <w:spacing w:val="0"/>
          <w:w w:val="100"/>
          <w:position w:val="0"/>
        </w:rPr>
        <w:t xml:space="preserve">east </w:t>
      </w:r>
      <w:r>
        <w:rPr>
          <w:spacing w:val="0"/>
          <w:w w:val="100"/>
          <w:position w:val="0"/>
        </w:rPr>
        <w:t>money.com</w:t>
      </w:r>
    </w:p>
    <w:p>
      <w:pPr>
        <w:pStyle w:val="Style36"/>
        <w:keepNext w:val="0"/>
        <w:keepLines w:val="0"/>
        <w:widowControl w:val="0"/>
        <w:shd w:val="clear" w:color="auto" w:fill="auto"/>
        <w:bidi w:val="0"/>
        <w:spacing w:before="0" w:after="0" w:line="351"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月，公司通过发行股份的方式购买东方财富证券股份有限公司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股份。合并成本为</w:t>
      </w:r>
      <w:r>
        <w:rPr>
          <w:rFonts w:ascii="Times New Roman" w:eastAsia="Times New Roman" w:hAnsi="Times New Roman" w:cs="Times New Roman"/>
          <w:color w:val="000000"/>
          <w:spacing w:val="0"/>
          <w:w w:val="100"/>
          <w:position w:val="0"/>
          <w:sz w:val="18"/>
          <w:szCs w:val="18"/>
        </w:rPr>
        <w:t>440,463.00</w:t>
      </w:r>
      <w:r>
        <w:rPr>
          <w:color w:val="000000"/>
          <w:spacing w:val="0"/>
          <w:w w:val="100"/>
          <w:position w:val="0"/>
        </w:rPr>
        <w:t>万元，可辨认 净资产公允价值为</w:t>
      </w:r>
      <w:r>
        <w:rPr>
          <w:rFonts w:ascii="Times New Roman" w:eastAsia="Times New Roman" w:hAnsi="Times New Roman" w:cs="Times New Roman"/>
          <w:color w:val="000000"/>
          <w:spacing w:val="0"/>
          <w:w w:val="100"/>
          <w:position w:val="0"/>
          <w:sz w:val="18"/>
          <w:szCs w:val="18"/>
        </w:rPr>
        <w:t>147,996.31</w:t>
      </w:r>
      <w:r>
        <w:rPr>
          <w:color w:val="000000"/>
          <w:spacing w:val="0"/>
          <w:w w:val="100"/>
          <w:position w:val="0"/>
        </w:rPr>
        <w:t>万元，合并形成商誉</w:t>
      </w:r>
      <w:r>
        <w:rPr>
          <w:rFonts w:ascii="Times New Roman" w:eastAsia="Times New Roman" w:hAnsi="Times New Roman" w:cs="Times New Roman"/>
          <w:color w:val="000000"/>
          <w:spacing w:val="0"/>
          <w:w w:val="100"/>
          <w:position w:val="0"/>
          <w:sz w:val="18"/>
          <w:szCs w:val="18"/>
        </w:rPr>
        <w:t>292,466.69</w:t>
      </w:r>
      <w:r>
        <w:rPr>
          <w:color w:val="000000"/>
          <w:spacing w:val="0"/>
          <w:w w:val="100"/>
          <w:position w:val="0"/>
        </w:rPr>
        <w:t>万元。</w:t>
      </w:r>
    </w:p>
    <w:p>
      <w:pPr>
        <w:pStyle w:val="Style36"/>
        <w:keepNext w:val="0"/>
        <w:keepLines w:val="0"/>
        <w:widowControl w:val="0"/>
        <w:numPr>
          <w:ilvl w:val="0"/>
          <w:numId w:val="41"/>
        </w:numPr>
        <w:shd w:val="clear" w:color="auto" w:fill="auto"/>
        <w:tabs>
          <w:tab w:pos="820" w:val="left"/>
        </w:tabs>
        <w:bidi w:val="0"/>
        <w:spacing w:before="0" w:after="0" w:line="351" w:lineRule="exact"/>
        <w:ind w:left="0" w:right="0" w:firstLine="380"/>
        <w:jc w:val="both"/>
      </w:pPr>
      <w:bookmarkStart w:id="1506" w:name="bookmark1506"/>
      <w:bookmarkEnd w:id="1506"/>
      <w:r>
        <w:rPr>
          <w:color w:val="000000"/>
          <w:spacing w:val="0"/>
          <w:w w:val="100"/>
          <w:position w:val="0"/>
        </w:rPr>
        <w:t>上海东方财富证券投资咨询有限公司</w:t>
      </w:r>
    </w:p>
    <w:p>
      <w:pPr>
        <w:pStyle w:val="Style36"/>
        <w:keepNext w:val="0"/>
        <w:keepLines w:val="0"/>
        <w:widowControl w:val="0"/>
        <w:shd w:val="clear" w:color="auto" w:fill="auto"/>
        <w:bidi w:val="0"/>
        <w:spacing w:before="0" w:after="0" w:line="351" w:lineRule="exact"/>
        <w:ind w:left="0" w:right="0" w:firstLine="38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月，公司通过支付现金的方式购买上海东方财富证券投资咨询有限公司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股份，合并成本为</w:t>
      </w:r>
      <w:r>
        <w:rPr>
          <w:rFonts w:ascii="Times New Roman" w:eastAsia="Times New Roman" w:hAnsi="Times New Roman" w:cs="Times New Roman"/>
          <w:color w:val="000000"/>
          <w:spacing w:val="0"/>
          <w:w w:val="100"/>
          <w:position w:val="0"/>
          <w:sz w:val="18"/>
          <w:szCs w:val="18"/>
        </w:rPr>
        <w:t>700.00</w:t>
      </w:r>
      <w:r>
        <w:rPr>
          <w:color w:val="000000"/>
          <w:spacing w:val="0"/>
          <w:w w:val="100"/>
          <w:position w:val="0"/>
        </w:rPr>
        <w:t>万元，可 辨认净资产公允价值</w:t>
      </w:r>
      <w:r>
        <w:rPr>
          <w:rFonts w:ascii="Times New Roman" w:eastAsia="Times New Roman" w:hAnsi="Times New Roman" w:cs="Times New Roman"/>
          <w:color w:val="000000"/>
          <w:spacing w:val="0"/>
          <w:w w:val="100"/>
          <w:position w:val="0"/>
          <w:sz w:val="18"/>
          <w:szCs w:val="18"/>
        </w:rPr>
        <w:t>226.81</w:t>
      </w:r>
      <w:r>
        <w:rPr>
          <w:color w:val="000000"/>
          <w:spacing w:val="0"/>
          <w:w w:val="100"/>
          <w:position w:val="0"/>
        </w:rPr>
        <w:t>万元，合并形成商誉</w:t>
      </w:r>
      <w:r>
        <w:rPr>
          <w:rFonts w:ascii="Times New Roman" w:eastAsia="Times New Roman" w:hAnsi="Times New Roman" w:cs="Times New Roman"/>
          <w:color w:val="000000"/>
          <w:spacing w:val="0"/>
          <w:w w:val="100"/>
          <w:position w:val="0"/>
          <w:sz w:val="18"/>
          <w:szCs w:val="18"/>
        </w:rPr>
        <w:t>473.19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月，公司通过支付现金的方式取得上海东方财富证券投 资咨询有限公司剩余</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股份。</w:t>
      </w:r>
    </w:p>
    <w:p>
      <w:pPr>
        <w:pStyle w:val="Style36"/>
        <w:keepNext w:val="0"/>
        <w:keepLines w:val="0"/>
        <w:widowControl w:val="0"/>
        <w:numPr>
          <w:ilvl w:val="0"/>
          <w:numId w:val="41"/>
        </w:numPr>
        <w:shd w:val="clear" w:color="auto" w:fill="auto"/>
        <w:tabs>
          <w:tab w:pos="820" w:val="left"/>
        </w:tabs>
        <w:bidi w:val="0"/>
        <w:spacing w:before="0" w:after="0" w:line="351" w:lineRule="exact"/>
        <w:ind w:left="0" w:right="0" w:firstLine="380"/>
        <w:jc w:val="both"/>
      </w:pPr>
      <w:bookmarkStart w:id="1507" w:name="bookmark1507"/>
      <w:bookmarkEnd w:id="1507"/>
      <w:r>
        <w:rPr>
          <w:color w:val="000000"/>
          <w:spacing w:val="0"/>
          <w:w w:val="100"/>
          <w:position w:val="0"/>
        </w:rPr>
        <w:t>东方财富国际证券有限公司</w:t>
      </w:r>
    </w:p>
    <w:p>
      <w:pPr>
        <w:pStyle w:val="Style36"/>
        <w:keepNext w:val="0"/>
        <w:keepLines w:val="0"/>
        <w:widowControl w:val="0"/>
        <w:shd w:val="clear" w:color="auto" w:fill="auto"/>
        <w:bidi w:val="0"/>
        <w:spacing w:before="0" w:after="0" w:line="351"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月，公司全资子公司东方财富(香港)有限公司通过支付现金的方式取得东方财富国际证券有限公司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 合并成本为</w:t>
      </w:r>
      <w:r>
        <w:rPr>
          <w:rFonts w:ascii="Times New Roman" w:eastAsia="Times New Roman" w:hAnsi="Times New Roman" w:cs="Times New Roman"/>
          <w:color w:val="000000"/>
          <w:spacing w:val="0"/>
          <w:w w:val="100"/>
          <w:position w:val="0"/>
          <w:sz w:val="18"/>
          <w:szCs w:val="18"/>
        </w:rPr>
        <w:t>799.61</w:t>
      </w:r>
      <w:r>
        <w:rPr>
          <w:color w:val="000000"/>
          <w:spacing w:val="0"/>
          <w:w w:val="100"/>
          <w:position w:val="0"/>
        </w:rPr>
        <w:t>万元，可辨认净资产公允价值为</w:t>
      </w:r>
      <w:r>
        <w:rPr>
          <w:rFonts w:ascii="Times New Roman" w:eastAsia="Times New Roman" w:hAnsi="Times New Roman" w:cs="Times New Roman"/>
          <w:color w:val="000000"/>
          <w:spacing w:val="0"/>
          <w:w w:val="100"/>
          <w:position w:val="0"/>
          <w:sz w:val="18"/>
          <w:szCs w:val="18"/>
        </w:rPr>
        <w:t>522.4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万元，合并形成商誉</w:t>
      </w:r>
      <w:r>
        <w:rPr>
          <w:rFonts w:ascii="Times New Roman" w:eastAsia="Times New Roman" w:hAnsi="Times New Roman" w:cs="Times New Roman"/>
          <w:color w:val="000000"/>
          <w:spacing w:val="0"/>
          <w:w w:val="100"/>
          <w:position w:val="0"/>
          <w:sz w:val="18"/>
          <w:szCs w:val="18"/>
        </w:rPr>
        <w:t>277.20</w:t>
      </w:r>
      <w:r>
        <w:rPr>
          <w:color w:val="000000"/>
          <w:spacing w:val="0"/>
          <w:w w:val="100"/>
          <w:position w:val="0"/>
        </w:rPr>
        <w:t>万元。</w:t>
      </w:r>
    </w:p>
    <w:p>
      <w:pPr>
        <w:pStyle w:val="Style36"/>
        <w:keepNext w:val="0"/>
        <w:keepLines w:val="0"/>
        <w:widowControl w:val="0"/>
        <w:numPr>
          <w:ilvl w:val="0"/>
          <w:numId w:val="41"/>
        </w:numPr>
        <w:shd w:val="clear" w:color="auto" w:fill="auto"/>
        <w:tabs>
          <w:tab w:pos="820" w:val="left"/>
        </w:tabs>
        <w:bidi w:val="0"/>
        <w:spacing w:before="0" w:after="0" w:line="351" w:lineRule="exact"/>
        <w:ind w:left="0" w:right="0" w:firstLine="380"/>
        <w:jc w:val="both"/>
      </w:pPr>
      <w:bookmarkStart w:id="1508" w:name="bookmark1508"/>
      <w:bookmarkEnd w:id="1508"/>
      <w:r>
        <w:rPr>
          <w:color w:val="000000"/>
          <w:spacing w:val="0"/>
          <w:w w:val="100"/>
          <w:position w:val="0"/>
        </w:rPr>
        <w:t>东财保险经纪有限公司</w:t>
      </w:r>
    </w:p>
    <w:p>
      <w:pPr>
        <w:pStyle w:val="Style36"/>
        <w:keepNext w:val="0"/>
        <w:keepLines w:val="0"/>
        <w:widowControl w:val="0"/>
        <w:shd w:val="clear" w:color="auto" w:fill="auto"/>
        <w:bidi w:val="0"/>
        <w:spacing w:before="0" w:after="80" w:line="351"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月，公司通过支付现金的方式取得东财保险经纪有限公司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股份，合并成本为</w:t>
      </w:r>
      <w:r>
        <w:rPr>
          <w:rFonts w:ascii="Times New Roman" w:eastAsia="Times New Roman" w:hAnsi="Times New Roman" w:cs="Times New Roman"/>
          <w:color w:val="000000"/>
          <w:spacing w:val="0"/>
          <w:w w:val="100"/>
          <w:position w:val="0"/>
          <w:sz w:val="18"/>
          <w:szCs w:val="18"/>
        </w:rPr>
        <w:t>2,817.00</w:t>
      </w:r>
      <w:r>
        <w:rPr>
          <w:color w:val="000000"/>
          <w:spacing w:val="0"/>
          <w:w w:val="100"/>
          <w:position w:val="0"/>
        </w:rPr>
        <w:t>万元，可辨认净资产 公允价值为</w:t>
      </w:r>
      <w:r>
        <w:rPr>
          <w:rFonts w:ascii="Times New Roman" w:eastAsia="Times New Roman" w:hAnsi="Times New Roman" w:cs="Times New Roman"/>
          <w:color w:val="000000"/>
          <w:spacing w:val="0"/>
          <w:w w:val="100"/>
          <w:position w:val="0"/>
          <w:sz w:val="18"/>
          <w:szCs w:val="18"/>
        </w:rPr>
        <w:t>166.35</w:t>
      </w:r>
      <w:r>
        <w:rPr>
          <w:color w:val="000000"/>
          <w:spacing w:val="0"/>
          <w:w w:val="100"/>
          <w:position w:val="0"/>
        </w:rPr>
        <w:t>万元，合并形成商誉</w:t>
      </w:r>
      <w:r>
        <w:rPr>
          <w:rFonts w:ascii="Times New Roman" w:eastAsia="Times New Roman" w:hAnsi="Times New Roman" w:cs="Times New Roman"/>
          <w:color w:val="000000"/>
          <w:spacing w:val="0"/>
          <w:w w:val="100"/>
          <w:position w:val="0"/>
          <w:sz w:val="18"/>
          <w:szCs w:val="18"/>
        </w:rPr>
        <w:t>2,650.65</w:t>
      </w:r>
      <w:r>
        <w:rPr>
          <w:color w:val="000000"/>
          <w:spacing w:val="0"/>
          <w:w w:val="100"/>
          <w:position w:val="0"/>
        </w:rPr>
        <w:t>万元。</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6"/>
        <w:keepNext w:val="0"/>
        <w:keepLines w:val="0"/>
        <w:widowControl w:val="0"/>
        <w:shd w:val="clear" w:color="auto" w:fill="auto"/>
        <w:bidi w:val="0"/>
        <w:spacing w:before="0" w:after="0" w:line="347" w:lineRule="exact"/>
        <w:ind w:left="0" w:right="0" w:firstLine="380"/>
        <w:jc w:val="left"/>
      </w:pPr>
      <w:r>
        <w:rPr>
          <w:color w:val="000000"/>
          <w:spacing w:val="0"/>
          <w:w w:val="100"/>
          <w:position w:val="0"/>
        </w:rPr>
        <w:t>公司管理层于每年年度终了对商誉进行减值测试，管理层将东方财富证券股份有限公司、上海东方财富证券投资咨询有 限公司、东方财富国际证券有限公司、东财保险经纪有限公司整体分别确认为单个资产组。</w:t>
      </w:r>
    </w:p>
    <w:p>
      <w:pPr>
        <w:pStyle w:val="Style36"/>
        <w:keepNext w:val="0"/>
        <w:keepLines w:val="0"/>
        <w:widowControl w:val="0"/>
        <w:shd w:val="clear" w:color="auto" w:fill="auto"/>
        <w:bidi w:val="0"/>
        <w:spacing w:before="0" w:after="0" w:line="347" w:lineRule="exact"/>
        <w:ind w:left="0" w:right="0" w:firstLine="380"/>
        <w:jc w:val="left"/>
      </w:pPr>
      <w:r>
        <w:rPr>
          <w:color w:val="000000"/>
          <w:spacing w:val="0"/>
          <w:w w:val="100"/>
          <w:position w:val="0"/>
        </w:rPr>
        <w:t>具体商誉减值损失的确认方法，详见附注。</w:t>
      </w:r>
    </w:p>
    <w:p>
      <w:pPr>
        <w:pStyle w:val="Style36"/>
        <w:keepNext w:val="0"/>
        <w:keepLines w:val="0"/>
        <w:widowControl w:val="0"/>
        <w:numPr>
          <w:ilvl w:val="0"/>
          <w:numId w:val="43"/>
        </w:numPr>
        <w:shd w:val="clear" w:color="auto" w:fill="auto"/>
        <w:tabs>
          <w:tab w:pos="820" w:val="left"/>
        </w:tabs>
        <w:bidi w:val="0"/>
        <w:spacing w:before="0" w:after="0" w:line="347" w:lineRule="exact"/>
        <w:ind w:left="0" w:right="0" w:firstLine="380"/>
        <w:jc w:val="left"/>
      </w:pPr>
      <w:bookmarkStart w:id="1509" w:name="bookmark1509"/>
      <w:bookmarkEnd w:id="1509"/>
      <w:r>
        <w:rPr>
          <w:color w:val="000000"/>
          <w:spacing w:val="0"/>
          <w:w w:val="100"/>
          <w:position w:val="0"/>
        </w:rPr>
        <w:t>东方财富证券股份有限公司、东方财富国际证券有限公司</w:t>
      </w:r>
    </w:p>
    <w:p>
      <w:pPr>
        <w:pStyle w:val="Style36"/>
        <w:keepNext w:val="0"/>
        <w:keepLines w:val="0"/>
        <w:widowControl w:val="0"/>
        <w:shd w:val="clear" w:color="auto" w:fill="auto"/>
        <w:bidi w:val="0"/>
        <w:spacing w:before="0" w:after="0" w:line="347" w:lineRule="exact"/>
        <w:ind w:left="0" w:right="0" w:firstLine="380"/>
        <w:jc w:val="left"/>
      </w:pPr>
      <w:r>
        <w:rPr>
          <w:color w:val="000000"/>
          <w:spacing w:val="0"/>
          <w:w w:val="100"/>
          <w:position w:val="0"/>
        </w:rPr>
        <w:t>采用资产的公允价值减去处置费用后净额的方法评估包含商誉在内的相关资产组的可收回金额。以市净率作为价值比 率，根据可比资产组与目标资产组的资产管理规模、经营能力、盈利能力、成长能力、风险管理能力和业务创新能力之间的 差异，调整可比资产组市净率。根据调整后的市净率、流动性折扣率和预计处置费用计算包含商誉在内的相关资产组的可收 回金额。</w:t>
      </w:r>
    </w:p>
    <w:p>
      <w:pPr>
        <w:pStyle w:val="Style36"/>
        <w:keepNext w:val="0"/>
        <w:keepLines w:val="0"/>
        <w:widowControl w:val="0"/>
        <w:numPr>
          <w:ilvl w:val="0"/>
          <w:numId w:val="43"/>
        </w:numPr>
        <w:shd w:val="clear" w:color="auto" w:fill="auto"/>
        <w:tabs>
          <w:tab w:pos="820" w:val="left"/>
        </w:tabs>
        <w:bidi w:val="0"/>
        <w:spacing w:before="0" w:after="0" w:line="347" w:lineRule="exact"/>
        <w:ind w:left="0" w:right="0" w:firstLine="380"/>
        <w:jc w:val="both"/>
      </w:pPr>
      <w:bookmarkStart w:id="1510" w:name="bookmark1510"/>
      <w:bookmarkEnd w:id="1510"/>
      <w:r>
        <w:rPr>
          <w:color w:val="000000"/>
          <w:spacing w:val="0"/>
          <w:w w:val="100"/>
          <w:position w:val="0"/>
        </w:rPr>
        <w:t>东财保险经纪有限公司</w:t>
      </w:r>
    </w:p>
    <w:p>
      <w:pPr>
        <w:pStyle w:val="Style36"/>
        <w:keepNext w:val="0"/>
        <w:keepLines w:val="0"/>
        <w:widowControl w:val="0"/>
        <w:shd w:val="clear" w:color="auto" w:fill="auto"/>
        <w:bidi w:val="0"/>
        <w:spacing w:before="0" w:after="0" w:line="347" w:lineRule="exact"/>
        <w:ind w:left="0" w:right="0" w:firstLine="380"/>
        <w:jc w:val="both"/>
      </w:pPr>
      <w:r>
        <w:rPr>
          <w:color w:val="000000"/>
          <w:spacing w:val="0"/>
          <w:w w:val="100"/>
          <w:position w:val="0"/>
        </w:rPr>
        <w:t>采用资产的公允价值减去处置费用后净额的方法评估包含商誉在内的相关资产组的可收回金额。其中，资产的公允价值 以交易案例比较法确认。以市净率作为价值比率，根据类似资产的交易标的与目标资产组的资产规模、盈利能力、偿债能力、 营运能力之间的差异，调整可比资产组市净率。根据调整后的市净率和预计处置费用计算包含商誉在内的相关资产组的可收 回金额。</w:t>
      </w:r>
    </w:p>
    <w:p>
      <w:pPr>
        <w:pStyle w:val="Style36"/>
        <w:keepNext w:val="0"/>
        <w:keepLines w:val="0"/>
        <w:widowControl w:val="0"/>
        <w:numPr>
          <w:ilvl w:val="0"/>
          <w:numId w:val="43"/>
        </w:numPr>
        <w:shd w:val="clear" w:color="auto" w:fill="auto"/>
        <w:tabs>
          <w:tab w:pos="820" w:val="left"/>
        </w:tabs>
        <w:bidi w:val="0"/>
        <w:spacing w:before="0" w:after="220" w:line="347" w:lineRule="exact"/>
        <w:ind w:left="0" w:right="0" w:firstLine="380"/>
        <w:jc w:val="both"/>
      </w:pPr>
      <w:bookmarkStart w:id="1511" w:name="bookmark1511"/>
      <w:bookmarkEnd w:id="1511"/>
      <w:r>
        <w:rPr>
          <w:color w:val="000000"/>
          <w:spacing w:val="0"/>
          <w:w w:val="100"/>
          <w:position w:val="0"/>
        </w:rPr>
        <w:t>上海东方财富证券投资咨询有限公司相关资产组的商誉于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年全额计提减值。</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商誉减值测试的影响</w:t>
      </w:r>
    </w:p>
    <w:p>
      <w:pPr>
        <w:pStyle w:val="Style36"/>
        <w:keepNext w:val="0"/>
        <w:keepLines w:val="0"/>
        <w:widowControl w:val="0"/>
        <w:shd w:val="clear" w:color="auto" w:fill="auto"/>
        <w:bidi w:val="0"/>
        <w:spacing w:before="0" w:after="460" w:line="346" w:lineRule="exact"/>
        <w:ind w:left="0" w:right="0" w:firstLine="380"/>
        <w:jc w:val="both"/>
      </w:pPr>
      <w:r>
        <w:rPr>
          <w:color w:val="000000"/>
          <w:spacing w:val="0"/>
          <w:w w:val="100"/>
          <w:position w:val="0"/>
        </w:rPr>
        <w:t>经测试，东方财富证券股份有限公司、东方财富国际证券有限公司资产组的可收回金额高于账面价值，资产组商誉未出 现减值迹象。东财保险经纪有限公司资产组的可收回金额低于账面价值，计提商誉减值准备</w:t>
      </w:r>
      <w:r>
        <w:rPr>
          <w:rFonts w:ascii="Times New Roman" w:eastAsia="Times New Roman" w:hAnsi="Times New Roman" w:cs="Times New Roman"/>
          <w:color w:val="000000"/>
          <w:spacing w:val="0"/>
          <w:w w:val="100"/>
          <w:position w:val="0"/>
          <w:sz w:val="18"/>
          <w:szCs w:val="18"/>
        </w:rPr>
        <w:t>8,084,312.40</w:t>
      </w:r>
      <w:r>
        <w:rPr>
          <w:color w:val="000000"/>
          <w:spacing w:val="0"/>
          <w:w w:val="100"/>
          <w:position w:val="0"/>
        </w:rPr>
        <w:t>元。</w:t>
      </w:r>
    </w:p>
    <w:p>
      <w:pPr>
        <w:pStyle w:val="Style43"/>
        <w:keepNext/>
        <w:keepLines/>
        <w:widowControl w:val="0"/>
        <w:shd w:val="clear" w:color="auto" w:fill="auto"/>
        <w:bidi w:val="0"/>
        <w:spacing w:before="0" w:after="38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1</w:t>
      </w:r>
      <w:bookmarkEnd w:id="151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12"/>
      <w:bookmarkEnd w:id="1513"/>
      <w:bookmarkEnd w:id="1515"/>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64,293,286.03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8,179,716.21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25,370,756.35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47,102,245.89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10,886,538.43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1,443,310.51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3,722,998.57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8,606,850.37</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75,179,824.46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9,623,026.72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29,093,754.92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55,709,096.26</w:t>
            </w:r>
          </w:p>
        </w:tc>
      </w:tr>
    </w:tbl>
    <w:p>
      <w:pPr>
        <w:sectPr>
          <w:headerReference w:type="default" r:id="rId159"/>
          <w:footerReference w:type="default" r:id="rId160"/>
          <w:headerReference w:type="even" r:id="rId161"/>
          <w:footerReference w:type="even" r:id="rId162"/>
          <w:footnotePr>
            <w:pos w:val="pageBottom"/>
            <w:numFmt w:val="decimal"/>
            <w:numRestart w:val="continuous"/>
          </w:footnotePr>
          <w:pgSz w:w="11900" w:h="16840"/>
          <w:pgMar w:top="826" w:right="1018" w:bottom="1368" w:left="1099" w:header="0" w:footer="3" w:gutter="0"/>
          <w:cols w:space="720"/>
          <w:noEndnote/>
          <w:rtlGutter w:val="0"/>
          <w:docGrid w:linePitch="360"/>
        </w:sectPr>
      </w:pPr>
    </w:p>
    <w:p>
      <w:pPr>
        <w:pStyle w:val="Style43"/>
        <w:keepNext/>
        <w:keepLines/>
        <w:widowControl w:val="0"/>
        <w:shd w:val="clear" w:color="auto" w:fill="auto"/>
        <w:bidi w:val="0"/>
        <w:spacing w:before="0" w:after="36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2</w:t>
      </w:r>
      <w:bookmarkEnd w:id="151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16"/>
      <w:bookmarkEnd w:id="1517"/>
      <w:bookmarkEnd w:id="1519"/>
    </w:p>
    <w:p>
      <w:pPr>
        <w:pStyle w:val="Style43"/>
        <w:keepNext/>
        <w:keepLines/>
        <w:widowControl w:val="0"/>
        <w:numPr>
          <w:ilvl w:val="0"/>
          <w:numId w:val="45"/>
        </w:numPr>
        <w:shd w:val="clear" w:color="auto" w:fill="auto"/>
        <w:bidi w:val="0"/>
        <w:spacing w:before="0" w:after="360" w:line="240" w:lineRule="auto"/>
        <w:ind w:left="0" w:right="0" w:firstLine="0"/>
        <w:jc w:val="left"/>
      </w:pPr>
      <w:bookmarkStart w:id="1516" w:name="bookmark1516"/>
      <w:bookmarkStart w:id="1517" w:name="bookmark1517"/>
      <w:bookmarkStart w:id="1520" w:name="bookmark1520"/>
      <w:bookmarkStart w:id="1521" w:name="bookmark1521"/>
      <w:bookmarkEnd w:id="1520"/>
      <w:r>
        <w:rPr>
          <w:color w:val="000000"/>
          <w:spacing w:val="0"/>
          <w:w w:val="100"/>
          <w:position w:val="0"/>
        </w:rPr>
        <w:t>未经抵销的递延所得税资产</w:t>
      </w:r>
      <w:bookmarkEnd w:id="1516"/>
      <w:bookmarkEnd w:id="1517"/>
      <w:bookmarkEnd w:id="152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53,120,659.93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9,957,270.19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23,525,972.76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4,400,958.82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259,847,640.76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40,161,467.89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235,771,474.37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37,031,789.57</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67,354,171.78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9,162,127.58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40,955,984.22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6,037,957.53</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买入返售金融资产减值 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947,056.69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128,827.27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4,098,323.06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604,197.43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15,160,452.01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2,062,262.69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8,448,340.00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1,245,500.97</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交易性金融负债公允价 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460,117.71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137,913,665.62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18,805,162.47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140,294,766.27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21,087,346.69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6,426,021.00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963,903.15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77,250.00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6,570,600.00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542,824,364.50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81,549,857.49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460,035,881.68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71,448,904.16</w:t>
            </w:r>
          </w:p>
        </w:tc>
      </w:tr>
    </w:tbl>
    <w:p>
      <w:pPr>
        <w:widowControl w:val="0"/>
        <w:spacing w:after="319" w:line="1" w:lineRule="exact"/>
      </w:pPr>
    </w:p>
    <w:p>
      <w:pPr>
        <w:pStyle w:val="Style43"/>
        <w:keepNext/>
        <w:keepLines/>
        <w:widowControl w:val="0"/>
        <w:numPr>
          <w:ilvl w:val="0"/>
          <w:numId w:val="45"/>
        </w:numPr>
        <w:shd w:val="clear" w:color="auto" w:fill="auto"/>
        <w:bidi w:val="0"/>
        <w:spacing w:before="0" w:after="360" w:line="240" w:lineRule="auto"/>
        <w:ind w:left="0" w:right="0" w:firstLine="0"/>
        <w:jc w:val="left"/>
      </w:pPr>
      <w:bookmarkStart w:id="1522" w:name="bookmark1522"/>
      <w:bookmarkStart w:id="1523" w:name="bookmark1523"/>
      <w:bookmarkStart w:id="1524" w:name="bookmark1524"/>
      <w:bookmarkStart w:id="1525" w:name="bookmark1525"/>
      <w:bookmarkEnd w:id="1524"/>
      <w:r>
        <w:rPr>
          <w:color w:val="000000"/>
          <w:spacing w:val="0"/>
          <w:w w:val="100"/>
          <w:position w:val="0"/>
        </w:rPr>
        <w:t>未经抵销的递延所得税负债</w:t>
      </w:r>
      <w:bookmarkEnd w:id="1522"/>
      <w:bookmarkEnd w:id="1523"/>
      <w:bookmarkEnd w:id="152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30,942,996.44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7,735,749.11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34,098,917.72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8,524,729.43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99,339,835.93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15,465,049.86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64,450,087.24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9,637,875.36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145,448.62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19,785.25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765,908.39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112,914.45</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130,428,280.99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23,220,584.22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99,314,913.35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18,275,519.24</w:t>
            </w:r>
          </w:p>
        </w:tc>
      </w:tr>
    </w:tbl>
    <w:p>
      <w:pPr>
        <w:widowControl w:val="0"/>
        <w:spacing w:after="319" w:line="1" w:lineRule="exact"/>
      </w:pPr>
    </w:p>
    <w:p>
      <w:pPr>
        <w:pStyle w:val="Style43"/>
        <w:keepNext/>
        <w:keepLines/>
        <w:widowControl w:val="0"/>
        <w:numPr>
          <w:ilvl w:val="0"/>
          <w:numId w:val="45"/>
        </w:numPr>
        <w:shd w:val="clear" w:color="auto" w:fill="auto"/>
        <w:bidi w:val="0"/>
        <w:spacing w:before="0" w:after="360" w:line="240" w:lineRule="auto"/>
        <w:ind w:left="0" w:right="0" w:firstLine="0"/>
        <w:jc w:val="left"/>
      </w:pPr>
      <w:bookmarkStart w:id="1526" w:name="bookmark1526"/>
      <w:bookmarkStart w:id="1527" w:name="bookmark1527"/>
      <w:bookmarkStart w:id="1528" w:name="bookmark1528"/>
      <w:bookmarkStart w:id="1529" w:name="bookmark1529"/>
      <w:bookmarkEnd w:id="1528"/>
      <w:r>
        <w:rPr>
          <w:color w:val="000000"/>
          <w:spacing w:val="0"/>
          <w:w w:val="100"/>
          <w:position w:val="0"/>
        </w:rPr>
        <w:t>以抵销后净额列示的递延所得税资产或负债</w:t>
      </w:r>
      <w:bookmarkEnd w:id="1526"/>
      <w:bookmarkEnd w:id="1527"/>
      <w:bookmarkEnd w:id="152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3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81,549,857.49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71,448,904.16</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23,220,584.22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18,275,519.24</w:t>
            </w:r>
          </w:p>
        </w:tc>
      </w:tr>
    </w:tbl>
    <w:p>
      <w:pPr>
        <w:widowControl w:val="0"/>
        <w:spacing w:after="319" w:line="1" w:lineRule="exact"/>
      </w:pPr>
    </w:p>
    <w:p>
      <w:pPr>
        <w:pStyle w:val="Style43"/>
        <w:keepNext/>
        <w:keepLines/>
        <w:widowControl w:val="0"/>
        <w:numPr>
          <w:ilvl w:val="0"/>
          <w:numId w:val="45"/>
        </w:numPr>
        <w:shd w:val="clear" w:color="auto" w:fill="auto"/>
        <w:bidi w:val="0"/>
        <w:spacing w:before="0" w:after="380" w:line="240" w:lineRule="auto"/>
        <w:ind w:left="0" w:right="0" w:firstLine="140"/>
        <w:jc w:val="left"/>
      </w:pPr>
      <w:bookmarkStart w:id="1530" w:name="bookmark1530"/>
      <w:bookmarkStart w:id="1531" w:name="bookmark1531"/>
      <w:bookmarkStart w:id="1532" w:name="bookmark1532"/>
      <w:bookmarkStart w:id="1533" w:name="bookmark1533"/>
      <w:bookmarkEnd w:id="1532"/>
      <w:r>
        <w:rPr>
          <w:color w:val="000000"/>
          <w:spacing w:val="0"/>
          <w:w w:val="100"/>
          <w:position w:val="0"/>
        </w:rPr>
        <w:t>未确认递延所得税资产明细</w:t>
      </w:r>
      <w:bookmarkEnd w:id="1530"/>
      <w:bookmarkEnd w:id="1531"/>
      <w:bookmarkEnd w:id="1533"/>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183,617,842.38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238,788,316.67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33,915,973.44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8,713,800.94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17,289,292.34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10,427,811.33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234,823,108.16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257,929,928.94</w:t>
            </w:r>
          </w:p>
        </w:tc>
      </w:tr>
    </w:tbl>
    <w:p>
      <w:pPr>
        <w:widowControl w:val="0"/>
        <w:spacing w:after="319" w:line="1" w:lineRule="exact"/>
      </w:pPr>
    </w:p>
    <w:p>
      <w:pPr>
        <w:pStyle w:val="Style43"/>
        <w:keepNext/>
        <w:keepLines/>
        <w:widowControl w:val="0"/>
        <w:numPr>
          <w:ilvl w:val="0"/>
          <w:numId w:val="45"/>
        </w:numPr>
        <w:shd w:val="clear" w:color="auto" w:fill="auto"/>
        <w:bidi w:val="0"/>
        <w:spacing w:before="0" w:after="320" w:line="240" w:lineRule="auto"/>
        <w:ind w:left="0" w:right="0" w:firstLine="14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未确认递延所得税资产的可抵扣亏损将于以下年度到期</w:t>
      </w:r>
      <w:bookmarkEnd w:id="1534"/>
      <w:bookmarkEnd w:id="1535"/>
      <w:bookmarkEnd w:id="1537"/>
    </w:p>
    <w:p>
      <w:pPr>
        <w:pStyle w:val="Style32"/>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3235"/>
        <w:gridCol w:w="3240"/>
        <w:gridCol w:w="3240"/>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11,672,664.14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19,575,814.50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20,515,494.41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35,163,740.89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39,339,683.60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39,676,195.67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43,892,377.05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49,258,467.89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44,784,856.87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年及以后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39,943,623.43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78,583,240.60</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183,617,842.38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238,788,316.67</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bookmarkEnd w:id="154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38"/>
      <w:bookmarkEnd w:id="1539"/>
      <w:bookmarkEnd w:id="1541"/>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1"/>
        <w:gridCol w:w="1066"/>
        <w:gridCol w:w="1066"/>
        <w:gridCol w:w="1061"/>
        <w:gridCol w:w="1066"/>
        <w:gridCol w:w="1070"/>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成都京合企业管理有限责任公司股权收 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211,913,500.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211,913,500.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211,913,500.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211,913,500.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2</w:t>
      </w:r>
      <w:bookmarkEnd w:id="154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42"/>
      <w:bookmarkEnd w:id="1543"/>
      <w:bookmarkEnd w:id="1545"/>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252,723,093.20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399,944,104.70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2,069,999,992.00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加：应付利息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17,491,080.02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2,572,859.74</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2,940,214,165.22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402,516,964.44</w:t>
            </w:r>
          </w:p>
        </w:tc>
      </w:tr>
    </w:tbl>
    <w:p>
      <w:pPr>
        <w:widowControl w:val="0"/>
        <w:spacing w:after="339" w:line="1" w:lineRule="exact"/>
      </w:pPr>
    </w:p>
    <w:p>
      <w:pPr>
        <w:pStyle w:val="Style43"/>
        <w:keepNext/>
        <w:keepLines/>
        <w:widowControl w:val="0"/>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bookmarkEnd w:id="1548"/>
      <w:r>
        <w:rPr>
          <w:rFonts w:ascii="Times New Roman" w:eastAsia="Times New Roman" w:hAnsi="Times New Roman" w:cs="Times New Roman"/>
          <w:color w:val="000000"/>
          <w:spacing w:val="0"/>
          <w:w w:val="100"/>
          <w:position w:val="0"/>
        </w:rPr>
        <w:t>3</w:t>
      </w:r>
      <w:r>
        <w:rPr>
          <w:color w:val="000000"/>
          <w:spacing w:val="0"/>
          <w:w w:val="100"/>
          <w:position w:val="0"/>
        </w:rPr>
        <w:t>、拆入资金</w:t>
      </w:r>
      <w:bookmarkEnd w:id="1546"/>
      <w:bookmarkEnd w:id="1547"/>
      <w:bookmarkEnd w:id="1549"/>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25"/>
        <w:gridCol w:w="3259"/>
        <w:gridCol w:w="3130"/>
      </w:tblGrid>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转融通拆入资产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600,000,000.00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600,000,000.00</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加：应付利息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12,222,222.22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3,520,833.34</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1,012,222,222.22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603,520,833.34</w:t>
            </w:r>
          </w:p>
        </w:tc>
      </w:tr>
    </w:tbl>
    <w:p>
      <w:pPr>
        <w:widowControl w:val="0"/>
        <w:spacing w:after="19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其中：转融通拆入资产按剩余期限分类</w:t>
      </w:r>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25"/>
        <w:gridCol w:w="2266"/>
        <w:gridCol w:w="994"/>
        <w:gridCol w:w="2126"/>
        <w:gridCol w:w="1003"/>
      </w:tblGrid>
      <w:tr>
        <w:trPr>
          <w:trHeight w:val="326"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剩余期限</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利率区间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利率区间</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3"/>
        <w:keepNext/>
        <w:keepLines/>
        <w:widowControl w:val="0"/>
        <w:shd w:val="clear" w:color="auto" w:fill="auto"/>
        <w:bidi w:val="0"/>
        <w:spacing w:before="0" w:after="38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2</w:t>
      </w:r>
      <w:bookmarkEnd w:id="1552"/>
      <w:r>
        <w:rPr>
          <w:rFonts w:ascii="Times New Roman" w:eastAsia="Times New Roman" w:hAnsi="Times New Roman" w:cs="Times New Roman"/>
          <w:color w:val="000000"/>
          <w:spacing w:val="0"/>
          <w:w w:val="100"/>
          <w:position w:val="0"/>
        </w:rPr>
        <w:t>4</w:t>
      </w:r>
      <w:r>
        <w:rPr>
          <w:color w:val="000000"/>
          <w:spacing w:val="0"/>
          <w:w w:val="100"/>
          <w:position w:val="0"/>
        </w:rPr>
        <w:t>、应付短期融资款</w:t>
      </w:r>
      <w:bookmarkEnd w:id="1550"/>
      <w:bookmarkEnd w:id="1551"/>
      <w:bookmarkEnd w:id="1553"/>
    </w:p>
    <w:p>
      <w:pPr>
        <w:pStyle w:val="Style3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998"/>
        <w:gridCol w:w="1699"/>
        <w:gridCol w:w="1699"/>
        <w:gridCol w:w="1843"/>
        <w:gridCol w:w="1694"/>
        <w:gridCol w:w="1714"/>
      </w:tblGrid>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短期收益</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凭证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8,332,386,000.00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4,186,757,400.25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13,393,289,126.48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9,177,858,417.45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8,402,188,109.28</w:t>
            </w: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8,332,386,000.00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4,186,757,400.25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13,393,289,126.48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9,177,858,417.45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8,402,188,109.28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注：本公司于本年度共发行</w:t>
      </w:r>
      <w:r>
        <w:rPr>
          <w:rFonts w:ascii="Times New Roman" w:eastAsia="Times New Roman" w:hAnsi="Times New Roman" w:cs="Times New Roman"/>
          <w:color w:val="000000"/>
          <w:spacing w:val="0"/>
          <w:w w:val="100"/>
          <w:position w:val="0"/>
          <w:sz w:val="18"/>
          <w:szCs w:val="18"/>
        </w:rPr>
        <w:t>575</w:t>
      </w:r>
      <w:r>
        <w:rPr>
          <w:color w:val="000000"/>
          <w:spacing w:val="0"/>
          <w:w w:val="100"/>
          <w:position w:val="0"/>
        </w:rPr>
        <w:t>期期限一年以内的收益凭证，其中未到期收益凭证的固定收益率为</w:t>
      </w:r>
      <w:r>
        <w:rPr>
          <w:rFonts w:ascii="Times New Roman" w:eastAsia="Times New Roman" w:hAnsi="Times New Roman" w:cs="Times New Roman"/>
          <w:color w:val="000000"/>
          <w:spacing w:val="0"/>
          <w:w w:val="100"/>
          <w:position w:val="0"/>
          <w:sz w:val="18"/>
          <w:szCs w:val="18"/>
        </w:rPr>
        <w:t>2.50%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4.35%</w:t>
      </w:r>
      <w:r>
        <w:rPr>
          <w:color w:val="000000"/>
          <w:spacing w:val="0"/>
          <w:w w:val="100"/>
          <w:position w:val="0"/>
        </w:rPr>
        <w:t>。</w:t>
      </w:r>
    </w:p>
    <w:p>
      <w:pPr>
        <w:widowControl w:val="0"/>
        <w:spacing w:after="339" w:line="1" w:lineRule="exact"/>
      </w:pPr>
    </w:p>
    <w:p>
      <w:pPr>
        <w:pStyle w:val="Style43"/>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2</w:t>
      </w:r>
      <w:bookmarkEnd w:id="1556"/>
      <w:r>
        <w:rPr>
          <w:rFonts w:ascii="Times New Roman" w:eastAsia="Times New Roman" w:hAnsi="Times New Roman" w:cs="Times New Roman"/>
          <w:color w:val="000000"/>
          <w:spacing w:val="0"/>
          <w:w w:val="100"/>
          <w:position w:val="0"/>
        </w:rPr>
        <w:t>5</w:t>
      </w:r>
      <w:r>
        <w:rPr>
          <w:color w:val="000000"/>
          <w:spacing w:val="0"/>
          <w:w w:val="100"/>
          <w:position w:val="0"/>
        </w:rPr>
        <w:t>、交易性金融负债</w:t>
      </w:r>
      <w:bookmarkEnd w:id="1554"/>
      <w:bookmarkEnd w:id="1555"/>
      <w:bookmarkEnd w:id="1557"/>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94,231,907.71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70,021,711.18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409,080.00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收益互换</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23,801,116.53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指定为以公允价值计量且其变动计入当 期损益的金融负债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29,437,897.37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其中：指定为交易性金融负债第三方在 合并结构化主体中享有的权益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29,437,897.37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123,669,805.08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2</w:t>
      </w:r>
      <w:bookmarkEnd w:id="1560"/>
      <w:r>
        <w:rPr>
          <w:rFonts w:ascii="Times New Roman" w:eastAsia="Times New Roman" w:hAnsi="Times New Roman" w:cs="Times New Roman"/>
          <w:color w:val="000000"/>
          <w:spacing w:val="0"/>
          <w:w w:val="100"/>
          <w:position w:val="0"/>
        </w:rPr>
        <w:t>6</w:t>
      </w:r>
      <w:r>
        <w:rPr>
          <w:color w:val="000000"/>
          <w:spacing w:val="0"/>
          <w:w w:val="100"/>
          <w:position w:val="0"/>
        </w:rPr>
        <w:t>、衍生金融负债</w:t>
      </w:r>
      <w:bookmarkEnd w:id="1558"/>
      <w:bookmarkEnd w:id="1559"/>
      <w:bookmarkEnd w:id="1561"/>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股指期货（注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14,731,800.00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8,448,340.00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抵消：应付款项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股指期货待结算款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-14,731,800.00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-8,448,340.00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其他衍生金融工具（注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430,968.80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430,968.80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：公司持有的股指期货投资为每日无负债结算，公司其他货币资金已包括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日所有股指期货业务产生的持仓 损益金额，账面价值按抵消后的净额列示，为人民币零元，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日，公司持有的未到期股指期货合约的名义本金为 </w:t>
      </w:r>
      <w:r>
        <w:rPr>
          <w:rFonts w:ascii="Times New Roman" w:eastAsia="Times New Roman" w:hAnsi="Times New Roman" w:cs="Times New Roman"/>
          <w:color w:val="000000"/>
          <w:spacing w:val="0"/>
          <w:w w:val="100"/>
          <w:position w:val="0"/>
          <w:sz w:val="18"/>
          <w:szCs w:val="18"/>
        </w:rPr>
        <w:t>807,906,580.00</w:t>
      </w:r>
      <w:r>
        <w:rPr>
          <w:color w:val="000000"/>
          <w:spacing w:val="0"/>
          <w:w w:val="100"/>
          <w:position w:val="0"/>
        </w:rPr>
        <w:t>元，公允价值浮亏为</w:t>
      </w:r>
      <w:r>
        <w:rPr>
          <w:rFonts w:ascii="Times New Roman" w:eastAsia="Times New Roman" w:hAnsi="Times New Roman" w:cs="Times New Roman"/>
          <w:color w:val="000000"/>
          <w:spacing w:val="0"/>
          <w:w w:val="100"/>
          <w:position w:val="0"/>
          <w:sz w:val="18"/>
          <w:szCs w:val="18"/>
        </w:rPr>
        <w:t>14,731,800.00</w:t>
      </w:r>
      <w:r>
        <w:rPr>
          <w:color w:val="000000"/>
          <w:spacing w:val="0"/>
          <w:w w:val="100"/>
          <w:position w:val="0"/>
        </w:rPr>
        <w:t>元，与应付款项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股指期货待结算款互相抵消。</w:t>
      </w:r>
    </w:p>
    <w:p>
      <w:pPr>
        <w:pStyle w:val="Style3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：其他衍生金融工具为收益互换、股票期权。</w:t>
      </w:r>
    </w:p>
    <w:p>
      <w:pPr>
        <w:pStyle w:val="Style43"/>
        <w:keepNext/>
        <w:keepLines/>
        <w:widowControl w:val="0"/>
        <w:shd w:val="clear" w:color="auto" w:fill="auto"/>
        <w:bidi w:val="0"/>
        <w:spacing w:before="0" w:after="380" w:line="240" w:lineRule="auto"/>
        <w:ind w:left="0" w:right="0" w:firstLine="0"/>
        <w:jc w:val="both"/>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2</w:t>
      </w:r>
      <w:bookmarkEnd w:id="1564"/>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562"/>
      <w:bookmarkEnd w:id="1563"/>
      <w:bookmarkEnd w:id="1565"/>
    </w:p>
    <w:p>
      <w:pPr>
        <w:pStyle w:val="Style43"/>
        <w:keepNext/>
        <w:keepLines/>
        <w:widowControl w:val="0"/>
        <w:shd w:val="clear" w:color="auto" w:fill="auto"/>
        <w:bidi w:val="0"/>
        <w:spacing w:before="0" w:after="380" w:line="240" w:lineRule="auto"/>
        <w:ind w:left="0" w:right="0" w:firstLine="0"/>
        <w:jc w:val="both"/>
      </w:pPr>
      <w:bookmarkStart w:id="1562" w:name="bookmark1562"/>
      <w:bookmarkStart w:id="1563" w:name="bookmark1563"/>
      <w:bookmarkStart w:id="1566" w:name="bookmark15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62"/>
      <w:bookmarkEnd w:id="1563"/>
      <w:bookmarkEnd w:id="1566"/>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应付广告代理成本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10,749,248.77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10,838,401.57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应付基金销售业务成本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126,087,480.01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73,123,464.96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应付长期资产购置款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3,421,053.28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2,212,182.28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70,789,191.07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29,683,265.23</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211,046,973.13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115,857,314.04</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w:t>
      </w:r>
      <w:bookmarkEnd w:id="156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67"/>
      <w:bookmarkEnd w:id="1568"/>
      <w:bookmarkEnd w:id="1570"/>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交通银行股份有限公司上海市分行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8,313,983.81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中国民生银行股份有限公司成都分行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3,868,714.55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12,182,698.36</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43"/>
        <w:keepNext/>
        <w:keepLines/>
        <w:widowControl w:val="0"/>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2</w:t>
      </w:r>
      <w:bookmarkEnd w:id="1573"/>
      <w:r>
        <w:rPr>
          <w:rFonts w:ascii="Times New Roman" w:eastAsia="Times New Roman" w:hAnsi="Times New Roman" w:cs="Times New Roman"/>
          <w:color w:val="000000"/>
          <w:spacing w:val="0"/>
          <w:w w:val="100"/>
          <w:position w:val="0"/>
        </w:rPr>
        <w:t>8</w:t>
      </w:r>
      <w:r>
        <w:rPr>
          <w:color w:val="000000"/>
          <w:spacing w:val="0"/>
          <w:w w:val="100"/>
          <w:position w:val="0"/>
        </w:rPr>
        <w:t>、预收款项</w:t>
      </w:r>
      <w:bookmarkEnd w:id="1571"/>
      <w:bookmarkEnd w:id="1572"/>
      <w:bookmarkEnd w:id="1574"/>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1,033,242.19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801,119.08</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1,033,242.19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801,119.08</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bookmarkEnd w:id="1577"/>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575"/>
      <w:bookmarkEnd w:id="1576"/>
      <w:bookmarkEnd w:id="1578"/>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金融数据服务预收款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134,002,270.87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90,116,232.79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广告业务预收款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43,105,633.25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41,993,489.13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投资咨询业务预收款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2,909,266.26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其他业务预收款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180,183,670.38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132,235,721.92</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3</w:t>
      </w:r>
      <w:bookmarkEnd w:id="1581"/>
      <w:r>
        <w:rPr>
          <w:rFonts w:ascii="Times New Roman" w:eastAsia="Times New Roman" w:hAnsi="Times New Roman" w:cs="Times New Roman"/>
          <w:color w:val="000000"/>
          <w:spacing w:val="0"/>
          <w:w w:val="100"/>
          <w:position w:val="0"/>
        </w:rPr>
        <w:t>0</w:t>
      </w:r>
      <w:r>
        <w:rPr>
          <w:color w:val="000000"/>
          <w:spacing w:val="0"/>
          <w:w w:val="100"/>
          <w:position w:val="0"/>
        </w:rPr>
        <w:t>、代理买卖证券款</w:t>
      </w:r>
      <w:bookmarkEnd w:id="1579"/>
      <w:bookmarkEnd w:id="1580"/>
      <w:bookmarkEnd w:id="1582"/>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25"/>
        <w:gridCol w:w="3259"/>
        <w:gridCol w:w="3130"/>
      </w:tblGrid>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普通经纪业务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30,654,141,668.05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16,917,429,311.58</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2,003,750,723.14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2,150,505,748.34</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32,657,892,391.19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19,067,935,059.92</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3,161,754,224.67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2,181,659,045.82</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机构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220,783,909.88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46,524,425.62</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3,382,538,134.55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2,228,183,471.44</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基金第三方销售业务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13,753,950,878.94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8,328,843,436.77</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13,753,950,878.94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8,328,843,436.77</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加：应付利息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3,402,850.32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1,940,946.11</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49,797,784,255.00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29,626,902,914.24</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3</w:t>
      </w:r>
      <w:bookmarkEnd w:id="1585"/>
      <w:r>
        <w:rPr>
          <w:rFonts w:ascii="Times New Roman" w:eastAsia="Times New Roman" w:hAnsi="Times New Roman" w:cs="Times New Roman"/>
          <w:color w:val="000000"/>
          <w:spacing w:val="0"/>
          <w:w w:val="100"/>
          <w:position w:val="0"/>
        </w:rPr>
        <w:t>1</w:t>
      </w:r>
      <w:r>
        <w:rPr>
          <w:color w:val="000000"/>
          <w:spacing w:val="0"/>
          <w:w w:val="100"/>
          <w:position w:val="0"/>
        </w:rPr>
        <w:t>、卖出回购金融资产款</w:t>
      </w:r>
      <w:bookmarkEnd w:id="1583"/>
      <w:bookmarkEnd w:id="1584"/>
      <w:bookmarkEnd w:id="1586"/>
    </w:p>
    <w:p>
      <w:pPr>
        <w:pStyle w:val="Style43"/>
        <w:keepNext/>
        <w:keepLines/>
        <w:widowControl w:val="0"/>
        <w:shd w:val="clear" w:color="auto" w:fill="auto"/>
        <w:bidi w:val="0"/>
        <w:spacing w:before="0" w:after="100" w:line="240" w:lineRule="auto"/>
        <w:ind w:left="0" w:right="0" w:firstLine="140"/>
        <w:jc w:val="left"/>
      </w:pPr>
      <w:bookmarkStart w:id="1583" w:name="bookmark1583"/>
      <w:bookmarkStart w:id="1584" w:name="bookmark1584"/>
      <w:bookmarkStart w:id="1587" w:name="bookmark1587"/>
      <w:r>
        <w:rPr>
          <w:rFonts w:ascii="Times New Roman" w:eastAsia="Times New Roman" w:hAnsi="Times New Roman" w:cs="Times New Roman"/>
          <w:color w:val="000000"/>
          <w:spacing w:val="0"/>
          <w:w w:val="100"/>
          <w:position w:val="0"/>
        </w:rPr>
        <w:t>(1</w:t>
      </w:r>
      <w:r>
        <w:rPr>
          <w:color w:val="000000"/>
          <w:spacing w:val="0"/>
          <w:w w:val="100"/>
          <w:position w:val="0"/>
        </w:rPr>
        <w:t>)按业务类别列示</w:t>
      </w:r>
      <w:bookmarkEnd w:id="1583"/>
      <w:bookmarkEnd w:id="1584"/>
      <w:bookmarkEnd w:id="1587"/>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25"/>
        <w:gridCol w:w="3259"/>
        <w:gridCol w:w="3130"/>
      </w:tblGrid>
      <w:tr>
        <w:trPr>
          <w:trHeight w:val="46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质押式卖出回购</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5,246,361,000.00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295,244,000.00</w:t>
            </w:r>
          </w:p>
        </w:tc>
      </w:tr>
    </w:tbl>
    <w:p>
      <w:pPr>
        <w:spacing w:lineRule="exact" w:line="1"/>
        <w:rPr>
          <w:sz w:val="2"/>
          <w:szCs w:val="2"/>
        </w:rPr>
      </w:pPr>
      <w:r>
        <w:br w:type="page"/>
      </w:r>
    </w:p>
    <w:tbl>
      <w:tblPr>
        <w:tblOverlap w:val="never"/>
        <w:jc w:val="center"/>
        <w:tblLayout w:type="fixed"/>
      </w:tblPr>
      <w:tblGrid>
        <w:gridCol w:w="3125"/>
        <w:gridCol w:w="3259"/>
        <w:gridCol w:w="3130"/>
      </w:tblGrid>
      <w:tr>
        <w:trPr>
          <w:trHeight w:val="322" w:hRule="exact"/>
        </w:trPr>
        <w:tc>
          <w:tcPr>
            <w:tcBorders>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融资融券债权收益权回购</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3,280,000,000.00</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2,900,000,000.00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8,526,361,000.00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3,195,244,000.00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加：应付利息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6,864,079.65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3,736,741.66</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8,533,225,079.65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3,198,980,741.66</w:t>
            </w:r>
          </w:p>
        </w:tc>
      </w:tr>
    </w:tbl>
    <w:p>
      <w:pPr>
        <w:widowControl w:val="0"/>
        <w:spacing w:after="339" w:line="1" w:lineRule="exact"/>
      </w:pPr>
    </w:p>
    <w:p>
      <w:pPr>
        <w:pStyle w:val="Style43"/>
        <w:keepNext/>
        <w:keepLines/>
        <w:widowControl w:val="0"/>
        <w:numPr>
          <w:ilvl w:val="0"/>
          <w:numId w:val="47"/>
        </w:numPr>
        <w:shd w:val="clear" w:color="auto" w:fill="auto"/>
        <w:bidi w:val="0"/>
        <w:spacing w:before="0" w:after="100" w:line="240" w:lineRule="auto"/>
        <w:ind w:left="0" w:right="0" w:firstLine="0"/>
        <w:jc w:val="left"/>
      </w:pPr>
      <w:bookmarkStart w:id="1588" w:name="bookmark1588"/>
      <w:bookmarkStart w:id="1589" w:name="bookmark1589"/>
      <w:bookmarkStart w:id="1590" w:name="bookmark1590"/>
      <w:bookmarkStart w:id="1591" w:name="bookmark1591"/>
      <w:bookmarkEnd w:id="1590"/>
      <w:r>
        <w:rPr>
          <w:color w:val="000000"/>
          <w:spacing w:val="0"/>
          <w:w w:val="100"/>
          <w:position w:val="0"/>
        </w:rPr>
        <w:t>按金融资产种类列示</w:t>
      </w:r>
      <w:bookmarkEnd w:id="1588"/>
      <w:bookmarkEnd w:id="1589"/>
      <w:bookmarkEnd w:id="1591"/>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25"/>
        <w:gridCol w:w="3259"/>
        <w:gridCol w:w="3130"/>
      </w:tblGrid>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5,246,361,000.00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295,244,000.00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融资融券收益权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3,280,000,000.00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2,900,000,000.00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8,526,361,000.00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3,195,244,000.00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加：应付利息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6,864,079.65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3,736,741.66</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8,533,225,079.65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3,198,980,741.66</w:t>
            </w:r>
          </w:p>
        </w:tc>
      </w:tr>
    </w:tbl>
    <w:p>
      <w:pPr>
        <w:widowControl w:val="0"/>
        <w:spacing w:after="339" w:line="1" w:lineRule="exact"/>
      </w:pPr>
    </w:p>
    <w:p>
      <w:pPr>
        <w:pStyle w:val="Style43"/>
        <w:keepNext/>
        <w:keepLines/>
        <w:widowControl w:val="0"/>
        <w:numPr>
          <w:ilvl w:val="0"/>
          <w:numId w:val="47"/>
        </w:numPr>
        <w:shd w:val="clear" w:color="auto" w:fill="auto"/>
        <w:bidi w:val="0"/>
        <w:spacing w:before="0" w:after="100" w:line="240" w:lineRule="auto"/>
        <w:ind w:left="0" w:right="0" w:firstLine="0"/>
        <w:jc w:val="left"/>
      </w:pPr>
      <w:bookmarkStart w:id="1592" w:name="bookmark1592"/>
      <w:bookmarkStart w:id="1593" w:name="bookmark1593"/>
      <w:bookmarkStart w:id="1594" w:name="bookmark1594"/>
      <w:bookmarkStart w:id="1595" w:name="bookmark1595"/>
      <w:bookmarkEnd w:id="1594"/>
      <w:r>
        <w:rPr>
          <w:color w:val="000000"/>
          <w:spacing w:val="0"/>
          <w:w w:val="100"/>
          <w:position w:val="0"/>
        </w:rPr>
        <w:t>质押式卖出回购融入资金按剩余期限分类</w:t>
      </w:r>
      <w:bookmarkEnd w:id="1592"/>
      <w:bookmarkEnd w:id="1593"/>
      <w:bookmarkEnd w:id="1595"/>
    </w:p>
    <w:p>
      <w:pPr>
        <w:pStyle w:val="Style3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25"/>
        <w:gridCol w:w="1594"/>
        <w:gridCol w:w="1594"/>
        <w:gridCol w:w="1594"/>
        <w:gridCol w:w="1608"/>
      </w:tblGrid>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剩余期限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利率区间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利率区间</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5,246,361,000.00</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1.5%-2.95%</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295,244,000.00</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3.09%-3.80%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一个月至三个月内</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三个月至一年内</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36"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5,246,361,000.00</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295,244,000.00</w:t>
            </w:r>
          </w:p>
        </w:tc>
        <w:tc>
          <w:tcPr>
            <w:vMerge/>
            <w:tcBorders>
              <w:left w:val="single" w:sz="4"/>
              <w:bottom w:val="single" w:sz="4"/>
              <w:right w:val="single" w:sz="4"/>
            </w:tcBorders>
            <w:shd w:val="clear" w:color="auto" w:fill="FFFFFF"/>
            <w:vAlign w:val="center"/>
          </w:tcPr>
          <w:p>
            <w:pP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3</w:t>
      </w:r>
      <w:bookmarkEnd w:id="1598"/>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596"/>
      <w:bookmarkEnd w:id="1597"/>
      <w:bookmarkEnd w:id="1599"/>
    </w:p>
    <w:p>
      <w:pPr>
        <w:pStyle w:val="Style43"/>
        <w:keepNext/>
        <w:keepLines/>
        <w:widowControl w:val="0"/>
        <w:shd w:val="clear" w:color="auto" w:fill="auto"/>
        <w:bidi w:val="0"/>
        <w:spacing w:before="0" w:after="340" w:line="240" w:lineRule="auto"/>
        <w:ind w:left="0" w:right="0" w:firstLine="0"/>
        <w:jc w:val="left"/>
      </w:pPr>
      <w:bookmarkStart w:id="1596" w:name="bookmark1596"/>
      <w:bookmarkStart w:id="1597" w:name="bookmark1597"/>
      <w:bookmarkStart w:id="1600" w:name="bookmark1600"/>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96"/>
      <w:bookmarkEnd w:id="1597"/>
      <w:bookmarkEnd w:id="160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276,139,178.55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1,246,552,090.20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1,175,659,420.58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347,031,848.17</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16,156,523.77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16,076,518.17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80,005.60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10,011,141.05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10,011,141.05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276,139,178.55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1,272,719,755.02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1,201,747,079.80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347,111,853.77</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601"/>
      <w:bookmarkEnd w:id="1602"/>
      <w:bookmarkEnd w:id="160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270,968,756.05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1,105,266,748.62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1,036,171,220.94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340,064,283.73</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14,579,596.68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14,579,596.68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54,733,018.57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54,619,450.91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113,567.66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49,725,440.74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49,614,060.62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111,380.12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212,808.31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212,731.69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4,794,769.52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4,792,658.60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2,110.92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52,502,634.91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52,159,951.65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342,683.26</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5,170,422.50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19,470,091.42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18,129,200.40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6,511,313.52</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276,139,178.55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1,246,552,090.20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1,175,659,420.58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347,031,848.17</w:t>
            </w:r>
          </w:p>
        </w:tc>
      </w:tr>
    </w:tbl>
    <w:p>
      <w:pPr>
        <w:widowControl w:val="0"/>
        <w:spacing w:after="319" w:line="1" w:lineRule="exact"/>
      </w:pPr>
    </w:p>
    <w:p>
      <w:pPr>
        <w:pStyle w:val="Style43"/>
        <w:keepNext/>
        <w:keepLines/>
        <w:widowControl w:val="0"/>
        <w:numPr>
          <w:ilvl w:val="0"/>
          <w:numId w:val="39"/>
        </w:numPr>
        <w:shd w:val="clear" w:color="auto" w:fill="auto"/>
        <w:bidi w:val="0"/>
        <w:spacing w:before="0" w:after="380" w:line="240" w:lineRule="auto"/>
        <w:ind w:left="0" w:right="0" w:firstLine="0"/>
        <w:jc w:val="left"/>
      </w:pPr>
      <w:bookmarkStart w:id="1604" w:name="bookmark1604"/>
      <w:bookmarkStart w:id="1605" w:name="bookmark1605"/>
      <w:bookmarkStart w:id="1606" w:name="bookmark1606"/>
      <w:bookmarkStart w:id="1607" w:name="bookmark1607"/>
      <w:bookmarkEnd w:id="1606"/>
      <w:r>
        <w:rPr>
          <w:color w:val="000000"/>
          <w:spacing w:val="0"/>
          <w:w w:val="100"/>
          <w:position w:val="0"/>
        </w:rPr>
        <w:t>设定提存计划列示</w:t>
      </w:r>
      <w:bookmarkEnd w:id="1604"/>
      <w:bookmarkEnd w:id="1605"/>
      <w:bookmarkEnd w:id="160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15,655,620.63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15,580,289.43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75,331.20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500,903.14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496,228.74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4,674.40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16,156,523.77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16,076,518.17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80,005.60</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3</w:t>
      </w:r>
      <w:bookmarkEnd w:id="1610"/>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608"/>
      <w:bookmarkEnd w:id="1609"/>
      <w:bookmarkEnd w:id="1611"/>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73,487,947.30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20,025,642.41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239,557,998.95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45,542,885.33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6,781,626.02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8,845,111.91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4,556,027.23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1,500,417.21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5,422,593.08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3,996,766.96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1,243,988.90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2,423,680.20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108,035.14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186,731.48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11,834.07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336,270,172.24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77,464,646.45</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3</w:t>
      </w:r>
      <w:bookmarkEnd w:id="1614"/>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612"/>
      <w:bookmarkEnd w:id="1613"/>
      <w:bookmarkEnd w:id="1615"/>
    </w:p>
    <w:p>
      <w:pPr>
        <w:pStyle w:val="Style36"/>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1,759,641,832.07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530,967,121.69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1,759,641,832.07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530,967,121.69</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616"/>
      <w:bookmarkEnd w:id="1617"/>
      <w:bookmarkEnd w:id="1618"/>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待交收开放式基金及经纪业务清算款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1,601,149,350.61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434,358,383.17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证券投资者保护基金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12,860,180.45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6,372,330.96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期货投资者保障基金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538,168.48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444,131.60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期货风险准备金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46,564,436.77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27,716,050.83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押金及其他应付款项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98,529,695.76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51,906,225.13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10,170,000.00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1,759,641,832.07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530,967,121.69</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19"/>
      <w:bookmarkEnd w:id="1620"/>
      <w:bookmarkEnd w:id="1621"/>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期货风险准备金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27,716,050.83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发生期货交易风险损失事项时核销</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经纪人风险金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5,550,438.48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按照协议约定</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33,266,489.31</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3</w:t>
      </w:r>
      <w:bookmarkEnd w:id="1624"/>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622"/>
      <w:bookmarkEnd w:id="1623"/>
      <w:bookmarkEnd w:id="1625"/>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一年内到期的应付债券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2,239,377,911.52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204,658,630.14</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2,239,377,911.52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204,658,630.14</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3</w:t>
      </w:r>
      <w:bookmarkEnd w:id="1628"/>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626"/>
      <w:bookmarkEnd w:id="1627"/>
      <w:bookmarkEnd w:id="1629"/>
    </w:p>
    <w:p>
      <w:pPr>
        <w:pStyle w:val="Style3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2,586,338.00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2,519,609.35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转融券利息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1,589,463.76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142,034.14</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4,175,801.76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2,661,643.49</w:t>
            </w:r>
          </w:p>
        </w:tc>
      </w:tr>
    </w:tbl>
    <w:p>
      <w:pPr>
        <w:spacing w:lineRule="exact" w:line="1"/>
        <w:rPr>
          <w:sz w:val="2"/>
          <w:szCs w:val="2"/>
        </w:rPr>
      </w:pPr>
      <w:r>
        <w:br w:type="page"/>
      </w:r>
    </w:p>
    <w:p>
      <w:pPr>
        <w:pStyle w:val="Style43"/>
        <w:keepNext/>
        <w:keepLines/>
        <w:widowControl w:val="0"/>
        <w:shd w:val="clear" w:color="auto" w:fill="auto"/>
        <w:bidi w:val="0"/>
        <w:spacing w:before="0" w:after="380" w:line="240" w:lineRule="auto"/>
        <w:ind w:left="0" w:right="0" w:firstLine="0"/>
        <w:jc w:val="both"/>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rFonts w:ascii="Times New Roman" w:eastAsia="Times New Roman" w:hAnsi="Times New Roman" w:cs="Times New Roman"/>
          <w:color w:val="000000"/>
          <w:spacing w:val="0"/>
          <w:w w:val="100"/>
          <w:position w:val="0"/>
        </w:rPr>
        <w:t>7</w:t>
      </w:r>
      <w:r>
        <w:rPr>
          <w:color w:val="000000"/>
          <w:spacing w:val="0"/>
          <w:w w:val="100"/>
          <w:position w:val="0"/>
        </w:rPr>
        <w:t>、应付债券</w:t>
      </w:r>
      <w:bookmarkEnd w:id="1630"/>
      <w:bookmarkEnd w:id="1631"/>
      <w:bookmarkEnd w:id="1633"/>
    </w:p>
    <w:p>
      <w:pPr>
        <w:pStyle w:val="Style43"/>
        <w:keepNext/>
        <w:keepLines/>
        <w:widowControl w:val="0"/>
        <w:shd w:val="clear" w:color="auto" w:fill="auto"/>
        <w:bidi w:val="0"/>
        <w:spacing w:before="0" w:after="380" w:line="240" w:lineRule="auto"/>
        <w:ind w:left="0" w:right="0" w:firstLine="0"/>
        <w:jc w:val="both"/>
      </w:pPr>
      <w:bookmarkStart w:id="1630" w:name="bookmark1630"/>
      <w:bookmarkStart w:id="1631" w:name="bookmark1631"/>
      <w:bookmarkStart w:id="1634" w:name="bookmark16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30"/>
      <w:bookmarkEnd w:id="1631"/>
      <w:bookmarkEnd w:id="1634"/>
    </w:p>
    <w:p>
      <w:pPr>
        <w:pStyle w:val="Style36"/>
        <w:keepNext w:val="0"/>
        <w:keepLines w:val="0"/>
        <w:widowControl w:val="0"/>
        <w:shd w:val="clear" w:color="auto" w:fill="auto"/>
        <w:bidi w:val="0"/>
        <w:spacing w:before="0" w:after="80" w:line="240" w:lineRule="auto"/>
        <w:ind w:left="0" w:right="1020" w:firstLine="0"/>
        <w:jc w:val="righ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1,218,986,301.37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1,218,986,301.37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收益凭证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4,245,819.46</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1,218,986,301.37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1,223,232,120.83</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35"/>
      <w:bookmarkEnd w:id="1636"/>
      <w:bookmarkEnd w:id="163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686"/>
        <w:gridCol w:w="907"/>
        <w:gridCol w:w="686"/>
        <w:gridCol w:w="758"/>
        <w:gridCol w:w="758"/>
        <w:gridCol w:w="758"/>
        <w:gridCol w:w="682"/>
        <w:gridCol w:w="686"/>
        <w:gridCol w:w="682"/>
        <w:gridCol w:w="758"/>
        <w:gridCol w:w="682"/>
        <w:gridCol w:w="835"/>
        <w:gridCol w:w="768"/>
      </w:tblGrid>
      <w:tr>
        <w:trPr>
          <w:trHeight w:val="1344"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债券名称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债券</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发行</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期初</w:t>
            </w:r>
          </w:p>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按面值 计提利 息</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本期 偿还</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本期</w:t>
            </w:r>
          </w:p>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付息</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转入一年 内到期的 非流动负</w:t>
            </w:r>
          </w:p>
          <w:p>
            <w:pPr>
              <w:pStyle w:val="Style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债</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749" w:hRule="exact"/>
        </w:trPr>
        <w:tc>
          <w:tcPr>
            <w:vMerge w:val="restart"/>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310" w:lineRule="exact"/>
              <w:ind w:left="0" w:right="0" w:firstLine="0"/>
              <w:jc w:val="left"/>
            </w:pPr>
            <w:r>
              <w:rPr>
                <w:color w:val="000000"/>
                <w:spacing w:val="0"/>
                <w:w w:val="100"/>
                <w:position w:val="0"/>
              </w:rPr>
              <w:t>西藏东方财 富证券股份 有限公司</w:t>
            </w: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tcBorders>
              <w:left w:val="single" w:sz="4"/>
            </w:tcBorders>
            <w:shd w:val="clear" w:color="auto" w:fill="D4D4D4"/>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1,218,98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1,218,98</w:t>
            </w:r>
          </w:p>
        </w:tc>
      </w:tr>
      <w:tr>
        <w:trPr>
          <w:trHeight w:val="139" w:hRule="exact"/>
        </w:trPr>
        <w:tc>
          <w:tcPr>
            <w:vMerge w:val="restart"/>
            <w:tcBorders>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年证券</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D4D4D4"/>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6,301.37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6,301.37</w:t>
            </w:r>
          </w:p>
        </w:tc>
      </w:tr>
      <w:tr>
        <w:trPr>
          <w:trHeight w:val="13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00" w:hRule="exact"/>
        </w:trPr>
        <w:tc>
          <w:tcPr>
            <w:tcBorders>
              <w:left w:val="single" w:sz="4"/>
            </w:tcBorders>
            <w:shd w:val="clear" w:color="auto" w:fill="D4D4D4"/>
            <w:vAlign w:val="top"/>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公司次级债 券（第一期）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-19</w:t>
            </w: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收益凭证</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227,452</w:t>
            </w:r>
          </w:p>
        </w:tc>
        <w:tc>
          <w:tcPr>
            <w:vMerge w:val="restart"/>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227,452,</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4,245,81</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223,331,</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3,653,1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2,394,5</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228,835,4</w:t>
            </w: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D4D4D4"/>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上,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84" w:hRule="exact"/>
        </w:trPr>
        <w:tc>
          <w:tcPr>
            <w:vMerge w:val="restart"/>
            <w:tcBorders>
              <w:left w:val="single" w:sz="4"/>
            </w:tcBorders>
            <w:shd w:val="clear" w:color="auto" w:fill="D4D4D4"/>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46.85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45.76</w:t>
            </w: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D4D4D4"/>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东财转</w:t>
            </w:r>
            <w:r>
              <w:rPr>
                <w:rFonts w:ascii="Times New Roman" w:eastAsia="Times New Roman" w:hAnsi="Times New Roman" w:cs="Times New Roman"/>
                <w:color w:val="000000"/>
                <w:spacing w:val="0"/>
                <w:w w:val="100"/>
                <w:position w:val="0"/>
                <w:sz w:val="18"/>
                <w:szCs w:val="18"/>
              </w:rPr>
              <w:t>2</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7,300,0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7,706,1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143,750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6,258,12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87.05</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w:t>
            </w:r>
          </w:p>
        </w:tc>
        <w:tc>
          <w:tcPr>
            <w:vMerge w:val="restart"/>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8,712.45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4D4D4"/>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8,727,45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1,223,23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7,523,33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83,359,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143,750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6,258,12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74,454,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228,835,4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1,218,98</w:t>
            </w:r>
          </w:p>
        </w:tc>
      </w:tr>
      <w:tr>
        <w:trPr>
          <w:trHeight w:val="144" w:hRule="exact"/>
        </w:trPr>
        <w:tc>
          <w:tcPr>
            <w:vMerge/>
            <w:tcBorders>
              <w:left w:val="single" w:sz="4"/>
            </w:tcBorders>
            <w:shd w:val="clear" w:color="auto" w:fill="D4D4D4"/>
            <w:vAlign w:val="bottom"/>
          </w:tcPr>
          <w:p>
            <w:pPr/>
          </w:p>
        </w:tc>
        <w:tc>
          <w:tcPr>
            <w:vMerge w:val="restart"/>
            <w:tcBorders>
              <w:left w:val="single" w:sz="4"/>
            </w:tcBorders>
            <w:shd w:val="clear" w:color="auto" w:fill="D4D4D4"/>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4D4D4"/>
            <w:vAlign w:val="top"/>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D4D4D4"/>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2,120.83</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333.90</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,204.75</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8,712.45</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362.75</w:t>
            </w:r>
          </w:p>
        </w:tc>
        <w:tc>
          <w:tcPr>
            <w:vMerge w:val="restart"/>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45.76</w:t>
            </w:r>
          </w:p>
        </w:tc>
        <w:tc>
          <w:tcPr>
            <w:vMerge w:val="restart"/>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6,301.37</w:t>
            </w:r>
          </w:p>
        </w:tc>
      </w:tr>
      <w:tr>
        <w:trPr>
          <w:trHeight w:val="283" w:hRule="exact"/>
        </w:trPr>
        <w:tc>
          <w:tcPr>
            <w:tcBorders>
              <w:left w:val="single" w:sz="4"/>
              <w:bottom w:val="single" w:sz="4"/>
            </w:tcBorders>
            <w:shd w:val="clear" w:color="auto" w:fill="D4D4D4"/>
            <w:vAlign w:val="top"/>
          </w:tcPr>
          <w:p>
            <w:pPr>
              <w:widowControl w:val="0"/>
              <w:rPr>
                <w:sz w:val="10"/>
                <w:szCs w:val="10"/>
              </w:rPr>
            </w:pPr>
          </w:p>
        </w:tc>
        <w:tc>
          <w:tcPr>
            <w:vMerge/>
            <w:tcBorders>
              <w:left w:val="single" w:sz="4"/>
              <w:bottom w:val="single" w:sz="4"/>
            </w:tcBorders>
            <w:shd w:val="clear" w:color="auto" w:fill="D4D4D4"/>
            <w:vAlign w:val="top"/>
          </w:tcPr>
          <w:p>
            <w:pPr/>
          </w:p>
        </w:tc>
        <w:tc>
          <w:tcPr>
            <w:vMerge/>
            <w:tcBorders>
              <w:left w:val="single" w:sz="4"/>
              <w:bottom w:val="single" w:sz="4"/>
            </w:tcBorders>
            <w:shd w:val="clear" w:color="auto" w:fill="D4D4D4"/>
            <w:vAlign w:val="top"/>
          </w:tcPr>
          <w:p>
            <w:pPr/>
          </w:p>
        </w:tc>
        <w:tc>
          <w:tcPr>
            <w:vMerge/>
            <w:tcBorders>
              <w:left w:val="single" w:sz="4"/>
              <w:bottom w:val="single" w:sz="4"/>
            </w:tcBorders>
            <w:shd w:val="clear" w:color="auto" w:fill="D4D4D4"/>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43"/>
        <w:keepNext/>
        <w:keepLines/>
        <w:widowControl w:val="0"/>
        <w:shd w:val="clear" w:color="auto" w:fill="auto"/>
        <w:bidi w:val="0"/>
        <w:spacing w:before="0" w:after="180" w:line="240" w:lineRule="auto"/>
        <w:ind w:left="0" w:right="0" w:firstLine="0"/>
        <w:jc w:val="left"/>
      </w:pPr>
      <w:bookmarkStart w:id="1638" w:name="bookmark1638"/>
      <w:bookmarkStart w:id="1639" w:name="bookmark1639"/>
      <w:bookmarkStart w:id="1640" w:name="bookmark1640"/>
      <w:bookmarkStart w:id="1641" w:name="bookmark1641"/>
      <w:r>
        <w:rPr>
          <w:color w:val="000000"/>
          <w:spacing w:val="0"/>
          <w:w w:val="100"/>
          <w:position w:val="0"/>
        </w:rPr>
        <w:t>（</w:t>
      </w:r>
      <w:bookmarkEnd w:id="1640"/>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638"/>
      <w:bookmarkEnd w:id="1639"/>
      <w:bookmarkEnd w:id="1641"/>
    </w:p>
    <w:p>
      <w:pPr>
        <w:pStyle w:val="Style36"/>
        <w:keepNext w:val="0"/>
        <w:keepLines w:val="0"/>
        <w:widowControl w:val="0"/>
        <w:shd w:val="clear" w:color="auto" w:fill="auto"/>
        <w:bidi w:val="0"/>
        <w:spacing w:before="0" w:after="0" w:line="355" w:lineRule="exact"/>
        <w:ind w:left="0" w:right="0" w:firstLine="360"/>
        <w:jc w:val="left"/>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年向社会公众投资者发行面值总额</w:t>
      </w:r>
      <w:r>
        <w:rPr>
          <w:rFonts w:ascii="Times New Roman" w:eastAsia="Times New Roman" w:hAnsi="Times New Roman" w:cs="Times New Roman"/>
          <w:color w:val="000000"/>
          <w:spacing w:val="0"/>
          <w:w w:val="100"/>
          <w:position w:val="0"/>
          <w:sz w:val="18"/>
          <w:szCs w:val="18"/>
        </w:rPr>
        <w:t>73.00</w:t>
      </w:r>
      <w:r>
        <w:rPr>
          <w:color w:val="000000"/>
          <w:spacing w:val="0"/>
          <w:w w:val="100"/>
          <w:position w:val="0"/>
        </w:rPr>
        <w:t>亿元可转换公司债券，每张面值为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元，按面值发行，期限</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 公司可转换公司债券于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日起在深圳证券交易所上市交易，债券简称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，债券代码</w:t>
      </w:r>
      <w:r>
        <w:rPr>
          <w:rFonts w:ascii="Times New Roman" w:eastAsia="Times New Roman" w:hAnsi="Times New Roman" w:cs="Times New Roman"/>
          <w:color w:val="000000"/>
          <w:spacing w:val="0"/>
          <w:w w:val="100"/>
          <w:position w:val="0"/>
          <w:sz w:val="18"/>
          <w:szCs w:val="18"/>
        </w:rPr>
        <w:t>123041</w:t>
      </w:r>
      <w:r>
        <w:rPr>
          <w:color w:val="000000"/>
          <w:spacing w:val="0"/>
          <w:w w:val="100"/>
          <w:position w:val="0"/>
        </w:rPr>
        <w:t>。上述可转换公 司债券票面利率为第一年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、第二年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、第三年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、第四年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、第五年</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、第六年</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。每年的付息日为自本 次可转债发行首日起每满一年的当日。</w:t>
      </w:r>
    </w:p>
    <w:p>
      <w:pPr>
        <w:pStyle w:val="Style36"/>
        <w:keepNext w:val="0"/>
        <w:keepLines w:val="0"/>
        <w:widowControl w:val="0"/>
        <w:shd w:val="clear" w:color="auto" w:fill="auto"/>
        <w:bidi w:val="0"/>
        <w:spacing w:before="0" w:after="340" w:line="355" w:lineRule="exact"/>
        <w:ind w:left="0" w:right="0" w:firstLine="360"/>
        <w:jc w:val="left"/>
        <w:sectPr>
          <w:headerReference w:type="default" r:id="rId163"/>
          <w:footerReference w:type="default" r:id="rId164"/>
          <w:headerReference w:type="even" r:id="rId165"/>
          <w:footerReference w:type="even" r:id="rId166"/>
          <w:headerReference w:type="first" r:id="rId167"/>
          <w:footerReference w:type="first" r:id="rId168"/>
          <w:footnotePr>
            <w:pos w:val="pageBottom"/>
            <w:numFmt w:val="decimal"/>
            <w:numRestart w:val="continuous"/>
          </w:footnotePr>
          <w:pgSz w:w="11900" w:h="16840"/>
          <w:pgMar w:top="1411" w:right="505" w:bottom="1465" w:left="719" w:header="0" w:footer="3" w:gutter="0"/>
          <w:cols w:space="720"/>
          <w:noEndnote/>
          <w:titlePg/>
          <w:rtlGutter w:val="0"/>
          <w:docGrid w:linePitch="360"/>
        </w:sectPr>
      </w:pPr>
      <w:r>
        <w:rPr>
          <w:color w:val="000000"/>
          <w:spacing w:val="0"/>
          <w:w w:val="100"/>
          <w:position w:val="0"/>
        </w:rPr>
        <w:t>公司本次公开发行的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转股期限为自本次可转债发行结束之日（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T+4</w:t>
      </w:r>
      <w:r>
        <w:rPr>
          <w:color w:val="000000"/>
          <w:spacing w:val="0"/>
          <w:w w:val="100"/>
          <w:position w:val="0"/>
        </w:rPr>
        <w:t>日）满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个月后的第一个</w:t>
      </w:r>
    </w:p>
    <w:p>
      <w:pPr>
        <w:pStyle w:val="Style41"/>
        <w:keepNext/>
        <w:keepLines/>
        <w:widowControl w:val="0"/>
        <w:shd w:val="clear" w:color="auto" w:fill="auto"/>
        <w:bidi w:val="0"/>
        <w:spacing w:before="0" w:after="0" w:line="240" w:lineRule="auto"/>
        <w:ind w:left="0" w:right="0" w:firstLine="0"/>
        <w:jc w:val="both"/>
      </w:pPr>
      <w:bookmarkStart w:id="1642" w:name="bookmark1642"/>
      <w:bookmarkStart w:id="1643" w:name="bookmark1643"/>
      <w:bookmarkStart w:id="1644" w:name="bookmark1644"/>
      <w:r>
        <w:rPr>
          <w:spacing w:val="0"/>
          <w:w w:val="100"/>
          <w:position w:val="0"/>
          <w:sz w:val="24"/>
          <w:szCs w:val="24"/>
        </w:rPr>
        <w:t>哦|东方财富</w:t>
      </w:r>
      <w:bookmarkEnd w:id="1642"/>
      <w:bookmarkEnd w:id="1643"/>
      <w:bookmarkEnd w:id="1644"/>
    </w:p>
    <w:p>
      <w:pPr>
        <w:pStyle w:val="Style17"/>
        <w:keepNext w:val="0"/>
        <w:keepLines w:val="0"/>
        <w:widowControl w:val="0"/>
        <w:shd w:val="clear" w:color="auto" w:fill="auto"/>
        <w:bidi w:val="0"/>
        <w:spacing w:before="0" w:after="80"/>
        <w:ind w:left="0" w:right="0" w:firstLine="380"/>
        <w:jc w:val="left"/>
      </w:pPr>
      <w:r>
        <w:rPr>
          <w:color w:val="717171"/>
          <w:spacing w:val="0"/>
          <w:w w:val="100"/>
          <w:position w:val="0"/>
        </w:rPr>
        <w:t xml:space="preserve">east </w:t>
      </w:r>
      <w:r>
        <w:rPr>
          <w:spacing w:val="0"/>
          <w:w w:val="100"/>
          <w:position w:val="0"/>
        </w:rPr>
        <w:t>money.com</w:t>
      </w:r>
    </w:p>
    <w:p>
      <w:pPr>
        <w:pStyle w:val="Style36"/>
        <w:keepNext w:val="0"/>
        <w:keepLines w:val="0"/>
        <w:widowControl w:val="0"/>
        <w:shd w:val="clear" w:color="auto" w:fill="auto"/>
        <w:bidi w:val="0"/>
        <w:spacing w:before="0" w:after="0" w:line="355" w:lineRule="exact"/>
        <w:ind w:left="0" w:right="0" w:firstLine="0"/>
        <w:jc w:val="left"/>
      </w:pPr>
      <w:r>
        <w:rPr>
          <w:color w:val="000000"/>
          <w:spacing w:val="0"/>
          <w:w w:val="100"/>
          <w:position w:val="0"/>
        </w:rPr>
        <w:t>交易日（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日）起至可转债到期日（</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日）止，初始转股价格：</w:t>
      </w:r>
      <w:r>
        <w:rPr>
          <w:rFonts w:ascii="Times New Roman" w:eastAsia="Times New Roman" w:hAnsi="Times New Roman" w:cs="Times New Roman"/>
          <w:color w:val="000000"/>
          <w:spacing w:val="0"/>
          <w:w w:val="100"/>
          <w:position w:val="0"/>
          <w:sz w:val="18"/>
          <w:szCs w:val="18"/>
        </w:rPr>
        <w:t>15.78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股（因转增股本、派送现金股 利转股价格调整为：</w:t>
      </w:r>
      <w:r>
        <w:rPr>
          <w:rFonts w:ascii="Times New Roman" w:eastAsia="Times New Roman" w:hAnsi="Times New Roman" w:cs="Times New Roman"/>
          <w:color w:val="000000"/>
          <w:spacing w:val="0"/>
          <w:w w:val="100"/>
          <w:position w:val="0"/>
          <w:sz w:val="18"/>
          <w:szCs w:val="18"/>
        </w:rPr>
        <w:t>13.13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6"/>
        <w:keepNext w:val="0"/>
        <w:keepLines w:val="0"/>
        <w:widowControl w:val="0"/>
        <w:shd w:val="clear" w:color="auto" w:fill="auto"/>
        <w:bidi w:val="0"/>
        <w:spacing w:before="0" w:after="0" w:line="355" w:lineRule="exact"/>
        <w:ind w:left="0" w:right="0" w:firstLine="380"/>
        <w:jc w:val="left"/>
        <w:rPr>
          <w:sz w:val="18"/>
          <w:szCs w:val="18"/>
        </w:rPr>
      </w:pPr>
      <w:r>
        <w:rPr>
          <w:color w:val="000000"/>
          <w:spacing w:val="0"/>
          <w:w w:val="100"/>
          <w:position w:val="0"/>
          <w:sz w:val="17"/>
          <w:szCs w:val="17"/>
        </w:rPr>
        <w:t>公司股票自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日连续</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个交易日的收盘价格均不低于当期转股价格（</w:t>
      </w:r>
      <w:r>
        <w:rPr>
          <w:rFonts w:ascii="Times New Roman" w:eastAsia="Times New Roman" w:hAnsi="Times New Roman" w:cs="Times New Roman"/>
          <w:color w:val="000000"/>
          <w:spacing w:val="0"/>
          <w:w w:val="100"/>
          <w:position w:val="0"/>
          <w:sz w:val="18"/>
          <w:szCs w:val="18"/>
        </w:rPr>
        <w:t>13.13</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股）的</w:t>
      </w:r>
      <w:r>
        <w:rPr>
          <w:rFonts w:ascii="Times New Roman" w:eastAsia="Times New Roman" w:hAnsi="Times New Roman" w:cs="Times New Roman"/>
          <w:color w:val="000000"/>
          <w:spacing w:val="0"/>
          <w:w w:val="100"/>
          <w:position w:val="0"/>
          <w:sz w:val="18"/>
          <w:szCs w:val="18"/>
        </w:rPr>
        <w:t>130%</w:t>
      </w:r>
    </w:p>
    <w:p>
      <w:pPr>
        <w:pStyle w:val="Style36"/>
        <w:keepNext w:val="0"/>
        <w:keepLines w:val="0"/>
        <w:widowControl w:val="0"/>
        <w:shd w:val="clear" w:color="auto" w:fill="auto"/>
        <w:bidi w:val="0"/>
        <w:spacing w:before="0" w:after="460" w:line="35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股），触发《募集说明书》中约定的有条件赎回条款，公司第五届董事会第七次会议审议通过了《关于赎回全部 已发行可转换公司债券的议案》，决定行使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赎回权，按照可转债面值加当期应计利息的价格赎回在赎回登记日收 市后登记在册的全部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43"/>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3</w:t>
      </w:r>
      <w:bookmarkEnd w:id="1647"/>
      <w:r>
        <w:rPr>
          <w:rFonts w:ascii="Times New Roman" w:eastAsia="Times New Roman" w:hAnsi="Times New Roman" w:cs="Times New Roman"/>
          <w:color w:val="000000"/>
          <w:spacing w:val="0"/>
          <w:w w:val="100"/>
          <w:position w:val="0"/>
        </w:rPr>
        <w:t>8</w:t>
      </w:r>
      <w:r>
        <w:rPr>
          <w:color w:val="000000"/>
          <w:spacing w:val="0"/>
          <w:w w:val="100"/>
          <w:position w:val="0"/>
        </w:rPr>
        <w:t>、递延收益</w:t>
      </w:r>
      <w:bookmarkEnd w:id="1645"/>
      <w:bookmarkEnd w:id="1646"/>
      <w:bookmarkEnd w:id="1648"/>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570"/>
        <w:gridCol w:w="989"/>
        <w:gridCol w:w="1138"/>
        <w:gridCol w:w="1277"/>
        <w:gridCol w:w="989"/>
        <w:gridCol w:w="994"/>
        <w:gridCol w:w="566"/>
        <w:gridCol w:w="1046"/>
        <w:gridCol w:w="1018"/>
      </w:tblGrid>
      <w:tr>
        <w:trPr>
          <w:trHeight w:val="365"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负债项目</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本期计入营业</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本期计入其</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本期冲减成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r>
        <w:trPr>
          <w:trHeight w:val="35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外收入金额</w:t>
            </w:r>
          </w:p>
        </w:tc>
        <w:tc>
          <w:tcPr>
            <w:tcBorders>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tcBorders>
            <w:shd w:val="clear" w:color="auto" w:fill="D4D4D4"/>
            <w:vAlign w:val="center"/>
          </w:tcPr>
          <w:p>
            <w:pPr/>
          </w:p>
        </w:tc>
        <w:tc>
          <w:tcPr>
            <w:tcBorders>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P2B</w:t>
            </w:r>
            <w:r>
              <w:rPr>
                <w:color w:val="000000"/>
                <w:spacing w:val="0"/>
                <w:w w:val="100"/>
                <w:position w:val="0"/>
              </w:rPr>
              <w:t>的东方财 富非标准化金融资 产服务平台项目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文化名家暨''四个 一批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人才项目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东方财富乐学智能</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教学平台项目专项</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both"/>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3</w:t>
      </w:r>
      <w:bookmarkEnd w:id="1651"/>
      <w:r>
        <w:rPr>
          <w:rFonts w:ascii="Times New Roman" w:eastAsia="Times New Roman" w:hAnsi="Times New Roman" w:cs="Times New Roman"/>
          <w:color w:val="000000"/>
          <w:spacing w:val="0"/>
          <w:w w:val="100"/>
          <w:position w:val="0"/>
        </w:rPr>
        <w:t>9</w:t>
      </w:r>
      <w:r>
        <w:rPr>
          <w:color w:val="000000"/>
          <w:spacing w:val="0"/>
          <w:w w:val="100"/>
          <w:position w:val="0"/>
        </w:rPr>
        <w:t>、其他非流动负债</w:t>
      </w:r>
      <w:bookmarkEnd w:id="1649"/>
      <w:bookmarkEnd w:id="1650"/>
      <w:bookmarkEnd w:id="1652"/>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40,035,597.18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17,434,866.45</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40,035,597.18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17,434,866.45</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both"/>
      </w:pPr>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40</w:t>
      </w:r>
      <w:r>
        <w:rPr>
          <w:color w:val="000000"/>
          <w:spacing w:val="0"/>
          <w:w w:val="100"/>
          <w:position w:val="0"/>
        </w:rPr>
        <w:t>、股本</w:t>
      </w:r>
      <w:bookmarkEnd w:id="1653"/>
      <w:bookmarkEnd w:id="1654"/>
      <w:bookmarkEnd w:id="1655"/>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1205"/>
        <w:gridCol w:w="1354"/>
        <w:gridCol w:w="1138"/>
        <w:gridCol w:w="422"/>
        <w:gridCol w:w="1421"/>
        <w:gridCol w:w="1272"/>
        <w:gridCol w:w="1421"/>
        <w:gridCol w:w="1354"/>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4D4D4"/>
            <w:vAlign w:val="top"/>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可转债转股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bottom w:val="single" w:sz="4"/>
              <w:right w:val="single" w:sz="4"/>
            </w:tcBorders>
            <w:shd w:val="clear" w:color="auto" w:fill="D4D4D4"/>
            <w:vAlign w:val="center"/>
          </w:tcPr>
          <w:p>
            <w:pPr/>
          </w:p>
        </w:tc>
      </w:tr>
    </w:tbl>
    <w:p>
      <w:pPr>
        <w:sectPr>
          <w:headerReference w:type="default" r:id="rId169"/>
          <w:footerReference w:type="default" r:id="rId170"/>
          <w:headerReference w:type="even" r:id="rId171"/>
          <w:footerReference w:type="even" r:id="rId172"/>
          <w:footnotePr>
            <w:pos w:val="pageBottom"/>
            <w:numFmt w:val="decimal"/>
            <w:numRestart w:val="continuous"/>
          </w:footnotePr>
          <w:pgSz w:w="11900" w:h="16840"/>
          <w:pgMar w:top="826" w:right="128" w:bottom="1368" w:left="1096" w:header="0" w:footer="3" w:gutter="0"/>
          <w:cols w:space="720"/>
          <w:noEndnote/>
          <w:rtlGutter w:val="0"/>
          <w:docGrid w:linePitch="360"/>
        </w:sectPr>
      </w:pPr>
    </w:p>
    <w:tbl>
      <w:tblPr>
        <w:tblOverlap w:val="never"/>
        <w:jc w:val="left"/>
        <w:tblLayout w:type="fixed"/>
      </w:tblPr>
      <w:tblGrid>
        <w:gridCol w:w="1205"/>
        <w:gridCol w:w="1354"/>
        <w:gridCol w:w="1138"/>
        <w:gridCol w:w="422"/>
        <w:gridCol w:w="1421"/>
        <w:gridCol w:w="1272"/>
        <w:gridCol w:w="1421"/>
        <w:gridCol w:w="1354"/>
      </w:tblGrid>
      <w:tr>
        <w:trPr>
          <w:trHeight w:val="41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6,715,608,655.00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2,231,177.00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1,343,121,731.00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552,174,928.00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1,897,527,836.00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8,613,136,491.00</w:t>
            </w:r>
          </w:p>
        </w:tc>
      </w:tr>
    </w:tbl>
    <w:p>
      <w:pPr>
        <w:widowControl w:val="0"/>
        <w:spacing w:after="59" w:line="1" w:lineRule="exact"/>
      </w:pP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本期股本增减变动的说明：</w:t>
      </w:r>
    </w:p>
    <w:p>
      <w:pPr>
        <w:pStyle w:val="Style36"/>
        <w:keepNext w:val="0"/>
        <w:keepLines w:val="0"/>
        <w:widowControl w:val="0"/>
        <w:shd w:val="clear" w:color="auto" w:fill="auto"/>
        <w:tabs>
          <w:tab w:pos="680" w:val="left"/>
        </w:tabs>
        <w:bidi w:val="0"/>
        <w:spacing w:before="0" w:after="0" w:line="351" w:lineRule="exact"/>
        <w:ind w:left="0" w:right="0" w:firstLine="380"/>
        <w:jc w:val="both"/>
      </w:pPr>
      <w:bookmarkStart w:id="1656" w:name="bookmark1656"/>
      <w:r>
        <w:rPr>
          <w:rFonts w:ascii="Times New Roman" w:eastAsia="Times New Roman" w:hAnsi="Times New Roman" w:cs="Times New Roman"/>
          <w:color w:val="000000"/>
          <w:spacing w:val="0"/>
          <w:w w:val="100"/>
          <w:position w:val="0"/>
          <w:sz w:val="18"/>
          <w:szCs w:val="18"/>
        </w:rPr>
        <w:t>1</w:t>
      </w:r>
      <w:bookmarkEnd w:id="1656"/>
      <w:r>
        <w:rPr>
          <w:color w:val="000000"/>
          <w:spacing w:val="0"/>
          <w:w w:val="100"/>
          <w:position w:val="0"/>
        </w:rPr>
        <w:t>、</w:t>
        <w:tab/>
        <w:t>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年年度股东大会决议通过，公司以股权登记日总股本</w:t>
      </w:r>
      <w:r>
        <w:rPr>
          <w:rFonts w:ascii="Times New Roman" w:eastAsia="Times New Roman" w:hAnsi="Times New Roman" w:cs="Times New Roman"/>
          <w:color w:val="000000"/>
          <w:spacing w:val="0"/>
          <w:w w:val="100"/>
          <w:position w:val="0"/>
          <w:sz w:val="18"/>
          <w:szCs w:val="18"/>
        </w:rPr>
        <w:t>6,715,608,655</w:t>
      </w:r>
      <w:r>
        <w:rPr>
          <w:color w:val="000000"/>
          <w:spacing w:val="0"/>
          <w:w w:val="100"/>
          <w:position w:val="0"/>
        </w:rPr>
        <w:t>股为基数，用资本公积金向全体股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股，共转增</w:t>
      </w:r>
      <w:r>
        <w:rPr>
          <w:rFonts w:ascii="Times New Roman" w:eastAsia="Times New Roman" w:hAnsi="Times New Roman" w:cs="Times New Roman"/>
          <w:color w:val="000000"/>
          <w:spacing w:val="0"/>
          <w:w w:val="100"/>
          <w:position w:val="0"/>
          <w:sz w:val="18"/>
          <w:szCs w:val="18"/>
        </w:rPr>
        <w:t>1,343,121,731</w:t>
      </w:r>
      <w:r>
        <w:rPr>
          <w:color w:val="000000"/>
          <w:spacing w:val="0"/>
          <w:w w:val="100"/>
          <w:position w:val="0"/>
        </w:rPr>
        <w:t>股。本次转增后的注册资本为人民币</w:t>
      </w:r>
      <w:r>
        <w:rPr>
          <w:rFonts w:ascii="Times New Roman" w:eastAsia="Times New Roman" w:hAnsi="Times New Roman" w:cs="Times New Roman"/>
          <w:color w:val="000000"/>
          <w:spacing w:val="0"/>
          <w:w w:val="100"/>
          <w:position w:val="0"/>
          <w:sz w:val="18"/>
          <w:szCs w:val="18"/>
        </w:rPr>
        <w:t>8,058,730,386</w:t>
      </w:r>
      <w:r>
        <w:rPr>
          <w:color w:val="000000"/>
          <w:spacing w:val="0"/>
          <w:w w:val="100"/>
          <w:position w:val="0"/>
        </w:rPr>
        <w:t xml:space="preserve">元，实收资本（股本）为人民币 </w:t>
      </w:r>
      <w:r>
        <w:rPr>
          <w:rFonts w:ascii="Times New Roman" w:eastAsia="Times New Roman" w:hAnsi="Times New Roman" w:cs="Times New Roman"/>
          <w:color w:val="000000"/>
          <w:spacing w:val="0"/>
          <w:w w:val="100"/>
          <w:position w:val="0"/>
          <w:sz w:val="18"/>
          <w:szCs w:val="18"/>
        </w:rPr>
        <w:t>8,058,730,386.00</w:t>
      </w:r>
      <w:r>
        <w:rPr>
          <w:color w:val="000000"/>
          <w:spacing w:val="0"/>
          <w:w w:val="100"/>
          <w:position w:val="0"/>
        </w:rPr>
        <w:t>元。</w:t>
      </w:r>
    </w:p>
    <w:p>
      <w:pPr>
        <w:pStyle w:val="Style36"/>
        <w:keepNext w:val="0"/>
        <w:keepLines w:val="0"/>
        <w:widowControl w:val="0"/>
        <w:shd w:val="clear" w:color="auto" w:fill="auto"/>
        <w:tabs>
          <w:tab w:pos="680" w:val="left"/>
        </w:tabs>
        <w:bidi w:val="0"/>
        <w:spacing w:before="0" w:after="0" w:line="351" w:lineRule="exact"/>
        <w:ind w:left="0" w:right="0" w:firstLine="380"/>
        <w:jc w:val="both"/>
      </w:pPr>
      <w:bookmarkStart w:id="1657" w:name="bookmark1657"/>
      <w:r>
        <w:rPr>
          <w:rFonts w:ascii="Times New Roman" w:eastAsia="Times New Roman" w:hAnsi="Times New Roman" w:cs="Times New Roman"/>
          <w:color w:val="000000"/>
          <w:spacing w:val="0"/>
          <w:w w:val="100"/>
          <w:position w:val="0"/>
          <w:sz w:val="18"/>
          <w:szCs w:val="18"/>
        </w:rPr>
        <w:t>2</w:t>
      </w:r>
      <w:bookmarkEnd w:id="1657"/>
      <w:r>
        <w:rPr>
          <w:color w:val="000000"/>
          <w:spacing w:val="0"/>
          <w:w w:val="100"/>
          <w:position w:val="0"/>
        </w:rPr>
        <w:t>、</w:t>
        <w:tab/>
        <w:t>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日召开的第五届董事会第五次会议审议通过的《关于公司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年股票期权激励计划授予的预留 股票期权第四个行权期可行权的议案》，公司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年股票期权激励计划授予的预留股票期权第四个行权期行权条件已成就， 董事会同意授予的预留股票期权</w:t>
      </w:r>
      <w:r>
        <w:rPr>
          <w:rFonts w:ascii="Times New Roman" w:eastAsia="Times New Roman" w:hAnsi="Times New Roman" w:cs="Times New Roman"/>
          <w:color w:val="000000"/>
          <w:spacing w:val="0"/>
          <w:w w:val="100"/>
          <w:position w:val="0"/>
          <w:sz w:val="18"/>
          <w:szCs w:val="18"/>
        </w:rPr>
        <w:t>182</w:t>
      </w:r>
      <w:r>
        <w:rPr>
          <w:color w:val="000000"/>
          <w:spacing w:val="0"/>
          <w:w w:val="100"/>
          <w:position w:val="0"/>
        </w:rPr>
        <w:t>名激励对象在第四个行权期内行权，可行权股票期权数量为</w:t>
      </w:r>
      <w:r>
        <w:rPr>
          <w:rFonts w:ascii="Times New Roman" w:eastAsia="Times New Roman" w:hAnsi="Times New Roman" w:cs="Times New Roman"/>
          <w:color w:val="000000"/>
          <w:spacing w:val="0"/>
          <w:w w:val="100"/>
          <w:position w:val="0"/>
          <w:sz w:val="18"/>
          <w:szCs w:val="18"/>
        </w:rPr>
        <w:t>2,795,626</w:t>
      </w:r>
      <w:r>
        <w:rPr>
          <w:color w:val="000000"/>
          <w:spacing w:val="0"/>
          <w:w w:val="100"/>
          <w:position w:val="0"/>
        </w:rPr>
        <w:t xml:space="preserve">份，行权价格为 </w:t>
      </w:r>
      <w:r>
        <w:rPr>
          <w:rFonts w:ascii="Times New Roman" w:eastAsia="Times New Roman" w:hAnsi="Times New Roman" w:cs="Times New Roman"/>
          <w:color w:val="000000"/>
          <w:spacing w:val="0"/>
          <w:w w:val="100"/>
          <w:position w:val="0"/>
          <w:sz w:val="18"/>
          <w:szCs w:val="18"/>
        </w:rPr>
        <w:t xml:space="preserve">17.38 </w:t>
      </w:r>
      <w:r>
        <w:rPr>
          <w:color w:val="000000"/>
          <w:spacing w:val="0"/>
          <w:w w:val="100"/>
          <w:position w:val="0"/>
        </w:rPr>
        <w:t>元。</w:t>
      </w:r>
    </w:p>
    <w:p>
      <w:pPr>
        <w:pStyle w:val="Style36"/>
        <w:keepNext w:val="0"/>
        <w:keepLines w:val="0"/>
        <w:widowControl w:val="0"/>
        <w:shd w:val="clear" w:color="auto" w:fill="auto"/>
        <w:bidi w:val="0"/>
        <w:spacing w:before="0" w:after="0" w:line="351" w:lineRule="exact"/>
        <w:ind w:left="0" w:right="0" w:firstLine="380"/>
        <w:jc w:val="both"/>
      </w:pPr>
      <w:bookmarkStart w:id="1658" w:name="bookmark1658"/>
      <w:r>
        <w:rPr>
          <w:color w:val="000000"/>
          <w:spacing w:val="0"/>
          <w:w w:val="100"/>
          <w:position w:val="0"/>
        </w:rPr>
        <w:t>其</w:t>
      </w:r>
      <w:bookmarkEnd w:id="1658"/>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名激励对象申请行权，行权股票期权数量合计为</w:t>
      </w:r>
      <w:r>
        <w:rPr>
          <w:rFonts w:ascii="Times New Roman" w:eastAsia="Times New Roman" w:hAnsi="Times New Roman" w:cs="Times New Roman"/>
          <w:color w:val="000000"/>
          <w:spacing w:val="0"/>
          <w:w w:val="100"/>
          <w:position w:val="0"/>
          <w:sz w:val="18"/>
          <w:szCs w:val="18"/>
        </w:rPr>
        <w:t>2,231,177</w:t>
      </w: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名激励对象因个人原因放弃行权，放弃行权 的股票期权数量合计为</w:t>
      </w:r>
      <w:r>
        <w:rPr>
          <w:rFonts w:ascii="Times New Roman" w:eastAsia="Times New Roman" w:hAnsi="Times New Roman" w:cs="Times New Roman"/>
          <w:color w:val="000000"/>
          <w:spacing w:val="0"/>
          <w:w w:val="100"/>
          <w:position w:val="0"/>
          <w:sz w:val="18"/>
          <w:szCs w:val="18"/>
        </w:rPr>
        <w:t>564,448</w:t>
      </w:r>
      <w:r>
        <w:rPr>
          <w:color w:val="000000"/>
          <w:spacing w:val="0"/>
          <w:w w:val="100"/>
          <w:position w:val="0"/>
        </w:rPr>
        <w:t>份，已根据《股票期权激励计划》的相关规定予以注销。</w:t>
      </w:r>
    </w:p>
    <w:p>
      <w:pPr>
        <w:pStyle w:val="Style36"/>
        <w:keepNext w:val="0"/>
        <w:keepLines w:val="0"/>
        <w:widowControl w:val="0"/>
        <w:shd w:val="clear" w:color="auto" w:fill="auto"/>
        <w:bidi w:val="0"/>
        <w:spacing w:before="0" w:after="480" w:line="351" w:lineRule="exact"/>
        <w:ind w:left="0" w:right="0" w:firstLine="380"/>
        <w:jc w:val="both"/>
      </w:pPr>
      <w:bookmarkStart w:id="1659" w:name="bookmark1659"/>
      <w:r>
        <w:rPr>
          <w:rFonts w:ascii="Times New Roman" w:eastAsia="Times New Roman" w:hAnsi="Times New Roman" w:cs="Times New Roman"/>
          <w:color w:val="000000"/>
          <w:spacing w:val="0"/>
          <w:w w:val="100"/>
          <w:position w:val="0"/>
          <w:sz w:val="18"/>
          <w:szCs w:val="18"/>
        </w:rPr>
        <w:t>3</w:t>
      </w:r>
      <w:bookmarkEnd w:id="1659"/>
      <w:r>
        <w:rPr>
          <w:color w:val="000000"/>
          <w:spacing w:val="0"/>
          <w:w w:val="100"/>
          <w:position w:val="0"/>
        </w:rPr>
        <w:t>、 经中国证监会证监许可</w:t>
      </w:r>
      <w:r>
        <w:rPr>
          <w:rFonts w:ascii="Times New Roman" w:eastAsia="Times New Roman" w:hAnsi="Times New Roman" w:cs="Times New Roman"/>
          <w:color w:val="000000"/>
          <w:spacing w:val="0"/>
          <w:w w:val="100"/>
          <w:position w:val="0"/>
          <w:sz w:val="18"/>
          <w:szCs w:val="18"/>
        </w:rPr>
        <w:t xml:space="preserve">[2019] </w:t>
      </w:r>
      <w:r>
        <w:rPr>
          <w:rFonts w:ascii="Times New Roman" w:eastAsia="Times New Roman" w:hAnsi="Times New Roman" w:cs="Times New Roman"/>
          <w:color w:val="000000"/>
          <w:spacing w:val="0"/>
          <w:w w:val="100"/>
          <w:position w:val="0"/>
          <w:sz w:val="18"/>
          <w:szCs w:val="18"/>
        </w:rPr>
        <w:t>2658</w:t>
      </w:r>
      <w:r>
        <w:rPr>
          <w:color w:val="000000"/>
          <w:spacing w:val="0"/>
          <w:w w:val="100"/>
          <w:position w:val="0"/>
        </w:rPr>
        <w:t>号文核准，公司于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日公开发行了</w:t>
      </w:r>
      <w:r>
        <w:rPr>
          <w:rFonts w:ascii="Times New Roman" w:eastAsia="Times New Roman" w:hAnsi="Times New Roman" w:cs="Times New Roman"/>
          <w:color w:val="000000"/>
          <w:spacing w:val="0"/>
          <w:w w:val="100"/>
          <w:position w:val="0"/>
          <w:sz w:val="18"/>
          <w:szCs w:val="18"/>
        </w:rPr>
        <w:t>73,000,000</w:t>
      </w:r>
      <w:r>
        <w:rPr>
          <w:color w:val="000000"/>
          <w:spacing w:val="0"/>
          <w:w w:val="100"/>
          <w:position w:val="0"/>
        </w:rPr>
        <w:t>张可转换公司债券，每张 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w:t>
      </w:r>
      <w:r>
        <w:rPr>
          <w:rFonts w:ascii="Times New Roman" w:eastAsia="Times New Roman" w:hAnsi="Times New Roman" w:cs="Times New Roman"/>
          <w:color w:val="000000"/>
          <w:spacing w:val="0"/>
          <w:w w:val="100"/>
          <w:position w:val="0"/>
          <w:sz w:val="18"/>
          <w:szCs w:val="18"/>
        </w:rPr>
        <w:t>73.00</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年度，共有</w:t>
      </w:r>
      <w:r>
        <w:rPr>
          <w:rFonts w:ascii="Times New Roman" w:eastAsia="Times New Roman" w:hAnsi="Times New Roman" w:cs="Times New Roman"/>
          <w:color w:val="000000"/>
          <w:spacing w:val="0"/>
          <w:w w:val="100"/>
          <w:position w:val="0"/>
          <w:sz w:val="18"/>
          <w:szCs w:val="18"/>
        </w:rPr>
        <w:t>72,501,315</w:t>
      </w:r>
      <w:r>
        <w:rPr>
          <w:color w:val="000000"/>
          <w:spacing w:val="0"/>
          <w:w w:val="100"/>
          <w:position w:val="0"/>
        </w:rPr>
        <w:t>张可转换公司债券进行转股，因转股形成的股份数量为</w:t>
      </w:r>
      <w:r>
        <w:rPr>
          <w:rFonts w:ascii="Times New Roman" w:eastAsia="Times New Roman" w:hAnsi="Times New Roman" w:cs="Times New Roman"/>
          <w:color w:val="000000"/>
          <w:spacing w:val="0"/>
          <w:w w:val="100"/>
          <w:position w:val="0"/>
          <w:sz w:val="18"/>
          <w:szCs w:val="18"/>
        </w:rPr>
        <w:t xml:space="preserve">552,174,928 </w:t>
      </w:r>
      <w:r>
        <w:rPr>
          <w:color w:val="000000"/>
          <w:spacing w:val="0"/>
          <w:w w:val="100"/>
          <w:position w:val="0"/>
        </w:rPr>
        <w:t>股，增加股本</w:t>
      </w:r>
      <w:r>
        <w:rPr>
          <w:rFonts w:ascii="Times New Roman" w:eastAsia="Times New Roman" w:hAnsi="Times New Roman" w:cs="Times New Roman"/>
          <w:color w:val="000000"/>
          <w:spacing w:val="0"/>
          <w:w w:val="100"/>
          <w:position w:val="0"/>
          <w:sz w:val="18"/>
          <w:szCs w:val="18"/>
        </w:rPr>
        <w:t>552,174,928</w:t>
      </w:r>
      <w:r>
        <w:rPr>
          <w:color w:val="000000"/>
          <w:spacing w:val="0"/>
          <w:w w:val="100"/>
          <w:position w:val="0"/>
        </w:rPr>
        <w:t>股。</w:t>
      </w:r>
    </w:p>
    <w:p>
      <w:pPr>
        <w:pStyle w:val="Style43"/>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4</w:t>
      </w:r>
      <w:bookmarkEnd w:id="1662"/>
      <w:r>
        <w:rPr>
          <w:rFonts w:ascii="Times New Roman" w:eastAsia="Times New Roman" w:hAnsi="Times New Roman" w:cs="Times New Roman"/>
          <w:color w:val="000000"/>
          <w:spacing w:val="0"/>
          <w:w w:val="100"/>
          <w:position w:val="0"/>
        </w:rPr>
        <w:t>1</w:t>
      </w:r>
      <w:r>
        <w:rPr>
          <w:color w:val="000000"/>
          <w:spacing w:val="0"/>
          <w:w w:val="100"/>
          <w:position w:val="0"/>
        </w:rPr>
        <w:t>、其他权益工具</w:t>
      </w:r>
      <w:bookmarkEnd w:id="1660"/>
      <w:bookmarkEnd w:id="1661"/>
      <w:bookmarkEnd w:id="1663"/>
    </w:p>
    <w:p>
      <w:pPr>
        <w:pStyle w:val="Style43"/>
        <w:keepNext/>
        <w:keepLines/>
        <w:widowControl w:val="0"/>
        <w:shd w:val="clear" w:color="auto" w:fill="auto"/>
        <w:tabs>
          <w:tab w:pos="469" w:val="left"/>
        </w:tabs>
        <w:bidi w:val="0"/>
        <w:spacing w:before="0" w:after="240" w:line="240" w:lineRule="auto"/>
        <w:ind w:left="0" w:right="0" w:firstLine="0"/>
        <w:jc w:val="left"/>
      </w:pPr>
      <w:bookmarkStart w:id="1660" w:name="bookmark1660"/>
      <w:bookmarkStart w:id="1661" w:name="bookmark1661"/>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60"/>
      <w:bookmarkEnd w:id="1661"/>
      <w:bookmarkEnd w:id="1665"/>
    </w:p>
    <w:p>
      <w:pPr>
        <w:pStyle w:val="Style36"/>
        <w:keepNext w:val="0"/>
        <w:keepLines w:val="0"/>
        <w:widowControl w:val="0"/>
        <w:shd w:val="clear" w:color="auto" w:fill="auto"/>
        <w:bidi w:val="0"/>
        <w:spacing w:before="0" w:after="380" w:line="351" w:lineRule="exact"/>
        <w:ind w:left="0" w:right="0" w:firstLine="0"/>
        <w:jc w:val="left"/>
      </w:pPr>
      <w:r>
        <w:rPr>
          <w:color w:val="000000"/>
          <w:spacing w:val="0"/>
          <w:w w:val="100"/>
          <w:position w:val="0"/>
        </w:rPr>
        <w:t>不存在</w:t>
      </w:r>
    </w:p>
    <w:p>
      <w:pPr>
        <w:pStyle w:val="Style43"/>
        <w:keepNext/>
        <w:keepLines/>
        <w:widowControl w:val="0"/>
        <w:shd w:val="clear" w:color="auto" w:fill="auto"/>
        <w:tabs>
          <w:tab w:pos="469" w:val="left"/>
        </w:tabs>
        <w:bidi w:val="0"/>
        <w:spacing w:before="0" w:after="38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66"/>
      <w:bookmarkEnd w:id="1667"/>
      <w:bookmarkEnd w:id="1669"/>
    </w:p>
    <w:p>
      <w:pPr>
        <w:pStyle w:val="Style36"/>
        <w:keepNext w:val="0"/>
        <w:keepLines w:val="0"/>
        <w:widowControl w:val="0"/>
        <w:shd w:val="clear" w:color="auto" w:fill="auto"/>
        <w:bidi w:val="0"/>
        <w:spacing w:before="0" w:after="60" w:line="240" w:lineRule="auto"/>
        <w:ind w:left="0" w:right="1000" w:firstLine="0"/>
        <w:jc w:val="right"/>
      </w:pPr>
      <w:r>
        <w:rPr>
          <w:color w:val="000000"/>
          <w:spacing w:val="0"/>
          <w:w w:val="100"/>
          <w:position w:val="0"/>
        </w:rPr>
        <w:t>单位：元</w:t>
      </w:r>
    </w:p>
    <w:tbl>
      <w:tblPr>
        <w:tblOverlap w:val="never"/>
        <w:jc w:val="left"/>
        <w:tblLayout w:type="fixed"/>
      </w:tblPr>
      <w:tblGrid>
        <w:gridCol w:w="1075"/>
        <w:gridCol w:w="778"/>
        <w:gridCol w:w="850"/>
        <w:gridCol w:w="1277"/>
        <w:gridCol w:w="1560"/>
        <w:gridCol w:w="1272"/>
        <w:gridCol w:w="1421"/>
        <w:gridCol w:w="566"/>
        <w:gridCol w:w="787"/>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可转换公司</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债券初始确</w:t>
            </w:r>
          </w:p>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认权益部分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1,119,814,431.49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1,119,814,431.49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1,119,814,431.49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1,119,814,431.49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p>
    <w:p>
      <w:pPr>
        <w:pStyle w:val="Style36"/>
        <w:keepNext w:val="0"/>
        <w:keepLines w:val="0"/>
        <w:widowControl w:val="0"/>
        <w:shd w:val="clear" w:color="auto" w:fill="auto"/>
        <w:tabs>
          <w:tab w:pos="877" w:val="left"/>
        </w:tabs>
        <w:bidi w:val="0"/>
        <w:spacing w:before="0" w:after="0" w:line="353" w:lineRule="exact"/>
        <w:ind w:left="0" w:right="0" w:firstLine="380"/>
        <w:jc w:val="left"/>
      </w:pPr>
      <w:bookmarkStart w:id="1670" w:name="bookmark1670"/>
      <w:r>
        <w:rPr>
          <w:color w:val="000000"/>
          <w:spacing w:val="0"/>
          <w:w w:val="100"/>
          <w:position w:val="0"/>
        </w:rPr>
        <w:t>（</w:t>
      </w:r>
      <w:bookmarkEnd w:id="16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年度发行的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，本年度共有</w:t>
      </w:r>
      <w:r>
        <w:rPr>
          <w:rFonts w:ascii="Times New Roman" w:eastAsia="Times New Roman" w:hAnsi="Times New Roman" w:cs="Times New Roman"/>
          <w:color w:val="000000"/>
          <w:spacing w:val="0"/>
          <w:w w:val="100"/>
          <w:position w:val="0"/>
          <w:sz w:val="18"/>
          <w:szCs w:val="18"/>
        </w:rPr>
        <w:t>72,501,315</w:t>
      </w:r>
      <w:r>
        <w:rPr>
          <w:color w:val="000000"/>
          <w:spacing w:val="0"/>
          <w:w w:val="100"/>
          <w:position w:val="0"/>
        </w:rPr>
        <w:t>张可转换公司债券进行转股，合计转股</w:t>
      </w:r>
      <w:r>
        <w:rPr>
          <w:rFonts w:ascii="Times New Roman" w:eastAsia="Times New Roman" w:hAnsi="Times New Roman" w:cs="Times New Roman"/>
          <w:color w:val="000000"/>
          <w:spacing w:val="0"/>
          <w:w w:val="100"/>
          <w:position w:val="0"/>
          <w:sz w:val="18"/>
          <w:szCs w:val="18"/>
        </w:rPr>
        <w:t>552,174,928</w:t>
      </w:r>
      <w:r>
        <w:rPr>
          <w:color w:val="000000"/>
          <w:spacing w:val="0"/>
          <w:w w:val="100"/>
          <w:position w:val="0"/>
        </w:rPr>
        <w:t>股， 增加股本</w:t>
      </w:r>
      <w:r>
        <w:rPr>
          <w:rFonts w:ascii="Times New Roman" w:eastAsia="Times New Roman" w:hAnsi="Times New Roman" w:cs="Times New Roman"/>
          <w:color w:val="000000"/>
          <w:spacing w:val="0"/>
          <w:w w:val="100"/>
          <w:position w:val="0"/>
          <w:sz w:val="18"/>
          <w:szCs w:val="18"/>
        </w:rPr>
        <w:t>552,174,928</w:t>
      </w:r>
      <w:r>
        <w:rPr>
          <w:color w:val="000000"/>
          <w:spacing w:val="0"/>
          <w:w w:val="100"/>
          <w:position w:val="0"/>
        </w:rPr>
        <w:t>股。</w:t>
      </w:r>
    </w:p>
    <w:p>
      <w:pPr>
        <w:pStyle w:val="Style36"/>
        <w:keepNext w:val="0"/>
        <w:keepLines w:val="0"/>
        <w:widowControl w:val="0"/>
        <w:shd w:val="clear" w:color="auto" w:fill="auto"/>
        <w:tabs>
          <w:tab w:pos="801" w:val="left"/>
        </w:tabs>
        <w:bidi w:val="0"/>
        <w:spacing w:before="0" w:after="0" w:line="353" w:lineRule="exact"/>
        <w:ind w:left="0" w:right="0" w:firstLine="380"/>
        <w:jc w:val="left"/>
        <w:rPr>
          <w:sz w:val="18"/>
          <w:szCs w:val="18"/>
        </w:rPr>
      </w:pPr>
      <w:bookmarkStart w:id="1671" w:name="bookmark1671"/>
      <w:r>
        <w:rPr>
          <w:color w:val="000000"/>
          <w:spacing w:val="0"/>
          <w:w w:val="100"/>
          <w:position w:val="0"/>
          <w:sz w:val="17"/>
          <w:szCs w:val="17"/>
        </w:rPr>
        <w:t>（</w:t>
      </w:r>
      <w:bookmarkEnd w:id="1671"/>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公司股票自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日连续</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个交易日的收盘价格均不低于当期转股价格</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13.13</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股）的</w:t>
      </w:r>
      <w:r>
        <w:rPr>
          <w:rFonts w:ascii="Times New Roman" w:eastAsia="Times New Roman" w:hAnsi="Times New Roman" w:cs="Times New Roman"/>
          <w:color w:val="000000"/>
          <w:spacing w:val="0"/>
          <w:w w:val="100"/>
          <w:position w:val="0"/>
          <w:sz w:val="18"/>
          <w:szCs w:val="18"/>
        </w:rPr>
        <w:t>130%</w:t>
      </w:r>
    </w:p>
    <w:p>
      <w:pPr>
        <w:pStyle w:val="Style36"/>
        <w:keepNext w:val="0"/>
        <w:keepLines w:val="0"/>
        <w:widowControl w:val="0"/>
        <w:shd w:val="clear" w:color="auto" w:fill="auto"/>
        <w:bidi w:val="0"/>
        <w:spacing w:before="0" w:after="380" w:line="35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17.07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股），触发《募集说明书》中约定的有条件赎回条款，公司第五届董事会第七次会议审议通过了《关于赎回全部 已发行可转换公司债券的议案》，决定行使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赎回权，按照可转债面值加当期应计利息的价格赎回在赎回登记日收 市后登记在册的全部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日收市，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尚有</w:t>
      </w:r>
      <w:r>
        <w:rPr>
          <w:rFonts w:ascii="Times New Roman" w:eastAsia="Times New Roman" w:hAnsi="Times New Roman" w:cs="Times New Roman"/>
          <w:color w:val="000000"/>
          <w:spacing w:val="0"/>
          <w:w w:val="100"/>
          <w:position w:val="0"/>
          <w:sz w:val="18"/>
          <w:szCs w:val="18"/>
        </w:rPr>
        <w:t>498,685</w:t>
      </w:r>
      <w:r>
        <w:rPr>
          <w:color w:val="000000"/>
          <w:spacing w:val="0"/>
          <w:w w:val="100"/>
          <w:position w:val="0"/>
        </w:rPr>
        <w:t>张未转股，根据《募集说明书》中有 条件赎回条款的约定，公司已按照可转债面值加当期应计利息的价格赎回全部未转股的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东财转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br w:type="page"/>
      </w:r>
    </w:p>
    <w:p>
      <w:pPr>
        <w:pStyle w:val="Style43"/>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672"/>
      <w:bookmarkEnd w:id="1673"/>
      <w:bookmarkEnd w:id="167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136"/>
        <w:gridCol w:w="1858"/>
        <w:gridCol w:w="1862"/>
        <w:gridCol w:w="1862"/>
        <w:gridCol w:w="187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8,744,871,174.42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6,866,755,160.18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1,343,121,731.00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14,268,504,603.60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185,749,759.47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3,241,632.72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6,426,021.00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182,565,371.19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179,323,738.47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3,241,632.72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182,565,371.19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）权益结算的股份支付</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6,426,021.00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6,426,021.00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8,930,620,933.89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6,869,996,792.90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1,349,547,752.00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14,451,069,974.79</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其他说明，包括本期增减变动情况、变动原因说明：</w:t>
      </w:r>
    </w:p>
    <w:p>
      <w:pPr>
        <w:pStyle w:val="Style36"/>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、资本溢价增减变动原因</w:t>
      </w:r>
    </w:p>
    <w:p>
      <w:pPr>
        <w:pStyle w:val="Style3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本期增加：因股票期权行权增加资本公积</w:t>
      </w:r>
      <w:r>
        <w:rPr>
          <w:rFonts w:ascii="Times New Roman" w:eastAsia="Times New Roman" w:hAnsi="Times New Roman" w:cs="Times New Roman"/>
          <w:color w:val="000000"/>
          <w:spacing w:val="0"/>
          <w:w w:val="100"/>
          <w:position w:val="0"/>
          <w:sz w:val="18"/>
          <w:szCs w:val="18"/>
        </w:rPr>
        <w:t>36,546,683.94</w:t>
      </w:r>
      <w:r>
        <w:rPr>
          <w:color w:val="000000"/>
          <w:spacing w:val="0"/>
          <w:w w:val="100"/>
          <w:position w:val="0"/>
        </w:rPr>
        <w:t>元，因股票期权行权由其他资本公积转入资本溢价</w:t>
      </w:r>
      <w:r>
        <w:rPr>
          <w:rFonts w:ascii="Times New Roman" w:eastAsia="Times New Roman" w:hAnsi="Times New Roman" w:cs="Times New Roman"/>
          <w:color w:val="000000"/>
          <w:spacing w:val="0"/>
          <w:w w:val="100"/>
          <w:position w:val="0"/>
          <w:sz w:val="18"/>
          <w:szCs w:val="18"/>
        </w:rPr>
        <w:t xml:space="preserve">4,440,260.30 </w:t>
      </w:r>
      <w:r>
        <w:rPr>
          <w:rStyle w:val="CharStyle123"/>
          <w:rFonts w:ascii="SimSun" w:eastAsia="SimSun" w:hAnsi="SimSun" w:cs="SimSun"/>
          <w:sz w:val="17"/>
          <w:szCs w:val="17"/>
        </w:rPr>
        <w:t>元，因可转换债券转股转入资本溢价</w:t>
      </w:r>
      <w:r>
        <w:rPr>
          <w:rStyle w:val="CharStyle123"/>
        </w:rPr>
        <w:t>6,825,768,215.94</w:t>
      </w:r>
      <w:r>
        <w:rPr>
          <w:rStyle w:val="CharStyle123"/>
          <w:rFonts w:ascii="SimSun" w:eastAsia="SimSun" w:hAnsi="SimSun" w:cs="SimSun"/>
          <w:sz w:val="17"/>
          <w:szCs w:val="17"/>
        </w:rPr>
        <w:t>元，合计增加</w:t>
      </w:r>
      <w:r>
        <w:rPr>
          <w:rStyle w:val="CharStyle123"/>
        </w:rPr>
        <w:t>6,866,755,160.18</w:t>
      </w:r>
      <w:r>
        <w:rPr>
          <w:rStyle w:val="CharStyle123"/>
          <w:rFonts w:ascii="SimSun" w:eastAsia="SimSun" w:hAnsi="SimSun" w:cs="SimSun"/>
          <w:sz w:val="17"/>
          <w:szCs w:val="17"/>
        </w:rPr>
        <w:t>元。</w:t>
      </w:r>
    </w:p>
    <w:p>
      <w:pPr>
        <w:pStyle w:val="Style36"/>
        <w:keepNext w:val="0"/>
        <w:keepLines w:val="0"/>
        <w:widowControl w:val="0"/>
        <w:shd w:val="clear" w:color="auto" w:fill="auto"/>
        <w:bidi w:val="0"/>
        <w:spacing w:before="0" w:after="120" w:line="347" w:lineRule="exact"/>
        <w:ind w:left="0" w:right="0" w:firstLine="380"/>
        <w:jc w:val="left"/>
      </w:pPr>
      <w:r>
        <w:rPr>
          <w:color w:val="000000"/>
          <w:spacing w:val="0"/>
          <w:w w:val="100"/>
          <w:position w:val="0"/>
        </w:rPr>
        <w:t>本期减少：根据公司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年年度股东大会决议通过，公司以股权登记日总股本</w:t>
      </w:r>
      <w:r>
        <w:rPr>
          <w:rFonts w:ascii="Times New Roman" w:eastAsia="Times New Roman" w:hAnsi="Times New Roman" w:cs="Times New Roman"/>
          <w:color w:val="000000"/>
          <w:spacing w:val="0"/>
          <w:w w:val="100"/>
          <w:position w:val="0"/>
          <w:sz w:val="18"/>
          <w:szCs w:val="18"/>
        </w:rPr>
        <w:t>6,715,608,655</w:t>
      </w:r>
      <w:r>
        <w:rPr>
          <w:color w:val="000000"/>
          <w:spacing w:val="0"/>
          <w:w w:val="100"/>
          <w:position w:val="0"/>
        </w:rPr>
        <w:t>股为基数，用资本公积金向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股，共转增</w:t>
      </w:r>
      <w:r>
        <w:rPr>
          <w:rFonts w:ascii="Times New Roman" w:eastAsia="Times New Roman" w:hAnsi="Times New Roman" w:cs="Times New Roman"/>
          <w:color w:val="000000"/>
          <w:spacing w:val="0"/>
          <w:w w:val="100"/>
          <w:position w:val="0"/>
          <w:sz w:val="18"/>
          <w:szCs w:val="18"/>
        </w:rPr>
        <w:t>1,343,121,731</w:t>
      </w:r>
      <w:r>
        <w:rPr>
          <w:color w:val="000000"/>
          <w:spacing w:val="0"/>
          <w:w w:val="100"/>
          <w:position w:val="0"/>
        </w:rPr>
        <w:t>股。</w:t>
      </w:r>
    </w:p>
    <w:p>
      <w:pPr>
        <w:pStyle w:val="Style36"/>
        <w:keepNext w:val="0"/>
        <w:keepLines w:val="0"/>
        <w:widowControl w:val="0"/>
        <w:shd w:val="clear" w:color="auto" w:fill="auto"/>
        <w:bidi w:val="0"/>
        <w:spacing w:before="0" w:after="0" w:line="403"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、其他资本公积增减变动原因</w:t>
      </w:r>
    </w:p>
    <w:p>
      <w:pPr>
        <w:pStyle w:val="Style36"/>
        <w:keepNext w:val="0"/>
        <w:keepLines w:val="0"/>
        <w:widowControl w:val="0"/>
        <w:shd w:val="clear" w:color="auto" w:fill="auto"/>
        <w:tabs>
          <w:tab w:pos="825" w:val="left"/>
        </w:tabs>
        <w:bidi w:val="0"/>
        <w:spacing w:before="0" w:after="0" w:line="347" w:lineRule="exact"/>
        <w:ind w:left="0" w:right="0" w:firstLine="380"/>
        <w:jc w:val="left"/>
      </w:pPr>
      <w:bookmarkStart w:id="1676" w:name="bookmark1676"/>
      <w:r>
        <w:rPr>
          <w:color w:val="000000"/>
          <w:spacing w:val="0"/>
          <w:w w:val="100"/>
          <w:position w:val="0"/>
        </w:rPr>
        <w:t>（</w:t>
      </w:r>
      <w:bookmarkEnd w:id="16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其他：</w:t>
      </w:r>
    </w:p>
    <w:p>
      <w:pPr>
        <w:pStyle w:val="Style36"/>
        <w:keepNext w:val="0"/>
        <w:keepLines w:val="0"/>
        <w:widowControl w:val="0"/>
        <w:shd w:val="clear" w:color="auto" w:fill="auto"/>
        <w:bidi w:val="0"/>
        <w:spacing w:before="0" w:after="0" w:line="347" w:lineRule="exact"/>
        <w:ind w:left="0" w:right="0" w:firstLine="380"/>
        <w:jc w:val="left"/>
      </w:pPr>
      <w:r>
        <w:rPr>
          <w:color w:val="000000"/>
          <w:spacing w:val="0"/>
          <w:w w:val="100"/>
          <w:position w:val="0"/>
        </w:rPr>
        <w:t>本期增加：</w:t>
      </w:r>
    </w:p>
    <w:p>
      <w:pPr>
        <w:pStyle w:val="Style36"/>
        <w:keepNext w:val="0"/>
        <w:keepLines w:val="0"/>
        <w:widowControl w:val="0"/>
        <w:shd w:val="clear" w:color="auto" w:fill="auto"/>
        <w:tabs>
          <w:tab w:pos="704" w:val="left"/>
        </w:tabs>
        <w:bidi w:val="0"/>
        <w:spacing w:before="0" w:after="0" w:line="347" w:lineRule="exact"/>
        <w:ind w:left="0" w:right="0" w:firstLine="380"/>
        <w:jc w:val="left"/>
      </w:pPr>
      <w:bookmarkStart w:id="1677" w:name="bookmark1677"/>
      <w:r>
        <w:rPr>
          <w:rFonts w:ascii="Times New Roman" w:eastAsia="Times New Roman" w:hAnsi="Times New Roman" w:cs="Times New Roman"/>
          <w:color w:val="000000"/>
          <w:spacing w:val="0"/>
          <w:w w:val="100"/>
          <w:position w:val="0"/>
          <w:sz w:val="18"/>
          <w:szCs w:val="18"/>
        </w:rPr>
        <w:t>1</w:t>
      </w:r>
      <w:bookmarkEnd w:id="1677"/>
      <w:r>
        <w:rPr>
          <w:color w:val="000000"/>
          <w:spacing w:val="0"/>
          <w:w w:val="100"/>
          <w:position w:val="0"/>
        </w:rPr>
        <w:t>）</w:t>
        <w:tab/>
        <w:t>因股票期权行权，按行权时股票公允价格计算可税前扣除的金额超过已确认的股份支付相关的成本费用，超过部分 的所得税影响</w:t>
      </w:r>
      <w:r>
        <w:rPr>
          <w:rFonts w:ascii="Times New Roman" w:eastAsia="Times New Roman" w:hAnsi="Times New Roman" w:cs="Times New Roman"/>
          <w:color w:val="000000"/>
          <w:spacing w:val="0"/>
          <w:w w:val="100"/>
          <w:position w:val="0"/>
          <w:sz w:val="18"/>
          <w:szCs w:val="18"/>
        </w:rPr>
        <w:t>1,396,694.5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元计入其他资本公积。</w:t>
      </w:r>
    </w:p>
    <w:p>
      <w:pPr>
        <w:pStyle w:val="Style36"/>
        <w:keepNext w:val="0"/>
        <w:keepLines w:val="0"/>
        <w:widowControl w:val="0"/>
        <w:shd w:val="clear" w:color="auto" w:fill="auto"/>
        <w:tabs>
          <w:tab w:pos="723" w:val="left"/>
        </w:tabs>
        <w:bidi w:val="0"/>
        <w:spacing w:before="0" w:after="0" w:line="347" w:lineRule="exact"/>
        <w:ind w:left="0" w:right="0" w:firstLine="380"/>
        <w:jc w:val="left"/>
      </w:pPr>
      <w:bookmarkStart w:id="1678" w:name="bookmark1678"/>
      <w:r>
        <w:rPr>
          <w:rFonts w:ascii="Times New Roman" w:eastAsia="Times New Roman" w:hAnsi="Times New Roman" w:cs="Times New Roman"/>
          <w:color w:val="000000"/>
          <w:spacing w:val="0"/>
          <w:w w:val="100"/>
          <w:position w:val="0"/>
          <w:sz w:val="18"/>
          <w:szCs w:val="18"/>
        </w:rPr>
        <w:t>2</w:t>
      </w:r>
      <w:bookmarkEnd w:id="1678"/>
      <w:r>
        <w:rPr>
          <w:color w:val="000000"/>
          <w:spacing w:val="0"/>
          <w:w w:val="100"/>
          <w:position w:val="0"/>
        </w:rPr>
        <w:t>）</w:t>
        <w:tab/>
        <w:t>因注销预留股票期权第三个行权期未行权股票期权，原确认计入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权益结算的股份支付</w:t>
      </w:r>
      <w:r>
        <w:rPr>
          <w:rFonts w:ascii="Times New Roman" w:eastAsia="Times New Roman" w:hAnsi="Times New Roman" w:cs="Times New Roman"/>
          <w:color w:val="000000"/>
          <w:spacing w:val="0"/>
          <w:w w:val="100"/>
          <w:position w:val="0"/>
          <w:sz w:val="18"/>
          <w:szCs w:val="18"/>
        </w:rPr>
        <w:t>”1,844,938.20</w:t>
      </w:r>
      <w:r>
        <w:rPr>
          <w:color w:val="000000"/>
          <w:spacing w:val="0"/>
          <w:w w:val="100"/>
          <w:position w:val="0"/>
        </w:rPr>
        <w:t xml:space="preserve">元转入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6"/>
        <w:keepNext w:val="0"/>
        <w:keepLines w:val="0"/>
        <w:widowControl w:val="0"/>
        <w:shd w:val="clear" w:color="auto" w:fill="auto"/>
        <w:tabs>
          <w:tab w:pos="825" w:val="left"/>
        </w:tabs>
        <w:bidi w:val="0"/>
        <w:spacing w:before="0" w:after="0" w:line="347" w:lineRule="exact"/>
        <w:ind w:left="0" w:right="0" w:firstLine="380"/>
        <w:jc w:val="left"/>
      </w:pPr>
      <w:bookmarkStart w:id="1679" w:name="bookmark1679"/>
      <w:r>
        <w:rPr>
          <w:color w:val="000000"/>
          <w:spacing w:val="0"/>
          <w:w w:val="100"/>
          <w:position w:val="0"/>
        </w:rPr>
        <w:t>（</w:t>
      </w:r>
      <w:bookmarkEnd w:id="16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权益结算的股份支付：</w:t>
      </w:r>
    </w:p>
    <w:p>
      <w:pPr>
        <w:pStyle w:val="Style36"/>
        <w:keepNext w:val="0"/>
        <w:keepLines w:val="0"/>
        <w:widowControl w:val="0"/>
        <w:shd w:val="clear" w:color="auto" w:fill="auto"/>
        <w:bidi w:val="0"/>
        <w:spacing w:before="0" w:after="460" w:line="347" w:lineRule="exact"/>
        <w:ind w:left="0" w:right="0" w:firstLine="380"/>
        <w:jc w:val="left"/>
      </w:pPr>
      <w:r>
        <w:rPr>
          <w:color w:val="000000"/>
          <w:spacing w:val="0"/>
          <w:w w:val="100"/>
          <w:position w:val="0"/>
        </w:rPr>
        <w:t>本期减少：因股票期权行权及注销预留期权，其他资本公积减少</w:t>
      </w:r>
      <w:r>
        <w:rPr>
          <w:rFonts w:ascii="Times New Roman" w:eastAsia="Times New Roman" w:hAnsi="Times New Roman" w:cs="Times New Roman"/>
          <w:color w:val="000000"/>
          <w:spacing w:val="0"/>
          <w:w w:val="100"/>
          <w:position w:val="0"/>
          <w:sz w:val="18"/>
          <w:szCs w:val="18"/>
        </w:rPr>
        <w:t>6,426,021.00</w:t>
      </w:r>
      <w:r>
        <w:rPr>
          <w:color w:val="000000"/>
          <w:spacing w:val="0"/>
          <w:w w:val="100"/>
          <w:position w:val="0"/>
        </w:rPr>
        <w:t>元。</w:t>
      </w:r>
    </w:p>
    <w:p>
      <w:pPr>
        <w:pStyle w:val="Style43"/>
        <w:keepNext/>
        <w:keepLines/>
        <w:widowControl w:val="0"/>
        <w:shd w:val="clear" w:color="auto" w:fill="auto"/>
        <w:bidi w:val="0"/>
        <w:spacing w:before="0" w:after="38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4</w:t>
      </w:r>
      <w:bookmarkEnd w:id="1682"/>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680"/>
      <w:bookmarkEnd w:id="1681"/>
      <w:bookmarkEnd w:id="1683"/>
    </w:p>
    <w:p>
      <w:pPr>
        <w:pStyle w:val="Style36"/>
        <w:keepNext w:val="0"/>
        <w:keepLines w:val="0"/>
        <w:widowControl w:val="0"/>
        <w:shd w:val="clear" w:color="auto" w:fill="auto"/>
        <w:bidi w:val="0"/>
        <w:spacing w:before="0" w:after="120" w:line="240" w:lineRule="auto"/>
        <w:ind w:left="0" w:right="980" w:firstLine="0"/>
        <w:jc w:val="right"/>
      </w:pPr>
      <w:r>
        <w:rPr>
          <w:color w:val="000000"/>
          <w:spacing w:val="0"/>
          <w:w w:val="100"/>
          <w:position w:val="0"/>
        </w:rPr>
        <w:t>单位：元</w:t>
      </w:r>
    </w:p>
    <w:tbl>
      <w:tblPr>
        <w:tblOverlap w:val="never"/>
        <w:jc w:val="left"/>
        <w:tblLayout w:type="fixed"/>
      </w:tblPr>
      <w:tblGrid>
        <w:gridCol w:w="2136"/>
        <w:gridCol w:w="1402"/>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6"/>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期末</w:t>
            </w:r>
          </w:p>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r>
      <w:tr>
        <w:trPr>
          <w:trHeight w:val="1646"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一、将重分类进损益的其他 综合收益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9,585,221.37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-50,635,50</w:t>
            </w:r>
          </w:p>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-50,635,50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-41,050,</w:t>
            </w:r>
          </w:p>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280.77</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其中：外币财务报表折算差 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9,585,221.37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-50,635,50</w:t>
            </w:r>
          </w:p>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-50,635,50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-41,050,</w:t>
            </w:r>
          </w:p>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280.77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9,585,221.37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-50,635,50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-50,635,50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-41,050,</w:t>
            </w:r>
          </w:p>
        </w:tc>
      </w:tr>
    </w:tbl>
    <w:p>
      <w:pPr>
        <w:spacing w:lineRule="exact" w:line="1"/>
        <w:rPr>
          <w:sz w:val="2"/>
          <w:szCs w:val="2"/>
        </w:rPr>
      </w:pPr>
      <w:r>
        <w:br w:type="page"/>
      </w:r>
    </w:p>
    <w:tbl>
      <w:tblPr>
        <w:tblOverlap w:val="never"/>
        <w:jc w:val="left"/>
        <w:tblLayout w:type="fixed"/>
      </w:tblPr>
      <w:tblGrid>
        <w:gridCol w:w="2136"/>
        <w:gridCol w:w="1402"/>
        <w:gridCol w:w="854"/>
        <w:gridCol w:w="1051"/>
        <w:gridCol w:w="850"/>
        <w:gridCol w:w="854"/>
        <w:gridCol w:w="850"/>
        <w:gridCol w:w="854"/>
        <w:gridCol w:w="734"/>
      </w:tblGrid>
      <w:tr>
        <w:trPr>
          <w:trHeight w:val="374"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280.77</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4</w:t>
      </w:r>
      <w:bookmarkEnd w:id="1686"/>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684"/>
      <w:bookmarkEnd w:id="1685"/>
      <w:bookmarkEnd w:id="168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438,681,541.78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155,467,344.29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594,148,886.07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438,681,541.78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155,467,344.29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594,148,886.07</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4</w:t>
      </w:r>
      <w:bookmarkEnd w:id="1690"/>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688"/>
      <w:bookmarkEnd w:id="1689"/>
      <w:bookmarkEnd w:id="1691"/>
    </w:p>
    <w:p>
      <w:pPr>
        <w:pStyle w:val="Style36"/>
        <w:keepNext w:val="0"/>
        <w:keepLines w:val="0"/>
        <w:widowControl w:val="0"/>
        <w:shd w:val="clear" w:color="auto" w:fill="auto"/>
        <w:bidi w:val="0"/>
        <w:spacing w:before="0" w:after="120" w:line="240" w:lineRule="auto"/>
        <w:ind w:left="0" w:right="980" w:firstLine="0"/>
        <w:jc w:val="right"/>
      </w:pPr>
      <w:r>
        <w:rPr>
          <w:color w:val="000000"/>
          <w:spacing w:val="0"/>
          <w:w w:val="100"/>
          <w:position w:val="0"/>
        </w:rPr>
        <w:t>单位：元</w:t>
      </w:r>
    </w:p>
    <w:tbl>
      <w:tblPr>
        <w:tblOverlap w:val="never"/>
        <w:jc w:val="left"/>
        <w:tblLayout w:type="fixed"/>
      </w:tblPr>
      <w:tblGrid>
        <w:gridCol w:w="3734"/>
        <w:gridCol w:w="2923"/>
        <w:gridCol w:w="2928"/>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5,117,992,903.36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3,412,564,404.20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26,272,856.58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5,117,992,903.36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3,438,837,260.78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4,778,104,850.74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1,831,288,851.32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155,467,344.29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40,206,397.82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201,468,259.65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111,926,810.92</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9,539,162,150.16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5,117,992,903.36</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6"/>
        <w:keepNext w:val="0"/>
        <w:keepLines w:val="0"/>
        <w:widowControl w:val="0"/>
        <w:shd w:val="clear" w:color="auto" w:fill="auto"/>
        <w:tabs>
          <w:tab w:pos="330" w:val="left"/>
        </w:tabs>
        <w:bidi w:val="0"/>
        <w:spacing w:before="0" w:after="120" w:line="240" w:lineRule="auto"/>
        <w:ind w:left="0" w:right="0" w:firstLine="0"/>
        <w:jc w:val="left"/>
      </w:pPr>
      <w:bookmarkStart w:id="1692" w:name="bookmark1692"/>
      <w:r>
        <w:rPr>
          <w:rFonts w:ascii="Times New Roman" w:eastAsia="Times New Roman" w:hAnsi="Times New Roman" w:cs="Times New Roman"/>
          <w:color w:val="000000"/>
          <w:spacing w:val="0"/>
          <w:w w:val="100"/>
          <w:position w:val="0"/>
          <w:sz w:val="18"/>
          <w:szCs w:val="18"/>
        </w:rPr>
        <w:t>1</w:t>
      </w:r>
      <w:bookmarkEnd w:id="16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val="0"/>
        <w:keepLines w:val="0"/>
        <w:widowControl w:val="0"/>
        <w:shd w:val="clear" w:color="auto" w:fill="auto"/>
        <w:tabs>
          <w:tab w:pos="349" w:val="left"/>
        </w:tabs>
        <w:bidi w:val="0"/>
        <w:spacing w:before="0" w:after="120" w:line="240" w:lineRule="auto"/>
        <w:ind w:left="0" w:right="0" w:firstLine="0"/>
        <w:jc w:val="left"/>
      </w:pPr>
      <w:bookmarkStart w:id="1693" w:name="bookmark1693"/>
      <w:r>
        <w:rPr>
          <w:rFonts w:ascii="Times New Roman" w:eastAsia="Times New Roman" w:hAnsi="Times New Roman" w:cs="Times New Roman"/>
          <w:color w:val="000000"/>
          <w:spacing w:val="0"/>
          <w:w w:val="100"/>
          <w:position w:val="0"/>
          <w:sz w:val="18"/>
          <w:szCs w:val="18"/>
        </w:rPr>
        <w:t>2</w:t>
      </w:r>
      <w:bookmarkEnd w:id="16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val="0"/>
        <w:keepLines w:val="0"/>
        <w:widowControl w:val="0"/>
        <w:shd w:val="clear" w:color="auto" w:fill="auto"/>
        <w:tabs>
          <w:tab w:pos="349" w:val="left"/>
        </w:tabs>
        <w:bidi w:val="0"/>
        <w:spacing w:before="0" w:after="120" w:line="240" w:lineRule="auto"/>
        <w:ind w:left="0" w:right="0" w:firstLine="0"/>
        <w:jc w:val="left"/>
      </w:pPr>
      <w:bookmarkStart w:id="1694" w:name="bookmark1694"/>
      <w:r>
        <w:rPr>
          <w:rFonts w:ascii="Times New Roman" w:eastAsia="Times New Roman" w:hAnsi="Times New Roman" w:cs="Times New Roman"/>
          <w:color w:val="000000"/>
          <w:spacing w:val="0"/>
          <w:w w:val="100"/>
          <w:position w:val="0"/>
          <w:sz w:val="18"/>
          <w:szCs w:val="18"/>
        </w:rPr>
        <w:t>3</w:t>
      </w:r>
      <w:bookmarkEnd w:id="169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val="0"/>
        <w:keepLines w:val="0"/>
        <w:widowControl w:val="0"/>
        <w:shd w:val="clear" w:color="auto" w:fill="auto"/>
        <w:tabs>
          <w:tab w:pos="349" w:val="left"/>
        </w:tabs>
        <w:bidi w:val="0"/>
        <w:spacing w:before="0" w:after="120" w:line="240" w:lineRule="auto"/>
        <w:ind w:left="0" w:right="0" w:firstLine="0"/>
        <w:jc w:val="left"/>
      </w:pPr>
      <w:bookmarkStart w:id="1695" w:name="bookmark1695"/>
      <w:r>
        <w:rPr>
          <w:rFonts w:ascii="Times New Roman" w:eastAsia="Times New Roman" w:hAnsi="Times New Roman" w:cs="Times New Roman"/>
          <w:color w:val="000000"/>
          <w:spacing w:val="0"/>
          <w:w w:val="100"/>
          <w:position w:val="0"/>
          <w:sz w:val="18"/>
          <w:szCs w:val="18"/>
        </w:rPr>
        <w:t>4</w:t>
      </w:r>
      <w:bookmarkEnd w:id="16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val="0"/>
        <w:keepLines w:val="0"/>
        <w:widowControl w:val="0"/>
        <w:shd w:val="clear" w:color="auto" w:fill="auto"/>
        <w:tabs>
          <w:tab w:pos="349" w:val="left"/>
        </w:tabs>
        <w:bidi w:val="0"/>
        <w:spacing w:before="0" w:after="380" w:line="240" w:lineRule="auto"/>
        <w:ind w:left="0" w:right="0" w:firstLine="0"/>
        <w:jc w:val="left"/>
      </w:pPr>
      <w:bookmarkStart w:id="1696" w:name="bookmark1696"/>
      <w:r>
        <w:rPr>
          <w:rFonts w:ascii="Times New Roman" w:eastAsia="Times New Roman" w:hAnsi="Times New Roman" w:cs="Times New Roman"/>
          <w:color w:val="000000"/>
          <w:spacing w:val="0"/>
          <w:w w:val="100"/>
          <w:position w:val="0"/>
          <w:sz w:val="18"/>
          <w:szCs w:val="18"/>
        </w:rPr>
        <w:t>5</w:t>
      </w:r>
      <w:bookmarkEnd w:id="16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3"/>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4</w:t>
      </w:r>
      <w:bookmarkEnd w:id="1699"/>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697"/>
      <w:bookmarkEnd w:id="1698"/>
      <w:bookmarkEnd w:id="1700"/>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3,247,833,420.51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566,645,612.46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1,474,199,538.93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390,944,096.83</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4,454,925.86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3,841,484.13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3,252,288,346.37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566,645,612.46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1,478,041,023.06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390,944,096.83</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r>
        <w:br w:type="page"/>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738"/>
        <w:gridCol w:w="1968"/>
        <w:gridCol w:w="1790"/>
        <w:gridCol w:w="2482"/>
        <w:gridCol w:w="1738"/>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金融电子商务服务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金融数据服务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互联网广告服务业务等</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2,962,428,571.69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187,999,809.41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101,859,965.27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3,252,288,346.37</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2,962,428,571.69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187,999,809.41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101,859,965.27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3,252,288,346.37</w:t>
            </w:r>
          </w:p>
        </w:tc>
      </w:tr>
    </w:tbl>
    <w:p>
      <w:pPr>
        <w:pStyle w:val="Style36"/>
        <w:keepNext w:val="0"/>
        <w:keepLines w:val="0"/>
        <w:widowControl w:val="0"/>
        <w:shd w:val="clear" w:color="auto" w:fill="auto"/>
        <w:bidi w:val="0"/>
        <w:spacing w:before="0" w:after="0" w:line="355" w:lineRule="exact"/>
        <w:ind w:left="0" w:right="0" w:firstLine="0"/>
        <w:jc w:val="left"/>
      </w:pPr>
      <w:r>
        <w:rPr>
          <w:color w:val="000000"/>
          <w:spacing w:val="0"/>
          <w:w w:val="100"/>
          <w:position w:val="0"/>
        </w:rPr>
        <w:t>与履约义务相关的信息：</w:t>
      </w:r>
    </w:p>
    <w:p>
      <w:pPr>
        <w:pStyle w:val="Style36"/>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公司经营活动主要分为金融电子商务服务、金融数据服务、互联网广告服务，各业务合同的与履约义务相关的主要信息如下： 金融电子商务服务：</w:t>
      </w:r>
    </w:p>
    <w:p>
      <w:pPr>
        <w:pStyle w:val="Style36"/>
        <w:keepNext w:val="0"/>
        <w:keepLines w:val="0"/>
        <w:widowControl w:val="0"/>
        <w:shd w:val="clear" w:color="auto" w:fill="auto"/>
        <w:tabs>
          <w:tab w:pos="541" w:val="left"/>
        </w:tabs>
        <w:bidi w:val="0"/>
        <w:spacing w:before="0" w:after="0" w:line="312" w:lineRule="exact"/>
        <w:ind w:left="0" w:right="0" w:firstLine="0"/>
        <w:jc w:val="left"/>
      </w:pPr>
      <w:bookmarkStart w:id="1701" w:name="bookmark1701"/>
      <w:r>
        <w:rPr>
          <w:color w:val="000000"/>
          <w:spacing w:val="0"/>
          <w:w w:val="100"/>
          <w:position w:val="0"/>
        </w:rPr>
        <w:t>（</w:t>
      </w:r>
      <w:bookmarkEnd w:id="17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履约义务的履行时间：与基金交易相关手续费，在交易完成后确认收入；与基金保有量相关手续费，在基金保有期间 确认收入。</w:t>
      </w:r>
    </w:p>
    <w:p>
      <w:pPr>
        <w:pStyle w:val="Style36"/>
        <w:keepNext w:val="0"/>
        <w:keepLines w:val="0"/>
        <w:widowControl w:val="0"/>
        <w:shd w:val="clear" w:color="auto" w:fill="auto"/>
        <w:tabs>
          <w:tab w:pos="445" w:val="left"/>
        </w:tabs>
        <w:bidi w:val="0"/>
        <w:spacing w:before="0" w:after="0" w:line="312" w:lineRule="exact"/>
        <w:ind w:left="0" w:right="0" w:firstLine="0"/>
        <w:jc w:val="left"/>
      </w:pPr>
      <w:bookmarkStart w:id="1702" w:name="bookmark1702"/>
      <w:r>
        <w:rPr>
          <w:color w:val="000000"/>
          <w:spacing w:val="0"/>
          <w:w w:val="100"/>
          <w:position w:val="0"/>
        </w:rPr>
        <w:t>（</w:t>
      </w:r>
      <w:bookmarkEnd w:id="17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重要的支付条款：与基金交易相关手续费，在交易完成后收款；与基金保有量相关手续费，按季度结算收款。</w:t>
      </w:r>
    </w:p>
    <w:p>
      <w:pPr>
        <w:pStyle w:val="Style36"/>
        <w:keepNext w:val="0"/>
        <w:keepLines w:val="0"/>
        <w:widowControl w:val="0"/>
        <w:shd w:val="clear" w:color="auto" w:fill="auto"/>
        <w:tabs>
          <w:tab w:pos="445" w:val="left"/>
        </w:tabs>
        <w:bidi w:val="0"/>
        <w:spacing w:before="0" w:after="0" w:line="312" w:lineRule="exact"/>
        <w:ind w:left="0" w:right="0" w:firstLine="0"/>
        <w:jc w:val="left"/>
      </w:pPr>
      <w:bookmarkStart w:id="1703" w:name="bookmark1703"/>
      <w:r>
        <w:rPr>
          <w:color w:val="000000"/>
          <w:spacing w:val="0"/>
          <w:w w:val="100"/>
          <w:position w:val="0"/>
        </w:rPr>
        <w:t>（</w:t>
      </w:r>
      <w:bookmarkEnd w:id="17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退货及质量保证条款：无。</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金融数据服务：</w:t>
      </w:r>
    </w:p>
    <w:p>
      <w:pPr>
        <w:pStyle w:val="Style36"/>
        <w:keepNext w:val="0"/>
        <w:keepLines w:val="0"/>
        <w:widowControl w:val="0"/>
        <w:shd w:val="clear" w:color="auto" w:fill="auto"/>
        <w:tabs>
          <w:tab w:pos="445" w:val="left"/>
        </w:tabs>
        <w:bidi w:val="0"/>
        <w:spacing w:before="0" w:after="0" w:line="312" w:lineRule="exact"/>
        <w:ind w:left="0" w:right="0" w:firstLine="0"/>
        <w:jc w:val="left"/>
      </w:pPr>
      <w:bookmarkStart w:id="1704" w:name="bookmark1704"/>
      <w:r>
        <w:rPr>
          <w:color w:val="000000"/>
          <w:spacing w:val="0"/>
          <w:w w:val="100"/>
          <w:position w:val="0"/>
        </w:rPr>
        <w:t>（</w:t>
      </w:r>
      <w:bookmarkEnd w:id="17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履约义务的履行时间：在合同约定服务期限内，持续提供金融数据服务，按照直线法确认收入。</w:t>
      </w:r>
    </w:p>
    <w:p>
      <w:pPr>
        <w:pStyle w:val="Style36"/>
        <w:keepNext w:val="0"/>
        <w:keepLines w:val="0"/>
        <w:widowControl w:val="0"/>
        <w:shd w:val="clear" w:color="auto" w:fill="auto"/>
        <w:tabs>
          <w:tab w:pos="445" w:val="left"/>
        </w:tabs>
        <w:bidi w:val="0"/>
        <w:spacing w:before="0" w:after="0" w:line="312" w:lineRule="exact"/>
        <w:ind w:left="0" w:right="0" w:firstLine="0"/>
        <w:jc w:val="left"/>
      </w:pPr>
      <w:bookmarkStart w:id="1705" w:name="bookmark1705"/>
      <w:r>
        <w:rPr>
          <w:color w:val="000000"/>
          <w:spacing w:val="0"/>
          <w:w w:val="100"/>
          <w:position w:val="0"/>
        </w:rPr>
        <w:t>（</w:t>
      </w:r>
      <w:bookmarkEnd w:id="17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重要的支付条款：在提供金融数据服务前支付款项。</w:t>
      </w:r>
    </w:p>
    <w:p>
      <w:pPr>
        <w:pStyle w:val="Style36"/>
        <w:keepNext w:val="0"/>
        <w:keepLines w:val="0"/>
        <w:widowControl w:val="0"/>
        <w:shd w:val="clear" w:color="auto" w:fill="auto"/>
        <w:tabs>
          <w:tab w:pos="445" w:val="left"/>
        </w:tabs>
        <w:bidi w:val="0"/>
        <w:spacing w:before="0" w:after="0" w:line="312" w:lineRule="exact"/>
        <w:ind w:left="0" w:right="0" w:firstLine="0"/>
        <w:jc w:val="left"/>
      </w:pPr>
      <w:bookmarkStart w:id="1706" w:name="bookmark1706"/>
      <w:r>
        <w:rPr>
          <w:color w:val="000000"/>
          <w:spacing w:val="0"/>
          <w:w w:val="100"/>
          <w:position w:val="0"/>
        </w:rPr>
        <w:t>（</w:t>
      </w:r>
      <w:bookmarkEnd w:id="17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退货及质量保证条款：无。</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互联网广告服务：</w:t>
      </w:r>
    </w:p>
    <w:p>
      <w:pPr>
        <w:pStyle w:val="Style36"/>
        <w:keepNext w:val="0"/>
        <w:keepLines w:val="0"/>
        <w:widowControl w:val="0"/>
        <w:shd w:val="clear" w:color="auto" w:fill="auto"/>
        <w:tabs>
          <w:tab w:pos="445" w:val="left"/>
        </w:tabs>
        <w:bidi w:val="0"/>
        <w:spacing w:before="0" w:after="0" w:line="312" w:lineRule="exact"/>
        <w:ind w:left="0" w:right="0" w:firstLine="0"/>
        <w:jc w:val="left"/>
      </w:pPr>
      <w:bookmarkStart w:id="1707" w:name="bookmark1707"/>
      <w:r>
        <w:rPr>
          <w:color w:val="000000"/>
          <w:spacing w:val="0"/>
          <w:w w:val="100"/>
          <w:position w:val="0"/>
        </w:rPr>
        <w:t>（</w:t>
      </w:r>
      <w:bookmarkEnd w:id="17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履约义务的履行时间：在广告发布期间，按照合同金额与广告发布执行单确认收入。</w:t>
      </w:r>
    </w:p>
    <w:p>
      <w:pPr>
        <w:pStyle w:val="Style36"/>
        <w:keepNext w:val="0"/>
        <w:keepLines w:val="0"/>
        <w:widowControl w:val="0"/>
        <w:shd w:val="clear" w:color="auto" w:fill="auto"/>
        <w:tabs>
          <w:tab w:pos="445" w:val="left"/>
        </w:tabs>
        <w:bidi w:val="0"/>
        <w:spacing w:before="0" w:after="0" w:line="312" w:lineRule="exact"/>
        <w:ind w:left="0" w:right="0" w:firstLine="0"/>
        <w:jc w:val="left"/>
      </w:pPr>
      <w:bookmarkStart w:id="1708" w:name="bookmark1708"/>
      <w:r>
        <w:rPr>
          <w:color w:val="000000"/>
          <w:spacing w:val="0"/>
          <w:w w:val="100"/>
          <w:position w:val="0"/>
        </w:rPr>
        <w:t>（</w:t>
      </w:r>
      <w:bookmarkEnd w:id="17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重要的支付条款：广告投放结束后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p>
      <w:pPr>
        <w:pStyle w:val="Style36"/>
        <w:keepNext w:val="0"/>
        <w:keepLines w:val="0"/>
        <w:widowControl w:val="0"/>
        <w:shd w:val="clear" w:color="auto" w:fill="auto"/>
        <w:tabs>
          <w:tab w:pos="445" w:val="left"/>
        </w:tabs>
        <w:bidi w:val="0"/>
        <w:spacing w:before="0" w:after="0" w:line="312" w:lineRule="exact"/>
        <w:ind w:left="0" w:right="0" w:firstLine="0"/>
        <w:jc w:val="left"/>
      </w:pPr>
      <w:bookmarkStart w:id="1709" w:name="bookmark1709"/>
      <w:r>
        <w:rPr>
          <w:color w:val="000000"/>
          <w:spacing w:val="0"/>
          <w:w w:val="100"/>
          <w:position w:val="0"/>
        </w:rPr>
        <w:t>（</w:t>
      </w:r>
      <w:bookmarkEnd w:id="170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退货及质量保证条款：无。</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36"/>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220,219,267.56</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180,183,670.38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40,035,597.18</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及以后年度确认收入。</w:t>
      </w:r>
    </w:p>
    <w:p>
      <w:pPr>
        <w:pStyle w:val="Style43"/>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4</w:t>
      </w:r>
      <w:bookmarkEnd w:id="1712"/>
      <w:r>
        <w:rPr>
          <w:rFonts w:ascii="Times New Roman" w:eastAsia="Times New Roman" w:hAnsi="Times New Roman" w:cs="Times New Roman"/>
          <w:color w:val="000000"/>
          <w:spacing w:val="0"/>
          <w:w w:val="100"/>
          <w:position w:val="0"/>
        </w:rPr>
        <w:t>7</w:t>
      </w:r>
      <w:r>
        <w:rPr>
          <w:color w:val="000000"/>
          <w:spacing w:val="0"/>
          <w:w w:val="100"/>
          <w:position w:val="0"/>
        </w:rPr>
        <w:t>、利息净收入</w:t>
      </w:r>
      <w:bookmarkEnd w:id="1710"/>
      <w:bookmarkEnd w:id="1711"/>
      <w:bookmarkEnd w:id="1713"/>
    </w:p>
    <w:p>
      <w:pPr>
        <w:pStyle w:val="Style3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left"/>
        <w:tblLayout w:type="fixed"/>
      </w:tblPr>
      <w:tblGrid>
        <w:gridCol w:w="3547"/>
        <w:gridCol w:w="3048"/>
        <w:gridCol w:w="3058"/>
      </w:tblGrid>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2,143,269,974.91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1,225,197,063.71</w:t>
            </w:r>
          </w:p>
        </w:tc>
      </w:tr>
      <w:tr>
        <w:trPr>
          <w:trHeight w:val="46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其中：货币资金及结算备付金利息收入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650,894,687.56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384,414,937.46</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拆出资金利息收入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融出资金利息收入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1,440,235,262.88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774,427,940.71</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买入返售金融资产利息收入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48,290,407.43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63,810,583.30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其中：约定购回利息收入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股权质押回购利息收入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45,262,826.75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61,965,406.56</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发放贷款及垫款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3,547,090.04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2,543,602.24</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债权投资利息收入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302,527.00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607,027,451.32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411,303,384.59</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其中：客户资金存款利息支出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110,565,852.64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69,211,525.57</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拆入资金利息支出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46,629,880.30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4,368,476.81</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其中：转融通利息支出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36,980,443.52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4,055,810.13</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卖出回购金融资产款利息支出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132,012,638.49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113,455,377.35</w:t>
            </w:r>
          </w:p>
        </w:tc>
      </w:tr>
    </w:tbl>
    <w:p>
      <w:pPr>
        <w:spacing w:lineRule="exact" w:line="1"/>
        <w:rPr>
          <w:sz w:val="2"/>
          <w:szCs w:val="2"/>
        </w:rPr>
      </w:pPr>
      <w:r>
        <w:br w:type="page"/>
      </w:r>
    </w:p>
    <w:tbl>
      <w:tblPr>
        <w:tblOverlap w:val="never"/>
        <w:jc w:val="left"/>
        <w:tblLayout w:type="fixed"/>
      </w:tblPr>
      <w:tblGrid>
        <w:gridCol w:w="3547"/>
        <w:gridCol w:w="3048"/>
        <w:gridCol w:w="3058"/>
      </w:tblGrid>
      <w:tr>
        <w:trPr>
          <w:trHeight w:val="322" w:hRule="exact"/>
        </w:trPr>
        <w:tc>
          <w:tcPr>
            <w:tcBorders>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both"/>
            </w:pPr>
            <w:r>
              <w:rPr>
                <w:color w:val="000000"/>
                <w:spacing w:val="0"/>
                <w:w w:val="100"/>
                <w:position w:val="0"/>
              </w:rPr>
              <w:t>长期借款利息支出</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both"/>
            </w:pPr>
            <w:r>
              <w:rPr>
                <w:color w:val="000000"/>
                <w:spacing w:val="0"/>
                <w:w w:val="100"/>
                <w:position w:val="0"/>
              </w:rPr>
              <w:t>应付债券利息支出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305,951,752.25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218,756,038.82</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其中：次级债券利息支出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72,000,000.00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88,500,000.00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11,867,327.64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5,511,966.04</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利息净收入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1,536,242,523.59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813,893,679.12</w:t>
            </w:r>
          </w:p>
        </w:tc>
      </w:tr>
    </w:tbl>
    <w:p>
      <w:pPr>
        <w:widowControl w:val="0"/>
        <w:spacing w:after="319" w:line="1" w:lineRule="exact"/>
      </w:pPr>
    </w:p>
    <w:p>
      <w:pPr>
        <w:pStyle w:val="Style43"/>
        <w:keepNext/>
        <w:keepLines/>
        <w:widowControl w:val="0"/>
        <w:shd w:val="clear" w:color="auto" w:fill="auto"/>
        <w:bidi w:val="0"/>
        <w:spacing w:before="0" w:after="36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4</w:t>
      </w:r>
      <w:bookmarkEnd w:id="1716"/>
      <w:r>
        <w:rPr>
          <w:rFonts w:ascii="Times New Roman" w:eastAsia="Times New Roman" w:hAnsi="Times New Roman" w:cs="Times New Roman"/>
          <w:color w:val="000000"/>
          <w:spacing w:val="0"/>
          <w:w w:val="100"/>
          <w:position w:val="0"/>
        </w:rPr>
        <w:t>8</w:t>
      </w:r>
      <w:r>
        <w:rPr>
          <w:color w:val="000000"/>
          <w:spacing w:val="0"/>
          <w:w w:val="100"/>
          <w:position w:val="0"/>
        </w:rPr>
        <w:t>、手续费及佣金净收入</w:t>
      </w:r>
      <w:bookmarkEnd w:id="1714"/>
      <w:bookmarkEnd w:id="1715"/>
      <w:bookmarkEnd w:id="171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547"/>
        <w:gridCol w:w="3048"/>
        <w:gridCol w:w="3058"/>
      </w:tblGrid>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证券经纪业务净收入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3,032,162,906.13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1,662,215,061.19</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证券经纪业务收入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4,368,700,689.26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2,409,598,235.81</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其中：代理买卖证券业务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4,056,516,355.82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2,225,362,620.74</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交易单元席位租赁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210,423,324.90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123,319,962.70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代销金融产品业务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101,761,008.54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60,915,652.37</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证券经纪业务支出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1,336,537,783.13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747,383,174.62</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其中：代理买卖证券业务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1,336,537,783.13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747,383,174.62</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交易单元席位租赁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代销金融产品业务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期货经纪业务净收入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376,960,731.93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218,996,446.92</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期货经纪业务收入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376,960,731.93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218,996,446.92</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期货经纪业务支出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投资银行业务净收入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11,246,854.71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45,832,122.63</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投资银行业务收入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13,227,986.79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52,968,915.10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其中：证券承销业务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10,283,018.86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46,841,981.13</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证券保荐业务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财务顾问业务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2,944,967.93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6,126,933.97</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投资银行业务支出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1,981,132.08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7,136,792.47</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其中：证券承销业务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1,981,132.08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7,136,792.47</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证券保荐业务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财务顾问业务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资产管理业务净收入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9,013,653.99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7,118,372.44</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资产管理业务收入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9,062,268.14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7,152,722.44</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资产管理业务支出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48,614.15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34,350.00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基金管理业务净收入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15,894,130.70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967,924.03</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基金管理业务收入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15,894,130.70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967,924.03</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both"/>
            </w:pPr>
            <w:r>
              <w:rPr>
                <w:color w:val="000000"/>
                <w:spacing w:val="0"/>
                <w:w w:val="100"/>
                <w:position w:val="0"/>
              </w:rPr>
              <w:t>基金管理业务支出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投资咨询业务净收入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4,230,251.89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2,542,084.43</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投资咨询业务收入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4,230,251.89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2,542,084.43</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投资咨询业务支出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其他手续费及佣金净收入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517,709.61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2,071,321.74</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其他手续费及佣金收入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517,709.61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2,096,665.92</w:t>
            </w:r>
          </w:p>
        </w:tc>
      </w:tr>
      <w:tr>
        <w:trPr>
          <w:trHeight w:val="336"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其他手续费及佣金支出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25,344.18</w:t>
            </w:r>
          </w:p>
        </w:tc>
      </w:tr>
    </w:tbl>
    <w:p>
      <w:pPr>
        <w:sectPr>
          <w:headerReference w:type="default" r:id="rId173"/>
          <w:footerReference w:type="default" r:id="rId174"/>
          <w:headerReference w:type="even" r:id="rId175"/>
          <w:footerReference w:type="even" r:id="rId176"/>
          <w:footnotePr>
            <w:pos w:val="pageBottom"/>
            <w:numFmt w:val="decimal"/>
            <w:numRestart w:val="continuous"/>
          </w:footnotePr>
          <w:pgSz w:w="11900" w:h="16840"/>
          <w:pgMar w:top="1436" w:right="132" w:bottom="1556" w:left="1092" w:header="0" w:footer="3" w:gutter="0"/>
          <w:cols w:space="720"/>
          <w:noEndnote/>
          <w:rtlGutter w:val="0"/>
          <w:docGrid w:linePitch="360"/>
        </w:sectPr>
      </w:pPr>
    </w:p>
    <w:tbl>
      <w:tblPr>
        <w:tblOverlap w:val="never"/>
        <w:jc w:val="left"/>
        <w:tblLayout w:type="fixed"/>
      </w:tblPr>
      <w:tblGrid>
        <w:gridCol w:w="2698"/>
        <w:gridCol w:w="1901"/>
        <w:gridCol w:w="2818"/>
        <w:gridCol w:w="2285"/>
      </w:tblGrid>
      <w:tr>
        <w:trPr>
          <w:trHeight w:val="485" w:hRule="exact"/>
        </w:trPr>
        <w:tc>
          <w:tcPr>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20"/>
              <w:jc w:val="left"/>
              <w:rPr>
                <w:sz w:val="24"/>
                <w:szCs w:val="24"/>
              </w:rPr>
            </w:pPr>
            <w:r>
              <w:rPr>
                <w:rFonts w:ascii="SimHei" w:eastAsia="SimHei" w:hAnsi="SimHei" w:cs="SimHei"/>
                <w:color w:val="EA5405"/>
                <w:spacing w:val="0"/>
                <w:w w:val="100"/>
                <w:position w:val="0"/>
                <w:sz w:val="24"/>
                <w:szCs w:val="24"/>
              </w:rPr>
              <w:t>东方财富</w:t>
            </w:r>
          </w:p>
          <w:p>
            <w:pPr>
              <w:pStyle w:val="Style4"/>
              <w:keepNext w:val="0"/>
              <w:keepLines w:val="0"/>
              <w:widowControl w:val="0"/>
              <w:shd w:val="clear" w:color="auto" w:fill="auto"/>
              <w:bidi w:val="0"/>
              <w:spacing w:before="0" w:after="0" w:line="180" w:lineRule="auto"/>
              <w:ind w:left="0" w:right="0" w:firstLine="42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300059</w:t>
            </w:r>
          </w:p>
        </w:tc>
        <w:tc>
          <w:tcPr>
            <w:gridSpan w:val="2"/>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c>
      </w:tr>
      <w:tr>
        <w:trPr>
          <w:trHeight w:val="442" w:hRule="exact"/>
        </w:trPr>
        <w:tc>
          <w:tcPr>
            <w:tcBorders>
              <w:top w:val="single" w:sz="4"/>
            </w:tcBorders>
            <w:shd w:val="clear" w:color="auto" w:fill="D4D4D4"/>
            <w:vAlign w:val="bottom"/>
          </w:tcPr>
          <w:p>
            <w:pPr>
              <w:pStyle w:val="Style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42"/>
                <w:szCs w:val="42"/>
              </w:rPr>
            </w:pPr>
            <w:r>
              <w:rPr>
                <w:rFonts w:ascii="Arial" w:eastAsia="Arial" w:hAnsi="Arial" w:cs="Arial"/>
                <w:color w:val="000000"/>
                <w:spacing w:val="0"/>
                <w:w w:val="100"/>
                <w:position w:val="0"/>
                <w:sz w:val="42"/>
                <w:szCs w:val="42"/>
              </w:rPr>
              <w:t>1</w:t>
            </w: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3,450,026,238.96</w:t>
            </w: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1,939,743,333.38</w:t>
            </w:r>
          </w:p>
        </w:tc>
      </w:tr>
      <w:tr>
        <w:trPr>
          <w:trHeight w:val="773" w:hRule="exact"/>
        </w:trPr>
        <w:tc>
          <w:tcPr>
            <w:tcBorders>
              <w:top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49</w:t>
            </w:r>
            <w:r>
              <w:rPr>
                <w:b/>
                <w:bCs/>
                <w:color w:val="000000"/>
                <w:spacing w:val="0"/>
                <w:w w:val="100"/>
                <w:position w:val="0"/>
                <w:sz w:val="20"/>
                <w:szCs w:val="20"/>
              </w:rPr>
              <w:t>、税金及附加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widowControl w:val="0"/>
        <w:spacing w:after="79" w:line="1" w:lineRule="exact"/>
      </w:pP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25,770,662.23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13,269,903.98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20,266,029.88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9,919,043.01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14,177,714.49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13,317,612.99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6,606,885.26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4,075,988.33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175,005.89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148,637.44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文化教育事业建设费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264,693.51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水利资金等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34,900.56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21,385.23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67,064,868.31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41,048,014.49</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5</w:t>
      </w:r>
      <w:bookmarkEnd w:id="1720"/>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718"/>
      <w:bookmarkEnd w:id="1719"/>
      <w:bookmarkEnd w:id="1721"/>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522,997,937.41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364,071,248.31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其中：主要费用项目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206,249,242.69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187,827,773.70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广告、宣传费用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52,221,095.06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87,124,243.44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租赁费用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7,521,916.90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14,846,784.61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技术、咨询服务费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245,184,660.58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61,081,190.16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1,634,764.16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1,896,183.69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1,649,560.41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1,797,757.85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479,719.98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512,506.45</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345,985.39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387,919.09</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5</w:t>
      </w:r>
      <w:bookmarkEnd w:id="1724"/>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722"/>
      <w:bookmarkEnd w:id="1723"/>
      <w:bookmarkEnd w:id="1725"/>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1,467,987,211.68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1,289,100,610.82</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其中：主要费用项目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7"/>
          <w:footerReference w:type="default" r:id="rId178"/>
          <w:headerReference w:type="even" r:id="rId179"/>
          <w:footerReference w:type="even" r:id="rId180"/>
          <w:footnotePr>
            <w:pos w:val="pageBottom"/>
            <w:numFmt w:val="decimal"/>
            <w:numRestart w:val="continuous"/>
          </w:footnotePr>
          <w:pgSz w:w="11900" w:h="16840"/>
          <w:pgMar w:top="831" w:right="139" w:bottom="1369" w:left="1087" w:header="403" w:footer="3" w:gutter="0"/>
          <w:cols w:space="720"/>
          <w:noEndnote/>
          <w:rtlGutter w:val="0"/>
          <w:docGrid w:linePitch="360"/>
        </w:sectPr>
      </w:pPr>
    </w:p>
    <w:tbl>
      <w:tblPr>
        <w:tblOverlap w:val="never"/>
        <w:jc w:val="left"/>
        <w:tblLayout w:type="fixed"/>
      </w:tblPr>
      <w:tblGrid>
        <w:gridCol w:w="3197"/>
        <w:gridCol w:w="3192"/>
        <w:gridCol w:w="3197"/>
      </w:tblGrid>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708,725,922.89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682,518,434.21</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27,662,412.89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26,667,325.30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80,286,354.08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75,302,056.83</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8,143,443.59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5,506,270.62</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30,382,412.69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31,143,828.20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124,530,251.75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104,242,986.26</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投资者保护基金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22,205,468.11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10,467,893.50</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27,444,194.51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27,253,751.27</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技术、咨询服务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90,741,539.51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72,959,888.19</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交易所设施使用费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105,075,147.53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60,301,776.12</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电子设备运转费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91,688,513.01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74,136,179.70</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5</w:t>
      </w:r>
      <w:bookmarkEnd w:id="1728"/>
      <w:r>
        <w:rPr>
          <w:rFonts w:ascii="Times New Roman" w:eastAsia="Times New Roman" w:hAnsi="Times New Roman" w:cs="Times New Roman"/>
          <w:color w:val="000000"/>
          <w:spacing w:val="0"/>
          <w:w w:val="100"/>
          <w:position w:val="0"/>
        </w:rPr>
        <w:t>2</w:t>
      </w:r>
      <w:r>
        <w:rPr>
          <w:color w:val="000000"/>
          <w:spacing w:val="0"/>
          <w:w w:val="100"/>
          <w:position w:val="0"/>
        </w:rPr>
        <w:t>、研发费用</w:t>
      </w:r>
      <w:bookmarkEnd w:id="1726"/>
      <w:bookmarkEnd w:id="1727"/>
      <w:bookmarkEnd w:id="1729"/>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材料燃料动力费用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11,191,894.94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12,345,107.20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357,401,344.29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284,496,511.20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9,790,668.78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8,566,409.60</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378,383,908.01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305,408,028.00</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5</w:t>
      </w:r>
      <w:bookmarkEnd w:id="1732"/>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730"/>
      <w:bookmarkEnd w:id="1731"/>
      <w:bookmarkEnd w:id="1733"/>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208,246,592.16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76,001,501.28</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175,804,784.85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96,310,736.10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-107,444.13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6,778,439.97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1,587,410.61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1,522,859.67</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33,921,773.79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-12,007,935.18</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5</w:t>
      </w:r>
      <w:bookmarkEnd w:id="1736"/>
      <w:r>
        <w:rPr>
          <w:rFonts w:ascii="Times New Roman" w:eastAsia="Times New Roman" w:hAnsi="Times New Roman" w:cs="Times New Roman"/>
          <w:color w:val="000000"/>
          <w:spacing w:val="0"/>
          <w:w w:val="100"/>
          <w:position w:val="0"/>
        </w:rPr>
        <w:t>4</w:t>
      </w:r>
      <w:r>
        <w:rPr>
          <w:color w:val="000000"/>
          <w:spacing w:val="0"/>
          <w:w w:val="100"/>
          <w:position w:val="0"/>
        </w:rPr>
        <w:t>、其他收益</w:t>
      </w:r>
      <w:bookmarkEnd w:id="1734"/>
      <w:bookmarkEnd w:id="1735"/>
      <w:bookmarkEnd w:id="173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240"/>
        <w:gridCol w:w="3230"/>
        <w:gridCol w:w="324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93,937,547.92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41,085,060.98</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4,399,000.58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2,124,407.52</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5,601,648.06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770,557.76</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深圳证券交易所印花税手续费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5,156,193.13</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103,938,196.56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49,136,219.39</w:t>
            </w:r>
          </w:p>
        </w:tc>
      </w:tr>
    </w:tbl>
    <w:p>
      <w:pPr>
        <w:spacing w:lineRule="exact" w:line="1"/>
        <w:rPr>
          <w:sz w:val="2"/>
          <w:szCs w:val="2"/>
        </w:rPr>
      </w:pPr>
      <w:r>
        <w:br w:type="page"/>
      </w:r>
    </w:p>
    <w:p>
      <w:pPr>
        <w:pStyle w:val="Style43"/>
        <w:keepNext/>
        <w:keepLines/>
        <w:widowControl w:val="0"/>
        <w:shd w:val="clear" w:color="auto" w:fill="auto"/>
        <w:bidi w:val="0"/>
        <w:spacing w:before="0" w:after="380" w:line="240" w:lineRule="auto"/>
        <w:ind w:left="0" w:right="0" w:firstLine="0"/>
        <w:jc w:val="both"/>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5</w:t>
      </w:r>
      <w:bookmarkEnd w:id="1740"/>
      <w:r>
        <w:rPr>
          <w:rFonts w:ascii="Times New Roman" w:eastAsia="Times New Roman" w:hAnsi="Times New Roman" w:cs="Times New Roman"/>
          <w:color w:val="000000"/>
          <w:spacing w:val="0"/>
          <w:w w:val="100"/>
          <w:position w:val="0"/>
        </w:rPr>
        <w:t>5</w:t>
      </w:r>
      <w:r>
        <w:rPr>
          <w:color w:val="000000"/>
          <w:spacing w:val="0"/>
          <w:w w:val="100"/>
          <w:position w:val="0"/>
        </w:rPr>
        <w:t>、投资收益</w:t>
      </w:r>
      <w:bookmarkEnd w:id="1738"/>
      <w:bookmarkEnd w:id="1739"/>
      <w:bookmarkEnd w:id="174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514"/>
        <w:gridCol w:w="3230"/>
        <w:gridCol w:w="2971"/>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10,507,271.28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39,973,057.15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33,859,548.22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-7,780,763.18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287,705,678.87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239,135,211.49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其他非流动金融资产在持有期间的投资收益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处置衍生金融资产取得的投资收益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-18,485,535.19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-2,474,213.42</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316,086,963.18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270,853,292.04</w:t>
            </w:r>
          </w:p>
        </w:tc>
      </w:tr>
    </w:tbl>
    <w:p>
      <w:pPr>
        <w:widowControl w:val="0"/>
        <w:spacing w:after="339" w:line="1" w:lineRule="exact"/>
      </w:pPr>
    </w:p>
    <w:p>
      <w:pPr>
        <w:pStyle w:val="Style43"/>
        <w:keepNext/>
        <w:keepLines/>
        <w:widowControl w:val="0"/>
        <w:shd w:val="clear" w:color="auto" w:fill="auto"/>
        <w:bidi w:val="0"/>
        <w:spacing w:before="0" w:after="380" w:line="240" w:lineRule="auto"/>
        <w:ind w:left="0" w:right="0" w:firstLine="0"/>
        <w:jc w:val="both"/>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5</w:t>
      </w:r>
      <w:bookmarkEnd w:id="1744"/>
      <w:r>
        <w:rPr>
          <w:rFonts w:ascii="Times New Roman" w:eastAsia="Times New Roman" w:hAnsi="Times New Roman" w:cs="Times New Roman"/>
          <w:color w:val="000000"/>
          <w:spacing w:val="0"/>
          <w:w w:val="100"/>
          <w:position w:val="0"/>
        </w:rPr>
        <w:t>6</w:t>
      </w:r>
      <w:r>
        <w:rPr>
          <w:color w:val="000000"/>
          <w:spacing w:val="0"/>
          <w:w w:val="100"/>
          <w:position w:val="0"/>
        </w:rPr>
        <w:t>、公允价值变动收益</w:t>
      </w:r>
      <w:bookmarkEnd w:id="1742"/>
      <w:bookmarkEnd w:id="1743"/>
      <w:bookmarkEnd w:id="1745"/>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3,515,273.64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884,931.22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-1,691,468.36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-7,332,571.78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-8,485,965.67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4,799,037.96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754,382.77</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-709,728.54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-6,846,651.68</w:t>
            </w:r>
          </w:p>
        </w:tc>
      </w:tr>
    </w:tbl>
    <w:p>
      <w:pPr>
        <w:widowControl w:val="0"/>
        <w:spacing w:after="339" w:line="1" w:lineRule="exact"/>
      </w:pPr>
    </w:p>
    <w:p>
      <w:pPr>
        <w:pStyle w:val="Style43"/>
        <w:keepNext/>
        <w:keepLines/>
        <w:widowControl w:val="0"/>
        <w:shd w:val="clear" w:color="auto" w:fill="auto"/>
        <w:bidi w:val="0"/>
        <w:spacing w:before="0" w:after="380" w:line="240" w:lineRule="auto"/>
        <w:ind w:left="0" w:right="0" w:firstLine="0"/>
        <w:jc w:val="both"/>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5</w:t>
      </w:r>
      <w:bookmarkEnd w:id="1748"/>
      <w:r>
        <w:rPr>
          <w:rFonts w:ascii="Times New Roman" w:eastAsia="Times New Roman" w:hAnsi="Times New Roman" w:cs="Times New Roman"/>
          <w:color w:val="000000"/>
          <w:spacing w:val="0"/>
          <w:w w:val="100"/>
          <w:position w:val="0"/>
        </w:rPr>
        <w:t>7</w:t>
      </w:r>
      <w:r>
        <w:rPr>
          <w:color w:val="000000"/>
          <w:spacing w:val="0"/>
          <w:w w:val="100"/>
          <w:position w:val="0"/>
        </w:rPr>
        <w:t>、信用减值损失</w:t>
      </w:r>
      <w:bookmarkEnd w:id="1746"/>
      <w:bookmarkEnd w:id="1747"/>
      <w:bookmarkEnd w:id="1749"/>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-6,667,964.54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-650,360.60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-23,037,919.76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-6,543,770.61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发放贷款及垫款减值损失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-553,279.56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-26,842.24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-27,118,707.26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-15,801,667.47</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3,151,266.37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2,151,174.36</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-54,226,604.75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-20,871,466.56</w:t>
            </w:r>
          </w:p>
        </w:tc>
      </w:tr>
    </w:tbl>
    <w:p>
      <w:pPr>
        <w:widowControl w:val="0"/>
        <w:spacing w:after="339" w:line="1" w:lineRule="exact"/>
      </w:pPr>
    </w:p>
    <w:p>
      <w:pPr>
        <w:pStyle w:val="Style43"/>
        <w:keepNext/>
        <w:keepLines/>
        <w:widowControl w:val="0"/>
        <w:shd w:val="clear" w:color="auto" w:fill="auto"/>
        <w:bidi w:val="0"/>
        <w:spacing w:before="0" w:after="380" w:line="240" w:lineRule="auto"/>
        <w:ind w:left="0" w:right="0" w:firstLine="0"/>
        <w:jc w:val="both"/>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5</w:t>
      </w:r>
      <w:bookmarkEnd w:id="1752"/>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750"/>
      <w:bookmarkEnd w:id="1751"/>
      <w:bookmarkEnd w:id="1753"/>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一、长期股权投资减值损失</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-25,120,485.00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二、商誉减值损失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-8,084,312.40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-33,204,797.40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5</w:t>
      </w:r>
      <w:bookmarkEnd w:id="1756"/>
      <w:r>
        <w:rPr>
          <w:rFonts w:ascii="Times New Roman" w:eastAsia="Times New Roman" w:hAnsi="Times New Roman" w:cs="Times New Roman"/>
          <w:color w:val="000000"/>
          <w:spacing w:val="0"/>
          <w:w w:val="100"/>
          <w:position w:val="0"/>
        </w:rPr>
        <w:t>9</w:t>
      </w:r>
      <w:r>
        <w:rPr>
          <w:color w:val="000000"/>
          <w:spacing w:val="0"/>
          <w:w w:val="100"/>
          <w:position w:val="0"/>
        </w:rPr>
        <w:t>、资产处置收益</w:t>
      </w:r>
      <w:bookmarkEnd w:id="1754"/>
      <w:bookmarkEnd w:id="1755"/>
      <w:bookmarkEnd w:id="1757"/>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1,993.66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-477,860.27</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6</w:t>
      </w:r>
      <w:bookmarkEnd w:id="1760"/>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758"/>
      <w:bookmarkEnd w:id="1759"/>
      <w:bookmarkEnd w:id="1761"/>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395"/>
        <w:gridCol w:w="2395"/>
        <w:gridCol w:w="2165"/>
        <w:gridCol w:w="2630"/>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50,878.75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47,038.28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50,878.75</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50,878.75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47,038.28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50,878.75</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6</w:t>
      </w:r>
      <w:bookmarkEnd w:id="1764"/>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762"/>
      <w:bookmarkEnd w:id="1763"/>
      <w:bookmarkEnd w:id="1765"/>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395"/>
        <w:gridCol w:w="2395"/>
        <w:gridCol w:w="2304"/>
        <w:gridCol w:w="2491"/>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16,689,235.55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13,386,390.00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16,689,235.55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478,503.38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1,216,853.97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478,503.38</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17,167,738.93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14,603,243.97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17,167,738.93</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both"/>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6</w:t>
      </w:r>
      <w:bookmarkEnd w:id="1768"/>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766"/>
      <w:bookmarkEnd w:id="1767"/>
      <w:bookmarkEnd w:id="1769"/>
    </w:p>
    <w:p>
      <w:pPr>
        <w:pStyle w:val="Style43"/>
        <w:keepNext/>
        <w:keepLines/>
        <w:widowControl w:val="0"/>
        <w:shd w:val="clear" w:color="auto" w:fill="auto"/>
        <w:bidi w:val="0"/>
        <w:spacing w:before="0" w:after="380" w:line="240" w:lineRule="auto"/>
        <w:ind w:left="0" w:right="0" w:firstLine="0"/>
        <w:jc w:val="both"/>
      </w:pPr>
      <w:bookmarkStart w:id="1766" w:name="bookmark1766"/>
      <w:bookmarkStart w:id="1767" w:name="bookmark1767"/>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66"/>
      <w:bookmarkEnd w:id="1767"/>
      <w:bookmarkEnd w:id="1770"/>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2419"/>
        <w:gridCol w:w="3576"/>
        <w:gridCol w:w="3590"/>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742,505,266.03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295,819,950.44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-5,155,888.35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478,706.31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737,349,377.68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296,298,656.75</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71"/>
      <w:bookmarkEnd w:id="1772"/>
      <w:bookmarkEnd w:id="1773"/>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5,515,454,228.42</w:t>
            </w:r>
          </w:p>
        </w:tc>
      </w:tr>
    </w:tbl>
    <w:p>
      <w:pPr>
        <w:spacing w:lineRule="exact" w:line="1"/>
        <w:rPr>
          <w:sz w:val="2"/>
          <w:szCs w:val="2"/>
        </w:rPr>
      </w:pPr>
      <w:r>
        <w:br w:type="page"/>
      </w:r>
    </w:p>
    <w:tbl>
      <w:tblPr>
        <w:tblOverlap w:val="never"/>
        <w:jc w:val="left"/>
        <w:tblLayout w:type="fixed"/>
      </w:tblPr>
      <w:tblGrid>
        <w:gridCol w:w="4786"/>
        <w:gridCol w:w="4800"/>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551,545,422.84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213,345,072.80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-3,744,550.73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-3,739,978.64</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20,514,160.72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-6,338,673.35</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12,291,392.93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6,944,567.50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允许加计扣除的成本、费用的影响</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-51,904,994.38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其他事项</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-1,563,042.01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737,349,377.68</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6</w:t>
      </w:r>
      <w:bookmarkEnd w:id="1776"/>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774"/>
      <w:bookmarkEnd w:id="1775"/>
      <w:bookmarkEnd w:id="1777"/>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r>
    </w:p>
    <w:p>
      <w:pPr>
        <w:pStyle w:val="Style43"/>
        <w:keepNext/>
        <w:keepLines/>
        <w:widowControl w:val="0"/>
        <w:shd w:val="clear" w:color="auto" w:fill="auto"/>
        <w:bidi w:val="0"/>
        <w:spacing w:before="0" w:after="38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6</w:t>
      </w:r>
      <w:bookmarkEnd w:id="1780"/>
      <w:r>
        <w:rPr>
          <w:rFonts w:ascii="Times New Roman" w:eastAsia="Times New Roman" w:hAnsi="Times New Roman" w:cs="Times New Roman"/>
          <w:color w:val="000000"/>
          <w:spacing w:val="0"/>
          <w:w w:val="100"/>
          <w:position w:val="0"/>
        </w:rPr>
        <w:t>4</w:t>
      </w:r>
      <w:r>
        <w:rPr>
          <w:color w:val="000000"/>
          <w:spacing w:val="0"/>
          <w:w w:val="100"/>
          <w:position w:val="0"/>
        </w:rPr>
        <w:t>、现金流量表项目</w:t>
      </w:r>
      <w:bookmarkEnd w:id="1778"/>
      <w:bookmarkEnd w:id="1779"/>
      <w:bookmarkEnd w:id="1781"/>
    </w:p>
    <w:p>
      <w:pPr>
        <w:pStyle w:val="Style43"/>
        <w:keepNext/>
        <w:keepLines/>
        <w:widowControl w:val="0"/>
        <w:shd w:val="clear" w:color="auto" w:fill="auto"/>
        <w:bidi w:val="0"/>
        <w:spacing w:before="0" w:after="380" w:line="240" w:lineRule="auto"/>
        <w:ind w:left="0" w:right="0" w:firstLine="0"/>
        <w:jc w:val="left"/>
      </w:pPr>
      <w:bookmarkStart w:id="1778" w:name="bookmark1778"/>
      <w:bookmarkStart w:id="1779" w:name="bookmark1779"/>
      <w:bookmarkStart w:id="1782" w:name="bookmark17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78"/>
      <w:bookmarkEnd w:id="1779"/>
      <w:bookmarkEnd w:id="178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269"/>
        <w:gridCol w:w="3542"/>
        <w:gridCol w:w="2846"/>
      </w:tblGrid>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收回往来款、代垫款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21,508,274.25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31,694,778.22</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专项补贴、补助款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100,718,070.67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45,843,940.32</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175,635,382.96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96,456,369.87</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50,989.19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47,038.28</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4,072,924.51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4,410,220.32</w:t>
            </w:r>
          </w:p>
        </w:tc>
      </w:tr>
      <w:tr>
        <w:trPr>
          <w:trHeight w:val="331"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301,985,641.58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178,452,347.01</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1783" w:name="bookmark1783"/>
      <w:bookmarkStart w:id="1784" w:name="bookmark1784"/>
      <w:bookmarkStart w:id="1785" w:name="bookmark17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83"/>
      <w:bookmarkEnd w:id="1784"/>
      <w:bookmarkEnd w:id="178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269"/>
        <w:gridCol w:w="3542"/>
        <w:gridCol w:w="2846"/>
      </w:tblGrid>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55,866,852.34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19,235,470.88</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代垫基金销售业务赎回款增加</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1,714,497,296.91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1,097,540,116.34</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752,897,039.22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583,402,411.37</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存出保证金及其他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1,077,436,419.36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520,743,343.98</w:t>
            </w:r>
          </w:p>
        </w:tc>
      </w:tr>
      <w:tr>
        <w:trPr>
          <w:trHeight w:val="336"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3,600,697,607.83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2,220,921,342.57</w:t>
            </w:r>
          </w:p>
        </w:tc>
      </w:tr>
    </w:tbl>
    <w:p>
      <w:pPr>
        <w:sectPr>
          <w:headerReference w:type="default" r:id="rId181"/>
          <w:footerReference w:type="default" r:id="rId182"/>
          <w:headerReference w:type="even" r:id="rId183"/>
          <w:footerReference w:type="even" r:id="rId184"/>
          <w:footnotePr>
            <w:pos w:val="pageBottom"/>
            <w:numFmt w:val="decimal"/>
            <w:numRestart w:val="continuous"/>
          </w:footnotePr>
          <w:pgSz w:w="11900" w:h="16840"/>
          <w:pgMar w:top="1441" w:right="139" w:bottom="1484" w:left="1087" w:header="0" w:footer="3" w:gutter="0"/>
          <w:cols w:space="720"/>
          <w:noEndnote/>
          <w:rtlGutter w:val="0"/>
          <w:docGrid w:linePitch="360"/>
        </w:sectPr>
      </w:pPr>
    </w:p>
    <w:p>
      <w:pPr>
        <w:pStyle w:val="Style41"/>
        <w:keepNext/>
        <w:keepLines/>
        <w:widowControl w:val="0"/>
        <w:shd w:val="clear" w:color="auto" w:fill="auto"/>
        <w:bidi w:val="0"/>
        <w:spacing w:before="0" w:after="0" w:line="240" w:lineRule="auto"/>
        <w:ind w:left="0" w:right="0" w:firstLine="0"/>
        <w:jc w:val="left"/>
      </w:pPr>
      <w:bookmarkStart w:id="1786" w:name="bookmark1786"/>
      <w:bookmarkStart w:id="1787" w:name="bookmark1787"/>
      <w:bookmarkStart w:id="1788" w:name="bookmark1788"/>
      <w:r>
        <w:rPr>
          <w:spacing w:val="0"/>
          <w:w w:val="100"/>
          <w:position w:val="0"/>
          <w:sz w:val="24"/>
          <w:szCs w:val="24"/>
        </w:rPr>
        <w:t>哦|东方财富</w:t>
      </w:r>
      <w:bookmarkEnd w:id="1786"/>
      <w:bookmarkEnd w:id="1787"/>
      <w:bookmarkEnd w:id="1788"/>
    </w:p>
    <w:p>
      <w:pPr>
        <w:pStyle w:val="Style17"/>
        <w:keepNext w:val="0"/>
        <w:keepLines w:val="0"/>
        <w:widowControl w:val="0"/>
        <w:shd w:val="clear" w:color="auto" w:fill="auto"/>
        <w:bidi w:val="0"/>
        <w:spacing w:before="0" w:after="240"/>
        <w:ind w:left="0" w:right="0" w:firstLine="420"/>
        <w:jc w:val="left"/>
      </w:pPr>
      <w:r>
        <w:rPr>
          <w:color w:val="717171"/>
          <w:spacing w:val="0"/>
          <w:w w:val="100"/>
          <w:position w:val="0"/>
        </w:rPr>
        <w:t xml:space="preserve">east </w:t>
      </w:r>
      <w:r>
        <w:rPr>
          <w:spacing w:val="0"/>
          <w:w w:val="100"/>
          <w:position w:val="0"/>
        </w:rPr>
        <w:t>money.com</w:t>
      </w:r>
    </w:p>
    <w:p>
      <w:pPr>
        <w:pStyle w:val="Style43"/>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89"/>
      <w:bookmarkEnd w:id="1790"/>
      <w:bookmarkEnd w:id="1792"/>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收购子公司增加的现金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55,124.86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55,124.86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1793" w:name="bookmark1793"/>
      <w:bookmarkStart w:id="1794" w:name="bookmark1794"/>
      <w:bookmarkStart w:id="1795" w:name="bookmark1795"/>
      <w:bookmarkStart w:id="1796" w:name="bookmark1796"/>
      <w:r>
        <w:rPr>
          <w:color w:val="000000"/>
          <w:spacing w:val="0"/>
          <w:w w:val="100"/>
          <w:position w:val="0"/>
        </w:rPr>
        <w:t>（</w:t>
      </w:r>
      <w:bookmarkEnd w:id="1795"/>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793"/>
      <w:bookmarkEnd w:id="1794"/>
      <w:bookmarkEnd w:id="1796"/>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股指期权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收益互换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23,999,650.00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收资管计划投资款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28,206,546.72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52,469,336.72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6</w:t>
      </w:r>
      <w:bookmarkEnd w:id="1799"/>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797"/>
      <w:bookmarkEnd w:id="1798"/>
      <w:bookmarkEnd w:id="1800"/>
    </w:p>
    <w:p>
      <w:pPr>
        <w:pStyle w:val="Style43"/>
        <w:keepNext/>
        <w:keepLines/>
        <w:widowControl w:val="0"/>
        <w:shd w:val="clear" w:color="auto" w:fill="auto"/>
        <w:bidi w:val="0"/>
        <w:spacing w:before="0" w:after="380" w:line="240" w:lineRule="auto"/>
        <w:ind w:left="0" w:right="0" w:firstLine="0"/>
        <w:jc w:val="left"/>
      </w:pPr>
      <w:bookmarkStart w:id="1797" w:name="bookmark1797"/>
      <w:bookmarkStart w:id="1798" w:name="bookmark1798"/>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97"/>
      <w:bookmarkEnd w:id="1798"/>
      <w:bookmarkEnd w:id="1801"/>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3336"/>
        <w:gridCol w:w="3058"/>
        <w:gridCol w:w="3192"/>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4,778,104,850.74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1,831,288,851.32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33,204,797.40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54,226,604.75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20,871,466.56</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210,474,446.63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193,344,231.58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30,728,398.08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31,531,747.29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29,093,754.92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29,051,509.12</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-1,993.66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477,860.27</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709,728.54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6,846,651.68</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525,687,125.06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309,690,372.50</w:t>
            </w:r>
          </w:p>
        </w:tc>
      </w:tr>
    </w:tbl>
    <w:p>
      <w:pPr>
        <w:sectPr>
          <w:headerReference w:type="default" r:id="rId185"/>
          <w:footerReference w:type="default" r:id="rId186"/>
          <w:headerReference w:type="even" r:id="rId187"/>
          <w:footerReference w:type="even" r:id="rId188"/>
          <w:footnotePr>
            <w:pos w:val="pageBottom"/>
            <w:numFmt w:val="decimal"/>
            <w:numRestart w:val="continuous"/>
          </w:footnotePr>
          <w:pgSz w:w="11900" w:h="16840"/>
          <w:pgMar w:top="826" w:right="139" w:bottom="1368" w:left="1087" w:header="0" w:footer="3" w:gutter="0"/>
          <w:cols w:space="720"/>
          <w:noEndnote/>
          <w:rtlGutter w:val="0"/>
          <w:docGrid w:linePitch="360"/>
        </w:sectPr>
      </w:pPr>
    </w:p>
    <w:tbl>
      <w:tblPr>
        <w:tblOverlap w:val="never"/>
        <w:jc w:val="left"/>
        <w:tblLayout w:type="fixed"/>
      </w:tblPr>
      <w:tblGrid>
        <w:gridCol w:w="3336"/>
        <w:gridCol w:w="3058"/>
        <w:gridCol w:w="319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-18,421,683.26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-70,587,492.55</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-10,100,953.33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-1,217,864.61</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递延所得税负债增加（减少以</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4,945,064.98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1,696,570.92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11,557,822.48</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-28,725,589,666.17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-8,807,088,193.42</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27,616,106,989.28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18,159,792,215.02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-140,822.50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3,914,762.50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4,529,026,641.46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11,721,170,510.66</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48,031,027,413.67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28,359,134,372.58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28,359,134,372.58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14,110,483,289.19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19,671,893,041.09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14,248,651,083.39</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1802" w:name="bookmark1802"/>
      <w:bookmarkStart w:id="1803" w:name="bookmark1803"/>
      <w:bookmarkStart w:id="1804" w:name="bookmark18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02"/>
      <w:bookmarkEnd w:id="1803"/>
      <w:bookmarkEnd w:id="1804"/>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left"/>
        <w:tblLayout w:type="fixed"/>
      </w:tblPr>
      <w:tblGrid>
        <w:gridCol w:w="4997"/>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10,170,000.00</w:t>
            </w:r>
          </w:p>
        </w:tc>
      </w:tr>
      <w:tr>
        <w:trPr>
          <w:trHeight w:val="403"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其中：东财保险经纪有限公司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10,170,000.00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10,170,000.00</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w:t>
      </w:r>
      <w:bookmarkEnd w:id="1807"/>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805"/>
      <w:bookmarkEnd w:id="1806"/>
      <w:bookmarkEnd w:id="1808"/>
    </w:p>
    <w:p>
      <w:pPr>
        <w:pStyle w:val="Style36"/>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left"/>
        <w:tblLayout w:type="fixed"/>
      </w:tblPr>
      <w:tblGrid>
        <w:gridCol w:w="3336"/>
        <w:gridCol w:w="3058"/>
        <w:gridCol w:w="319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48,031,027,413.67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28,359,134,372.58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174,400.35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149,395.47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41,364,720,000.72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24,988,966,375.96</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13,887,190.24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1,892,894.90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可随时用于支付的结算备付金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6,652,245,822.36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3,368,125,706.25</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二、期末现金及现金等价物余额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48,031,027,413.67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28,359,134,372.58</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6</w:t>
      </w:r>
      <w:bookmarkEnd w:id="1811"/>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809"/>
      <w:bookmarkEnd w:id="1810"/>
      <w:bookmarkEnd w:id="1812"/>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3336"/>
        <w:gridCol w:w="3058"/>
        <w:gridCol w:w="319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6,215,301.64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保险经纪业务资本保证金、公募基金业 务一般风险准备金</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987,769,221.31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以自有资产抵押向银行申请授信及贷款</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5,366,684,977.39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卖出回购交易质押、融券业务融出证券</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3,578,007,335.91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融资业务债权收益权转让</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9,938,676,836.25</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6</w:t>
      </w:r>
      <w:bookmarkEnd w:id="1815"/>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813"/>
      <w:bookmarkEnd w:id="1814"/>
      <w:bookmarkEnd w:id="1816"/>
    </w:p>
    <w:p>
      <w:pPr>
        <w:pStyle w:val="Style43"/>
        <w:keepNext/>
        <w:keepLines/>
        <w:widowControl w:val="0"/>
        <w:shd w:val="clear" w:color="auto" w:fill="auto"/>
        <w:bidi w:val="0"/>
        <w:spacing w:before="0" w:after="380" w:line="240" w:lineRule="auto"/>
        <w:ind w:left="0" w:right="0" w:firstLine="140"/>
        <w:jc w:val="left"/>
      </w:pPr>
      <w:bookmarkStart w:id="1813" w:name="bookmark1813"/>
      <w:bookmarkStart w:id="1814" w:name="bookmark1814"/>
      <w:bookmarkStart w:id="1817" w:name="bookmark1817"/>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13"/>
      <w:bookmarkEnd w:id="1814"/>
      <w:bookmarkEnd w:id="1817"/>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2506"/>
        <w:gridCol w:w="2290"/>
        <w:gridCol w:w="2390"/>
        <w:gridCol w:w="2400"/>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1,623,999,395.69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1,303,464.82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8,504,977.62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1,919,460,123.18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1,615,494,418.07</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37,149,985.54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4,485,179.64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29,265,348.64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9,368,182.24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7,884,636.90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792,513.64</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941,630.20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792,513.64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存出保证金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9,349,887.68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1,304,980.00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9,558,609.00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8,044,907.68</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381,042,927.73</w:t>
            </w:r>
          </w:p>
        </w:tc>
      </w:tr>
    </w:tbl>
    <w:tbl>
      <w:tblPr>
        <w:tblOverlap w:val="never"/>
        <w:jc w:val="left"/>
        <w:tblLayout w:type="fixed"/>
      </w:tblPr>
      <w:tblGrid>
        <w:gridCol w:w="2506"/>
        <w:gridCol w:w="2290"/>
        <w:gridCol w:w="2390"/>
        <w:gridCol w:w="2400"/>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452,738,614.76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381,042,927.73</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1,333,598,986.95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1,584,524,246.65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1,333,598,986.95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38,715.44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38,715.44</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42,879,459.53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188,914.50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1,232,648.22</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49,482,927.73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41,646,811.31</w:t>
            </w:r>
          </w:p>
        </w:tc>
      </w:tr>
    </w:tbl>
    <w:p>
      <w:pPr>
        <w:widowControl w:val="0"/>
        <w:spacing w:after="239" w:line="1" w:lineRule="exact"/>
      </w:pPr>
    </w:p>
    <w:p>
      <w:pPr>
        <w:pStyle w:val="Style43"/>
        <w:keepNext/>
        <w:keepLines/>
        <w:widowControl w:val="0"/>
        <w:shd w:val="clear" w:color="auto" w:fill="auto"/>
        <w:bidi w:val="0"/>
        <w:spacing w:before="0" w:after="360" w:line="326" w:lineRule="exact"/>
        <w:ind w:left="0" w:right="0" w:firstLine="0"/>
        <w:jc w:val="both"/>
      </w:pPr>
      <w:bookmarkStart w:id="1818" w:name="bookmark1818"/>
      <w:bookmarkStart w:id="1819" w:name="bookmark1819"/>
      <w:bookmarkStart w:id="1820" w:name="bookmark18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18"/>
      <w:bookmarkEnd w:id="1819"/>
      <w:bookmarkEnd w:id="1820"/>
    </w:p>
    <w:p>
      <w:pPr>
        <w:pStyle w:val="Style3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6"/>
        <w:keepNext w:val="0"/>
        <w:keepLines w:val="0"/>
        <w:widowControl w:val="0"/>
        <w:shd w:val="clear" w:color="auto" w:fill="auto"/>
        <w:bidi w:val="0"/>
        <w:spacing w:before="0" w:after="300" w:line="307" w:lineRule="exact"/>
        <w:ind w:left="0" w:right="0" w:firstLine="0"/>
        <w:jc w:val="both"/>
      </w:pPr>
      <w:r>
        <w:rPr>
          <w:color w:val="000000"/>
          <w:spacing w:val="0"/>
          <w:w w:val="100"/>
          <w:position w:val="0"/>
        </w:rPr>
        <w:t>本公司境外经营实体主要为东方财富（香港）有限公司、东方财富国际证券有限公司、东方财富金融有限 公司、东方财富国际期货有限公司，其经营地在香港，记账本位币为港币；东方财富证券（美国）有限公 司经营地在美国，记账本位币为美元。</w:t>
      </w:r>
    </w:p>
    <w:p>
      <w:pPr>
        <w:pStyle w:val="Style43"/>
        <w:keepNext/>
        <w:keepLines/>
        <w:widowControl w:val="0"/>
        <w:shd w:val="clear" w:color="auto" w:fill="auto"/>
        <w:bidi w:val="0"/>
        <w:spacing w:before="0" w:after="300" w:line="317" w:lineRule="exact"/>
        <w:ind w:left="0" w:right="0" w:firstLine="0"/>
        <w:jc w:val="both"/>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6</w:t>
      </w:r>
      <w:bookmarkEnd w:id="1823"/>
      <w:r>
        <w:rPr>
          <w:rFonts w:ascii="Times New Roman" w:eastAsia="Times New Roman" w:hAnsi="Times New Roman" w:cs="Times New Roman"/>
          <w:color w:val="000000"/>
          <w:spacing w:val="0"/>
          <w:w w:val="100"/>
          <w:position w:val="0"/>
        </w:rPr>
        <w:t>8</w:t>
      </w:r>
      <w:r>
        <w:rPr>
          <w:color w:val="000000"/>
          <w:spacing w:val="0"/>
          <w:w w:val="100"/>
          <w:position w:val="0"/>
        </w:rPr>
        <w:t>、政府补助</w:t>
      </w:r>
      <w:bookmarkEnd w:id="1821"/>
      <w:bookmarkEnd w:id="1822"/>
      <w:bookmarkEnd w:id="1824"/>
    </w:p>
    <w:p>
      <w:pPr>
        <w:pStyle w:val="Style43"/>
        <w:keepNext/>
        <w:keepLines/>
        <w:widowControl w:val="0"/>
        <w:shd w:val="clear" w:color="auto" w:fill="auto"/>
        <w:bidi w:val="0"/>
        <w:spacing w:before="0" w:after="360" w:line="317" w:lineRule="exact"/>
        <w:ind w:left="0" w:right="0" w:firstLine="0"/>
        <w:jc w:val="both"/>
      </w:pPr>
      <w:bookmarkStart w:id="1821" w:name="bookmark1821"/>
      <w:bookmarkStart w:id="1822" w:name="bookmark1822"/>
      <w:bookmarkStart w:id="1825" w:name="bookmark18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21"/>
      <w:bookmarkEnd w:id="1822"/>
      <w:bookmarkEnd w:id="1825"/>
    </w:p>
    <w:p>
      <w:pPr>
        <w:pStyle w:val="Style36"/>
        <w:keepNext w:val="0"/>
        <w:keepLines w:val="0"/>
        <w:widowControl w:val="0"/>
        <w:shd w:val="clear" w:color="auto" w:fill="auto"/>
        <w:bidi w:val="0"/>
        <w:spacing w:before="0" w:after="80" w:line="240" w:lineRule="auto"/>
        <w:ind w:left="0" w:right="980" w:firstLine="0"/>
        <w:jc w:val="righ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93,922,547.92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93,922,547.92</w:t>
            </w:r>
          </w:p>
        </w:tc>
      </w:tr>
    </w:tbl>
    <w:p>
      <w:pPr>
        <w:widowControl w:val="0"/>
        <w:spacing w:after="299" w:line="1" w:lineRule="exact"/>
      </w:pPr>
    </w:p>
    <w:p>
      <w:pPr>
        <w:pStyle w:val="Style43"/>
        <w:keepNext/>
        <w:keepLines/>
        <w:widowControl w:val="0"/>
        <w:shd w:val="clear" w:color="auto" w:fill="auto"/>
        <w:bidi w:val="0"/>
        <w:spacing w:before="0" w:after="360" w:line="240" w:lineRule="auto"/>
        <w:ind w:left="0" w:right="0" w:firstLine="0"/>
        <w:jc w:val="left"/>
      </w:pPr>
      <w:bookmarkStart w:id="1826" w:name="bookmark1826"/>
      <w:bookmarkStart w:id="1827" w:name="bookmark1827"/>
      <w:bookmarkStart w:id="1828" w:name="bookmark18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26"/>
      <w:bookmarkEnd w:id="1827"/>
      <w:bookmarkEnd w:id="1828"/>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sz w:val="24"/>
          <w:szCs w:val="24"/>
        </w:rPr>
        <w:t>八</w:t>
      </w:r>
      <w:bookmarkEnd w:id="1831"/>
      <w:r>
        <w:rPr>
          <w:color w:val="000000"/>
          <w:spacing w:val="0"/>
          <w:w w:val="100"/>
          <w:position w:val="0"/>
          <w:sz w:val="24"/>
          <w:szCs w:val="24"/>
        </w:rPr>
        <w:t>、合并范围的变更</w:t>
      </w:r>
      <w:bookmarkEnd w:id="1829"/>
      <w:bookmarkEnd w:id="1830"/>
      <w:bookmarkEnd w:id="1832"/>
    </w:p>
    <w:p>
      <w:pPr>
        <w:pStyle w:val="Style43"/>
        <w:keepNext/>
        <w:keepLines/>
        <w:widowControl w:val="0"/>
        <w:shd w:val="clear" w:color="auto" w:fill="auto"/>
        <w:bidi w:val="0"/>
        <w:spacing w:before="0" w:after="360" w:line="240" w:lineRule="auto"/>
        <w:ind w:left="0" w:right="0" w:firstLine="0"/>
        <w:jc w:val="left"/>
      </w:pPr>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33"/>
      <w:bookmarkEnd w:id="1834"/>
      <w:bookmarkEnd w:id="1835"/>
    </w:p>
    <w:p>
      <w:pPr>
        <w:pStyle w:val="Style43"/>
        <w:keepNext/>
        <w:keepLines/>
        <w:widowControl w:val="0"/>
        <w:shd w:val="clear" w:color="auto" w:fill="auto"/>
        <w:bidi w:val="0"/>
        <w:spacing w:before="0" w:after="360" w:line="240" w:lineRule="auto"/>
        <w:ind w:left="0" w:right="0" w:firstLine="0"/>
        <w:jc w:val="left"/>
      </w:pPr>
      <w:bookmarkStart w:id="1833" w:name="bookmark1833"/>
      <w:bookmarkStart w:id="1834" w:name="bookmark1834"/>
      <w:bookmarkStart w:id="1836" w:name="bookmark18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33"/>
      <w:bookmarkEnd w:id="1834"/>
      <w:bookmarkEnd w:id="1836"/>
    </w:p>
    <w:p>
      <w:pPr>
        <w:pStyle w:val="Style36"/>
        <w:keepNext w:val="0"/>
        <w:keepLines w:val="0"/>
        <w:widowControl w:val="0"/>
        <w:shd w:val="clear" w:color="auto" w:fill="auto"/>
        <w:bidi w:val="0"/>
        <w:spacing w:before="0" w:after="80" w:line="240" w:lineRule="auto"/>
        <w:ind w:left="0" w:right="980" w:firstLine="0"/>
        <w:jc w:val="right"/>
      </w:pPr>
      <w:r>
        <w:rPr>
          <w:color w:val="000000"/>
          <w:spacing w:val="0"/>
          <w:w w:val="100"/>
          <w:position w:val="0"/>
        </w:rPr>
        <w:t>单位：元</w:t>
      </w:r>
    </w:p>
    <w:tbl>
      <w:tblPr>
        <w:tblOverlap w:val="never"/>
        <w:jc w:val="left"/>
        <w:tblLayout w:type="fixed"/>
      </w:tblPr>
      <w:tblGrid>
        <w:gridCol w:w="1570"/>
        <w:gridCol w:w="850"/>
        <w:gridCol w:w="1277"/>
        <w:gridCol w:w="850"/>
        <w:gridCol w:w="782"/>
        <w:gridCol w:w="1066"/>
        <w:gridCol w:w="1061"/>
        <w:gridCol w:w="1061"/>
        <w:gridCol w:w="1070"/>
      </w:tblGrid>
      <w:tr>
        <w:trPr>
          <w:trHeight w:val="1042"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被购买方</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股权取得</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股权取得</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股权取得</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股权取得</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41" w:lineRule="exact"/>
              <w:ind w:left="0" w:right="0" w:firstLine="0"/>
              <w:jc w:val="center"/>
            </w:pPr>
            <w:r>
              <w:rPr>
                <w:color w:val="000000"/>
                <w:spacing w:val="0"/>
                <w:w w:val="100"/>
                <w:position w:val="0"/>
              </w:rPr>
              <w:t>购买日的 确定依据</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spacing w:lineRule="exact" w:line="1"/>
        <w:rPr>
          <w:sz w:val="2"/>
          <w:szCs w:val="2"/>
        </w:rPr>
      </w:pPr>
      <w:r>
        <w:br w:type="page"/>
      </w:r>
    </w:p>
    <w:tbl>
      <w:tblPr>
        <w:tblOverlap w:val="never"/>
        <w:jc w:val="left"/>
        <w:tblLayout w:type="fixed"/>
      </w:tblPr>
      <w:tblGrid>
        <w:gridCol w:w="1570"/>
        <w:gridCol w:w="850"/>
        <w:gridCol w:w="1277"/>
        <w:gridCol w:w="850"/>
        <w:gridCol w:w="782"/>
        <w:gridCol w:w="1066"/>
        <w:gridCol w:w="1061"/>
        <w:gridCol w:w="1061"/>
        <w:gridCol w:w="1070"/>
      </w:tblGrid>
      <w:tr>
        <w:trPr>
          <w:trHeight w:val="73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成都京合企业管理 有限责任公司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211,913,500.00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取得控制权</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7,196,161.45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-6,729,452.25</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both"/>
      </w:pPr>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37"/>
      <w:bookmarkEnd w:id="1838"/>
      <w:bookmarkEnd w:id="1839"/>
    </w:p>
    <w:p>
      <w:pPr>
        <w:pStyle w:val="Style36"/>
        <w:keepNext w:val="0"/>
        <w:keepLines w:val="0"/>
        <w:widowControl w:val="0"/>
        <w:shd w:val="clear" w:color="auto" w:fill="auto"/>
        <w:bidi w:val="0"/>
        <w:spacing w:before="0" w:after="80" w:line="240" w:lineRule="auto"/>
        <w:ind w:left="0" w:right="960" w:firstLine="0"/>
        <w:jc w:val="right"/>
      </w:pPr>
      <w:r>
        <w:rPr>
          <w:color w:val="000000"/>
          <w:spacing w:val="0"/>
          <w:w w:val="100"/>
          <w:position w:val="0"/>
        </w:rPr>
        <w:t>单位：元</w:t>
      </w:r>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成都京合企业管理有限责任公司</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211,913,500.00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211,913,500.00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211,913,500.00</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3"/>
        <w:keepNext/>
        <w:keepLines/>
        <w:widowControl w:val="0"/>
        <w:numPr>
          <w:ilvl w:val="0"/>
          <w:numId w:val="49"/>
        </w:numPr>
        <w:shd w:val="clear" w:color="auto" w:fill="auto"/>
        <w:bidi w:val="0"/>
        <w:spacing w:before="0" w:after="380" w:line="240" w:lineRule="auto"/>
        <w:ind w:left="0" w:right="0" w:firstLine="140"/>
        <w:jc w:val="left"/>
      </w:pPr>
      <w:bookmarkStart w:id="1840" w:name="bookmark1840"/>
      <w:bookmarkStart w:id="1841" w:name="bookmark1841"/>
      <w:bookmarkStart w:id="1842" w:name="bookmark1842"/>
      <w:bookmarkStart w:id="1843" w:name="bookmark1843"/>
      <w:bookmarkEnd w:id="1842"/>
      <w:r>
        <w:rPr>
          <w:color w:val="000000"/>
          <w:spacing w:val="0"/>
          <w:w w:val="100"/>
          <w:position w:val="0"/>
        </w:rPr>
        <w:t>被购买方于购买日可辨认资产、负债</w:t>
      </w:r>
      <w:bookmarkEnd w:id="1840"/>
      <w:bookmarkEnd w:id="1841"/>
      <w:bookmarkEnd w:id="184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197"/>
        <w:gridCol w:w="3192"/>
        <w:gridCol w:w="320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成都京合企业管理有限责任公司</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217,308,845.85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201,635,758.86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55,124.86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55,124.86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217,253,720.99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201,580,634.00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5,395,345.85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5,395,345.85</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5,395,345.85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5,395,345.85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211,913,500.00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196,240,413.01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211,913,500.00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196,240,413.01</w:t>
            </w:r>
          </w:p>
        </w:tc>
      </w:tr>
    </w:tbl>
    <w:p>
      <w:pPr>
        <w:widowControl w:val="0"/>
        <w:spacing w:after="319" w:line="1" w:lineRule="exact"/>
      </w:pPr>
    </w:p>
    <w:p>
      <w:pPr>
        <w:pStyle w:val="Style43"/>
        <w:keepNext/>
        <w:keepLines/>
        <w:widowControl w:val="0"/>
        <w:numPr>
          <w:ilvl w:val="0"/>
          <w:numId w:val="49"/>
        </w:numPr>
        <w:shd w:val="clear" w:color="auto" w:fill="auto"/>
        <w:bidi w:val="0"/>
        <w:spacing w:before="0" w:after="240" w:line="240" w:lineRule="auto"/>
        <w:ind w:left="0" w:right="0" w:firstLine="140"/>
        <w:jc w:val="left"/>
      </w:pPr>
      <w:bookmarkStart w:id="1844" w:name="bookmark1844"/>
      <w:bookmarkStart w:id="1845" w:name="bookmark1845"/>
      <w:bookmarkStart w:id="1846" w:name="bookmark1846"/>
      <w:bookmarkStart w:id="1847" w:name="bookmark1847"/>
      <w:bookmarkEnd w:id="1846"/>
      <w:r>
        <w:rPr>
          <w:color w:val="000000"/>
          <w:spacing w:val="0"/>
          <w:w w:val="100"/>
          <w:position w:val="0"/>
        </w:rPr>
        <w:t>购买日之前持有的股权按照公允价值重新计量产生的利得或损失</w:t>
      </w:r>
      <w:bookmarkEnd w:id="1844"/>
      <w:bookmarkEnd w:id="1845"/>
      <w:bookmarkEnd w:id="1847"/>
    </w:p>
    <w:p>
      <w:pPr>
        <w:pStyle w:val="Style36"/>
        <w:keepNext w:val="0"/>
        <w:keepLines w:val="0"/>
        <w:widowControl w:val="0"/>
        <w:shd w:val="clear" w:color="auto" w:fill="auto"/>
        <w:bidi w:val="0"/>
        <w:spacing w:before="0" w:after="320" w:line="346" w:lineRule="exact"/>
        <w:ind w:left="0" w:right="0" w:firstLine="0"/>
        <w:jc w:val="both"/>
        <w:sectPr>
          <w:headerReference w:type="default" r:id="rId189"/>
          <w:footerReference w:type="default" r:id="rId190"/>
          <w:headerReference w:type="even" r:id="rId191"/>
          <w:footerReference w:type="even" r:id="rId192"/>
          <w:footnotePr>
            <w:pos w:val="pageBottom"/>
            <w:numFmt w:val="decimal"/>
            <w:numRestart w:val="continuous"/>
          </w:footnotePr>
          <w:pgSz w:w="11900" w:h="16840"/>
          <w:pgMar w:top="1434" w:right="139" w:bottom="1466" w:left="1087" w:header="0" w:footer="3" w:gutter="0"/>
          <w:cols w:space="720"/>
          <w:noEndnote/>
          <w:rtlGutter w:val="0"/>
          <w:docGrid w:linePitch="360"/>
        </w:sectPr>
      </w:pPr>
      <w:r>
        <w:rPr>
          <w:color w:val="000000"/>
          <w:spacing w:val="0"/>
          <w:w w:val="100"/>
          <w:position w:val="0"/>
        </w:rPr>
        <w:t xml:space="preserve">是否存在通过多次交易分步实现企业合并且在报告期内取得控制权的交易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bidi w:val="0"/>
        <w:spacing w:before="0" w:after="0" w:line="240" w:lineRule="auto"/>
        <w:ind w:left="0" w:right="0" w:firstLine="0"/>
        <w:jc w:val="left"/>
      </w:pPr>
      <w:bookmarkStart w:id="1848" w:name="bookmark1848"/>
      <w:bookmarkStart w:id="1849" w:name="bookmark1849"/>
      <w:bookmarkStart w:id="1850" w:name="bookmark1850"/>
      <w:r>
        <w:rPr>
          <w:spacing w:val="0"/>
          <w:w w:val="100"/>
          <w:position w:val="0"/>
          <w:sz w:val="24"/>
          <w:szCs w:val="24"/>
        </w:rPr>
        <w:t>哦|东方财富</w:t>
      </w:r>
      <w:bookmarkEnd w:id="1848"/>
      <w:bookmarkEnd w:id="1849"/>
      <w:bookmarkEnd w:id="1850"/>
    </w:p>
    <w:p>
      <w:pPr>
        <w:pStyle w:val="Style17"/>
        <w:keepNext w:val="0"/>
        <w:keepLines w:val="0"/>
        <w:widowControl w:val="0"/>
        <w:shd w:val="clear" w:color="auto" w:fill="auto"/>
        <w:bidi w:val="0"/>
        <w:spacing w:before="0" w:after="180"/>
        <w:ind w:left="0" w:right="0" w:firstLine="420"/>
        <w:jc w:val="left"/>
      </w:pPr>
      <w:r>
        <w:rPr>
          <w:color w:val="717171"/>
          <w:spacing w:val="0"/>
          <w:w w:val="100"/>
          <w:position w:val="0"/>
        </w:rPr>
        <w:t xml:space="preserve">east </w:t>
      </w:r>
      <w:r>
        <w:rPr>
          <w:spacing w:val="0"/>
          <w:w w:val="100"/>
          <w:position w:val="0"/>
        </w:rPr>
        <w:t>money.com</w:t>
      </w:r>
    </w:p>
    <w:p>
      <w:pPr>
        <w:pStyle w:val="Style43"/>
        <w:keepNext/>
        <w:keepLines/>
        <w:widowControl w:val="0"/>
        <w:shd w:val="clear" w:color="auto" w:fill="auto"/>
        <w:bidi w:val="0"/>
        <w:spacing w:before="0" w:after="280" w:line="317" w:lineRule="exact"/>
        <w:ind w:left="0" w:right="0" w:firstLine="0"/>
        <w:jc w:val="left"/>
      </w:pPr>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851"/>
      <w:bookmarkEnd w:id="1852"/>
      <w:bookmarkEnd w:id="1853"/>
    </w:p>
    <w:p>
      <w:pPr>
        <w:pStyle w:val="Style46"/>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本期合并范围新增</w:t>
      </w:r>
      <w:r>
        <w:rPr>
          <w:rFonts w:ascii="Times New Roman" w:eastAsia="Times New Roman" w:hAnsi="Times New Roman" w:cs="Times New Roman"/>
          <w:color w:val="000000"/>
          <w:spacing w:val="0"/>
          <w:w w:val="100"/>
          <w:position w:val="0"/>
        </w:rPr>
        <w:t>4</w:t>
      </w:r>
      <w:r>
        <w:rPr>
          <w:color w:val="000000"/>
          <w:spacing w:val="0"/>
          <w:w w:val="100"/>
          <w:position w:val="0"/>
        </w:rPr>
        <w:t>家结构化主体，为东方财富证券优选</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FOF</w:t>
      </w:r>
      <w:r>
        <w:rPr>
          <w:color w:val="000000"/>
          <w:spacing w:val="0"/>
          <w:w w:val="100"/>
          <w:position w:val="0"/>
        </w:rPr>
        <w:t>集合资产管理计划、同信阳光契约型私募 投资基金、财通证券资管财瑞</w:t>
      </w:r>
      <w:r>
        <w:rPr>
          <w:rFonts w:ascii="Times New Roman" w:eastAsia="Times New Roman" w:hAnsi="Times New Roman" w:cs="Times New Roman"/>
          <w:color w:val="000000"/>
          <w:spacing w:val="0"/>
          <w:w w:val="100"/>
          <w:position w:val="0"/>
        </w:rPr>
        <w:t>FOF6</w:t>
      </w:r>
      <w:r>
        <w:rPr>
          <w:color w:val="000000"/>
          <w:spacing w:val="0"/>
          <w:w w:val="100"/>
          <w:position w:val="0"/>
        </w:rPr>
        <w:t>号单一资产管理计划、民生加银财富</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号集合资产管理计划。</w:t>
      </w:r>
    </w:p>
    <w:p>
      <w:pPr>
        <w:pStyle w:val="Style34"/>
        <w:keepNext/>
        <w:keepLines/>
        <w:widowControl w:val="0"/>
        <w:shd w:val="clear" w:color="auto" w:fill="auto"/>
        <w:bidi w:val="0"/>
        <w:spacing w:before="0" w:after="280" w:line="240" w:lineRule="auto"/>
        <w:ind w:left="0" w:right="0" w:firstLine="0"/>
        <w:jc w:val="left"/>
      </w:pPr>
      <w:bookmarkStart w:id="1854" w:name="bookmark1854"/>
      <w:bookmarkStart w:id="1855" w:name="bookmark1855"/>
      <w:bookmarkStart w:id="1856" w:name="bookmark1856"/>
      <w:bookmarkStart w:id="1857" w:name="bookmark1857"/>
      <w:r>
        <w:rPr>
          <w:color w:val="000000"/>
          <w:spacing w:val="0"/>
          <w:w w:val="100"/>
          <w:position w:val="0"/>
          <w:sz w:val="24"/>
          <w:szCs w:val="24"/>
        </w:rPr>
        <w:t>九</w:t>
      </w:r>
      <w:bookmarkEnd w:id="1856"/>
      <w:r>
        <w:rPr>
          <w:color w:val="000000"/>
          <w:spacing w:val="0"/>
          <w:w w:val="100"/>
          <w:position w:val="0"/>
          <w:sz w:val="24"/>
          <w:szCs w:val="24"/>
        </w:rPr>
        <w:t>、在其他主体中的权益</w:t>
      </w:r>
      <w:bookmarkEnd w:id="1854"/>
      <w:bookmarkEnd w:id="1855"/>
      <w:bookmarkEnd w:id="1857"/>
    </w:p>
    <w:p>
      <w:pPr>
        <w:pStyle w:val="Style43"/>
        <w:keepNext/>
        <w:keepLines/>
        <w:widowControl w:val="0"/>
        <w:shd w:val="clear" w:color="auto" w:fill="auto"/>
        <w:bidi w:val="0"/>
        <w:spacing w:before="0" w:after="280" w:line="317" w:lineRule="exact"/>
        <w:ind w:left="0" w:right="0" w:firstLine="0"/>
        <w:jc w:val="left"/>
      </w:pPr>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58"/>
      <w:bookmarkEnd w:id="1859"/>
      <w:bookmarkEnd w:id="1860"/>
    </w:p>
    <w:p>
      <w:pPr>
        <w:pStyle w:val="Style43"/>
        <w:keepNext/>
        <w:keepLines/>
        <w:widowControl w:val="0"/>
        <w:shd w:val="clear" w:color="auto" w:fill="auto"/>
        <w:bidi w:val="0"/>
        <w:spacing w:before="0" w:after="340" w:line="317" w:lineRule="exact"/>
        <w:ind w:left="0" w:right="0" w:firstLine="0"/>
        <w:jc w:val="left"/>
      </w:pPr>
      <w:bookmarkStart w:id="1858" w:name="bookmark1858"/>
      <w:bookmarkStart w:id="1859" w:name="bookmark1859"/>
      <w:bookmarkStart w:id="1861" w:name="bookmark18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58"/>
      <w:bookmarkEnd w:id="1859"/>
      <w:bookmarkEnd w:id="1861"/>
    </w:p>
    <w:tbl>
      <w:tblPr>
        <w:tblOverlap w:val="never"/>
        <w:jc w:val="left"/>
        <w:tblLayout w:type="fixed"/>
      </w:tblPr>
      <w:tblGrid>
        <w:gridCol w:w="3130"/>
        <w:gridCol w:w="989"/>
        <w:gridCol w:w="710"/>
        <w:gridCol w:w="1982"/>
        <w:gridCol w:w="854"/>
        <w:gridCol w:w="850"/>
        <w:gridCol w:w="1075"/>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取得方式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上海优优商务咨询有限公司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上海东方财富证券投资咨询有限公司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北京京东财信息科技有限公司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广州东财信息科技有限公司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上海天天基金销售有限公司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基金销售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上海东方财富金融数据服务有限公司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上海东方财富置业有限公司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非居住房地产租赁，物业</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电子商务服务及各类商 品拍卖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东方财富（香港）有限公司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互联网信息服务、互联网 金融服务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上海优优财富投资管理有限公司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投资管理、资产管理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深圳东财金融数据服务有限公司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扬州东方财富金融信息服务有限公司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上海微兆信息科技有限公司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东方财富证券股份有限公司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证券经纪、证券自营、资 产管理等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上海东方财富期货有限公司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西藏东方财富投资管理有限公司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东方财富国际证券有限公司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证券经纪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非同一控制 下企业合并</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南京东方财富信息技术有限公司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ectPr>
          <w:headerReference w:type="default" r:id="rId193"/>
          <w:footerReference w:type="default" r:id="rId194"/>
          <w:headerReference w:type="even" r:id="rId195"/>
          <w:footerReference w:type="even" r:id="rId196"/>
          <w:footnotePr>
            <w:pos w:val="pageBottom"/>
            <w:numFmt w:val="decimal"/>
            <w:numRestart w:val="continuous"/>
          </w:footnotePr>
          <w:pgSz w:w="11900" w:h="16840"/>
          <w:pgMar w:top="826" w:right="139" w:bottom="1368" w:left="1087" w:header="0" w:footer="3" w:gutter="0"/>
          <w:cols w:space="720"/>
          <w:noEndnote/>
          <w:rtlGutter w:val="0"/>
          <w:docGrid w:linePitch="360"/>
        </w:sectPr>
      </w:pPr>
    </w:p>
    <w:tbl>
      <w:tblPr>
        <w:tblOverlap w:val="never"/>
        <w:jc w:val="left"/>
        <w:tblLayout w:type="fixed"/>
      </w:tblPr>
      <w:tblGrid>
        <w:gridCol w:w="3130"/>
        <w:gridCol w:w="989"/>
        <w:gridCol w:w="710"/>
        <w:gridCol w:w="1982"/>
        <w:gridCol w:w="854"/>
        <w:gridCol w:w="850"/>
        <w:gridCol w:w="1075"/>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东方财富国际期货有限公司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期货代理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东方财富金融有限公司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开曼</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群岛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东方财富征信有限公司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企业信用征信服务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浪客网络科技有限公司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文化信息服务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上海徐汇东方财富小额贷款有限公司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发放贷款及相关咨询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西藏东财基金管理有限公司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基金管理、基金销售等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西藏东方财富创新资本有限公司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拉萨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另类投资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东财保险经纪有限公司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保险经纪</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东方财富证券(美国)有限公司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成都京合企业管理有限责任公司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房屋租赁；物业管理</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 下企业合并</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862"/>
      <w:bookmarkEnd w:id="1863"/>
      <w:bookmarkEnd w:id="1864"/>
    </w:p>
    <w:p>
      <w:pPr>
        <w:pStyle w:val="Style43"/>
        <w:keepNext/>
        <w:keepLines/>
        <w:widowControl w:val="0"/>
        <w:shd w:val="clear" w:color="auto" w:fill="auto"/>
        <w:bidi w:val="0"/>
        <w:spacing w:before="0" w:after="320" w:line="240" w:lineRule="auto"/>
        <w:ind w:left="0" w:right="0" w:firstLine="0"/>
        <w:jc w:val="left"/>
      </w:pPr>
      <w:bookmarkStart w:id="1862" w:name="bookmark1862"/>
      <w:bookmarkStart w:id="1863" w:name="bookmark1863"/>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62"/>
      <w:bookmarkEnd w:id="1863"/>
      <w:bookmarkEnd w:id="1865"/>
    </w:p>
    <w:tbl>
      <w:tblPr>
        <w:tblOverlap w:val="never"/>
        <w:jc w:val="left"/>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漫道金服</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866"/>
      <w:bookmarkEnd w:id="1867"/>
      <w:bookmarkEnd w:id="1868"/>
    </w:p>
    <w:p>
      <w:pPr>
        <w:pStyle w:val="Style36"/>
        <w:keepNext w:val="0"/>
        <w:keepLines w:val="0"/>
        <w:widowControl w:val="0"/>
        <w:shd w:val="clear" w:color="auto" w:fill="auto"/>
        <w:tabs>
          <w:tab w:pos="8827" w:val="left"/>
        </w:tabs>
        <w:bidi w:val="0"/>
        <w:spacing w:before="0" w:after="100" w:line="240" w:lineRule="auto"/>
        <w:ind w:left="0" w:right="0" w:firstLine="0"/>
        <w:jc w:val="left"/>
      </w:pPr>
      <w:r>
        <w:rPr>
          <w:color w:val="000000"/>
          <w:spacing w:val="0"/>
          <w:w w:val="100"/>
          <w:position w:val="0"/>
        </w:rPr>
        <w:t>企业名称：上海漫道金融信息服务股份有限公司</w:t>
        <w:tab/>
        <w:t>单位：元</w:t>
      </w:r>
    </w:p>
    <w:tbl>
      <w:tblPr>
        <w:tblOverlap w:val="never"/>
        <w:jc w:val="left"/>
        <w:tblLayout w:type="fixed"/>
      </w:tblPr>
      <w:tblGrid>
        <w:gridCol w:w="3197"/>
        <w:gridCol w:w="3192"/>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2,788,180,640.73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3,450,597,775.09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147,513,141.75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167,179,372.25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2,935,693,782.48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3,617,777,147.34</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1,839,433,119.30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2,534,921,338.07</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1,840,407,119.30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2,537,121,338.07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1,095,286,663.18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1,080,655,809.27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295,727,399.06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291,777,068.50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110,128,501.91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135,248,986.91</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110,128,501.91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135,248,986.91</w:t>
            </w:r>
          </w:p>
        </w:tc>
      </w:tr>
    </w:tbl>
    <w:p>
      <w:pPr>
        <w:spacing w:lineRule="exact" w:line="1"/>
        <w:rPr>
          <w:sz w:val="2"/>
          <w:szCs w:val="2"/>
        </w:rPr>
      </w:pPr>
      <w:r>
        <w:br w:type="page"/>
      </w:r>
    </w:p>
    <w:tbl>
      <w:tblPr>
        <w:tblOverlap w:val="never"/>
        <w:jc w:val="left"/>
        <w:tblLayout w:type="fixed"/>
      </w:tblPr>
      <w:tblGrid>
        <w:gridCol w:w="3197"/>
        <w:gridCol w:w="3192"/>
        <w:gridCol w:w="320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405,855,900.97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427,026,055.41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569,096,647.17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959,576,863.51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13,727,413.77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130,808,952.93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13,727,413.77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130,808,952.93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18,273,600.00</w:t>
            </w:r>
          </w:p>
        </w:tc>
      </w:tr>
    </w:tbl>
    <w:p>
      <w:pPr>
        <w:widowControl w:val="0"/>
        <w:spacing w:after="319" w:line="1" w:lineRule="exact"/>
      </w:pPr>
    </w:p>
    <w:p>
      <w:pPr>
        <w:pStyle w:val="Style43"/>
        <w:keepNext/>
        <w:keepLines/>
        <w:widowControl w:val="0"/>
        <w:numPr>
          <w:ilvl w:val="0"/>
          <w:numId w:val="51"/>
        </w:numPr>
        <w:shd w:val="clear" w:color="auto" w:fill="auto"/>
        <w:bidi w:val="0"/>
        <w:spacing w:before="0" w:after="380" w:line="240" w:lineRule="auto"/>
        <w:ind w:left="0" w:right="0" w:firstLine="0"/>
        <w:jc w:val="left"/>
      </w:pPr>
      <w:bookmarkStart w:id="1869" w:name="bookmark1869"/>
      <w:bookmarkStart w:id="1870" w:name="bookmark1870"/>
      <w:bookmarkStart w:id="1871" w:name="bookmark1871"/>
      <w:bookmarkStart w:id="1872" w:name="bookmark1872"/>
      <w:bookmarkEnd w:id="1871"/>
      <w:r>
        <w:rPr>
          <w:color w:val="000000"/>
          <w:spacing w:val="0"/>
          <w:w w:val="100"/>
          <w:position w:val="0"/>
        </w:rPr>
        <w:t>不重要的合营企业和联营企业的汇总财务信息</w:t>
      </w:r>
      <w:bookmarkEnd w:id="1869"/>
      <w:bookmarkEnd w:id="1870"/>
      <w:bookmarkEnd w:id="1872"/>
    </w:p>
    <w:p>
      <w:pPr>
        <w:pStyle w:val="Style36"/>
        <w:keepNext w:val="0"/>
        <w:keepLines w:val="0"/>
        <w:widowControl w:val="0"/>
        <w:shd w:val="clear" w:color="auto" w:fill="auto"/>
        <w:tabs>
          <w:tab w:pos="8918" w:val="left"/>
        </w:tabs>
        <w:bidi w:val="0"/>
        <w:spacing w:before="0" w:after="100" w:line="240" w:lineRule="auto"/>
        <w:ind w:left="0" w:right="0" w:firstLine="0"/>
        <w:jc w:val="left"/>
      </w:pPr>
      <w:r>
        <w:rPr>
          <w:color w:val="000000"/>
          <w:spacing w:val="0"/>
          <w:w w:val="100"/>
          <w:position w:val="0"/>
        </w:rPr>
        <w:t>企业名称：中证信用云(科技)股份有限公司</w:t>
        <w:tab/>
        <w:t>单位：元</w:t>
      </w:r>
    </w:p>
    <w:tbl>
      <w:tblPr>
        <w:tblOverlap w:val="never"/>
        <w:jc w:val="left"/>
        <w:tblLayout w:type="fixed"/>
      </w:tblPr>
      <w:tblGrid>
        <w:gridCol w:w="3331"/>
        <w:gridCol w:w="3062"/>
        <w:gridCol w:w="319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45,666,841.87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39,109,901.15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6,556,940.73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4,654,639.86</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6,556,940.73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4,654,639.86</w:t>
            </w:r>
          </w:p>
        </w:tc>
      </w:tr>
    </w:tbl>
    <w:p>
      <w:pPr>
        <w:widowControl w:val="0"/>
        <w:spacing w:after="319" w:line="1" w:lineRule="exact"/>
      </w:pPr>
    </w:p>
    <w:p>
      <w:pPr>
        <w:pStyle w:val="Style43"/>
        <w:keepNext/>
        <w:keepLines/>
        <w:widowControl w:val="0"/>
        <w:shd w:val="clear" w:color="auto" w:fill="auto"/>
        <w:bidi w:val="0"/>
        <w:spacing w:before="0" w:after="16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3</w:t>
      </w:r>
      <w:bookmarkEnd w:id="1875"/>
      <w:r>
        <w:rPr>
          <w:color w:val="000000"/>
          <w:spacing w:val="0"/>
          <w:w w:val="100"/>
          <w:position w:val="0"/>
        </w:rPr>
        <w:t>、在未纳入合并财务报表范围的结构化主体中的权益</w:t>
      </w:r>
      <w:bookmarkEnd w:id="1873"/>
      <w:bookmarkEnd w:id="1874"/>
      <w:bookmarkEnd w:id="1876"/>
    </w:p>
    <w:p>
      <w:pPr>
        <w:pStyle w:val="Style46"/>
        <w:keepNext w:val="0"/>
        <w:keepLines w:val="0"/>
        <w:widowControl w:val="0"/>
        <w:shd w:val="clear" w:color="auto" w:fill="auto"/>
        <w:bidi w:val="0"/>
        <w:spacing w:before="0" w:after="0" w:line="411" w:lineRule="exact"/>
        <w:ind w:left="0" w:right="0" w:firstLine="460"/>
        <w:jc w:val="left"/>
      </w:pPr>
      <w:r>
        <w:rPr>
          <w:color w:val="000000"/>
          <w:spacing w:val="0"/>
          <w:w w:val="100"/>
          <w:position w:val="0"/>
        </w:rPr>
        <w:t>本公司未纳入合并财务报表范围的结构化主体主要为东方财富证券、东财基金发起设立的资产管理计 划、指数型基金，这些结构化主体的目的主要是管理投资者的资产并赚取管理费或剩余收益。</w:t>
      </w:r>
    </w:p>
    <w:p>
      <w:pPr>
        <w:pStyle w:val="Style46"/>
        <w:keepNext w:val="0"/>
        <w:keepLines w:val="0"/>
        <w:widowControl w:val="0"/>
        <w:shd w:val="clear" w:color="auto" w:fill="auto"/>
        <w:bidi w:val="0"/>
        <w:spacing w:before="0" w:after="0" w:line="411" w:lineRule="exact"/>
        <w:ind w:left="0" w:right="0" w:firstLine="460"/>
        <w:jc w:val="left"/>
      </w:pPr>
      <w:r>
        <w:rPr>
          <w:color w:val="000000"/>
          <w:spacing w:val="0"/>
          <w:w w:val="100"/>
          <w:position w:val="0"/>
        </w:rPr>
        <w:t>东方财富证券、东财基金在这些未纳入合并财务报表范围的结构化主体中享有的权益主要包括直接持 有投资或通过管理这些结构化主体赚取管理费收入或剩余收益。综合分析自有资金参与程度、预期可变回 报以及风险敞口损失等情况，本公司对该等结构化主体不具有控制，未纳入合并范围。</w:t>
      </w:r>
    </w:p>
    <w:p>
      <w:pPr>
        <w:pStyle w:val="Style46"/>
        <w:keepNext w:val="0"/>
        <w:keepLines w:val="0"/>
        <w:widowControl w:val="0"/>
        <w:shd w:val="clear" w:color="auto" w:fill="auto"/>
        <w:bidi w:val="0"/>
        <w:spacing w:before="0" w:after="160" w:line="418" w:lineRule="exact"/>
        <w:ind w:left="0" w:right="0" w:firstLine="460"/>
        <w:jc w:val="left"/>
      </w:pPr>
      <w:r>
        <w:rPr>
          <w:color w:val="000000"/>
          <w:spacing w:val="0"/>
          <w:w w:val="100"/>
          <w:position w:val="0"/>
        </w:rPr>
        <w:t>期末本公司通过子公司间接持有的未纳入合并财务报表范围的结构化主体中享有的权益在本公司资 产负债表中的相关资产负债项目账面价值及最大损失风险敞口列示如下：</w:t>
      </w:r>
    </w:p>
    <w:tbl>
      <w:tblPr>
        <w:tblOverlap w:val="never"/>
        <w:jc w:val="left"/>
        <w:tblLayout w:type="fixed"/>
      </w:tblPr>
      <w:tblGrid>
        <w:gridCol w:w="446"/>
        <w:gridCol w:w="2256"/>
        <w:gridCol w:w="763"/>
        <w:gridCol w:w="2102"/>
        <w:gridCol w:w="1056"/>
        <w:gridCol w:w="1574"/>
        <w:gridCol w:w="1478"/>
      </w:tblGrid>
      <w:tr>
        <w:trPr>
          <w:trHeight w:val="97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集合名称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财务报表中确认的与结构 化主体相关的资产</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自有资金投 资比例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财务报表中确认的 与结构化主体相关 的资产余额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在结构化主体中权 益的最大损失敞口</w:t>
            </w:r>
          </w:p>
        </w:tc>
      </w:tr>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东方财富证券乐善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 资产管理计划</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4,823,500.00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4,823,500.00</w:t>
            </w:r>
          </w:p>
        </w:tc>
      </w:tr>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26" w:lineRule="exact"/>
              <w:ind w:left="0" w:right="0" w:firstLine="0"/>
              <w:jc w:val="left"/>
            </w:pPr>
            <w:r>
              <w:rPr>
                <w:color w:val="000000"/>
                <w:spacing w:val="0"/>
                <w:w w:val="100"/>
                <w:position w:val="0"/>
              </w:rPr>
              <w:t>西藏东财上证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指数型发起 式证券投资基金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13,675,982.85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13,675,982.85</w:t>
            </w:r>
          </w:p>
        </w:tc>
      </w:tr>
      <w:tr>
        <w:trPr>
          <w:trHeight w:val="6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西藏东财创业板指数型发起 式证券投资基金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15,945,717.60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15,945,717.60</w:t>
            </w:r>
          </w:p>
        </w:tc>
      </w:tr>
      <w:tr>
        <w:trPr>
          <w:trHeight w:val="662"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西藏东财中证医药卫生指数 型发起式证券投资基金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投资基金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13,676,615.49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13,676,615.49</w:t>
            </w:r>
          </w:p>
        </w:tc>
      </w:tr>
    </w:tbl>
    <w:tbl>
      <w:tblPr>
        <w:tblOverlap w:val="never"/>
        <w:jc w:val="left"/>
        <w:tblLayout w:type="fixed"/>
      </w:tblPr>
      <w:tblGrid>
        <w:gridCol w:w="446"/>
        <w:gridCol w:w="2256"/>
        <w:gridCol w:w="763"/>
        <w:gridCol w:w="2102"/>
        <w:gridCol w:w="1056"/>
        <w:gridCol w:w="1574"/>
        <w:gridCol w:w="1478"/>
      </w:tblGrid>
      <w:tr>
        <w:trPr>
          <w:trHeight w:val="6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西藏东财中证通信技术主题 指数型发起式证券投资基金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10,249,383.62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10,249,383.62</w:t>
            </w:r>
          </w:p>
        </w:tc>
      </w:tr>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西藏东财量化精选混合型发 起式证券投资基金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10,514,467.34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10,514,467.34</w:t>
            </w:r>
          </w:p>
        </w:tc>
      </w:tr>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02" w:lineRule="exact"/>
              <w:ind w:left="0" w:right="0" w:firstLine="0"/>
              <w:jc w:val="left"/>
            </w:pPr>
            <w:r>
              <w:rPr>
                <w:color w:val="000000"/>
                <w:spacing w:val="0"/>
                <w:w w:val="100"/>
                <w:position w:val="0"/>
              </w:rPr>
              <w:t>西藏东财消费精选混合型发 起式证券投资基金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11,411,513.55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11,411,513.55</w:t>
            </w:r>
          </w:p>
        </w:tc>
      </w:tr>
      <w:tr>
        <w:trPr>
          <w:trHeight w:val="6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西藏东财信息产业精选混合 型发起式证券投资基金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9,860,443.75</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9,860,443.75</w:t>
            </w:r>
          </w:p>
        </w:tc>
      </w:tr>
      <w:tr>
        <w:trPr>
          <w:trHeight w:val="662"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西藏东财中证新能源汽车指 数型发起式证券投资基金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投资基金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10,530,473.90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10,530,473.90</w:t>
            </w:r>
          </w:p>
        </w:tc>
      </w:tr>
    </w:tbl>
    <w:p>
      <w:pPr>
        <w:widowControl w:val="0"/>
        <w:spacing w:after="319" w:line="1" w:lineRule="exact"/>
      </w:pPr>
    </w:p>
    <w:p>
      <w:pPr>
        <w:pStyle w:val="Style34"/>
        <w:keepNext/>
        <w:keepLines/>
        <w:widowControl w:val="0"/>
        <w:shd w:val="clear" w:color="auto" w:fill="auto"/>
        <w:bidi w:val="0"/>
        <w:spacing w:before="0" w:after="160" w:line="240" w:lineRule="auto"/>
        <w:ind w:left="0" w:right="0" w:firstLine="0"/>
        <w:jc w:val="left"/>
      </w:pPr>
      <w:bookmarkStart w:id="1877" w:name="bookmark1877"/>
      <w:bookmarkStart w:id="1878" w:name="bookmark1878"/>
      <w:bookmarkStart w:id="1879" w:name="bookmark1879"/>
      <w:r>
        <w:rPr>
          <w:color w:val="000000"/>
          <w:spacing w:val="0"/>
          <w:w w:val="100"/>
          <w:position w:val="0"/>
          <w:sz w:val="24"/>
          <w:szCs w:val="24"/>
        </w:rPr>
        <w:t>十、与金融工具相关的风险</w:t>
      </w:r>
      <w:bookmarkEnd w:id="1877"/>
      <w:bookmarkEnd w:id="1878"/>
      <w:bookmarkEnd w:id="1879"/>
    </w:p>
    <w:p>
      <w:pPr>
        <w:pStyle w:val="Style46"/>
        <w:keepNext w:val="0"/>
        <w:keepLines w:val="0"/>
        <w:widowControl w:val="0"/>
        <w:shd w:val="clear" w:color="auto" w:fill="auto"/>
        <w:bidi w:val="0"/>
        <w:spacing w:before="0" w:after="160" w:line="409" w:lineRule="exact"/>
        <w:ind w:left="0" w:right="0" w:firstLine="460"/>
        <w:jc w:val="both"/>
      </w:pPr>
      <w:r>
        <w:rPr>
          <w:color w:val="000000"/>
          <w:spacing w:val="0"/>
          <w:w w:val="100"/>
          <w:position w:val="0"/>
        </w:rPr>
        <w:t>本公司在经营过程中面临各种金融风险：信用风险、流动性风险和市场风险（包括汇率风险、利率风 险和其他价格风险）。上述金融风险以及本公司为降低这些风险所采取的风险管理政策如下所述：</w:t>
      </w:r>
    </w:p>
    <w:p>
      <w:pPr>
        <w:pStyle w:val="Style43"/>
        <w:keepNext/>
        <w:keepLines/>
        <w:widowControl w:val="0"/>
        <w:shd w:val="clear" w:color="auto" w:fill="auto"/>
        <w:tabs>
          <w:tab w:pos="830" w:val="left"/>
        </w:tabs>
        <w:bidi w:val="0"/>
        <w:spacing w:before="0" w:after="0" w:line="427" w:lineRule="auto"/>
        <w:ind w:left="0" w:right="0" w:firstLine="46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1</w:t>
      </w:r>
      <w:bookmarkEnd w:id="1882"/>
      <w:r>
        <w:rPr>
          <w:color w:val="000000"/>
          <w:spacing w:val="0"/>
          <w:w w:val="100"/>
          <w:position w:val="0"/>
        </w:rPr>
        <w:t>、</w:t>
        <w:tab/>
        <w:t>信用风险</w:t>
      </w:r>
      <w:bookmarkEnd w:id="1880"/>
      <w:bookmarkEnd w:id="1881"/>
      <w:bookmarkEnd w:id="1883"/>
    </w:p>
    <w:p>
      <w:pPr>
        <w:pStyle w:val="Style46"/>
        <w:keepNext w:val="0"/>
        <w:keepLines w:val="0"/>
        <w:widowControl w:val="0"/>
        <w:shd w:val="clear" w:color="auto" w:fill="auto"/>
        <w:bidi w:val="0"/>
        <w:spacing w:before="0" w:after="0" w:line="409" w:lineRule="exact"/>
        <w:ind w:left="0" w:right="0" w:firstLine="460"/>
        <w:jc w:val="left"/>
      </w:pPr>
      <w:r>
        <w:rPr>
          <w:color w:val="000000"/>
          <w:spacing w:val="0"/>
          <w:w w:val="100"/>
          <w:position w:val="0"/>
        </w:rPr>
        <w:t>信用风险是指交易对手未能履行合同义务而导致本公司发生财务损失的风险。</w:t>
      </w:r>
    </w:p>
    <w:p>
      <w:pPr>
        <w:pStyle w:val="Style46"/>
        <w:keepNext w:val="0"/>
        <w:keepLines w:val="0"/>
        <w:widowControl w:val="0"/>
        <w:shd w:val="clear" w:color="auto" w:fill="auto"/>
        <w:bidi w:val="0"/>
        <w:spacing w:before="0" w:after="0" w:line="409" w:lineRule="exact"/>
        <w:ind w:left="0" w:right="0" w:firstLine="460"/>
        <w:jc w:val="both"/>
      </w:pPr>
      <w:r>
        <w:rPr>
          <w:color w:val="000000"/>
          <w:spacing w:val="0"/>
          <w:w w:val="100"/>
          <w:position w:val="0"/>
        </w:rPr>
        <w:t>本公司信用风险主要产生于货币资金、结算备付金、融出资金、买入返售金融资产、应收账款、其他 应收款、债权投资、交易性金融资产、衍生金融资产等。于资产负债表日，本公司金融资产的账面价值已 代表其最大信用风险敞口。</w:t>
      </w:r>
    </w:p>
    <w:p>
      <w:pPr>
        <w:pStyle w:val="Style46"/>
        <w:keepNext w:val="0"/>
        <w:keepLines w:val="0"/>
        <w:widowControl w:val="0"/>
        <w:shd w:val="clear" w:color="auto" w:fill="auto"/>
        <w:bidi w:val="0"/>
        <w:spacing w:before="0" w:after="0" w:line="409" w:lineRule="exact"/>
        <w:ind w:left="0" w:right="0" w:firstLine="460"/>
        <w:jc w:val="both"/>
      </w:pPr>
      <w:r>
        <w:rPr>
          <w:color w:val="000000"/>
          <w:spacing w:val="0"/>
          <w:w w:val="100"/>
          <w:position w:val="0"/>
        </w:rPr>
        <w:t>本公司货币资金主要为存放于声誉良好并拥有较高信用评级的国有银行和其他大中型上市银行的银 行存款，结算备付金存放在中国证券登记结算有限责任公司，本公司认为其不存在重大的信用风险，几乎 不会产生因银行违约而导致的重大损失。</w:t>
      </w:r>
    </w:p>
    <w:p>
      <w:pPr>
        <w:pStyle w:val="Style46"/>
        <w:keepNext w:val="0"/>
        <w:keepLines w:val="0"/>
        <w:widowControl w:val="0"/>
        <w:shd w:val="clear" w:color="auto" w:fill="auto"/>
        <w:bidi w:val="0"/>
        <w:spacing w:before="0" w:after="0" w:line="409" w:lineRule="exact"/>
        <w:ind w:left="0" w:right="0" w:firstLine="460"/>
        <w:jc w:val="both"/>
      </w:pPr>
      <w:r>
        <w:rPr>
          <w:color w:val="000000"/>
          <w:spacing w:val="0"/>
          <w:w w:val="100"/>
          <w:position w:val="0"/>
        </w:rPr>
        <w:t>本公司的信用风险主要来自以下业务：</w:t>
      </w:r>
    </w:p>
    <w:p>
      <w:pPr>
        <w:pStyle w:val="Style46"/>
        <w:keepNext w:val="0"/>
        <w:keepLines w:val="0"/>
        <w:widowControl w:val="0"/>
        <w:shd w:val="clear" w:color="auto" w:fill="auto"/>
        <w:tabs>
          <w:tab w:pos="1009" w:val="left"/>
        </w:tabs>
        <w:bidi w:val="0"/>
        <w:spacing w:before="0" w:after="0" w:line="409" w:lineRule="exact"/>
        <w:ind w:left="0" w:right="0" w:firstLine="460"/>
        <w:jc w:val="both"/>
      </w:pPr>
      <w:bookmarkStart w:id="1884" w:name="bookmark1884"/>
      <w:r>
        <w:rPr>
          <w:color w:val="000000"/>
          <w:spacing w:val="0"/>
          <w:w w:val="100"/>
          <w:position w:val="0"/>
        </w:rPr>
        <w:t>（</w:t>
      </w:r>
      <w:bookmarkEnd w:id="1884"/>
      <w:r>
        <w:rPr>
          <w:rFonts w:ascii="Times New Roman" w:eastAsia="Times New Roman" w:hAnsi="Times New Roman" w:cs="Times New Roman"/>
          <w:color w:val="000000"/>
          <w:spacing w:val="0"/>
          <w:w w:val="100"/>
          <w:position w:val="0"/>
        </w:rPr>
        <w:t>1</w:t>
      </w:r>
      <w:r>
        <w:rPr>
          <w:color w:val="000000"/>
          <w:spacing w:val="0"/>
          <w:w w:val="100"/>
          <w:position w:val="0"/>
        </w:rPr>
        <w:t>）</w:t>
        <w:tab/>
        <w:t>对于应收账款、其他应收款等，本公司设定相关政策以控制信用风险敞口。本公司基于对客户 的财务状况、从第三方获取担保的可能性、信用记录及其他因素诸如目前市场状况等评估客户的信用资质 并设置相应信用期。本公司会定期对客户信用记录进行监控，对于信用记录不良的客户，本公司会采用书 面催款、缩短信用期或取消信用期等方式，以确保本公司的整体信用风险在可控的范围内。</w:t>
      </w:r>
    </w:p>
    <w:p>
      <w:pPr>
        <w:pStyle w:val="Style46"/>
        <w:keepNext w:val="0"/>
        <w:keepLines w:val="0"/>
        <w:widowControl w:val="0"/>
        <w:shd w:val="clear" w:color="auto" w:fill="auto"/>
        <w:bidi w:val="0"/>
        <w:spacing w:before="0" w:after="0" w:line="409" w:lineRule="exact"/>
        <w:ind w:left="0" w:right="0" w:firstLine="460"/>
        <w:jc w:val="both"/>
      </w:pPr>
      <w:bookmarkStart w:id="1885" w:name="bookmark1885"/>
      <w:r>
        <w:rPr>
          <w:color w:val="000000"/>
          <w:spacing w:val="0"/>
          <w:w w:val="100"/>
          <w:position w:val="0"/>
        </w:rPr>
        <w:t>（</w:t>
      </w:r>
      <w:bookmarkEnd w:id="1885"/>
      <w:r>
        <w:rPr>
          <w:rFonts w:ascii="Times New Roman" w:eastAsia="Times New Roman" w:hAnsi="Times New Roman" w:cs="Times New Roman"/>
          <w:color w:val="000000"/>
          <w:spacing w:val="0"/>
          <w:w w:val="100"/>
          <w:position w:val="0"/>
        </w:rPr>
        <w:t>2</w:t>
      </w:r>
      <w:r>
        <w:rPr>
          <w:color w:val="000000"/>
          <w:spacing w:val="0"/>
          <w:w w:val="100"/>
          <w:position w:val="0"/>
        </w:rPr>
        <w:t>） 证券融资类业务的信用风险主要涉及客户提供虚假资料、未及时足额偿还负债、持仓规模及结 构违反合同约定、交易行为违反监管规定、提供的担保物资产涉及法律纠纷等。本公司主要通过投资者适 当性管理、信用额度审批、逐日盯市、客户风险提示、强制平仓、司法追索等方式，控制信用业务的信用 风险。</w:t>
      </w:r>
    </w:p>
    <w:p>
      <w:pPr>
        <w:pStyle w:val="Style46"/>
        <w:keepNext w:val="0"/>
        <w:keepLines w:val="0"/>
        <w:widowControl w:val="0"/>
        <w:shd w:val="clear" w:color="auto" w:fill="auto"/>
        <w:bidi w:val="0"/>
        <w:spacing w:before="0" w:after="160" w:line="409" w:lineRule="exact"/>
        <w:ind w:left="0" w:right="0" w:firstLine="460"/>
        <w:jc w:val="both"/>
      </w:pPr>
      <w:bookmarkStart w:id="1886" w:name="bookmark1886"/>
      <w:r>
        <w:rPr>
          <w:color w:val="000000"/>
          <w:spacing w:val="0"/>
          <w:w w:val="100"/>
          <w:position w:val="0"/>
        </w:rPr>
        <w:t>（</w:t>
      </w:r>
      <w:bookmarkEnd w:id="1886"/>
      <w:r>
        <w:rPr>
          <w:rFonts w:ascii="Times New Roman" w:eastAsia="Times New Roman" w:hAnsi="Times New Roman" w:cs="Times New Roman"/>
          <w:color w:val="000000"/>
          <w:spacing w:val="0"/>
          <w:w w:val="100"/>
          <w:position w:val="0"/>
        </w:rPr>
        <w:t>3</w:t>
      </w:r>
      <w:r>
        <w:rPr>
          <w:color w:val="000000"/>
          <w:spacing w:val="0"/>
          <w:w w:val="100"/>
          <w:position w:val="0"/>
        </w:rPr>
        <w:t>） 本公司建立了信用风险管理流程，通过对投资品种信用等级评估来控制证券发行人的信用风险, 且通过分散化投资以分散信用风险。本公司债券投资的信用评级情况按《中国人民银行信用评级管理指导 意见》设定的标准统计及汇总。</w:t>
      </w:r>
    </w:p>
    <w:p>
      <w:pPr>
        <w:pStyle w:val="Style43"/>
        <w:keepNext/>
        <w:keepLines/>
        <w:widowControl w:val="0"/>
        <w:shd w:val="clear" w:color="auto" w:fill="auto"/>
        <w:tabs>
          <w:tab w:pos="830" w:val="left"/>
        </w:tabs>
        <w:bidi w:val="0"/>
        <w:spacing w:before="0" w:after="0" w:line="427" w:lineRule="auto"/>
        <w:ind w:left="0" w:right="0" w:firstLine="460"/>
        <w:jc w:val="both"/>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2</w:t>
      </w:r>
      <w:bookmarkEnd w:id="1889"/>
      <w:r>
        <w:rPr>
          <w:color w:val="000000"/>
          <w:spacing w:val="0"/>
          <w:w w:val="100"/>
          <w:position w:val="0"/>
        </w:rPr>
        <w:t>、</w:t>
        <w:tab/>
        <w:t>流动性风险</w:t>
      </w:r>
      <w:bookmarkEnd w:id="1887"/>
      <w:bookmarkEnd w:id="1888"/>
      <w:bookmarkEnd w:id="1890"/>
    </w:p>
    <w:p>
      <w:pPr>
        <w:pStyle w:val="Style46"/>
        <w:keepNext w:val="0"/>
        <w:keepLines w:val="0"/>
        <w:widowControl w:val="0"/>
        <w:shd w:val="clear" w:color="auto" w:fill="auto"/>
        <w:bidi w:val="0"/>
        <w:spacing w:before="0" w:after="160" w:line="409" w:lineRule="exact"/>
        <w:ind w:left="0" w:right="0" w:firstLine="460"/>
        <w:jc w:val="left"/>
        <w:sectPr>
          <w:headerReference w:type="default" r:id="rId197"/>
          <w:footerReference w:type="default" r:id="rId198"/>
          <w:headerReference w:type="even" r:id="rId199"/>
          <w:footerReference w:type="even" r:id="rId200"/>
          <w:footnotePr>
            <w:pos w:val="pageBottom"/>
            <w:numFmt w:val="decimal"/>
            <w:numRestart w:val="continuous"/>
          </w:footnotePr>
          <w:pgSz w:w="11900" w:h="16840"/>
          <w:pgMar w:top="1441" w:right="139" w:bottom="1580" w:left="1087" w:header="0" w:footer="3" w:gutter="0"/>
          <w:cols w:space="720"/>
          <w:noEndnote/>
          <w:rtlGutter w:val="0"/>
          <w:docGrid w:linePitch="360"/>
        </w:sectPr>
      </w:pPr>
      <w:r>
        <w:rPr>
          <w:color w:val="000000"/>
          <w:spacing w:val="0"/>
          <w:w w:val="100"/>
          <w:position w:val="0"/>
        </w:rPr>
        <w:t>流动性风险一般是指在履行与金融负债有关的义务时遇到资金短缺的风险。而流动性是指资产在不受</w:t>
      </w:r>
    </w:p>
    <w:p>
      <w:pPr>
        <w:pStyle w:val="Style41"/>
        <w:keepNext/>
        <w:keepLines/>
        <w:widowControl w:val="0"/>
        <w:shd w:val="clear" w:color="auto" w:fill="auto"/>
        <w:bidi w:val="0"/>
        <w:spacing w:before="0" w:after="0" w:line="240" w:lineRule="auto"/>
        <w:ind w:left="0" w:right="0" w:firstLine="0"/>
        <w:jc w:val="left"/>
      </w:pPr>
      <w:bookmarkStart w:id="1891" w:name="bookmark1891"/>
      <w:bookmarkStart w:id="1892" w:name="bookmark1892"/>
      <w:bookmarkStart w:id="1893" w:name="bookmark1893"/>
      <w:r>
        <w:rPr>
          <w:spacing w:val="0"/>
          <w:w w:val="100"/>
          <w:position w:val="0"/>
          <w:sz w:val="24"/>
          <w:szCs w:val="24"/>
        </w:rPr>
        <w:t>哦|东方财富</w:t>
      </w:r>
      <w:bookmarkEnd w:id="1891"/>
      <w:bookmarkEnd w:id="1892"/>
      <w:bookmarkEnd w:id="1893"/>
    </w:p>
    <w:p>
      <w:pPr>
        <w:pStyle w:val="Style17"/>
        <w:keepNext w:val="0"/>
        <w:keepLines w:val="0"/>
        <w:widowControl w:val="0"/>
        <w:shd w:val="clear" w:color="auto" w:fill="auto"/>
        <w:bidi w:val="0"/>
        <w:spacing w:before="0" w:after="60"/>
        <w:ind w:left="0" w:right="0" w:firstLine="420"/>
        <w:jc w:val="left"/>
      </w:pPr>
      <w:r>
        <w:rPr>
          <w:color w:val="717171"/>
          <w:spacing w:val="0"/>
          <w:w w:val="100"/>
          <w:position w:val="0"/>
        </w:rPr>
        <w:t xml:space="preserve">east </w:t>
      </w:r>
      <w:r>
        <w:rPr>
          <w:spacing w:val="0"/>
          <w:w w:val="100"/>
          <w:position w:val="0"/>
        </w:rPr>
        <w:t>money.com</w:t>
      </w:r>
    </w:p>
    <w:p>
      <w:pPr>
        <w:pStyle w:val="Style46"/>
        <w:keepNext w:val="0"/>
        <w:keepLines w:val="0"/>
        <w:widowControl w:val="0"/>
        <w:shd w:val="clear" w:color="auto" w:fill="auto"/>
        <w:bidi w:val="0"/>
        <w:spacing w:before="0" w:after="0" w:line="410" w:lineRule="exact"/>
        <w:ind w:left="0" w:right="0" w:firstLine="0"/>
        <w:jc w:val="both"/>
      </w:pPr>
      <w:r>
        <w:rPr>
          <w:color w:val="000000"/>
          <w:spacing w:val="0"/>
          <w:w w:val="100"/>
          <w:position w:val="0"/>
        </w:rPr>
        <w:t>价值损失的条件下是否具有迅速变现的能力，资金的流动性影响到本公司偿还到期债务的能力。由于本公 司的流动资产绝大部分为现金及银行存款，因此具有能于到期日应付可预见的融资承诺或资金被客户提取 的需求。</w:t>
      </w:r>
    </w:p>
    <w:p>
      <w:pPr>
        <w:pStyle w:val="Style46"/>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本公司内各子公司负责其自身的现金流量预测。总部财务部门在汇总各子公司现金流量预测的基础 上，持续监控短期和长期的资金需求，以确保维持充裕的现金储备和可供随时变现的有价证券，以满足日 常营运以及偿付有关到期债务的资金需求。</w:t>
      </w:r>
    </w:p>
    <w:p>
      <w:pPr>
        <w:pStyle w:val="Style46"/>
        <w:keepNext w:val="0"/>
        <w:keepLines w:val="0"/>
        <w:widowControl w:val="0"/>
        <w:shd w:val="clear" w:color="auto" w:fill="auto"/>
        <w:bidi w:val="0"/>
        <w:spacing w:before="0" w:after="0" w:line="410" w:lineRule="exact"/>
        <w:ind w:left="0" w:right="0" w:firstLine="420"/>
        <w:jc w:val="left"/>
      </w:pPr>
      <w:r>
        <w:rPr>
          <w:color w:val="000000"/>
          <w:spacing w:val="0"/>
          <w:w w:val="100"/>
          <w:position w:val="0"/>
        </w:rPr>
        <w:t>于资产负债表日，本公司各项金融负债以未折现的合同现金流量按到期日列示如下：</w:t>
      </w:r>
    </w:p>
    <w:p>
      <w:pPr>
        <w:pStyle w:val="Style46"/>
        <w:keepNext w:val="0"/>
        <w:keepLines w:val="0"/>
        <w:widowControl w:val="0"/>
        <w:shd w:val="clear" w:color="auto" w:fill="auto"/>
        <w:bidi w:val="0"/>
        <w:spacing w:before="0" w:after="240" w:line="410" w:lineRule="exact"/>
        <w:ind w:left="0" w:right="0" w:firstLine="420"/>
        <w:jc w:val="left"/>
      </w:pPr>
      <w:r>
        <w:rPr>
          <w:color w:val="000000"/>
          <w:spacing w:val="0"/>
          <w:w w:val="100"/>
          <w:position w:val="0"/>
        </w:rPr>
        <w:t>本公司各项金融负债以未折现的合同现金流量按到期日列示如下：</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435"/>
        <w:gridCol w:w="1133"/>
        <w:gridCol w:w="994"/>
        <w:gridCol w:w="1138"/>
        <w:gridCol w:w="1133"/>
        <w:gridCol w:w="850"/>
        <w:gridCol w:w="850"/>
        <w:gridCol w:w="710"/>
        <w:gridCol w:w="1435"/>
      </w:tblGrid>
      <w:tr>
        <w:trPr>
          <w:trHeight w:val="341"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即时偿还</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个月内</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个月</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无期限</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2,687,196,34</w:t>
            </w:r>
          </w:p>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253,017,819.1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2,940,214,165.22</w:t>
            </w:r>
          </w:p>
        </w:tc>
      </w:tr>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应付短期融资券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167,017,208.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8,235,170,900.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8,402,188,109.28</w:t>
            </w:r>
          </w:p>
        </w:tc>
      </w:tr>
      <w:tr>
        <w:trPr>
          <w:trHeight w:val="6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1,012,222,22</w:t>
            </w:r>
          </w:p>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1,012,222,222.22</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29,846,977.37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905,359.28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10,095,485.45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82,821,982.98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123,669,805.08</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2,316.79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100,841.73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15,360.28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312,450.00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430,968.80</w:t>
            </w:r>
          </w:p>
        </w:tc>
      </w:tr>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211,046,973.1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211,046,973.13</w:t>
            </w:r>
          </w:p>
        </w:tc>
      </w:tr>
      <w:tr>
        <w:trPr>
          <w:trHeight w:val="6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卖出回购金融资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5,249,086,48</w:t>
            </w:r>
          </w:p>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800,948,750.0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2,483,189,849.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8,533,225,079.65</w:t>
            </w:r>
          </w:p>
        </w:tc>
      </w:tr>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49,797,784,25</w:t>
            </w:r>
          </w:p>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49,797,784,255.00</w:t>
            </w:r>
          </w:p>
        </w:tc>
      </w:tr>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1,601,149,350.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111,928,044.6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46,564,4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1,759,641,832.07</w:t>
            </w:r>
          </w:p>
        </w:tc>
      </w:tr>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一年内到期的非</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24,266,184.4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2,215,111,727.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2,239,377,911.52</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1,589,463.76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1,589,463.76</w:t>
            </w:r>
          </w:p>
        </w:tc>
      </w:tr>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1,218,986,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1,218,986,301.37</w:t>
            </w:r>
          </w:p>
        </w:tc>
      </w:tr>
      <w:tr>
        <w:trPr>
          <w:trHeight w:val="662"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51,428,782,89</w:t>
            </w:r>
          </w:p>
          <w:p>
            <w:pPr>
              <w:pStyle w:val="Style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9,142,384,10</w:t>
            </w:r>
          </w:p>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811,059,595.7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13,592,599,74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1,218,986,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46,564,4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76,240,377,087.10</w:t>
            </w:r>
          </w:p>
        </w:tc>
      </w:tr>
    </w:tbl>
    <w:p>
      <w:pPr>
        <w:widowControl w:val="0"/>
        <w:spacing w:after="37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435"/>
        <w:gridCol w:w="1085"/>
        <w:gridCol w:w="1085"/>
        <w:gridCol w:w="950"/>
        <w:gridCol w:w="1224"/>
        <w:gridCol w:w="1085"/>
        <w:gridCol w:w="667"/>
        <w:gridCol w:w="667"/>
        <w:gridCol w:w="1478"/>
      </w:tblGrid>
      <w:tr>
        <w:trPr>
          <w:trHeight w:val="346"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8"/>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41"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即时偿还</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个月以内</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个月</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无期限</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402,516,964.44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402,516,964.44</w:t>
            </w:r>
          </w:p>
        </w:tc>
      </w:tr>
    </w:tbl>
    <w:p>
      <w:pPr>
        <w:sectPr>
          <w:headerReference w:type="default" r:id="rId201"/>
          <w:footerReference w:type="default" r:id="rId202"/>
          <w:headerReference w:type="even" r:id="rId203"/>
          <w:footerReference w:type="even" r:id="rId204"/>
          <w:footnotePr>
            <w:pos w:val="pageBottom"/>
            <w:numFmt w:val="decimal"/>
            <w:numRestart w:val="continuous"/>
          </w:footnotePr>
          <w:pgSz w:w="11900" w:h="16840"/>
          <w:pgMar w:top="826" w:right="139" w:bottom="1368" w:left="1087" w:header="0" w:footer="3" w:gutter="0"/>
          <w:cols w:space="720"/>
          <w:noEndnote/>
          <w:rtlGutter w:val="0"/>
          <w:docGrid w:linePitch="360"/>
        </w:sectPr>
      </w:pPr>
    </w:p>
    <w:tbl>
      <w:tblPr>
        <w:tblOverlap w:val="never"/>
        <w:jc w:val="left"/>
        <w:tblLayout w:type="fixed"/>
      </w:tblPr>
      <w:tblGrid>
        <w:gridCol w:w="1435"/>
        <w:gridCol w:w="1085"/>
        <w:gridCol w:w="1085"/>
        <w:gridCol w:w="950"/>
        <w:gridCol w:w="1224"/>
        <w:gridCol w:w="1085"/>
        <w:gridCol w:w="667"/>
        <w:gridCol w:w="667"/>
        <w:gridCol w:w="1478"/>
      </w:tblGrid>
      <w:tr>
        <w:trPr>
          <w:trHeight w:val="6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应付短期融资券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424,593,320.6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424,757,356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3,337,406,722.7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4,186,757,400.25</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603,520,833.34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603,520,833.34</w:t>
            </w:r>
          </w:p>
        </w:tc>
      </w:tr>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115,857,314.04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115,857,314.04</w:t>
            </w:r>
          </w:p>
        </w:tc>
      </w:tr>
      <w:tr>
        <w:trPr>
          <w:trHeight w:val="6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卖出回购金融资</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295,414,293.0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2,903,566,448.6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3,198,980,741.66</w:t>
            </w:r>
          </w:p>
        </w:tc>
      </w:tr>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29,626,902,91</w:t>
            </w:r>
          </w:p>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9,626,902,914.24</w:t>
            </w:r>
          </w:p>
        </w:tc>
      </w:tr>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434,358,383.1</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58,722,687.69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27,716,0</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50.83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530,967,121.69</w:t>
            </w:r>
          </w:p>
        </w:tc>
      </w:tr>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一年内到期的非</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204,658,630.14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204,658,630.14</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142,034.14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142,034.14</w:t>
            </w:r>
          </w:p>
        </w:tc>
      </w:tr>
      <w:tr>
        <w:trPr>
          <w:trHeight w:val="65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1,223,232,120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1,223,232,120.83</w:t>
            </w:r>
          </w:p>
        </w:tc>
      </w:tr>
      <w:tr>
        <w:trPr>
          <w:trHeight w:val="662"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30,061,261,29</w:t>
            </w:r>
          </w:p>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720,149,647.7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424,757,356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7,626,249,600.9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1,233,402,120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27,716,0</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50.83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40,093,536,074.77</w:t>
            </w:r>
          </w:p>
        </w:tc>
      </w:tr>
    </w:tbl>
    <w:p>
      <w:pPr>
        <w:widowControl w:val="0"/>
        <w:spacing w:after="159" w:line="1" w:lineRule="exact"/>
      </w:pPr>
    </w:p>
    <w:p>
      <w:pPr>
        <w:pStyle w:val="Style46"/>
        <w:keepNext w:val="0"/>
        <w:keepLines w:val="0"/>
        <w:widowControl w:val="0"/>
        <w:shd w:val="clear" w:color="auto" w:fill="auto"/>
        <w:bidi w:val="0"/>
        <w:spacing w:before="0" w:after="0" w:line="407" w:lineRule="exact"/>
        <w:ind w:left="0" w:right="0" w:firstLine="460"/>
        <w:jc w:val="both"/>
      </w:pPr>
      <w:r>
        <w:rPr>
          <w:color w:val="000000"/>
          <w:spacing w:val="0"/>
          <w:w w:val="100"/>
          <w:position w:val="0"/>
        </w:rPr>
        <w:t>保持资产和负债到期日结构的匹配以及有效控制匹配差异对本公司的管理极为重要。由于业务具有不 确定的期限和不同的类别，公司很少能保持资产和负债项目的完全匹配。未匹配的头寸可能会提高收益， 但同时也增大了损失的风险。</w:t>
      </w:r>
    </w:p>
    <w:p>
      <w:pPr>
        <w:pStyle w:val="Style46"/>
        <w:keepNext w:val="0"/>
        <w:keepLines w:val="0"/>
        <w:widowControl w:val="0"/>
        <w:shd w:val="clear" w:color="auto" w:fill="auto"/>
        <w:bidi w:val="0"/>
        <w:spacing w:before="0" w:after="160" w:line="407" w:lineRule="exact"/>
        <w:ind w:left="0" w:right="0" w:firstLine="460"/>
        <w:jc w:val="both"/>
      </w:pPr>
      <w:r>
        <w:rPr>
          <w:color w:val="000000"/>
          <w:spacing w:val="0"/>
          <w:w w:val="100"/>
          <w:position w:val="0"/>
        </w:rPr>
        <w:t>资产和负债项目到期日结构的匹配情况和公司对到期负债以可接受成本进行替换的能力都是评价公 司流动风险的重要因素。</w:t>
      </w:r>
    </w:p>
    <w:p>
      <w:pPr>
        <w:pStyle w:val="Style43"/>
        <w:keepNext/>
        <w:keepLines/>
        <w:widowControl w:val="0"/>
        <w:shd w:val="clear" w:color="auto" w:fill="auto"/>
        <w:bidi w:val="0"/>
        <w:spacing w:before="0" w:after="0" w:line="425" w:lineRule="auto"/>
        <w:ind w:left="0" w:right="0" w:firstLine="460"/>
        <w:jc w:val="both"/>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3</w:t>
      </w:r>
      <w:bookmarkEnd w:id="1896"/>
      <w:r>
        <w:rPr>
          <w:color w:val="000000"/>
          <w:spacing w:val="0"/>
          <w:w w:val="100"/>
          <w:position w:val="0"/>
        </w:rPr>
        <w:t>、市场风险</w:t>
      </w:r>
      <w:bookmarkEnd w:id="1894"/>
      <w:bookmarkEnd w:id="1895"/>
      <w:bookmarkEnd w:id="1897"/>
    </w:p>
    <w:p>
      <w:pPr>
        <w:pStyle w:val="Style46"/>
        <w:keepNext w:val="0"/>
        <w:keepLines w:val="0"/>
        <w:widowControl w:val="0"/>
        <w:shd w:val="clear" w:color="auto" w:fill="auto"/>
        <w:bidi w:val="0"/>
        <w:spacing w:before="0" w:after="0" w:line="407" w:lineRule="exact"/>
        <w:ind w:left="0" w:right="0" w:firstLine="460"/>
        <w:jc w:val="both"/>
      </w:pPr>
      <w:r>
        <w:rPr>
          <w:color w:val="000000"/>
          <w:spacing w:val="0"/>
          <w:w w:val="100"/>
          <w:position w:val="0"/>
        </w:rPr>
        <w:t>市场风险是由于市场的一般或特定变化对货币、利率和衍生金融工具交易敞口头寸造成影响而产生。 本公司主要涉及的市场风险是指在以自有资金进行各类投资时因证券市场价格变动、利率变动或汇率变动 而产生盈利或亏损。</w:t>
      </w:r>
    </w:p>
    <w:p>
      <w:pPr>
        <w:pStyle w:val="Style46"/>
        <w:keepNext w:val="0"/>
        <w:keepLines w:val="0"/>
        <w:widowControl w:val="0"/>
        <w:shd w:val="clear" w:color="auto" w:fill="auto"/>
        <w:bidi w:val="0"/>
        <w:spacing w:before="0" w:after="0" w:line="407" w:lineRule="exact"/>
        <w:ind w:left="0" w:right="0" w:firstLine="460"/>
        <w:jc w:val="both"/>
      </w:pPr>
      <w:r>
        <w:rPr>
          <w:color w:val="000000"/>
          <w:spacing w:val="0"/>
          <w:w w:val="100"/>
          <w:position w:val="0"/>
        </w:rPr>
        <w:t>本公司亦从事股票及债券承销业务，并需要对部分首次发行新股的申购及债券承销作出余额认购承 诺。该等情况下，任何未完成承销的部分由于市场环境变化造成的市场价低于承销价所产生的价格变动风 险将由本公司承担。</w:t>
      </w:r>
    </w:p>
    <w:p>
      <w:pPr>
        <w:pStyle w:val="Style46"/>
        <w:keepNext w:val="0"/>
        <w:keepLines w:val="0"/>
        <w:widowControl w:val="0"/>
        <w:shd w:val="clear" w:color="auto" w:fill="auto"/>
        <w:bidi w:val="0"/>
        <w:spacing w:before="0" w:after="0" w:line="407" w:lineRule="exact"/>
        <w:ind w:left="0" w:right="0" w:firstLine="460"/>
        <w:jc w:val="both"/>
      </w:pPr>
      <w:r>
        <w:rPr>
          <w:color w:val="000000"/>
          <w:spacing w:val="0"/>
          <w:w w:val="100"/>
          <w:position w:val="0"/>
        </w:rPr>
        <w:t>管理层制定了本公司所能承担的最大市场风险敞口。该风险敞口的衡量和监察是根据本金及止损额度 而制定，并规定整体的市场风险均控制在管理层已制定的范围内。</w:t>
      </w:r>
    </w:p>
    <w:p>
      <w:pPr>
        <w:pStyle w:val="Style43"/>
        <w:keepNext/>
        <w:keepLines/>
        <w:widowControl w:val="0"/>
        <w:shd w:val="clear" w:color="auto" w:fill="auto"/>
        <w:bidi w:val="0"/>
        <w:spacing w:before="0" w:after="0" w:line="407" w:lineRule="exact"/>
        <w:ind w:left="0" w:right="0" w:firstLine="460"/>
        <w:jc w:val="both"/>
      </w:pPr>
      <w:bookmarkStart w:id="1898" w:name="bookmark1898"/>
      <w:bookmarkStart w:id="1899" w:name="bookmark1899"/>
      <w:bookmarkStart w:id="1900" w:name="bookmark19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）利率风险</w:t>
      </w:r>
      <w:bookmarkEnd w:id="1898"/>
      <w:bookmarkEnd w:id="1899"/>
      <w:bookmarkEnd w:id="1900"/>
    </w:p>
    <w:p>
      <w:pPr>
        <w:pStyle w:val="Style46"/>
        <w:keepNext w:val="0"/>
        <w:keepLines w:val="0"/>
        <w:widowControl w:val="0"/>
        <w:shd w:val="clear" w:color="auto" w:fill="auto"/>
        <w:bidi w:val="0"/>
        <w:spacing w:before="0" w:after="80" w:line="407" w:lineRule="exact"/>
        <w:ind w:left="0" w:right="0" w:firstLine="460"/>
        <w:jc w:val="both"/>
        <w:sectPr>
          <w:headerReference w:type="default" r:id="rId205"/>
          <w:footerReference w:type="default" r:id="rId206"/>
          <w:headerReference w:type="even" r:id="rId207"/>
          <w:footerReference w:type="even" r:id="rId208"/>
          <w:footnotePr>
            <w:pos w:val="pageBottom"/>
            <w:numFmt w:val="decimal"/>
            <w:numRestart w:val="continuous"/>
          </w:footnotePr>
          <w:pgSz w:w="11900" w:h="16840"/>
          <w:pgMar w:top="1441" w:right="139" w:bottom="1441" w:left="1087" w:header="0" w:footer="3" w:gutter="0"/>
          <w:cols w:space="720"/>
          <w:noEndnote/>
          <w:rtlGutter w:val="0"/>
          <w:docGrid w:linePitch="360"/>
        </w:sectPr>
      </w:pPr>
      <w:r>
        <w:rPr>
          <w:color w:val="000000"/>
          <w:spacing w:val="0"/>
          <w:w w:val="100"/>
          <w:position w:val="0"/>
        </w:rPr>
        <w:t>本公司的利率风险主要产生于银行存款、结算备付金、存出保证金、买入返售金融资产、交易性债券 投资和交易性债券型基金投资等，其中银行存款的利率在同期银行存款利率的基础上与各存款银行协商确 定，结算备付金和存出保证金在同期银行同业存款利率的基础上与中国证券登记结算有限责任公司、各期 货交易所等机构协商确认。银行存款、结算备付金和存出保证金的利息收入随市场利率的变化而波动。债</w:t>
      </w:r>
    </w:p>
    <w:p>
      <w:pPr>
        <w:pStyle w:val="Style41"/>
        <w:keepNext/>
        <w:keepLines/>
        <w:widowControl w:val="0"/>
        <w:shd w:val="clear" w:color="auto" w:fill="auto"/>
        <w:bidi w:val="0"/>
        <w:spacing w:before="0" w:after="0" w:line="240" w:lineRule="auto"/>
        <w:ind w:left="0" w:right="0" w:firstLine="0"/>
        <w:jc w:val="left"/>
      </w:pPr>
      <w:bookmarkStart w:id="1901" w:name="bookmark1901"/>
      <w:bookmarkStart w:id="1902" w:name="bookmark1902"/>
      <w:bookmarkStart w:id="1903" w:name="bookmark1903"/>
      <w:r>
        <w:rPr>
          <w:spacing w:val="0"/>
          <w:w w:val="100"/>
          <w:position w:val="0"/>
          <w:sz w:val="24"/>
          <w:szCs w:val="24"/>
        </w:rPr>
        <w:t>哦|东方财富</w:t>
      </w:r>
      <w:bookmarkEnd w:id="1901"/>
      <w:bookmarkEnd w:id="1902"/>
      <w:bookmarkEnd w:id="1903"/>
    </w:p>
    <w:p>
      <w:pPr>
        <w:pStyle w:val="Style17"/>
        <w:keepNext w:val="0"/>
        <w:keepLines w:val="0"/>
        <w:widowControl w:val="0"/>
        <w:shd w:val="clear" w:color="auto" w:fill="auto"/>
        <w:bidi w:val="0"/>
        <w:spacing w:before="0" w:after="60"/>
        <w:ind w:left="0" w:right="0" w:firstLine="420"/>
        <w:jc w:val="left"/>
      </w:pPr>
      <w:r>
        <w:rPr>
          <w:color w:val="717171"/>
          <w:spacing w:val="0"/>
          <w:w w:val="100"/>
          <w:position w:val="0"/>
        </w:rPr>
        <w:t xml:space="preserve">east </w:t>
      </w:r>
      <w:r>
        <w:rPr>
          <w:spacing w:val="0"/>
          <w:w w:val="100"/>
          <w:position w:val="0"/>
        </w:rPr>
        <w:t>money.com</w:t>
      </w:r>
    </w:p>
    <w:p>
      <w:pPr>
        <w:pStyle w:val="Style46"/>
        <w:keepNext w:val="0"/>
        <w:keepLines w:val="0"/>
        <w:widowControl w:val="0"/>
        <w:shd w:val="clear" w:color="auto" w:fill="auto"/>
        <w:bidi w:val="0"/>
        <w:spacing w:before="0" w:after="0" w:line="409" w:lineRule="exact"/>
        <w:ind w:left="0" w:right="0" w:firstLine="0"/>
        <w:jc w:val="left"/>
      </w:pPr>
      <w:r>
        <w:rPr>
          <w:color w:val="000000"/>
          <w:spacing w:val="0"/>
          <w:w w:val="100"/>
          <w:position w:val="0"/>
        </w:rPr>
        <w:t>券投资及债券型基金投资面临由于市场利率上升而导致公允价值下降的风险，其中浮动利率类债券还面临 每个付息期结束按市场利率重新定价而影响未来现金流量的风险。</w:t>
      </w:r>
    </w:p>
    <w:p>
      <w:pPr>
        <w:pStyle w:val="Style46"/>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本公司持续监控利率风险，依据最新的市场状况通过调整现行持仓等方式作出决策。</w:t>
      </w:r>
    </w:p>
    <w:p>
      <w:pPr>
        <w:pStyle w:val="Style46"/>
        <w:keepNext w:val="0"/>
        <w:keepLines w:val="0"/>
        <w:widowControl w:val="0"/>
        <w:shd w:val="clear" w:color="auto" w:fill="auto"/>
        <w:tabs>
          <w:tab w:pos="913" w:val="left"/>
        </w:tabs>
        <w:bidi w:val="0"/>
        <w:spacing w:before="0" w:after="0" w:line="409" w:lineRule="exact"/>
        <w:ind w:left="0" w:right="0" w:firstLine="420"/>
        <w:jc w:val="both"/>
      </w:pPr>
      <w:bookmarkStart w:id="1904" w:name="bookmark1904"/>
      <w:r>
        <w:rPr>
          <w:b/>
          <w:bCs/>
          <w:color w:val="000000"/>
          <w:spacing w:val="0"/>
          <w:w w:val="100"/>
          <w:position w:val="0"/>
        </w:rPr>
        <w:t>（</w:t>
      </w:r>
      <w:bookmarkEnd w:id="190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汇率风险</w:t>
      </w:r>
    </w:p>
    <w:p>
      <w:pPr>
        <w:pStyle w:val="Style4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汇率风险，是指金融工具的公允价值或未来现金流量因外汇汇率变动而发生波动的风险。本公司的外 币金融工具主要为客户存款和客户备付金，相关金融工具的汇率变动风险由客户承担，本公司面临的汇率 变动风险主要与本公司的经营活动（当收支以不同于本公司记账本位币的外币结算时）及其于境外子公司 的净投资有关。</w:t>
      </w:r>
    </w:p>
    <w:p>
      <w:pPr>
        <w:pStyle w:val="Style46"/>
        <w:keepNext w:val="0"/>
        <w:keepLines w:val="0"/>
        <w:widowControl w:val="0"/>
        <w:shd w:val="clear" w:color="auto" w:fill="auto"/>
        <w:tabs>
          <w:tab w:pos="933" w:val="left"/>
        </w:tabs>
        <w:bidi w:val="0"/>
        <w:spacing w:before="0" w:after="0" w:line="409" w:lineRule="exact"/>
        <w:ind w:left="0" w:right="0" w:firstLine="440"/>
        <w:jc w:val="both"/>
      </w:pPr>
      <w:bookmarkStart w:id="1905" w:name="bookmark1905"/>
      <w:r>
        <w:rPr>
          <w:b/>
          <w:bCs/>
          <w:color w:val="000000"/>
          <w:spacing w:val="0"/>
          <w:w w:val="100"/>
          <w:position w:val="0"/>
        </w:rPr>
        <w:t>（</w:t>
      </w:r>
      <w:bookmarkEnd w:id="190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其他价格风险</w:t>
      </w:r>
    </w:p>
    <w:p>
      <w:pPr>
        <w:pStyle w:val="Style4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价格风险是指本公司所持金融工具的公允价值或未来现金流量因除市场利率和外汇汇率以外的市场 价格因素变动而发生波动的风险。本公司主要投资于证券交易所上市或银行间同业市场交易的股票、基金 和债券，所面临的其他价格风险来源于单个证券发行主体自身经营情况或特殊事项的影响，也可能来源于 证券市场整体波动的影响。</w:t>
      </w:r>
    </w:p>
    <w:p>
      <w:pPr>
        <w:pStyle w:val="Style4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本公司的管理层在构建和管理投资组合的过程中，采用</w:t>
      </w:r>
      <w:r>
        <w:rPr>
          <w:rFonts w:ascii="Times New Roman" w:eastAsia="Times New Roman" w:hAnsi="Times New Roman" w:cs="Times New Roman"/>
          <w:color w:val="000000"/>
          <w:spacing w:val="0"/>
          <w:w w:val="100"/>
          <w:position w:val="0"/>
        </w:rPr>
        <w:t>“</w:t>
      </w:r>
      <w:r>
        <w:rPr>
          <w:color w:val="000000"/>
          <w:spacing w:val="0"/>
          <w:w w:val="100"/>
          <w:position w:val="0"/>
        </w:rPr>
        <w:t>自上而下''的策略，通过对宏观经济情况及政 策的分析，结合证券市场运行情况，做出资产配置及组合构建的决定；通过对单个证券的定性分析及定量 分析，选择适当的投资品种进行投资。本公司的管理层定期结合宏观及微观环境的变化，对投资策略、资 产配置、投资组合进行修正，来主动应对可能发生的市场价格风险。</w:t>
      </w:r>
    </w:p>
    <w:p>
      <w:pPr>
        <w:pStyle w:val="Style46"/>
        <w:keepNext w:val="0"/>
        <w:keepLines w:val="0"/>
        <w:widowControl w:val="0"/>
        <w:shd w:val="clear" w:color="auto" w:fill="auto"/>
        <w:bidi w:val="0"/>
        <w:spacing w:before="0" w:after="240" w:line="409" w:lineRule="exact"/>
        <w:ind w:left="0" w:right="0" w:firstLine="440"/>
        <w:jc w:val="both"/>
      </w:pPr>
      <w:r>
        <w:rPr>
          <w:color w:val="000000"/>
          <w:spacing w:val="0"/>
          <w:w w:val="100"/>
          <w:position w:val="0"/>
        </w:rPr>
        <w:t>交易性金融资产价格风险敞口如下：</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3696"/>
        <w:gridCol w:w="2846"/>
        <w:gridCol w:w="2976"/>
      </w:tblGrid>
      <w:tr>
        <w:trPr>
          <w:trHeight w:val="43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322,195,074.28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230,170,028.71</w:t>
            </w:r>
          </w:p>
        </w:tc>
      </w:tr>
      <w:tr>
        <w:trPr>
          <w:trHeight w:val="4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1,862,969,825.18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1,419,613,552.13</w:t>
            </w:r>
          </w:p>
        </w:tc>
      </w:tr>
      <w:tr>
        <w:trPr>
          <w:trHeight w:val="4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10,646,688,499.39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3,356,117,495.08</w:t>
            </w:r>
          </w:p>
        </w:tc>
      </w:tr>
      <w:tr>
        <w:trPr>
          <w:trHeight w:val="41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123,926,074.02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119,127,036.06</w:t>
            </w:r>
          </w:p>
        </w:tc>
      </w:tr>
      <w:tr>
        <w:trPr>
          <w:trHeight w:val="437"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12,955,779,472.87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5,125,028,111.98</w:t>
            </w:r>
          </w:p>
        </w:tc>
      </w:tr>
    </w:tbl>
    <w:p>
      <w:pPr>
        <w:widowControl w:val="0"/>
        <w:spacing w:after="319" w:line="1" w:lineRule="exact"/>
      </w:pPr>
    </w:p>
    <w:p>
      <w:pPr>
        <w:pStyle w:val="Style46"/>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价格风险的敏感性分析：</w:t>
      </w:r>
    </w:p>
    <w:p>
      <w:pPr>
        <w:pStyle w:val="Style46"/>
        <w:keepNext w:val="0"/>
        <w:keepLines w:val="0"/>
        <w:widowControl w:val="0"/>
        <w:shd w:val="clear" w:color="auto" w:fill="auto"/>
        <w:bidi w:val="0"/>
        <w:spacing w:before="0" w:after="160" w:line="240" w:lineRule="auto"/>
        <w:ind w:left="0" w:right="0" w:firstLine="440"/>
        <w:jc w:val="both"/>
      </w:pPr>
      <w:r>
        <w:rPr>
          <w:color w:val="000000"/>
          <w:spacing w:val="0"/>
          <w:w w:val="100"/>
          <w:position w:val="0"/>
        </w:rPr>
        <w:t>市场价格的波动主要影响本公司持有的以公允价值计量的权益投资。于资产负债表日，当所有其他变</w:t>
      </w:r>
    </w:p>
    <w:p>
      <w:pPr>
        <w:pStyle w:val="Style46"/>
        <w:keepNext w:val="0"/>
        <w:keepLines w:val="0"/>
        <w:widowControl w:val="0"/>
        <w:shd w:val="clear" w:color="auto" w:fill="auto"/>
        <w:bidi w:val="0"/>
        <w:spacing w:before="0" w:after="240" w:line="240" w:lineRule="auto"/>
        <w:ind w:left="0" w:right="0" w:firstLine="0"/>
        <w:jc w:val="left"/>
      </w:pPr>
      <w:r>
        <w:rPr>
          <w:color w:val="000000"/>
          <w:spacing w:val="0"/>
          <w:w w:val="100"/>
          <w:position w:val="0"/>
        </w:rPr>
        <w:t>量保持不变，如果市场价格提高或降低</w:t>
      </w:r>
      <w:r>
        <w:rPr>
          <w:rFonts w:ascii="Times New Roman" w:eastAsia="Times New Roman" w:hAnsi="Times New Roman" w:cs="Times New Roman"/>
          <w:color w:val="000000"/>
          <w:spacing w:val="0"/>
          <w:w w:val="100"/>
          <w:position w:val="0"/>
        </w:rPr>
        <w:t>3%</w:t>
      </w:r>
      <w:r>
        <w:rPr>
          <w:color w:val="000000"/>
          <w:spacing w:val="0"/>
          <w:w w:val="100"/>
          <w:position w:val="0"/>
        </w:rPr>
        <w:t>,将对本公司该年度净利润和股东权益产生的影响如下：</w:t>
      </w:r>
    </w:p>
    <w:p>
      <w:pPr>
        <w:pStyle w:val="Style32"/>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left"/>
        <w:tblLayout w:type="fixed"/>
      </w:tblPr>
      <w:tblGrid>
        <w:gridCol w:w="3634"/>
        <w:gridCol w:w="2894"/>
        <w:gridCol w:w="2990"/>
      </w:tblGrid>
      <w:tr>
        <w:trPr>
          <w:trHeight w:val="41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对净利润的影响</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对股东权益的影响</w:t>
            </w:r>
          </w:p>
        </w:tc>
      </w:tr>
      <w:tr>
        <w:trPr>
          <w:trHeight w:val="4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市场价格提高</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388,673,384.19</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市场价格下降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-388,673,384.19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09"/>
          <w:footerReference w:type="default" r:id="rId210"/>
          <w:headerReference w:type="even" r:id="rId211"/>
          <w:footerReference w:type="even" r:id="rId212"/>
          <w:footnotePr>
            <w:pos w:val="pageBottom"/>
            <w:numFmt w:val="decimal"/>
            <w:numRestart w:val="continuous"/>
          </w:footnotePr>
          <w:pgSz w:w="11900" w:h="16840"/>
          <w:pgMar w:top="826" w:right="139" w:bottom="1796" w:left="1087" w:header="0" w:footer="3" w:gutter="0"/>
          <w:cols w:space="720"/>
          <w:noEndnote/>
          <w:rtlGutter w:val="0"/>
          <w:docGrid w:linePitch="360"/>
        </w:sectPr>
      </w:pPr>
    </w:p>
    <w:p>
      <w:pPr>
        <w:widowControl w:val="0"/>
        <w:spacing w:after="159" w:line="1" w:lineRule="exact"/>
      </w:pPr>
    </w:p>
    <w:tbl>
      <w:tblPr>
        <w:tblOverlap w:val="never"/>
        <w:jc w:val="left"/>
        <w:tblLayout w:type="fixed"/>
      </w:tblPr>
      <w:tblGrid>
        <w:gridCol w:w="3648"/>
        <w:gridCol w:w="2880"/>
        <w:gridCol w:w="2990"/>
      </w:tblGrid>
      <w:tr>
        <w:trPr>
          <w:trHeight w:val="41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对净利润的影响</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对股东权益的影响</w:t>
            </w:r>
          </w:p>
        </w:tc>
      </w:tr>
      <w:tr>
        <w:trPr>
          <w:trHeight w:val="4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市场价格提高</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153,750,843.36</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市场价格下降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-153,750,843.36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bidi w:val="0"/>
        <w:spacing w:before="0" w:line="240" w:lineRule="auto"/>
        <w:ind w:left="0" w:right="0" w:firstLine="0"/>
        <w:jc w:val="left"/>
      </w:pPr>
      <w:bookmarkStart w:id="1906" w:name="bookmark1906"/>
      <w:bookmarkStart w:id="1907" w:name="bookmark1907"/>
      <w:bookmarkStart w:id="1908" w:name="bookmark1908"/>
      <w:r>
        <w:rPr>
          <w:color w:val="000000"/>
          <w:spacing w:val="0"/>
          <w:w w:val="100"/>
          <w:position w:val="0"/>
          <w:sz w:val="24"/>
          <w:szCs w:val="24"/>
        </w:rPr>
        <w:t>十一、公允价值的披露</w:t>
      </w:r>
      <w:bookmarkEnd w:id="1906"/>
      <w:bookmarkEnd w:id="1907"/>
      <w:bookmarkEnd w:id="1908"/>
    </w:p>
    <w:p>
      <w:pPr>
        <w:pStyle w:val="Style43"/>
        <w:keepNext/>
        <w:keepLines/>
        <w:widowControl w:val="0"/>
        <w:shd w:val="clear" w:color="auto" w:fill="auto"/>
        <w:bidi w:val="0"/>
        <w:spacing w:before="0" w:after="360" w:line="240" w:lineRule="auto"/>
        <w:ind w:left="0" w:right="0" w:firstLine="0"/>
        <w:jc w:val="left"/>
      </w:pPr>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09"/>
      <w:bookmarkEnd w:id="1910"/>
      <w:bookmarkEnd w:id="191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002"/>
        <w:gridCol w:w="1934"/>
        <w:gridCol w:w="2122"/>
        <w:gridCol w:w="1987"/>
        <w:gridCol w:w="1642"/>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第一层次公允价值计量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第三层次公允价值计量</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交易性金融资产</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1,073,015,153.33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11,673,421,908.26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85,416,337.26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12,831,853,398.85</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7,446,859.50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8,254,627,279.78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8,262,074,139.28</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)股票及新三板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296,778,737.02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25,416,337.26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322,195,074.28</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766,490,636.81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1,096,479,188.37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1,862,969,825.18</w:t>
            </w:r>
          </w:p>
        </w:tc>
      </w:tr>
      <w:tr>
        <w:trPr>
          <w:trHeight w:val="55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5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)银行理财及结构性 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2,317,491,036.71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2,317,491,036.71</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)券商资管产品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4,824,403.40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4,824,403.40</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62,298,920.00</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123,926,074.02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123,926,074.02</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123,926,074.02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123,926,074.02</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30"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1,073,015,153.33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11,673,421,908.26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209,342,411.28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12,955,779,472.87</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123,669,805.08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123,669,805.08</w:t>
            </w:r>
          </w:p>
        </w:tc>
      </w:tr>
      <w:tr>
        <w:trPr>
          <w:trHeight w:val="3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123,669,805.08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123,669,805.08</w:t>
            </w:r>
          </w:p>
        </w:tc>
      </w:tr>
      <w:tr>
        <w:trPr>
          <w:trHeight w:val="32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衍生金融负债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430,968.80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430,968.80</w:t>
            </w:r>
          </w:p>
        </w:tc>
      </w:tr>
      <w:tr>
        <w:trPr>
          <w:trHeight w:val="55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30" w:lineRule="exact"/>
              <w:ind w:left="0" w:right="0" w:firstLine="0"/>
              <w:jc w:val="left"/>
            </w:pPr>
            <w:r>
              <w:rPr>
                <w:color w:val="000000"/>
                <w:spacing w:val="0"/>
                <w:w w:val="100"/>
                <w:position w:val="0"/>
              </w:rPr>
              <w:t>持续以公允价值计量的 负债总额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124,100,773.88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124,100,773.88</w:t>
            </w:r>
          </w:p>
        </w:tc>
      </w:tr>
      <w:tr>
        <w:trPr>
          <w:trHeight w:val="566"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59"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3"/>
        <w:keepNext/>
        <w:keepLines/>
        <w:widowControl w:val="0"/>
        <w:shd w:val="clear" w:color="auto" w:fill="auto"/>
        <w:bidi w:val="0"/>
        <w:spacing w:before="0" w:after="300" w:line="240" w:lineRule="auto"/>
        <w:ind w:left="0" w:right="0" w:firstLine="0"/>
        <w:jc w:val="left"/>
      </w:pPr>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912"/>
      <w:bookmarkEnd w:id="1913"/>
      <w:bookmarkEnd w:id="1914"/>
    </w:p>
    <w:p>
      <w:pPr>
        <w:pStyle w:val="Style4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对于存在活跃市场的投资品种，如资产负债表日有成交市价，以当日收盘价作为公允价值；如资产负债表 日无成交市价、且最近交易日后经济环境未发生重大变化的，以最近交易日收盘价作为公允价值。</w:t>
      </w:r>
    </w:p>
    <w:p>
      <w:pPr>
        <w:pStyle w:val="Style43"/>
        <w:keepNext/>
        <w:keepLines/>
        <w:widowControl w:val="0"/>
        <w:shd w:val="clear" w:color="auto" w:fill="auto"/>
        <w:bidi w:val="0"/>
        <w:spacing w:before="0" w:after="340" w:line="326" w:lineRule="auto"/>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3</w:t>
      </w:r>
      <w:bookmarkEnd w:id="1917"/>
      <w:r>
        <w:rPr>
          <w:color w:val="000000"/>
          <w:spacing w:val="0"/>
          <w:w w:val="100"/>
          <w:position w:val="0"/>
        </w:rPr>
        <w:t>、持续和非持续第二层次公允价值计量项目，采用的估值技术和重要参数的定性及定量信息</w:t>
      </w:r>
      <w:bookmarkEnd w:id="1915"/>
      <w:bookmarkEnd w:id="1916"/>
      <w:bookmarkEnd w:id="1918"/>
    </w:p>
    <w:tbl>
      <w:tblPr>
        <w:tblOverlap w:val="never"/>
        <w:jc w:val="left"/>
        <w:tblLayout w:type="fixed"/>
      </w:tblPr>
      <w:tblGrid>
        <w:gridCol w:w="2842"/>
        <w:gridCol w:w="2098"/>
        <w:gridCol w:w="2582"/>
        <w:gridCol w:w="1992"/>
      </w:tblGrid>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重要参数</w:t>
            </w:r>
          </w:p>
        </w:tc>
      </w:tr>
      <w:tr>
        <w:trPr>
          <w:trHeight w:val="35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8,254,627,279.78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登记结算机构估值系统的报价</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到期收益率</w:t>
            </w:r>
          </w:p>
        </w:tc>
      </w:tr>
      <w:tr>
        <w:trPr>
          <w:trHeight w:val="422"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1,096,479,188.37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现金流量折现法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预期收益率</w:t>
            </w:r>
          </w:p>
        </w:tc>
      </w:tr>
      <w:tr>
        <w:trPr>
          <w:trHeight w:val="4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）银行理财和结构性存款产品</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2,317,491,036.71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现金流量折现法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预期收益率</w:t>
            </w:r>
          </w:p>
        </w:tc>
      </w:tr>
      <w:tr>
        <w:trPr>
          <w:trHeight w:val="350"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）券商资管产品</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4,824,403.40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管理人的净值报价</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底层资产公允价值</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4</w:t>
      </w:r>
      <w:bookmarkEnd w:id="1921"/>
      <w:r>
        <w:rPr>
          <w:color w:val="000000"/>
          <w:spacing w:val="0"/>
          <w:w w:val="100"/>
          <w:position w:val="0"/>
        </w:rPr>
        <w:t>、持续和非持续第三层次公允价值计量项目，采用的估值技术和重要参数的定性及定量信息</w:t>
      </w:r>
      <w:bookmarkEnd w:id="1919"/>
      <w:bookmarkEnd w:id="1920"/>
      <w:bookmarkEnd w:id="192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842"/>
        <w:gridCol w:w="2126"/>
        <w:gridCol w:w="1843"/>
        <w:gridCol w:w="2702"/>
      </w:tblGrid>
      <w:tr>
        <w:trPr>
          <w:trHeight w:val="341"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不可观察输入值</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）新三板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25,416,337.26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上市公司比较法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流动性折扣</w:t>
            </w:r>
          </w:p>
        </w:tc>
      </w:tr>
      <w:tr>
        <w:trPr>
          <w:trHeight w:val="34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上市公司比较法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流动性折扣</w:t>
            </w:r>
          </w:p>
        </w:tc>
      </w:tr>
      <w:tr>
        <w:trPr>
          <w:trHeight w:val="336"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）权益工具投资</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123,926,074.02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上市公司比较法</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流动性折扣</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923" w:name="bookmark1923"/>
      <w:bookmarkStart w:id="1924" w:name="bookmark1924"/>
      <w:bookmarkStart w:id="1925" w:name="bookmark1925"/>
      <w:r>
        <w:rPr>
          <w:color w:val="000000"/>
          <w:spacing w:val="0"/>
          <w:w w:val="100"/>
          <w:position w:val="0"/>
          <w:sz w:val="24"/>
          <w:szCs w:val="24"/>
        </w:rPr>
        <w:t>十二、关联方及关联交易</w:t>
      </w:r>
      <w:bookmarkEnd w:id="1923"/>
      <w:bookmarkEnd w:id="1924"/>
      <w:bookmarkEnd w:id="1925"/>
    </w:p>
    <w:p>
      <w:pPr>
        <w:pStyle w:val="Style43"/>
        <w:keepNext/>
        <w:keepLines/>
        <w:widowControl w:val="0"/>
        <w:shd w:val="clear" w:color="auto" w:fill="auto"/>
        <w:tabs>
          <w:tab w:pos="368" w:val="left"/>
        </w:tabs>
        <w:bidi w:val="0"/>
        <w:spacing w:before="0" w:after="38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1</w:t>
      </w:r>
      <w:bookmarkEnd w:id="1928"/>
      <w:r>
        <w:rPr>
          <w:color w:val="000000"/>
          <w:spacing w:val="0"/>
          <w:w w:val="100"/>
          <w:position w:val="0"/>
        </w:rPr>
        <w:t>、</w:t>
        <w:tab/>
        <w:t>本企业的母公司情况</w:t>
      </w:r>
      <w:bookmarkEnd w:id="1926"/>
      <w:bookmarkEnd w:id="1927"/>
      <w:bookmarkEnd w:id="1929"/>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本企业最终控制方是其实先生。</w:t>
      </w:r>
    </w:p>
    <w:p>
      <w:pPr>
        <w:pStyle w:val="Style43"/>
        <w:keepNext/>
        <w:keepLines/>
        <w:widowControl w:val="0"/>
        <w:shd w:val="clear" w:color="auto" w:fill="auto"/>
        <w:tabs>
          <w:tab w:pos="378" w:val="left"/>
        </w:tabs>
        <w:bidi w:val="0"/>
        <w:spacing w:before="0" w:after="380" w:line="240" w:lineRule="auto"/>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2</w:t>
      </w:r>
      <w:bookmarkEnd w:id="1932"/>
      <w:r>
        <w:rPr>
          <w:color w:val="000000"/>
          <w:spacing w:val="0"/>
          <w:w w:val="100"/>
          <w:position w:val="0"/>
        </w:rPr>
        <w:t>、</w:t>
        <w:tab/>
        <w:t>本企业的子公司情况</w:t>
      </w:r>
      <w:bookmarkEnd w:id="1930"/>
      <w:bookmarkEnd w:id="1931"/>
      <w:bookmarkEnd w:id="1933"/>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本企业子公司的情况详见附注九、在其他主体中的权益。</w:t>
      </w:r>
    </w:p>
    <w:p>
      <w:pPr>
        <w:pStyle w:val="Style43"/>
        <w:keepNext/>
        <w:keepLines/>
        <w:widowControl w:val="0"/>
        <w:shd w:val="clear" w:color="auto" w:fill="auto"/>
        <w:tabs>
          <w:tab w:pos="378" w:val="left"/>
        </w:tabs>
        <w:bidi w:val="0"/>
        <w:spacing w:before="0" w:after="380" w:line="240" w:lineRule="auto"/>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3</w:t>
      </w:r>
      <w:bookmarkEnd w:id="1936"/>
      <w:r>
        <w:rPr>
          <w:color w:val="000000"/>
          <w:spacing w:val="0"/>
          <w:w w:val="100"/>
          <w:position w:val="0"/>
        </w:rPr>
        <w:t>、</w:t>
        <w:tab/>
        <w:t>本企业合营和联营企业情况</w:t>
      </w:r>
      <w:bookmarkEnd w:id="1934"/>
      <w:bookmarkEnd w:id="1935"/>
      <w:bookmarkEnd w:id="1937"/>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本企业重要的合营或联营企业详见附注九、在其他主体中的权益。</w:t>
      </w:r>
    </w:p>
    <w:p>
      <w:pPr>
        <w:pStyle w:val="Style43"/>
        <w:keepNext/>
        <w:keepLines/>
        <w:widowControl w:val="0"/>
        <w:shd w:val="clear" w:color="auto" w:fill="auto"/>
        <w:tabs>
          <w:tab w:pos="378" w:val="left"/>
        </w:tabs>
        <w:bidi w:val="0"/>
        <w:spacing w:before="0" w:after="320" w:line="240" w:lineRule="auto"/>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4</w:t>
      </w:r>
      <w:bookmarkEnd w:id="1940"/>
      <w:r>
        <w:rPr>
          <w:color w:val="000000"/>
          <w:spacing w:val="0"/>
          <w:w w:val="100"/>
          <w:position w:val="0"/>
        </w:rPr>
        <w:t>、</w:t>
        <w:tab/>
        <w:t>其他关联方情况</w:t>
      </w:r>
      <w:bookmarkEnd w:id="1938"/>
      <w:bookmarkEnd w:id="1939"/>
      <w:bookmarkEnd w:id="1941"/>
    </w:p>
    <w:tbl>
      <w:tblPr>
        <w:tblOverlap w:val="never"/>
        <w:jc w:val="left"/>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宝付网络科技（上海）有限公司</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上海漫道金融信息服务股份有限公司的全资子公司</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上海境庐科技有限公司</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实际控制人控制的公司</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5</w:t>
      </w:r>
      <w:bookmarkEnd w:id="1944"/>
      <w:r>
        <w:rPr>
          <w:color w:val="000000"/>
          <w:spacing w:val="0"/>
          <w:w w:val="100"/>
          <w:position w:val="0"/>
        </w:rPr>
        <w:t>、关联交易情况</w:t>
      </w:r>
      <w:bookmarkEnd w:id="1942"/>
      <w:bookmarkEnd w:id="1943"/>
      <w:bookmarkEnd w:id="1945"/>
    </w:p>
    <w:p>
      <w:pPr>
        <w:pStyle w:val="Style43"/>
        <w:keepNext/>
        <w:keepLines/>
        <w:widowControl w:val="0"/>
        <w:shd w:val="clear" w:color="auto" w:fill="auto"/>
        <w:bidi w:val="0"/>
        <w:spacing w:before="0" w:after="380" w:line="240" w:lineRule="auto"/>
        <w:ind w:left="0" w:right="0" w:firstLine="0"/>
        <w:jc w:val="left"/>
      </w:pPr>
      <w:bookmarkStart w:id="1942" w:name="bookmark1942"/>
      <w:bookmarkStart w:id="1943" w:name="bookmark1943"/>
      <w:bookmarkStart w:id="1946" w:name="bookmark19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42"/>
      <w:bookmarkEnd w:id="1943"/>
      <w:bookmarkEnd w:id="1946"/>
    </w:p>
    <w:p>
      <w:pPr>
        <w:pStyle w:val="Style36"/>
        <w:keepNext w:val="0"/>
        <w:keepLines w:val="0"/>
        <w:widowControl w:val="0"/>
        <w:shd w:val="clear" w:color="auto" w:fill="auto"/>
        <w:bidi w:val="0"/>
        <w:spacing w:before="0" w:after="380" w:line="240" w:lineRule="auto"/>
        <w:ind w:left="0" w:right="0" w:firstLine="0"/>
        <w:jc w:val="left"/>
        <w:sectPr>
          <w:headerReference w:type="default" r:id="rId213"/>
          <w:footerReference w:type="default" r:id="rId214"/>
          <w:headerReference w:type="even" r:id="rId215"/>
          <w:footerReference w:type="even" r:id="rId216"/>
          <w:footnotePr>
            <w:pos w:val="pageBottom"/>
            <w:numFmt w:val="decimal"/>
            <w:numRestart w:val="continuous"/>
          </w:footnotePr>
          <w:pgSz w:w="11900" w:h="16840"/>
          <w:pgMar w:top="1360" w:right="139" w:bottom="1694" w:left="1087" w:header="0" w:footer="3" w:gutter="0"/>
          <w:cols w:space="720"/>
          <w:noEndnote/>
          <w:rtlGutter w:val="0"/>
          <w:docGrid w:linePitch="360"/>
        </w:sectPr>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widowControl w:val="0"/>
        <w:spacing w:after="11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650"/>
        <w:gridCol w:w="2496"/>
        <w:gridCol w:w="2491"/>
        <w:gridCol w:w="2078"/>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宝付网络科技（上海）有限公司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支付结算手续费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1,441.32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2,271,357.62</w:t>
            </w:r>
          </w:p>
        </w:tc>
      </w:tr>
    </w:tbl>
    <w:p>
      <w:pPr>
        <w:widowControl w:val="0"/>
        <w:spacing w:after="299" w:line="1" w:lineRule="exact"/>
      </w:pPr>
    </w:p>
    <w:p>
      <w:pPr>
        <w:pStyle w:val="Style43"/>
        <w:keepNext/>
        <w:keepLines/>
        <w:widowControl w:val="0"/>
        <w:shd w:val="clear" w:color="auto" w:fill="auto"/>
        <w:bidi w:val="0"/>
        <w:spacing w:before="0" w:after="380" w:line="240" w:lineRule="auto"/>
        <w:ind w:left="0" w:right="0" w:firstLine="0"/>
        <w:jc w:val="left"/>
      </w:pPr>
      <w:bookmarkStart w:id="1947" w:name="bookmark1947"/>
      <w:bookmarkStart w:id="1948" w:name="bookmark1948"/>
      <w:bookmarkStart w:id="1949" w:name="bookmark19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947"/>
      <w:bookmarkEnd w:id="1948"/>
      <w:bookmarkEnd w:id="1949"/>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本公司作为承租方：</w:t>
      </w:r>
    </w:p>
    <w:p>
      <w:pPr>
        <w:pStyle w:val="Style3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上海境庐科技有限公司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1,266,666.66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3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公司承租上海境庐科技有限公司位于上海市南丹路房产，建筑面积</w:t>
      </w:r>
      <w:r>
        <w:rPr>
          <w:rFonts w:ascii="Times New Roman" w:eastAsia="Times New Roman" w:hAnsi="Times New Roman" w:cs="Times New Roman"/>
          <w:color w:val="000000"/>
          <w:spacing w:val="0"/>
          <w:w w:val="100"/>
          <w:position w:val="0"/>
          <w:sz w:val="18"/>
          <w:szCs w:val="18"/>
        </w:rPr>
        <w:t>625.13</w:t>
      </w:r>
      <w:r>
        <w:rPr>
          <w:color w:val="000000"/>
          <w:spacing w:val="0"/>
          <w:w w:val="100"/>
          <w:position w:val="0"/>
        </w:rPr>
        <w:t>平方米，房产性质及用途为：商办。房产租 赁期自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日，共计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年，月租金为</w:t>
      </w:r>
      <w:r>
        <w:rPr>
          <w:rFonts w:ascii="Times New Roman" w:eastAsia="Times New Roman" w:hAnsi="Times New Roman" w:cs="Times New Roman"/>
          <w:color w:val="000000"/>
          <w:spacing w:val="0"/>
          <w:w w:val="100"/>
          <w:position w:val="0"/>
          <w:sz w:val="18"/>
          <w:szCs w:val="18"/>
        </w:rPr>
        <w:t>190,000.00</w:t>
      </w:r>
      <w:r>
        <w:rPr>
          <w:color w:val="000000"/>
          <w:spacing w:val="0"/>
          <w:w w:val="100"/>
          <w:position w:val="0"/>
        </w:rPr>
        <w:t>元（含税价）。</w:t>
      </w:r>
    </w:p>
    <w:p>
      <w:pPr>
        <w:pStyle w:val="Style43"/>
        <w:keepNext/>
        <w:keepLines/>
        <w:widowControl w:val="0"/>
        <w:shd w:val="clear" w:color="auto" w:fill="auto"/>
        <w:bidi w:val="0"/>
        <w:spacing w:before="0" w:after="300" w:line="240" w:lineRule="auto"/>
        <w:ind w:left="0" w:right="0" w:firstLine="0"/>
        <w:jc w:val="left"/>
      </w:pPr>
      <w:bookmarkStart w:id="1950" w:name="bookmark1950"/>
      <w:bookmarkStart w:id="1951" w:name="bookmark1951"/>
      <w:bookmarkStart w:id="1952" w:name="bookmark1952"/>
      <w:bookmarkStart w:id="1953" w:name="bookmark1953"/>
      <w:r>
        <w:rPr>
          <w:color w:val="000000"/>
          <w:spacing w:val="0"/>
          <w:w w:val="100"/>
          <w:position w:val="0"/>
        </w:rPr>
        <w:t>（</w:t>
      </w:r>
      <w:bookmarkEnd w:id="1952"/>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950"/>
      <w:bookmarkEnd w:id="1951"/>
      <w:bookmarkEnd w:id="1953"/>
    </w:p>
    <w:p>
      <w:pPr>
        <w:pStyle w:val="Style3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本公司作为担保方</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单位：亿元</w:t>
      </w:r>
    </w:p>
    <w:tbl>
      <w:tblPr>
        <w:tblOverlap w:val="never"/>
        <w:jc w:val="left"/>
        <w:tblLayout w:type="fixed"/>
      </w:tblPr>
      <w:tblGrid>
        <w:gridCol w:w="3240"/>
        <w:gridCol w:w="3235"/>
        <w:gridCol w:w="3240"/>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天天基金</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32"/>
        <w:keepNext w:val="0"/>
        <w:keepLines w:val="0"/>
        <w:widowControl w:val="0"/>
        <w:shd w:val="clear" w:color="auto" w:fill="auto"/>
        <w:bidi w:val="0"/>
        <w:spacing w:before="0" w:after="0" w:line="240" w:lineRule="auto"/>
        <w:ind w:left="19" w:right="0" w:firstLine="0"/>
        <w:jc w:val="left"/>
      </w:pPr>
      <w:r>
        <w:rPr>
          <w:color w:val="000000"/>
          <w:spacing w:val="0"/>
          <w:w w:val="100"/>
          <w:position w:val="0"/>
        </w:rPr>
        <w:t>关联担保情况说明</w:t>
      </w:r>
    </w:p>
    <w:p>
      <w:pPr>
        <w:pStyle w:val="Style36"/>
        <w:keepNext w:val="0"/>
        <w:keepLines w:val="0"/>
        <w:widowControl w:val="0"/>
        <w:shd w:val="clear" w:color="auto" w:fill="auto"/>
        <w:bidi w:val="0"/>
        <w:spacing w:before="0" w:after="380" w:line="324" w:lineRule="exact"/>
        <w:ind w:left="0" w:right="0" w:firstLine="380"/>
        <w:jc w:val="both"/>
        <w:rPr>
          <w:sz w:val="20"/>
          <w:szCs w:val="20"/>
        </w:rPr>
      </w:pPr>
      <w:r>
        <w:rPr>
          <w:color w:val="000000"/>
          <w:spacing w:val="0"/>
          <w:w w:val="100"/>
          <w:position w:val="0"/>
          <w:sz w:val="17"/>
          <w:szCs w:val="17"/>
        </w:rPr>
        <w:t>根据第五届董事会第二次会议和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年年度股东大会审议通过,本公司为天天基金向银行申请授信及银行借款等提供担 保，授信、借款额度不超过</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sz w:val="17"/>
          <w:szCs w:val="17"/>
        </w:rPr>
        <w:t>亿元，担保期间自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年年度股东大会审议通过日至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年年度股东大会召开日止，担保 期间内额度可循环使用</w:t>
      </w:r>
      <w:r>
        <w:rPr>
          <w:color w:val="000000"/>
          <w:spacing w:val="0"/>
          <w:w w:val="100"/>
          <w:position w:val="0"/>
          <w:sz w:val="20"/>
          <w:szCs w:val="20"/>
        </w:rPr>
        <w:t>。</w:t>
      </w:r>
    </w:p>
    <w:p>
      <w:pPr>
        <w:pStyle w:val="Style43"/>
        <w:keepNext/>
        <w:keepLines/>
        <w:widowControl w:val="0"/>
        <w:shd w:val="clear" w:color="auto" w:fill="auto"/>
        <w:bidi w:val="0"/>
        <w:spacing w:before="0" w:after="380" w:line="240" w:lineRule="auto"/>
        <w:ind w:left="0" w:right="0" w:firstLine="0"/>
        <w:jc w:val="left"/>
      </w:pPr>
      <w:bookmarkStart w:id="1954" w:name="bookmark1954"/>
      <w:bookmarkStart w:id="1955" w:name="bookmark1955"/>
      <w:bookmarkStart w:id="1956" w:name="bookmark1956"/>
      <w:bookmarkStart w:id="1957" w:name="bookmark1957"/>
      <w:r>
        <w:rPr>
          <w:color w:val="000000"/>
          <w:spacing w:val="0"/>
          <w:w w:val="100"/>
          <w:position w:val="0"/>
        </w:rPr>
        <w:t>（</w:t>
      </w:r>
      <w:bookmarkEnd w:id="1956"/>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954"/>
      <w:bookmarkEnd w:id="1955"/>
      <w:bookmarkEnd w:id="1957"/>
    </w:p>
    <w:p>
      <w:pPr>
        <w:pStyle w:val="Style3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19,129,723.99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9,960,805.26</w:t>
            </w:r>
          </w:p>
        </w:tc>
      </w:tr>
    </w:tbl>
    <w:p>
      <w:pPr>
        <w:widowControl w:val="0"/>
        <w:spacing w:after="299" w:line="1" w:lineRule="exact"/>
      </w:pPr>
    </w:p>
    <w:p>
      <w:pPr>
        <w:pStyle w:val="Style43"/>
        <w:keepNext/>
        <w:keepLines/>
        <w:widowControl w:val="0"/>
        <w:shd w:val="clear" w:color="auto" w:fill="auto"/>
        <w:bidi w:val="0"/>
        <w:spacing w:before="0" w:after="300" w:line="307" w:lineRule="exact"/>
        <w:ind w:left="0" w:right="0" w:firstLine="0"/>
        <w:jc w:val="left"/>
      </w:pPr>
      <w:bookmarkStart w:id="1958" w:name="bookmark1958"/>
      <w:bookmarkStart w:id="1959" w:name="bookmark1959"/>
      <w:bookmarkStart w:id="1960" w:name="bookmark1960"/>
      <w:bookmarkStart w:id="1961" w:name="bookmark1961"/>
      <w:r>
        <w:rPr>
          <w:color w:val="000000"/>
          <w:spacing w:val="0"/>
          <w:w w:val="100"/>
          <w:position w:val="0"/>
        </w:rPr>
        <w:t>（</w:t>
      </w:r>
      <w:bookmarkEnd w:id="1960"/>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958"/>
      <w:bookmarkEnd w:id="1959"/>
      <w:bookmarkEnd w:id="1961"/>
    </w:p>
    <w:p>
      <w:pPr>
        <w:pStyle w:val="Style46"/>
        <w:keepNext w:val="0"/>
        <w:keepLines w:val="0"/>
        <w:widowControl w:val="0"/>
        <w:shd w:val="clear" w:color="auto" w:fill="auto"/>
        <w:bidi w:val="0"/>
        <w:spacing w:before="0" w:after="300" w:line="307" w:lineRule="exact"/>
        <w:ind w:left="0" w:right="0" w:firstLine="460"/>
        <w:jc w:val="left"/>
      </w:pPr>
      <w:r>
        <w:rPr>
          <w:color w:val="000000"/>
          <w:spacing w:val="0"/>
          <w:w w:val="100"/>
          <w:position w:val="0"/>
        </w:rPr>
        <w:t>本期公司实际控制人、董监高及其亲属通过东方财富证券、天天基金等子公司购买股票、基金等金融 产品共计支付手续费</w:t>
      </w:r>
      <w:r>
        <w:rPr>
          <w:rFonts w:ascii="Times New Roman" w:eastAsia="Times New Roman" w:hAnsi="Times New Roman" w:cs="Times New Roman"/>
          <w:color w:val="000000"/>
          <w:spacing w:val="0"/>
          <w:w w:val="100"/>
          <w:position w:val="0"/>
        </w:rPr>
        <w:t>264,760.55</w:t>
      </w:r>
      <w:r>
        <w:rPr>
          <w:color w:val="000000"/>
          <w:spacing w:val="0"/>
          <w:w w:val="100"/>
          <w:position w:val="0"/>
        </w:rPr>
        <w:t>元。</w:t>
      </w:r>
    </w:p>
    <w:p>
      <w:pPr>
        <w:pStyle w:val="Style43"/>
        <w:keepNext/>
        <w:keepLines/>
        <w:widowControl w:val="0"/>
        <w:shd w:val="clear" w:color="auto" w:fill="auto"/>
        <w:bidi w:val="0"/>
        <w:spacing w:before="0" w:after="300" w:line="307" w:lineRule="exact"/>
        <w:ind w:left="0" w:right="0" w:firstLine="0"/>
        <w:jc w:val="both"/>
      </w:pPr>
      <w:bookmarkStart w:id="1962" w:name="bookmark1962"/>
      <w:bookmarkStart w:id="1963" w:name="bookmark1963"/>
      <w:bookmarkStart w:id="1964" w:name="bookmark1964"/>
      <w:bookmarkStart w:id="1965" w:name="bookmark1965"/>
      <w:r>
        <w:rPr>
          <w:rFonts w:ascii="Times New Roman" w:eastAsia="Times New Roman" w:hAnsi="Times New Roman" w:cs="Times New Roman"/>
          <w:color w:val="000000"/>
          <w:spacing w:val="0"/>
          <w:w w:val="100"/>
          <w:position w:val="0"/>
        </w:rPr>
        <w:t>6</w:t>
      </w:r>
      <w:bookmarkEnd w:id="1964"/>
      <w:r>
        <w:rPr>
          <w:color w:val="000000"/>
          <w:spacing w:val="0"/>
          <w:w w:val="100"/>
          <w:position w:val="0"/>
        </w:rPr>
        <w:t>、关联方应收应付款项</w:t>
      </w:r>
      <w:bookmarkEnd w:id="1962"/>
      <w:bookmarkEnd w:id="1963"/>
      <w:bookmarkEnd w:id="1965"/>
    </w:p>
    <w:p>
      <w:pPr>
        <w:pStyle w:val="Style43"/>
        <w:keepNext/>
        <w:keepLines/>
        <w:widowControl w:val="0"/>
        <w:shd w:val="clear" w:color="auto" w:fill="auto"/>
        <w:bidi w:val="0"/>
        <w:spacing w:before="0" w:after="300" w:line="307" w:lineRule="exact"/>
        <w:ind w:left="0" w:right="0" w:firstLine="0"/>
        <w:jc w:val="both"/>
      </w:pPr>
      <w:bookmarkStart w:id="1962" w:name="bookmark1962"/>
      <w:bookmarkStart w:id="1963" w:name="bookmark1963"/>
      <w:bookmarkStart w:id="1966" w:name="bookmark19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62"/>
      <w:bookmarkEnd w:id="1963"/>
      <w:bookmarkEnd w:id="1966"/>
      <w:r>
        <w:br w:type="page"/>
      </w:r>
    </w:p>
    <w:tbl>
      <w:tblPr>
        <w:tblOverlap w:val="never"/>
        <w:jc w:val="left"/>
        <w:tblLayout w:type="fixed"/>
      </w:tblPr>
      <w:tblGrid>
        <w:gridCol w:w="2419"/>
        <w:gridCol w:w="2410"/>
        <w:gridCol w:w="1133"/>
        <w:gridCol w:w="1133"/>
        <w:gridCol w:w="1277"/>
        <w:gridCol w:w="1214"/>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上海境庐科技有限公司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67"/>
      <w:bookmarkEnd w:id="1968"/>
      <w:bookmarkEnd w:id="1969"/>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上海境庐科技有限公司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180,952.38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970" w:name="bookmark1970"/>
      <w:bookmarkStart w:id="1971" w:name="bookmark1971"/>
      <w:bookmarkStart w:id="1972" w:name="bookmark1972"/>
      <w:r>
        <w:rPr>
          <w:color w:val="000000"/>
          <w:spacing w:val="0"/>
          <w:w w:val="100"/>
          <w:position w:val="0"/>
          <w:sz w:val="24"/>
          <w:szCs w:val="24"/>
        </w:rPr>
        <w:t>十三、股份支付</w:t>
      </w:r>
      <w:bookmarkEnd w:id="1970"/>
      <w:bookmarkEnd w:id="1971"/>
      <w:bookmarkEnd w:id="1972"/>
    </w:p>
    <w:p>
      <w:pPr>
        <w:pStyle w:val="Style43"/>
        <w:keepNext/>
        <w:keepLines/>
        <w:widowControl w:val="0"/>
        <w:shd w:val="clear" w:color="auto" w:fill="auto"/>
        <w:bidi w:val="0"/>
        <w:spacing w:before="0" w:after="380" w:line="240" w:lineRule="auto"/>
        <w:ind w:left="0" w:right="0" w:firstLine="0"/>
        <w:jc w:val="left"/>
      </w:pPr>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73"/>
      <w:bookmarkEnd w:id="1974"/>
      <w:bookmarkEnd w:id="1975"/>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5462"/>
        <w:gridCol w:w="4123"/>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2,231,177.00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564,448.00</w:t>
            </w:r>
          </w:p>
        </w:tc>
      </w:tr>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年股票期权激励计划首次授予的期权已于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日到期。公司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年股票期权激励 计划授予的预留期权已于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日到期。</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76"/>
      <w:bookmarkEnd w:id="1977"/>
      <w:bookmarkEnd w:id="1978"/>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4992"/>
        <w:gridCol w:w="4594"/>
      </w:tblGrid>
      <w:tr>
        <w:trPr>
          <w:trHeight w:val="1027"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4" w:lineRule="exact"/>
              <w:ind w:left="0" w:right="0" w:firstLine="0"/>
              <w:jc w:val="left"/>
            </w:pPr>
            <w:r>
              <w:rPr>
                <w:color w:val="000000"/>
                <w:spacing w:val="0"/>
                <w:w w:val="100"/>
                <w:position w:val="0"/>
              </w:rPr>
              <w:t>授予日权益工具公允价值的确定方法：公司采用期权定价 模型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模型)，在合理设定各项参数的基础上， 确定股票期权激励计划在授予日的公允价值。</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根据截至本财务报告批准日最新取得的可行权职工人数变 动等后续信息进行最佳估计</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-140,822.50</w:t>
            </w:r>
          </w:p>
        </w:tc>
      </w:tr>
    </w:tbl>
    <w:p>
      <w:pPr>
        <w:widowControl w:val="0"/>
        <w:spacing w:after="139" w:line="1" w:lineRule="exact"/>
      </w:pPr>
    </w:p>
    <w:p>
      <w:pPr>
        <w:pStyle w:val="Style43"/>
        <w:keepNext/>
        <w:keepLines/>
        <w:widowControl w:val="0"/>
        <w:shd w:val="clear" w:color="auto" w:fill="auto"/>
        <w:bidi w:val="0"/>
        <w:spacing w:before="0" w:after="140" w:line="240" w:lineRule="auto"/>
        <w:ind w:left="0" w:right="0" w:firstLine="140"/>
        <w:jc w:val="left"/>
      </w:pPr>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年股票期权激励计划首次授予股票期权</w:t>
      </w:r>
      <w:bookmarkEnd w:id="1979"/>
      <w:bookmarkEnd w:id="1980"/>
      <w:bookmarkEnd w:id="1981"/>
    </w:p>
    <w:p>
      <w:pPr>
        <w:pStyle w:val="Style97"/>
        <w:keepNext w:val="0"/>
        <w:keepLines w:val="0"/>
        <w:widowControl w:val="0"/>
        <w:shd w:val="clear" w:color="auto" w:fill="auto"/>
        <w:bidi w:val="0"/>
        <w:spacing w:before="0" w:after="240" w:line="240" w:lineRule="auto"/>
        <w:ind w:left="0" w:right="0" w:firstLine="380"/>
        <w:jc w:val="left"/>
        <w:rPr>
          <w:sz w:val="20"/>
          <w:szCs w:val="20"/>
        </w:rPr>
        <w:sectPr>
          <w:footnotePr>
            <w:pos w:val="pageBottom"/>
            <w:numFmt w:val="decimal"/>
            <w:numRestart w:val="continuous"/>
          </w:footnotePr>
          <w:pgSz w:w="11900" w:h="16840"/>
          <w:pgMar w:top="1398" w:right="139" w:bottom="1859" w:left="1087" w:header="0" w:footer="3" w:gutter="0"/>
          <w:cols w:space="720"/>
          <w:noEndnote/>
          <w:rtlGutter w:val="0"/>
          <w:docGrid w:linePitch="360"/>
        </w:sectPr>
      </w:pPr>
      <w:r>
        <w:rPr>
          <w:color w:val="000000"/>
          <w:spacing w:val="0"/>
          <w:w w:val="100"/>
          <w:position w:val="0"/>
          <w:sz w:val="20"/>
          <w:szCs w:val="20"/>
        </w:rPr>
        <w:t>经本公司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年第二次临时股东大会审议批准，公司于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日起实行</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年股票期权激励计</w:t>
      </w:r>
    </w:p>
    <w:p>
      <w:pPr>
        <w:pStyle w:val="Style41"/>
        <w:keepNext/>
        <w:keepLines/>
        <w:widowControl w:val="0"/>
        <w:shd w:val="clear" w:color="auto" w:fill="auto"/>
        <w:bidi w:val="0"/>
        <w:spacing w:before="0" w:after="0" w:line="240" w:lineRule="auto"/>
        <w:ind w:left="0" w:right="0" w:firstLine="0"/>
        <w:jc w:val="left"/>
      </w:pPr>
      <w:bookmarkStart w:id="1982" w:name="bookmark1982"/>
      <w:bookmarkStart w:id="1983" w:name="bookmark1983"/>
      <w:bookmarkStart w:id="1984" w:name="bookmark1984"/>
      <w:r>
        <w:rPr>
          <w:spacing w:val="0"/>
          <w:w w:val="100"/>
          <w:position w:val="0"/>
          <w:sz w:val="24"/>
          <w:szCs w:val="24"/>
        </w:rPr>
        <w:t>哦|东方财富</w:t>
      </w:r>
      <w:bookmarkEnd w:id="1982"/>
      <w:bookmarkEnd w:id="1983"/>
      <w:bookmarkEnd w:id="1984"/>
    </w:p>
    <w:p>
      <w:pPr>
        <w:pStyle w:val="Style17"/>
        <w:keepNext w:val="0"/>
        <w:keepLines w:val="0"/>
        <w:widowControl w:val="0"/>
        <w:shd w:val="clear" w:color="auto" w:fill="auto"/>
        <w:bidi w:val="0"/>
        <w:spacing w:before="0" w:after="40"/>
        <w:ind w:left="0" w:right="0" w:firstLine="380"/>
        <w:jc w:val="left"/>
      </w:pPr>
      <w:r>
        <w:rPr>
          <w:color w:val="717171"/>
          <w:spacing w:val="0"/>
          <w:w w:val="100"/>
          <w:position w:val="0"/>
        </w:rPr>
        <w:t xml:space="preserve">east </w:t>
      </w:r>
      <w:r>
        <w:rPr>
          <w:spacing w:val="0"/>
          <w:w w:val="100"/>
          <w:position w:val="0"/>
        </w:rPr>
        <w:t>money.com</w:t>
      </w:r>
    </w:p>
    <w:p>
      <w:pPr>
        <w:pStyle w:val="Style97"/>
        <w:keepNext w:val="0"/>
        <w:keepLines w:val="0"/>
        <w:widowControl w:val="0"/>
        <w:shd w:val="clear" w:color="auto" w:fill="auto"/>
        <w:bidi w:val="0"/>
        <w:spacing w:before="0" w:after="0" w:line="410" w:lineRule="exact"/>
        <w:ind w:left="0" w:right="0" w:firstLine="0"/>
        <w:jc w:val="both"/>
        <w:rPr>
          <w:sz w:val="20"/>
          <w:szCs w:val="20"/>
        </w:rPr>
      </w:pPr>
      <w:r>
        <w:rPr>
          <w:color w:val="000000"/>
          <w:spacing w:val="0"/>
          <w:w w:val="100"/>
          <w:position w:val="0"/>
          <w:sz w:val="20"/>
          <w:szCs w:val="20"/>
        </w:rPr>
        <w:t>划，据此，本公司董事会获授权酌情授予本公司高级管理人员及其他职工以</w:t>
      </w:r>
      <w:r>
        <w:rPr>
          <w:rFonts w:ascii="Times New Roman" w:eastAsia="Times New Roman" w:hAnsi="Times New Roman" w:cs="Times New Roman"/>
          <w:color w:val="000000"/>
          <w:spacing w:val="0"/>
          <w:w w:val="100"/>
          <w:position w:val="0"/>
          <w:sz w:val="20"/>
          <w:szCs w:val="20"/>
        </w:rPr>
        <w:t>13.03</w:t>
      </w:r>
      <w:r>
        <w:rPr>
          <w:color w:val="000000"/>
          <w:spacing w:val="0"/>
          <w:w w:val="100"/>
          <w:position w:val="0"/>
          <w:sz w:val="20"/>
          <w:szCs w:val="20"/>
        </w:rPr>
        <w:t>元的行权对价获得股票期 权，以认购本公司股份。股票期权在授予日起分</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期考核并行权，以达到考核目标作为激励对象的行权条 件。</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年股票期权首次授予日为</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日，首次授予激励对象的人数为</w:t>
      </w:r>
      <w:r>
        <w:rPr>
          <w:rFonts w:ascii="Times New Roman" w:eastAsia="Times New Roman" w:hAnsi="Times New Roman" w:cs="Times New Roman"/>
          <w:color w:val="000000"/>
          <w:spacing w:val="0"/>
          <w:w w:val="100"/>
          <w:position w:val="0"/>
          <w:sz w:val="20"/>
          <w:szCs w:val="20"/>
        </w:rPr>
        <w:t>176</w:t>
      </w:r>
      <w:r>
        <w:rPr>
          <w:color w:val="000000"/>
          <w:spacing w:val="0"/>
          <w:w w:val="100"/>
          <w:position w:val="0"/>
          <w:sz w:val="20"/>
          <w:szCs w:val="20"/>
        </w:rPr>
        <w:t xml:space="preserve">人，股票期权为 </w:t>
      </w:r>
      <w:r>
        <w:rPr>
          <w:rFonts w:ascii="Times New Roman" w:eastAsia="Times New Roman" w:hAnsi="Times New Roman" w:cs="Times New Roman"/>
          <w:color w:val="000000"/>
          <w:spacing w:val="0"/>
          <w:w w:val="100"/>
          <w:position w:val="0"/>
          <w:sz w:val="20"/>
          <w:szCs w:val="20"/>
        </w:rPr>
        <w:t>26,590,000</w:t>
      </w:r>
      <w:r>
        <w:rPr>
          <w:color w:val="000000"/>
          <w:spacing w:val="0"/>
          <w:w w:val="100"/>
          <w:position w:val="0"/>
          <w:sz w:val="20"/>
          <w:szCs w:val="20"/>
        </w:rPr>
        <w:t>份。</w:t>
      </w:r>
    </w:p>
    <w:p>
      <w:pPr>
        <w:pStyle w:val="Style97"/>
        <w:keepNext w:val="0"/>
        <w:keepLines w:val="0"/>
        <w:widowControl w:val="0"/>
        <w:shd w:val="clear" w:color="auto" w:fill="auto"/>
        <w:bidi w:val="0"/>
        <w:spacing w:before="0" w:after="0" w:line="410" w:lineRule="exact"/>
        <w:ind w:left="0" w:right="0" w:firstLine="38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年股票期权激励计划首次授予的期权已于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日到期。</w:t>
      </w:r>
    </w:p>
    <w:p>
      <w:pPr>
        <w:pStyle w:val="Style43"/>
        <w:keepNext/>
        <w:keepLines/>
        <w:widowControl w:val="0"/>
        <w:shd w:val="clear" w:color="auto" w:fill="auto"/>
        <w:bidi w:val="0"/>
        <w:spacing w:before="0" w:after="0" w:line="410" w:lineRule="exact"/>
        <w:ind w:left="0" w:right="0" w:firstLine="0"/>
        <w:jc w:val="left"/>
      </w:pPr>
      <w:bookmarkStart w:id="1985" w:name="bookmark1985"/>
      <w:bookmarkStart w:id="1986" w:name="bookmark1986"/>
      <w:bookmarkStart w:id="1987" w:name="bookmark19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年股票期权激励计划预留授予股票期权</w:t>
      </w:r>
      <w:bookmarkEnd w:id="1985"/>
      <w:bookmarkEnd w:id="1986"/>
      <w:bookmarkEnd w:id="1987"/>
    </w:p>
    <w:p>
      <w:pPr>
        <w:pStyle w:val="Style97"/>
        <w:keepNext w:val="0"/>
        <w:keepLines w:val="0"/>
        <w:widowControl w:val="0"/>
        <w:shd w:val="clear" w:color="auto" w:fill="auto"/>
        <w:bidi w:val="0"/>
        <w:spacing w:before="0" w:after="0" w:line="410" w:lineRule="exact"/>
        <w:ind w:left="0" w:right="0" w:firstLine="420"/>
        <w:jc w:val="left"/>
        <w:rPr>
          <w:sz w:val="20"/>
          <w:szCs w:val="20"/>
        </w:rPr>
      </w:pPr>
      <w:r>
        <w:rPr>
          <w:color w:val="000000"/>
          <w:spacing w:val="0"/>
          <w:w w:val="100"/>
          <w:position w:val="0"/>
          <w:sz w:val="20"/>
          <w:szCs w:val="20"/>
        </w:rPr>
        <w:t>根据第三届董事会第二十四次会议审议通过的《关于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年公司股票期权激励计划预留股票授予相关 事项的议案》，董事会同意将</w:t>
      </w:r>
      <w:r>
        <w:rPr>
          <w:rFonts w:ascii="Times New Roman" w:eastAsia="Times New Roman" w:hAnsi="Times New Roman" w:cs="Times New Roman"/>
          <w:color w:val="000000"/>
          <w:spacing w:val="0"/>
          <w:w w:val="100"/>
          <w:position w:val="0"/>
          <w:sz w:val="20"/>
          <w:szCs w:val="20"/>
        </w:rPr>
        <w:t>4,200,000</w:t>
      </w:r>
      <w:r>
        <w:rPr>
          <w:color w:val="000000"/>
          <w:spacing w:val="0"/>
          <w:w w:val="100"/>
          <w:position w:val="0"/>
          <w:sz w:val="20"/>
          <w:szCs w:val="20"/>
        </w:rPr>
        <w:t>份预留股票期权授出，授予日期为</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日，行权价格为</w:t>
      </w:r>
      <w:r>
        <w:rPr>
          <w:rFonts w:ascii="Times New Roman" w:eastAsia="Times New Roman" w:hAnsi="Times New Roman" w:cs="Times New Roman"/>
          <w:color w:val="000000"/>
          <w:spacing w:val="0"/>
          <w:w w:val="100"/>
          <w:position w:val="0"/>
          <w:sz w:val="20"/>
          <w:szCs w:val="20"/>
        </w:rPr>
        <w:t xml:space="preserve">65.19 </w:t>
      </w:r>
      <w:r>
        <w:rPr>
          <w:color w:val="000000"/>
          <w:spacing w:val="0"/>
          <w:w w:val="100"/>
          <w:position w:val="0"/>
          <w:sz w:val="20"/>
          <w:szCs w:val="20"/>
        </w:rPr>
        <w:t>元，实际授出期权为</w:t>
      </w:r>
      <w:r>
        <w:rPr>
          <w:rFonts w:ascii="Times New Roman" w:eastAsia="Times New Roman" w:hAnsi="Times New Roman" w:cs="Times New Roman"/>
          <w:color w:val="000000"/>
          <w:spacing w:val="0"/>
          <w:w w:val="100"/>
          <w:position w:val="0"/>
          <w:sz w:val="20"/>
          <w:szCs w:val="20"/>
        </w:rPr>
        <w:t>4,104,000</w:t>
      </w:r>
      <w:r>
        <w:rPr>
          <w:color w:val="000000"/>
          <w:spacing w:val="0"/>
          <w:w w:val="100"/>
          <w:position w:val="0"/>
          <w:sz w:val="20"/>
          <w:szCs w:val="20"/>
        </w:rPr>
        <w:t>份。</w:t>
      </w:r>
    </w:p>
    <w:p>
      <w:pPr>
        <w:pStyle w:val="Style97"/>
        <w:keepNext w:val="0"/>
        <w:keepLines w:val="0"/>
        <w:widowControl w:val="0"/>
        <w:shd w:val="clear" w:color="auto" w:fill="auto"/>
        <w:bidi w:val="0"/>
        <w:spacing w:before="0" w:after="0" w:line="410" w:lineRule="exact"/>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年度，因实施权益分配，董事会分别审议通过并调整了各行权期股票期权数量和行权价 格，截至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日，调整后的预留股票期权行权价格为</w:t>
      </w:r>
      <w:r>
        <w:rPr>
          <w:rFonts w:ascii="Times New Roman" w:eastAsia="Times New Roman" w:hAnsi="Times New Roman" w:cs="Times New Roman"/>
          <w:color w:val="000000"/>
          <w:spacing w:val="0"/>
          <w:w w:val="100"/>
          <w:position w:val="0"/>
          <w:sz w:val="20"/>
          <w:szCs w:val="20"/>
        </w:rPr>
        <w:t>17.38</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股。本报告期内预留股票期权第四个 行权期的行权条件满足，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日，实际股票期权行权数量为</w:t>
      </w:r>
      <w:r>
        <w:rPr>
          <w:rFonts w:ascii="Times New Roman" w:eastAsia="Times New Roman" w:hAnsi="Times New Roman" w:cs="Times New Roman"/>
          <w:color w:val="000000"/>
          <w:spacing w:val="0"/>
          <w:w w:val="100"/>
          <w:position w:val="0"/>
          <w:sz w:val="20"/>
          <w:szCs w:val="20"/>
        </w:rPr>
        <w:t>2,231,177</w:t>
      </w:r>
      <w:r>
        <w:rPr>
          <w:color w:val="000000"/>
          <w:spacing w:val="0"/>
          <w:w w:val="100"/>
          <w:position w:val="0"/>
          <w:sz w:val="20"/>
          <w:szCs w:val="20"/>
        </w:rPr>
        <w:t>份，考核结果不合格激励对 象所涉股票期权及放弃行权股票期权已于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日注销。</w:t>
      </w:r>
    </w:p>
    <w:p>
      <w:pPr>
        <w:pStyle w:val="Style97"/>
        <w:keepNext w:val="0"/>
        <w:keepLines w:val="0"/>
        <w:widowControl w:val="0"/>
        <w:shd w:val="clear" w:color="auto" w:fill="auto"/>
        <w:bidi w:val="0"/>
        <w:spacing w:before="0" w:after="340" w:line="410" w:lineRule="exact"/>
        <w:ind w:left="0" w:right="0" w:firstLine="420"/>
        <w:jc w:val="left"/>
        <w:rPr>
          <w:sz w:val="20"/>
          <w:szCs w:val="20"/>
        </w:rPr>
      </w:pPr>
      <w:r>
        <w:rPr>
          <w:color w:val="000000"/>
          <w:spacing w:val="0"/>
          <w:w w:val="100"/>
          <w:position w:val="0"/>
          <w:sz w:val="20"/>
          <w:szCs w:val="20"/>
        </w:rPr>
        <w:t>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年股票期权激励计划授予的预留期权已于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日到期。</w:t>
      </w:r>
    </w:p>
    <w:p>
      <w:pPr>
        <w:pStyle w:val="Style43"/>
        <w:keepNext/>
        <w:keepLines/>
        <w:widowControl w:val="0"/>
        <w:shd w:val="clear" w:color="auto" w:fill="auto"/>
        <w:bidi w:val="0"/>
        <w:spacing w:before="0" w:after="380" w:line="410" w:lineRule="exact"/>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3</w:t>
      </w:r>
      <w:bookmarkEnd w:id="1990"/>
      <w:r>
        <w:rPr>
          <w:color w:val="000000"/>
          <w:spacing w:val="0"/>
          <w:w w:val="100"/>
          <w:position w:val="0"/>
        </w:rPr>
        <w:t>、以现金结算的股份支付情况</w:t>
      </w:r>
      <w:bookmarkEnd w:id="1988"/>
      <w:bookmarkEnd w:id="1989"/>
      <w:bookmarkEnd w:id="1991"/>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180" w:line="240" w:lineRule="auto"/>
        <w:ind w:left="0" w:right="0" w:firstLine="0"/>
        <w:jc w:val="left"/>
      </w:pPr>
      <w:bookmarkStart w:id="1992" w:name="bookmark1992"/>
      <w:bookmarkStart w:id="1993" w:name="bookmark1993"/>
      <w:bookmarkStart w:id="1994" w:name="bookmark1994"/>
      <w:r>
        <w:rPr>
          <w:color w:val="000000"/>
          <w:spacing w:val="0"/>
          <w:w w:val="100"/>
          <w:position w:val="0"/>
          <w:sz w:val="24"/>
          <w:szCs w:val="24"/>
        </w:rPr>
        <w:t>十四、承诺及或有事项</w:t>
      </w:r>
      <w:bookmarkEnd w:id="1992"/>
      <w:bookmarkEnd w:id="1993"/>
      <w:bookmarkEnd w:id="1994"/>
    </w:p>
    <w:p>
      <w:pPr>
        <w:pStyle w:val="Style43"/>
        <w:keepNext/>
        <w:keepLines/>
        <w:widowControl w:val="0"/>
        <w:shd w:val="clear" w:color="auto" w:fill="auto"/>
        <w:tabs>
          <w:tab w:pos="594" w:val="left"/>
        </w:tabs>
        <w:bidi w:val="0"/>
        <w:spacing w:before="0" w:after="180" w:line="410" w:lineRule="exact"/>
        <w:ind w:left="0" w:right="0" w:firstLine="0"/>
        <w:jc w:val="left"/>
      </w:pPr>
      <w:bookmarkStart w:id="1995" w:name="bookmark1995"/>
      <w:bookmarkStart w:id="1996" w:name="bookmark1996"/>
      <w:bookmarkStart w:id="1997" w:name="bookmark1997"/>
      <w:bookmarkStart w:id="1998" w:name="bookmark1998"/>
      <w:r>
        <w:rPr>
          <w:color w:val="000000"/>
          <w:spacing w:val="0"/>
          <w:w w:val="100"/>
          <w:position w:val="0"/>
        </w:rPr>
        <w:t>（</w:t>
      </w:r>
      <w:bookmarkEnd w:id="1997"/>
      <w:r>
        <w:rPr>
          <w:color w:val="000000"/>
          <w:spacing w:val="0"/>
          <w:w w:val="100"/>
          <w:position w:val="0"/>
        </w:rPr>
        <w:t>一）</w:t>
        <w:tab/>
        <w:t>重要承诺事项</w:t>
      </w:r>
      <w:bookmarkEnd w:id="1995"/>
      <w:bookmarkEnd w:id="1996"/>
      <w:bookmarkEnd w:id="1998"/>
    </w:p>
    <w:p>
      <w:pPr>
        <w:pStyle w:val="Style97"/>
        <w:keepNext w:val="0"/>
        <w:keepLines w:val="0"/>
        <w:widowControl w:val="0"/>
        <w:shd w:val="clear" w:color="auto" w:fill="auto"/>
        <w:bidi w:val="0"/>
        <w:spacing w:before="0" w:after="180" w:line="410" w:lineRule="exact"/>
        <w:ind w:left="0" w:right="0" w:firstLine="0"/>
        <w:jc w:val="left"/>
        <w:rPr>
          <w:sz w:val="20"/>
          <w:szCs w:val="20"/>
        </w:rPr>
      </w:pPr>
      <w:r>
        <w:rPr>
          <w:color w:val="000000"/>
          <w:spacing w:val="0"/>
          <w:w w:val="100"/>
          <w:position w:val="0"/>
          <w:sz w:val="20"/>
          <w:szCs w:val="20"/>
        </w:rPr>
        <w:t>资产负债表日不存在重要承诺。</w:t>
      </w:r>
    </w:p>
    <w:p>
      <w:pPr>
        <w:pStyle w:val="Style43"/>
        <w:keepNext/>
        <w:keepLines/>
        <w:widowControl w:val="0"/>
        <w:shd w:val="clear" w:color="auto" w:fill="auto"/>
        <w:tabs>
          <w:tab w:pos="594" w:val="left"/>
        </w:tabs>
        <w:bidi w:val="0"/>
        <w:spacing w:before="0" w:after="240" w:line="410" w:lineRule="exact"/>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color w:val="000000"/>
          <w:spacing w:val="0"/>
          <w:w w:val="100"/>
          <w:position w:val="0"/>
        </w:rPr>
        <w:t>二）</w:t>
        <w:tab/>
        <w:t>或有事项</w:t>
      </w:r>
      <w:bookmarkEnd w:id="1999"/>
      <w:bookmarkEnd w:id="2000"/>
      <w:bookmarkEnd w:id="2002"/>
    </w:p>
    <w:p>
      <w:pPr>
        <w:pStyle w:val="Style43"/>
        <w:keepNext/>
        <w:keepLines/>
        <w:widowControl w:val="0"/>
        <w:shd w:val="clear" w:color="auto" w:fill="auto"/>
        <w:bidi w:val="0"/>
        <w:spacing w:before="0" w:after="340" w:line="410" w:lineRule="exact"/>
        <w:ind w:left="0" w:right="0" w:firstLine="0"/>
        <w:jc w:val="left"/>
      </w:pPr>
      <w:bookmarkStart w:id="1999" w:name="bookmark1999"/>
      <w:bookmarkStart w:id="2000" w:name="bookmark2000"/>
      <w:bookmarkStart w:id="2003" w:name="bookmark2003"/>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99"/>
      <w:bookmarkEnd w:id="2000"/>
      <w:bookmarkEnd w:id="2003"/>
    </w:p>
    <w:p>
      <w:pPr>
        <w:pStyle w:val="Style130"/>
        <w:keepNext w:val="0"/>
        <w:keepLines w:val="0"/>
        <w:widowControl w:val="0"/>
        <w:shd w:val="clear" w:color="auto" w:fill="auto"/>
        <w:bidi w:val="0"/>
        <w:spacing w:before="0" w:after="0"/>
        <w:ind w:left="0" w:right="0"/>
        <w:jc w:val="left"/>
      </w:pPr>
      <w:r>
        <w:rPr>
          <w:color w:val="000000"/>
          <w:spacing w:val="0"/>
          <w:w w:val="100"/>
          <w:position w:val="0"/>
        </w:rPr>
        <w:t>“13</w:t>
      </w:r>
      <w:r>
        <w:rPr>
          <w:rFonts w:ascii="SimSun" w:eastAsia="SimSun" w:hAnsi="SimSun" w:cs="SimSun"/>
          <w:color w:val="000000"/>
          <w:spacing w:val="0"/>
          <w:w w:val="100"/>
          <w:position w:val="0"/>
        </w:rPr>
        <w:t>天威</w:t>
      </w:r>
      <w:r>
        <w:rPr>
          <w:color w:val="000000"/>
          <w:spacing w:val="0"/>
          <w:w w:val="100"/>
          <w:position w:val="0"/>
        </w:rPr>
        <w:t>PPN001”</w:t>
      </w:r>
      <w:r>
        <w:rPr>
          <w:rFonts w:ascii="SimSun" w:eastAsia="SimSun" w:hAnsi="SimSun" w:cs="SimSun"/>
          <w:color w:val="000000"/>
          <w:spacing w:val="0"/>
          <w:w w:val="100"/>
          <w:position w:val="0"/>
        </w:rPr>
        <w:t>债务违约事项</w:t>
      </w:r>
    </w:p>
    <w:p>
      <w:pPr>
        <w:pStyle w:val="Style97"/>
        <w:keepNext w:val="0"/>
        <w:keepLines w:val="0"/>
        <w:widowControl w:val="0"/>
        <w:shd w:val="clear" w:color="auto" w:fill="auto"/>
        <w:bidi w:val="0"/>
        <w:spacing w:before="0" w:after="0" w:line="412" w:lineRule="exact"/>
        <w:ind w:left="0" w:right="0" w:firstLine="420"/>
        <w:jc w:val="both"/>
        <w:rPr>
          <w:sz w:val="20"/>
          <w:szCs w:val="20"/>
        </w:rPr>
      </w:pPr>
      <w:r>
        <w:rPr>
          <w:color w:val="000000"/>
          <w:spacing w:val="0"/>
          <w:w w:val="100"/>
          <w:position w:val="0"/>
          <w:sz w:val="20"/>
          <w:szCs w:val="20"/>
        </w:rPr>
        <w:t>东方财富证券于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月以人民币</w:t>
      </w:r>
      <w:r>
        <w:rPr>
          <w:rFonts w:ascii="Times New Roman" w:eastAsia="Times New Roman" w:hAnsi="Times New Roman" w:cs="Times New Roman"/>
          <w:color w:val="000000"/>
          <w:spacing w:val="0"/>
          <w:w w:val="100"/>
          <w:position w:val="0"/>
          <w:sz w:val="20"/>
          <w:szCs w:val="20"/>
        </w:rPr>
        <w:t>59,702,000.00</w:t>
      </w:r>
      <w:r>
        <w:rPr>
          <w:color w:val="000000"/>
          <w:spacing w:val="0"/>
          <w:w w:val="100"/>
          <w:position w:val="0"/>
          <w:sz w:val="20"/>
          <w:szCs w:val="20"/>
        </w:rPr>
        <w:t>元购买天威集团发行的面值为</w:t>
      </w:r>
      <w:r>
        <w:rPr>
          <w:rFonts w:ascii="Times New Roman" w:eastAsia="Times New Roman" w:hAnsi="Times New Roman" w:cs="Times New Roman"/>
          <w:color w:val="000000"/>
          <w:spacing w:val="0"/>
          <w:w w:val="100"/>
          <w:position w:val="0"/>
          <w:sz w:val="20"/>
          <w:szCs w:val="20"/>
        </w:rPr>
        <w:t>6,000</w:t>
      </w:r>
      <w:r>
        <w:rPr>
          <w:color w:val="000000"/>
          <w:spacing w:val="0"/>
          <w:w w:val="100"/>
          <w:position w:val="0"/>
          <w:sz w:val="20"/>
          <w:szCs w:val="20"/>
        </w:rPr>
        <w:t>万元的</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 第一期非公开定向债务融资工具（以下简称</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天威</w:t>
      </w:r>
      <w:r>
        <w:rPr>
          <w:rFonts w:ascii="Times New Roman" w:eastAsia="Times New Roman" w:hAnsi="Times New Roman" w:cs="Times New Roman"/>
          <w:color w:val="000000"/>
          <w:spacing w:val="0"/>
          <w:w w:val="100"/>
          <w:position w:val="0"/>
          <w:sz w:val="20"/>
          <w:szCs w:val="20"/>
        </w:rPr>
        <w:t>PPN001”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天威</w:t>
      </w:r>
      <w:r>
        <w:rPr>
          <w:rFonts w:ascii="Times New Roman" w:eastAsia="Times New Roman" w:hAnsi="Times New Roman" w:cs="Times New Roman"/>
          <w:color w:val="000000"/>
          <w:spacing w:val="0"/>
          <w:w w:val="100"/>
          <w:position w:val="0"/>
          <w:sz w:val="20"/>
          <w:szCs w:val="20"/>
        </w:rPr>
        <w:t>PPN001”</w:t>
      </w:r>
      <w:r>
        <w:rPr>
          <w:color w:val="000000"/>
          <w:spacing w:val="0"/>
          <w:w w:val="100"/>
          <w:position w:val="0"/>
          <w:sz w:val="20"/>
          <w:szCs w:val="20"/>
        </w:rPr>
        <w:t>存续期间，由于天威集 团财务状况出现严重恶化，偿债能力存在重大不确定性，</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天威</w:t>
      </w:r>
      <w:r>
        <w:rPr>
          <w:rFonts w:ascii="Times New Roman" w:eastAsia="Times New Roman" w:hAnsi="Times New Roman" w:cs="Times New Roman"/>
          <w:color w:val="000000"/>
          <w:spacing w:val="0"/>
          <w:w w:val="100"/>
          <w:position w:val="0"/>
          <w:sz w:val="20"/>
          <w:szCs w:val="20"/>
        </w:rPr>
        <w:t>PPN001”</w:t>
      </w:r>
      <w:r>
        <w:rPr>
          <w:color w:val="000000"/>
          <w:spacing w:val="0"/>
          <w:w w:val="100"/>
          <w:position w:val="0"/>
          <w:sz w:val="20"/>
          <w:szCs w:val="20"/>
        </w:rPr>
        <w:t>持有人会议于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月通过决 议，宣布该债项于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日提前到期。因天威集团未能偿还其到期债务，各持有人作为共同提起仲 裁，中国国际经济贸易仲裁委员会于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日受理。</w:t>
      </w:r>
    </w:p>
    <w:p>
      <w:pPr>
        <w:pStyle w:val="Style97"/>
        <w:keepNext w:val="0"/>
        <w:keepLines w:val="0"/>
        <w:widowControl w:val="0"/>
        <w:shd w:val="clear" w:color="auto" w:fill="auto"/>
        <w:bidi w:val="0"/>
        <w:spacing w:before="0" w:after="180" w:line="412" w:lineRule="exact"/>
        <w:ind w:left="0" w:right="0" w:firstLine="420"/>
        <w:jc w:val="both"/>
        <w:rPr>
          <w:sz w:val="20"/>
          <w:szCs w:val="20"/>
        </w:rPr>
        <w:sectPr>
          <w:headerReference w:type="default" r:id="rId217"/>
          <w:footerReference w:type="default" r:id="rId218"/>
          <w:headerReference w:type="even" r:id="rId219"/>
          <w:footerReference w:type="even" r:id="rId220"/>
          <w:footnotePr>
            <w:pos w:val="pageBottom"/>
            <w:numFmt w:val="decimal"/>
            <w:numRestart w:val="continuous"/>
          </w:footnotePr>
          <w:pgSz w:w="11900" w:h="16840"/>
          <w:pgMar w:top="826" w:right="139" w:bottom="1368" w:left="108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月，河北省保定市中级人民法院受理了天威集团的破产重整申请，因此原申请之仲裁程序中 止。经与兴业银行以及仲裁代理律师协商，本公司参照定向债务融资工具其他持有人已经生效的裁决结果 向天威集团破产管理人申报债权，并向中国国际经济贸易仲裁委员会申请撤回仲裁申请。</w:t>
      </w:r>
    </w:p>
    <w:p>
      <w:pPr>
        <w:pStyle w:val="Style41"/>
        <w:keepNext/>
        <w:keepLines/>
        <w:widowControl w:val="0"/>
        <w:shd w:val="clear" w:color="auto" w:fill="auto"/>
        <w:bidi w:val="0"/>
        <w:spacing w:before="0" w:after="0" w:line="240" w:lineRule="auto"/>
        <w:ind w:left="0" w:right="0" w:firstLine="0"/>
        <w:jc w:val="left"/>
      </w:pPr>
      <w:bookmarkStart w:id="2004" w:name="bookmark2004"/>
      <w:bookmarkStart w:id="2005" w:name="bookmark2005"/>
      <w:bookmarkStart w:id="2006" w:name="bookmark2006"/>
      <w:r>
        <w:rPr>
          <w:spacing w:val="0"/>
          <w:w w:val="100"/>
          <w:position w:val="0"/>
          <w:sz w:val="24"/>
          <w:szCs w:val="24"/>
        </w:rPr>
        <w:t>哦|东方财富</w:t>
      </w:r>
      <w:bookmarkEnd w:id="2004"/>
      <w:bookmarkEnd w:id="2005"/>
      <w:bookmarkEnd w:id="2006"/>
    </w:p>
    <w:p>
      <w:pPr>
        <w:pStyle w:val="Style17"/>
        <w:keepNext w:val="0"/>
        <w:keepLines w:val="0"/>
        <w:widowControl w:val="0"/>
        <w:shd w:val="clear" w:color="auto" w:fill="auto"/>
        <w:bidi w:val="0"/>
        <w:spacing w:before="0" w:after="60"/>
        <w:ind w:left="0" w:right="0" w:firstLine="420"/>
        <w:jc w:val="left"/>
      </w:pPr>
      <w:r>
        <w:rPr>
          <w:color w:val="717171"/>
          <w:spacing w:val="0"/>
          <w:w w:val="100"/>
          <w:position w:val="0"/>
        </w:rPr>
        <w:t xml:space="preserve">east </w:t>
      </w:r>
      <w:r>
        <w:rPr>
          <w:spacing w:val="0"/>
          <w:w w:val="100"/>
          <w:position w:val="0"/>
        </w:rPr>
        <w:t>money.com</w:t>
      </w:r>
    </w:p>
    <w:p>
      <w:pPr>
        <w:pStyle w:val="Style97"/>
        <w:keepNext w:val="0"/>
        <w:keepLines w:val="0"/>
        <w:widowControl w:val="0"/>
        <w:shd w:val="clear" w:color="auto" w:fill="auto"/>
        <w:bidi w:val="0"/>
        <w:spacing w:before="0" w:after="0" w:line="407" w:lineRule="exact"/>
        <w:ind w:left="0" w:right="0" w:firstLine="440"/>
        <w:jc w:val="both"/>
        <w:rPr>
          <w:sz w:val="20"/>
          <w:szCs w:val="20"/>
        </w:rPr>
      </w:pPr>
      <w:r>
        <w:rPr>
          <w:color w:val="000000"/>
          <w:spacing w:val="0"/>
          <w:w w:val="100"/>
          <w:position w:val="0"/>
          <w:sz w:val="20"/>
          <w:szCs w:val="20"/>
        </w:rPr>
        <w:t>截至本财务报告批准日，天威集团破产重整计划尚未完成，东方财富证券收到</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,800,000.00</w:t>
      </w:r>
      <w:r>
        <w:rPr>
          <w:color w:val="000000"/>
          <w:spacing w:val="0"/>
          <w:w w:val="100"/>
          <w:position w:val="0"/>
          <w:sz w:val="20"/>
          <w:szCs w:val="20"/>
        </w:rPr>
        <w:t>元债权金额, 超过</w:t>
      </w:r>
      <w:r>
        <w:rPr>
          <w:rFonts w:ascii="Times New Roman" w:eastAsia="Times New Roman" w:hAnsi="Times New Roman" w:cs="Times New Roman"/>
          <w:color w:val="000000"/>
          <w:spacing w:val="0"/>
          <w:w w:val="100"/>
          <w:position w:val="0"/>
          <w:sz w:val="20"/>
          <w:szCs w:val="20"/>
        </w:rPr>
        <w:t>1,800,000.00</w:t>
      </w:r>
      <w:r>
        <w:rPr>
          <w:color w:val="000000"/>
          <w:spacing w:val="0"/>
          <w:w w:val="100"/>
          <w:position w:val="0"/>
          <w:sz w:val="20"/>
          <w:szCs w:val="20"/>
        </w:rPr>
        <w:t>元的部分，在重整计划中列明的资产处置完毕后，根据实际变现情况按比例清偿。</w:t>
      </w:r>
    </w:p>
    <w:p>
      <w:pPr>
        <w:pStyle w:val="Style97"/>
        <w:keepNext w:val="0"/>
        <w:keepLines w:val="0"/>
        <w:widowControl w:val="0"/>
        <w:shd w:val="clear" w:color="auto" w:fill="auto"/>
        <w:bidi w:val="0"/>
        <w:spacing w:before="0" w:after="460" w:line="407" w:lineRule="exact"/>
        <w:ind w:left="0" w:right="0" w:firstLine="440"/>
        <w:jc w:val="both"/>
        <w:rPr>
          <w:sz w:val="20"/>
          <w:szCs w:val="20"/>
        </w:rPr>
      </w:pPr>
      <w:r>
        <w:rPr>
          <w:color w:val="000000"/>
          <w:spacing w:val="0"/>
          <w:w w:val="100"/>
          <w:position w:val="0"/>
          <w:sz w:val="20"/>
          <w:szCs w:val="20"/>
        </w:rPr>
        <w:t>关于该项债权，本公司购买东方财富证券</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股权时，东方财富证券原股东宇通集团向本公司不可撤 销地作出承诺：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对于东方财富证券以自有资金购买的天威集团定向工具，相关仲裁完成后，如果天威集 团就该部分天威集团定向工具向东方财富证券偿还的金额不足人民币</w:t>
      </w:r>
      <w:r>
        <w:rPr>
          <w:rFonts w:ascii="Times New Roman" w:eastAsia="Times New Roman" w:hAnsi="Times New Roman" w:cs="Times New Roman"/>
          <w:color w:val="000000"/>
          <w:spacing w:val="0"/>
          <w:w w:val="100"/>
          <w:position w:val="0"/>
          <w:sz w:val="20"/>
          <w:szCs w:val="20"/>
        </w:rPr>
        <w:t>58,559,940.00</w:t>
      </w:r>
      <w:r>
        <w:rPr>
          <w:color w:val="000000"/>
          <w:spacing w:val="0"/>
          <w:w w:val="100"/>
          <w:position w:val="0"/>
          <w:sz w:val="20"/>
          <w:szCs w:val="20"/>
        </w:rPr>
        <w:t>元（即截至</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310</w:t>
      </w:r>
      <w:r>
        <w:rPr>
          <w:color w:val="000000"/>
          <w:spacing w:val="0"/>
          <w:w w:val="100"/>
          <w:position w:val="0"/>
          <w:sz w:val="20"/>
          <w:szCs w:val="20"/>
        </w:rPr>
        <w:t>天威集团定向工具账面价值及应收利息合计金额），宇通集团将在收到本公司书面付款通知之日起</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 xml:space="preserve">个工作日内，以现金方式向东方财富证券足额补偿该等天威集团定向工具实际偿还金额与人民币 </w:t>
      </w:r>
      <w:r>
        <w:rPr>
          <w:rFonts w:ascii="Times New Roman" w:eastAsia="Times New Roman" w:hAnsi="Times New Roman" w:cs="Times New Roman"/>
          <w:color w:val="000000"/>
          <w:spacing w:val="0"/>
          <w:w w:val="100"/>
          <w:position w:val="0"/>
          <w:sz w:val="20"/>
          <w:szCs w:val="20"/>
        </w:rPr>
        <w:t>58,559,940.00</w:t>
      </w:r>
      <w:r>
        <w:rPr>
          <w:color w:val="000000"/>
          <w:spacing w:val="0"/>
          <w:w w:val="100"/>
          <w:position w:val="0"/>
          <w:sz w:val="20"/>
          <w:szCs w:val="20"/>
        </w:rPr>
        <w:t>元之间的差额，以及东方财富证券承担的与该仲裁事项相关的仲裁费用。</w:t>
      </w:r>
      <w:r>
        <w:rPr>
          <w:rFonts w:ascii="Times New Roman" w:eastAsia="Times New Roman" w:hAnsi="Times New Roman" w:cs="Times New Roman"/>
          <w:color w:val="000000"/>
          <w:spacing w:val="0"/>
          <w:w w:val="100"/>
          <w:position w:val="0"/>
          <w:sz w:val="20"/>
          <w:szCs w:val="20"/>
        </w:rPr>
        <w:t>’’</w:t>
      </w:r>
    </w:p>
    <w:p>
      <w:pPr>
        <w:pStyle w:val="Style34"/>
        <w:keepNext/>
        <w:keepLines/>
        <w:widowControl w:val="0"/>
        <w:shd w:val="clear" w:color="auto" w:fill="auto"/>
        <w:bidi w:val="0"/>
        <w:spacing w:before="0" w:after="180" w:line="240" w:lineRule="auto"/>
        <w:ind w:left="0" w:right="0" w:firstLine="0"/>
        <w:jc w:val="left"/>
      </w:pPr>
      <w:bookmarkStart w:id="2007" w:name="bookmark2007"/>
      <w:bookmarkStart w:id="2008" w:name="bookmark2008"/>
      <w:bookmarkStart w:id="2009" w:name="bookmark2009"/>
      <w:r>
        <w:rPr>
          <w:color w:val="000000"/>
          <w:spacing w:val="0"/>
          <w:w w:val="100"/>
          <w:position w:val="0"/>
          <w:sz w:val="24"/>
          <w:szCs w:val="24"/>
        </w:rPr>
        <w:t>十五、资产负债表日后事项</w:t>
      </w:r>
      <w:bookmarkEnd w:id="2007"/>
      <w:bookmarkEnd w:id="2008"/>
      <w:bookmarkEnd w:id="2009"/>
    </w:p>
    <w:p>
      <w:pPr>
        <w:pStyle w:val="Style43"/>
        <w:keepNext/>
        <w:keepLines/>
        <w:widowControl w:val="0"/>
        <w:shd w:val="clear" w:color="auto" w:fill="auto"/>
        <w:tabs>
          <w:tab w:pos="360" w:val="left"/>
        </w:tabs>
        <w:bidi w:val="0"/>
        <w:spacing w:before="0" w:after="180" w:line="407" w:lineRule="exact"/>
        <w:ind w:left="0" w:right="0" w:firstLine="0"/>
        <w:jc w:val="left"/>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1</w:t>
      </w:r>
      <w:bookmarkEnd w:id="2012"/>
      <w:r>
        <w:rPr>
          <w:color w:val="000000"/>
          <w:spacing w:val="0"/>
          <w:w w:val="100"/>
          <w:position w:val="0"/>
        </w:rPr>
        <w:t>、</w:t>
        <w:tab/>
        <w:t>重要的非调整事项</w:t>
      </w:r>
      <w:bookmarkEnd w:id="2010"/>
      <w:bookmarkEnd w:id="2011"/>
      <w:bookmarkEnd w:id="2013"/>
    </w:p>
    <w:p>
      <w:pPr>
        <w:pStyle w:val="Style97"/>
        <w:keepNext w:val="0"/>
        <w:keepLines w:val="0"/>
        <w:widowControl w:val="0"/>
        <w:shd w:val="clear" w:color="auto" w:fill="auto"/>
        <w:bidi w:val="0"/>
        <w:spacing w:before="0" w:after="340" w:line="402" w:lineRule="exact"/>
        <w:ind w:left="0" w:right="0" w:firstLine="440"/>
        <w:jc w:val="both"/>
        <w:rPr>
          <w:sz w:val="20"/>
          <w:szCs w:val="20"/>
        </w:rPr>
      </w:pPr>
      <w:r>
        <w:rPr>
          <w:color w:val="000000"/>
          <w:spacing w:val="0"/>
          <w:w w:val="100"/>
          <w:position w:val="0"/>
          <w:sz w:val="20"/>
          <w:szCs w:val="20"/>
        </w:rPr>
        <w:t>公司向不特定对象发行可转换公司债券（以下简称“可转债”）已获得中国证券监督管理委员会证监 许可</w:t>
      </w:r>
      <w:r>
        <w:rPr>
          <w:rFonts w:ascii="Times New Roman" w:eastAsia="Times New Roman" w:hAnsi="Times New Roman" w:cs="Times New Roman"/>
          <w:color w:val="000000"/>
          <w:spacing w:val="0"/>
          <w:w w:val="100"/>
          <w:position w:val="0"/>
          <w:sz w:val="20"/>
          <w:szCs w:val="20"/>
        </w:rPr>
        <w:t>[2021]885</w:t>
      </w:r>
      <w:r>
        <w:rPr>
          <w:color w:val="000000"/>
          <w:spacing w:val="0"/>
          <w:w w:val="100"/>
          <w:position w:val="0"/>
          <w:sz w:val="20"/>
          <w:szCs w:val="20"/>
        </w:rPr>
        <w:t>号文同意注册。</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7 0</w:t>
      </w:r>
      <w:r>
        <w:rPr>
          <w:color w:val="000000"/>
          <w:spacing w:val="0"/>
          <w:w w:val="100"/>
          <w:position w:val="0"/>
          <w:sz w:val="20"/>
          <w:szCs w:val="20"/>
        </w:rPr>
        <w:t>，</w:t>
      </w:r>
      <w:r>
        <w:rPr>
          <w:color w:val="000000"/>
          <w:spacing w:val="0"/>
          <w:w w:val="100"/>
          <w:position w:val="0"/>
          <w:sz w:val="20"/>
          <w:szCs w:val="20"/>
        </w:rPr>
        <w:t>公司向不特定对象发行可转债</w:t>
      </w:r>
      <w:r>
        <w:rPr>
          <w:rFonts w:ascii="Times New Roman" w:eastAsia="Times New Roman" w:hAnsi="Times New Roman" w:cs="Times New Roman"/>
          <w:color w:val="000000"/>
          <w:spacing w:val="0"/>
          <w:w w:val="100"/>
          <w:position w:val="0"/>
          <w:sz w:val="20"/>
          <w:szCs w:val="20"/>
        </w:rPr>
        <w:t>158,000,000</w:t>
      </w:r>
      <w:r>
        <w:rPr>
          <w:color w:val="000000"/>
          <w:spacing w:val="0"/>
          <w:w w:val="100"/>
          <w:position w:val="0"/>
          <w:sz w:val="20"/>
          <w:szCs w:val="20"/>
        </w:rPr>
        <w:t>张，每张面 值为人民币</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元，募集资金总额</w:t>
      </w:r>
      <w:r>
        <w:rPr>
          <w:rFonts w:ascii="Times New Roman" w:eastAsia="Times New Roman" w:hAnsi="Times New Roman" w:cs="Times New Roman"/>
          <w:color w:val="000000"/>
          <w:spacing w:val="0"/>
          <w:w w:val="100"/>
          <w:position w:val="0"/>
          <w:sz w:val="20"/>
          <w:szCs w:val="20"/>
        </w:rPr>
        <w:t>158.00</w:t>
      </w:r>
      <w:r>
        <w:rPr>
          <w:color w:val="000000"/>
          <w:spacing w:val="0"/>
          <w:w w:val="100"/>
          <w:position w:val="0"/>
          <w:sz w:val="20"/>
          <w:szCs w:val="20"/>
        </w:rPr>
        <w:t>亿元。本次发行的可转债简称为“东财转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”，债券代码为 “</w:t>
      </w:r>
      <w:r>
        <w:rPr>
          <w:rFonts w:ascii="Times New Roman" w:eastAsia="Times New Roman" w:hAnsi="Times New Roman" w:cs="Times New Roman"/>
          <w:color w:val="000000"/>
          <w:spacing w:val="0"/>
          <w:w w:val="100"/>
          <w:position w:val="0"/>
          <w:sz w:val="20"/>
          <w:szCs w:val="20"/>
        </w:rPr>
        <w:t>123111</w:t>
      </w: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日收到扣除发行费用后的募集资金。</w:t>
      </w:r>
    </w:p>
    <w:p>
      <w:pPr>
        <w:pStyle w:val="Style43"/>
        <w:keepNext/>
        <w:keepLines/>
        <w:widowControl w:val="0"/>
        <w:shd w:val="clear" w:color="auto" w:fill="auto"/>
        <w:tabs>
          <w:tab w:pos="370" w:val="left"/>
        </w:tabs>
        <w:bidi w:val="0"/>
        <w:spacing w:before="0" w:after="180" w:line="407" w:lineRule="exact"/>
        <w:ind w:left="0" w:right="0" w:firstLine="0"/>
        <w:jc w:val="left"/>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2</w:t>
      </w:r>
      <w:bookmarkEnd w:id="2016"/>
      <w:r>
        <w:rPr>
          <w:color w:val="000000"/>
          <w:spacing w:val="0"/>
          <w:w w:val="100"/>
          <w:position w:val="0"/>
        </w:rPr>
        <w:t>、</w:t>
        <w:tab/>
        <w:t>利润分配情况</w:t>
      </w:r>
      <w:bookmarkEnd w:id="2014"/>
      <w:bookmarkEnd w:id="2015"/>
      <w:bookmarkEnd w:id="2017"/>
    </w:p>
    <w:p>
      <w:pPr>
        <w:pStyle w:val="Style97"/>
        <w:keepNext w:val="0"/>
        <w:keepLines w:val="0"/>
        <w:widowControl w:val="0"/>
        <w:shd w:val="clear" w:color="auto" w:fill="auto"/>
        <w:bidi w:val="0"/>
        <w:spacing w:before="0" w:after="340" w:line="412" w:lineRule="exact"/>
        <w:ind w:left="0" w:right="0" w:firstLine="440"/>
        <w:jc w:val="both"/>
        <w:rPr>
          <w:sz w:val="20"/>
          <w:szCs w:val="20"/>
        </w:rPr>
      </w:pPr>
      <w:r>
        <w:rPr>
          <w:color w:val="000000"/>
          <w:spacing w:val="0"/>
          <w:w w:val="100"/>
          <w:position w:val="0"/>
          <w:sz w:val="20"/>
          <w:szCs w:val="20"/>
        </w:rPr>
        <w:t>根据公司于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日召开的第五届董事会第十二次会议决议</w:t>
      </w:r>
      <w:r>
        <w:rPr>
          <w:color w:val="000000"/>
          <w:spacing w:val="0"/>
          <w:w w:val="100"/>
          <w:position w:val="0"/>
          <w:sz w:val="20"/>
          <w:szCs w:val="20"/>
        </w:rPr>
        <w:t>，</w:t>
      </w:r>
      <w:r>
        <w:rPr>
          <w:color w:val="000000"/>
          <w:spacing w:val="0"/>
          <w:w w:val="100"/>
          <w:position w:val="0"/>
          <w:sz w:val="20"/>
          <w:szCs w:val="20"/>
        </w:rPr>
        <w:t>本公司拟实施以下资本公积转增 股本及利润分配方案：以总股本</w:t>
      </w:r>
      <w:r>
        <w:rPr>
          <w:rFonts w:ascii="Times New Roman" w:eastAsia="Times New Roman" w:hAnsi="Times New Roman" w:cs="Times New Roman"/>
          <w:color w:val="000000"/>
          <w:spacing w:val="0"/>
          <w:w w:val="100"/>
          <w:position w:val="0"/>
          <w:sz w:val="20"/>
          <w:szCs w:val="20"/>
        </w:rPr>
        <w:t>8,613,136,491</w:t>
      </w:r>
      <w:r>
        <w:rPr>
          <w:color w:val="000000"/>
          <w:spacing w:val="0"/>
          <w:w w:val="100"/>
          <w:position w:val="0"/>
          <w:sz w:val="20"/>
          <w:szCs w:val="20"/>
        </w:rPr>
        <w:t>股为基数，用资本公积金向全体股东每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股，共 转增</w:t>
      </w:r>
      <w:r>
        <w:rPr>
          <w:rFonts w:ascii="Times New Roman" w:eastAsia="Times New Roman" w:hAnsi="Times New Roman" w:cs="Times New Roman"/>
          <w:color w:val="000000"/>
          <w:spacing w:val="0"/>
          <w:w w:val="100"/>
          <w:position w:val="0"/>
          <w:sz w:val="20"/>
          <w:szCs w:val="20"/>
        </w:rPr>
        <w:t>1,722,627,298</w:t>
      </w:r>
      <w:r>
        <w:rPr>
          <w:color w:val="000000"/>
          <w:spacing w:val="0"/>
          <w:w w:val="100"/>
          <w:position w:val="0"/>
          <w:sz w:val="20"/>
          <w:szCs w:val="20"/>
        </w:rPr>
        <w:t>股，转增后公司总股本为</w:t>
      </w:r>
      <w:r>
        <w:rPr>
          <w:rFonts w:ascii="Times New Roman" w:eastAsia="Times New Roman" w:hAnsi="Times New Roman" w:cs="Times New Roman"/>
          <w:color w:val="000000"/>
          <w:spacing w:val="0"/>
          <w:w w:val="100"/>
          <w:position w:val="0"/>
          <w:sz w:val="20"/>
          <w:szCs w:val="20"/>
        </w:rPr>
        <w:t>10,335,763,789</w:t>
      </w:r>
      <w:r>
        <w:rPr>
          <w:color w:val="000000"/>
          <w:spacing w:val="0"/>
          <w:w w:val="100"/>
          <w:position w:val="0"/>
          <w:sz w:val="20"/>
          <w:szCs w:val="20"/>
        </w:rPr>
        <w:t>股。以总股本</w:t>
      </w:r>
      <w:r>
        <w:rPr>
          <w:rFonts w:ascii="Times New Roman" w:eastAsia="Times New Roman" w:hAnsi="Times New Roman" w:cs="Times New Roman"/>
          <w:color w:val="000000"/>
          <w:spacing w:val="0"/>
          <w:w w:val="100"/>
          <w:position w:val="0"/>
          <w:sz w:val="20"/>
          <w:szCs w:val="20"/>
        </w:rPr>
        <w:t>8,613,136,491</w:t>
      </w:r>
      <w:r>
        <w:rPr>
          <w:color w:val="000000"/>
          <w:spacing w:val="0"/>
          <w:w w:val="100"/>
          <w:position w:val="0"/>
          <w:sz w:val="20"/>
          <w:szCs w:val="20"/>
        </w:rPr>
        <w:t>股为基数，向全体 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股派发现金股利</w:t>
      </w:r>
      <w:r>
        <w:rPr>
          <w:rFonts w:ascii="Times New Roman" w:eastAsia="Times New Roman" w:hAnsi="Times New Roman" w:cs="Times New Roman"/>
          <w:color w:val="000000"/>
          <w:spacing w:val="0"/>
          <w:w w:val="100"/>
          <w:position w:val="0"/>
          <w:sz w:val="20"/>
          <w:szCs w:val="20"/>
        </w:rPr>
        <w:t>0.60</w:t>
      </w:r>
      <w:r>
        <w:rPr>
          <w:color w:val="000000"/>
          <w:spacing w:val="0"/>
          <w:w w:val="100"/>
          <w:position w:val="0"/>
          <w:sz w:val="20"/>
          <w:szCs w:val="20"/>
        </w:rPr>
        <w:t>元（含税），合计派发现金</w:t>
      </w:r>
      <w:r>
        <w:rPr>
          <w:rFonts w:ascii="Times New Roman" w:eastAsia="Times New Roman" w:hAnsi="Times New Roman" w:cs="Times New Roman"/>
          <w:color w:val="000000"/>
          <w:spacing w:val="0"/>
          <w:w w:val="100"/>
          <w:position w:val="0"/>
          <w:sz w:val="20"/>
          <w:szCs w:val="20"/>
        </w:rPr>
        <w:t>516,788,189.46</w:t>
      </w:r>
      <w:r>
        <w:rPr>
          <w:color w:val="000000"/>
          <w:spacing w:val="0"/>
          <w:w w:val="100"/>
          <w:position w:val="0"/>
          <w:sz w:val="20"/>
          <w:szCs w:val="20"/>
        </w:rPr>
        <w:t>元。剩余未分配利润结转至下年 度。该议案需报请公司股东大会会议批准。</w:t>
      </w:r>
    </w:p>
    <w:p>
      <w:pPr>
        <w:pStyle w:val="Style43"/>
        <w:keepNext/>
        <w:keepLines/>
        <w:widowControl w:val="0"/>
        <w:shd w:val="clear" w:color="auto" w:fill="auto"/>
        <w:tabs>
          <w:tab w:pos="370" w:val="left"/>
        </w:tabs>
        <w:bidi w:val="0"/>
        <w:spacing w:before="0" w:after="180" w:line="407" w:lineRule="exact"/>
        <w:ind w:left="0" w:right="0" w:firstLine="0"/>
        <w:jc w:val="left"/>
      </w:pPr>
      <w:bookmarkStart w:id="2018" w:name="bookmark2018"/>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3</w:t>
      </w:r>
      <w:bookmarkEnd w:id="2020"/>
      <w:r>
        <w:rPr>
          <w:color w:val="000000"/>
          <w:spacing w:val="0"/>
          <w:w w:val="100"/>
          <w:position w:val="0"/>
        </w:rPr>
        <w:t>、</w:t>
        <w:tab/>
        <w:t>其他资产负债表日后事项说明</w:t>
      </w:r>
      <w:bookmarkEnd w:id="2018"/>
      <w:bookmarkEnd w:id="2019"/>
      <w:bookmarkEnd w:id="2021"/>
    </w:p>
    <w:p>
      <w:pPr>
        <w:pStyle w:val="Style97"/>
        <w:keepNext w:val="0"/>
        <w:keepLines w:val="0"/>
        <w:widowControl w:val="0"/>
        <w:shd w:val="clear" w:color="auto" w:fill="auto"/>
        <w:bidi w:val="0"/>
        <w:spacing w:before="0" w:after="340" w:line="407" w:lineRule="exact"/>
        <w:ind w:left="0" w:right="0" w:firstLine="0"/>
        <w:jc w:val="left"/>
        <w:rPr>
          <w:sz w:val="20"/>
          <w:szCs w:val="20"/>
        </w:rPr>
      </w:pPr>
      <w:r>
        <w:rPr>
          <w:color w:val="000000"/>
          <w:spacing w:val="0"/>
          <w:w w:val="100"/>
          <w:position w:val="0"/>
          <w:sz w:val="20"/>
          <w:szCs w:val="20"/>
        </w:rPr>
        <w:t>无</w:t>
      </w:r>
    </w:p>
    <w:p>
      <w:pPr>
        <w:pStyle w:val="Style34"/>
        <w:keepNext/>
        <w:keepLines/>
        <w:widowControl w:val="0"/>
        <w:shd w:val="clear" w:color="auto" w:fill="auto"/>
        <w:bidi w:val="0"/>
        <w:spacing w:before="0" w:after="340" w:line="240" w:lineRule="auto"/>
        <w:ind w:left="0" w:right="0" w:firstLine="0"/>
        <w:jc w:val="left"/>
      </w:pPr>
      <w:bookmarkStart w:id="2022" w:name="bookmark2022"/>
      <w:bookmarkStart w:id="2023" w:name="bookmark2023"/>
      <w:bookmarkStart w:id="2024" w:name="bookmark2024"/>
      <w:r>
        <w:rPr>
          <w:color w:val="000000"/>
          <w:spacing w:val="0"/>
          <w:w w:val="100"/>
          <w:position w:val="0"/>
          <w:sz w:val="24"/>
          <w:szCs w:val="24"/>
        </w:rPr>
        <w:t>十六、其他重要事项</w:t>
      </w:r>
      <w:bookmarkEnd w:id="2022"/>
      <w:bookmarkEnd w:id="2023"/>
      <w:bookmarkEnd w:id="2024"/>
    </w:p>
    <w:p>
      <w:pPr>
        <w:pStyle w:val="Style43"/>
        <w:keepNext/>
        <w:keepLines/>
        <w:widowControl w:val="0"/>
        <w:shd w:val="clear" w:color="auto" w:fill="auto"/>
        <w:bidi w:val="0"/>
        <w:spacing w:before="0" w:after="0" w:line="425" w:lineRule="auto"/>
        <w:ind w:left="0" w:right="0" w:firstLine="0"/>
        <w:jc w:val="left"/>
      </w:pPr>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2025"/>
      <w:bookmarkEnd w:id="2026"/>
      <w:bookmarkEnd w:id="2027"/>
    </w:p>
    <w:p>
      <w:pPr>
        <w:pStyle w:val="Style43"/>
        <w:keepNext/>
        <w:keepLines/>
        <w:widowControl w:val="0"/>
        <w:shd w:val="clear" w:color="auto" w:fill="auto"/>
        <w:bidi w:val="0"/>
        <w:spacing w:before="0" w:after="180" w:line="407" w:lineRule="exact"/>
        <w:ind w:left="0" w:right="0" w:firstLine="0"/>
        <w:jc w:val="left"/>
      </w:pPr>
      <w:bookmarkStart w:id="2025" w:name="bookmark2025"/>
      <w:bookmarkStart w:id="2026" w:name="bookmark2026"/>
      <w:bookmarkStart w:id="2028" w:name="bookmark20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025"/>
      <w:bookmarkEnd w:id="2026"/>
      <w:bookmarkEnd w:id="2028"/>
    </w:p>
    <w:p>
      <w:pPr>
        <w:pStyle w:val="Style97"/>
        <w:keepNext w:val="0"/>
        <w:keepLines w:val="0"/>
        <w:widowControl w:val="0"/>
        <w:shd w:val="clear" w:color="auto" w:fill="auto"/>
        <w:bidi w:val="0"/>
        <w:spacing w:before="0" w:after="180" w:line="413" w:lineRule="exact"/>
        <w:ind w:left="0" w:right="0" w:firstLine="440"/>
        <w:jc w:val="both"/>
        <w:rPr>
          <w:sz w:val="20"/>
          <w:szCs w:val="20"/>
        </w:rPr>
        <w:sectPr>
          <w:footnotePr>
            <w:pos w:val="pageBottom"/>
            <w:numFmt w:val="decimal"/>
            <w:numRestart w:val="continuous"/>
          </w:footnotePr>
          <w:pgSz w:w="11900" w:h="16840"/>
          <w:pgMar w:top="826" w:right="139" w:bottom="1368" w:left="1087" w:header="0" w:footer="3" w:gutter="0"/>
          <w:cols w:space="720"/>
          <w:noEndnote/>
          <w:rtlGutter w:val="0"/>
          <w:docGrid w:linePitch="360"/>
        </w:sectPr>
      </w:pPr>
      <w:r>
        <w:rPr>
          <w:color w:val="000000"/>
          <w:spacing w:val="0"/>
          <w:w w:val="100"/>
          <w:position w:val="0"/>
          <w:sz w:val="20"/>
          <w:szCs w:val="20"/>
        </w:rPr>
        <w:t>根据本公司的内部组织结构、管理要求及内部报告制度确定经营分部，各个报告分部分别提供不同的 产品或服务，本公司以产品或服务内容确定报告分部，但因相关业务混合经营，故资产总额和负债总额及 期间费用未进行分配。</w:t>
      </w:r>
    </w:p>
    <w:p>
      <w:pPr>
        <w:pStyle w:val="Style43"/>
        <w:keepNext/>
        <w:keepLines/>
        <w:widowControl w:val="0"/>
        <w:shd w:val="clear" w:color="auto" w:fill="auto"/>
        <w:bidi w:val="0"/>
        <w:spacing w:before="0" w:after="380" w:line="240" w:lineRule="auto"/>
        <w:ind w:left="0" w:right="0" w:firstLine="0"/>
        <w:jc w:val="left"/>
      </w:pPr>
      <w:bookmarkStart w:id="2029" w:name="bookmark2029"/>
      <w:bookmarkStart w:id="2030" w:name="bookmark2030"/>
      <w:bookmarkStart w:id="2031" w:name="bookmark20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2029"/>
      <w:bookmarkEnd w:id="2030"/>
      <w:bookmarkEnd w:id="203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738"/>
        <w:gridCol w:w="1282"/>
        <w:gridCol w:w="1699"/>
        <w:gridCol w:w="1560"/>
        <w:gridCol w:w="1982"/>
        <w:gridCol w:w="1454"/>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金融数据服务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金融电子商务服务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证券业务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互联网广告服务业务等</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187,999,809.41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2,962,428,571.69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101,859,965.27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3,252,288,346.37</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1,531,905,832.06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4,336,691.53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1,536,242,523.59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手续费及佣金净收入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3,449,923,623.67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102,615.29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3,450,026,238.96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营业总收入合计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187,999,809.41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2,962,428,571.69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4,981,829,455.73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106,299,272.09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8,238,557,108.92</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227,052,016.22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245,879,992.42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93,713,603.82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566,645,612.46</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227,052,016.22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245,879,992.42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93,713,603.82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566,645,612.46</w:t>
            </w:r>
          </w:p>
        </w:tc>
      </w:tr>
    </w:tbl>
    <w:p>
      <w:pPr>
        <w:widowControl w:val="0"/>
        <w:spacing w:after="319" w:line="1" w:lineRule="exact"/>
      </w:pPr>
    </w:p>
    <w:p>
      <w:pPr>
        <w:pStyle w:val="Style43"/>
        <w:keepNext/>
        <w:keepLines/>
        <w:widowControl w:val="0"/>
        <w:numPr>
          <w:ilvl w:val="0"/>
          <w:numId w:val="53"/>
        </w:numPr>
        <w:shd w:val="clear" w:color="auto" w:fill="auto"/>
        <w:bidi w:val="0"/>
        <w:spacing w:before="0" w:after="180" w:line="240" w:lineRule="auto"/>
        <w:ind w:left="0" w:right="0" w:firstLine="140"/>
        <w:jc w:val="left"/>
      </w:pPr>
      <w:bookmarkStart w:id="2032" w:name="bookmark2032"/>
      <w:bookmarkStart w:id="2033" w:name="bookmark2033"/>
      <w:bookmarkStart w:id="2034" w:name="bookmark2034"/>
      <w:bookmarkStart w:id="2035" w:name="bookmark2035"/>
      <w:bookmarkEnd w:id="2034"/>
      <w:r>
        <w:rPr>
          <w:color w:val="000000"/>
          <w:spacing w:val="0"/>
          <w:w w:val="100"/>
          <w:position w:val="0"/>
        </w:rPr>
        <w:t>其他说明</w:t>
      </w:r>
      <w:bookmarkEnd w:id="2032"/>
      <w:bookmarkEnd w:id="2033"/>
      <w:bookmarkEnd w:id="2035"/>
    </w:p>
    <w:p>
      <w:pPr>
        <w:pStyle w:val="Style97"/>
        <w:keepNext w:val="0"/>
        <w:keepLines w:val="0"/>
        <w:widowControl w:val="0"/>
        <w:shd w:val="clear" w:color="auto" w:fill="auto"/>
        <w:bidi w:val="0"/>
        <w:spacing w:before="0" w:after="500" w:line="401" w:lineRule="exact"/>
        <w:ind w:left="0" w:right="0" w:firstLine="460"/>
        <w:jc w:val="both"/>
        <w:rPr>
          <w:sz w:val="20"/>
          <w:szCs w:val="20"/>
        </w:rPr>
      </w:pPr>
      <w:r>
        <w:rPr>
          <w:color w:val="000000"/>
          <w:spacing w:val="0"/>
          <w:w w:val="100"/>
          <w:position w:val="0"/>
          <w:sz w:val="20"/>
          <w:szCs w:val="20"/>
        </w:rPr>
        <w:t>截至本财务报告批准日，公司控股股东、实际控制人其实先生及其一致行动人沈友根先生、陆丽丽女 士合计持有公司股份</w:t>
      </w:r>
      <w:r>
        <w:rPr>
          <w:rFonts w:ascii="Times New Roman" w:eastAsia="Times New Roman" w:hAnsi="Times New Roman" w:cs="Times New Roman"/>
          <w:color w:val="000000"/>
          <w:spacing w:val="0"/>
          <w:w w:val="100"/>
          <w:position w:val="0"/>
          <w:sz w:val="20"/>
          <w:szCs w:val="20"/>
        </w:rPr>
        <w:t>2,094,127,814</w:t>
      </w:r>
      <w:r>
        <w:rPr>
          <w:color w:val="000000"/>
          <w:spacing w:val="0"/>
          <w:w w:val="100"/>
          <w:position w:val="0"/>
          <w:sz w:val="20"/>
          <w:szCs w:val="20"/>
        </w:rPr>
        <w:t>股，占公司总股本的</w:t>
      </w:r>
      <w:r>
        <w:rPr>
          <w:rFonts w:ascii="Times New Roman" w:eastAsia="Times New Roman" w:hAnsi="Times New Roman" w:cs="Times New Roman"/>
          <w:color w:val="000000"/>
          <w:spacing w:val="0"/>
          <w:w w:val="100"/>
          <w:position w:val="0"/>
          <w:sz w:val="20"/>
          <w:szCs w:val="20"/>
        </w:rPr>
        <w:t>24.31%</w:t>
      </w:r>
      <w:r>
        <w:rPr>
          <w:color w:val="000000"/>
          <w:spacing w:val="0"/>
          <w:w w:val="100"/>
          <w:position w:val="0"/>
          <w:sz w:val="20"/>
          <w:szCs w:val="20"/>
        </w:rPr>
        <w:t>，其中因进行股票质押式回购交易而质押 的股份</w:t>
      </w:r>
      <w:r>
        <w:rPr>
          <w:rFonts w:ascii="Times New Roman" w:eastAsia="Times New Roman" w:hAnsi="Times New Roman" w:cs="Times New Roman"/>
          <w:color w:val="000000"/>
          <w:spacing w:val="0"/>
          <w:w w:val="100"/>
          <w:position w:val="0"/>
          <w:sz w:val="20"/>
          <w:szCs w:val="20"/>
        </w:rPr>
        <w:t>295,050,000</w:t>
      </w:r>
      <w:r>
        <w:rPr>
          <w:color w:val="000000"/>
          <w:spacing w:val="0"/>
          <w:w w:val="100"/>
          <w:position w:val="0"/>
          <w:sz w:val="20"/>
          <w:szCs w:val="20"/>
        </w:rPr>
        <w:t>股，占上述股东合计持有公司股份总数的</w:t>
      </w:r>
      <w:r>
        <w:rPr>
          <w:rFonts w:ascii="Times New Roman" w:eastAsia="Times New Roman" w:hAnsi="Times New Roman" w:cs="Times New Roman"/>
          <w:color w:val="000000"/>
          <w:spacing w:val="0"/>
          <w:w w:val="100"/>
          <w:position w:val="0"/>
          <w:sz w:val="20"/>
          <w:szCs w:val="20"/>
        </w:rPr>
        <w:t>14.09%</w:t>
      </w:r>
      <w:r>
        <w:rPr>
          <w:color w:val="000000"/>
          <w:spacing w:val="0"/>
          <w:w w:val="100"/>
          <w:position w:val="0"/>
          <w:sz w:val="20"/>
          <w:szCs w:val="20"/>
        </w:rPr>
        <w:t>，占公司总股本的</w:t>
      </w:r>
      <w:r>
        <w:rPr>
          <w:rFonts w:ascii="Times New Roman" w:eastAsia="Times New Roman" w:hAnsi="Times New Roman" w:cs="Times New Roman"/>
          <w:color w:val="000000"/>
          <w:spacing w:val="0"/>
          <w:w w:val="100"/>
          <w:position w:val="0"/>
          <w:sz w:val="20"/>
          <w:szCs w:val="20"/>
        </w:rPr>
        <w:t>3.43%</w:t>
      </w:r>
      <w:r>
        <w:rPr>
          <w:color w:val="000000"/>
          <w:spacing w:val="0"/>
          <w:w w:val="100"/>
          <w:position w:val="0"/>
          <w:sz w:val="20"/>
          <w:szCs w:val="20"/>
        </w:rPr>
        <w:t>。</w:t>
      </w:r>
    </w:p>
    <w:p>
      <w:pPr>
        <w:pStyle w:val="Style43"/>
        <w:keepNext/>
        <w:keepLines/>
        <w:widowControl w:val="0"/>
        <w:shd w:val="clear" w:color="auto" w:fill="auto"/>
        <w:bidi w:val="0"/>
        <w:spacing w:before="0" w:after="0" w:line="418" w:lineRule="auto"/>
        <w:ind w:left="0" w:right="0" w:firstLine="0"/>
        <w:jc w:val="left"/>
      </w:pPr>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2036"/>
      <w:bookmarkEnd w:id="2037"/>
      <w:bookmarkEnd w:id="2038"/>
    </w:p>
    <w:p>
      <w:pPr>
        <w:pStyle w:val="Style97"/>
        <w:keepNext w:val="0"/>
        <w:keepLines w:val="0"/>
        <w:widowControl w:val="0"/>
        <w:shd w:val="clear" w:color="auto" w:fill="auto"/>
        <w:bidi w:val="0"/>
        <w:spacing w:before="0" w:after="460" w:line="401" w:lineRule="exact"/>
        <w:ind w:left="0" w:right="0" w:firstLine="460"/>
        <w:jc w:val="left"/>
        <w:rPr>
          <w:sz w:val="20"/>
          <w:szCs w:val="20"/>
        </w:rPr>
      </w:pPr>
      <w:r>
        <w:rPr>
          <w:color w:val="000000"/>
          <w:spacing w:val="0"/>
          <w:w w:val="100"/>
          <w:position w:val="0"/>
          <w:sz w:val="20"/>
          <w:szCs w:val="20"/>
        </w:rPr>
        <w:t>公司无其他需说明的重要事项。</w:t>
      </w:r>
    </w:p>
    <w:p>
      <w:pPr>
        <w:pStyle w:val="Style34"/>
        <w:keepNext/>
        <w:keepLines/>
        <w:widowControl w:val="0"/>
        <w:shd w:val="clear" w:color="auto" w:fill="auto"/>
        <w:bidi w:val="0"/>
        <w:spacing w:before="0" w:after="380" w:line="240" w:lineRule="auto"/>
        <w:ind w:left="0" w:right="0" w:firstLine="0"/>
        <w:jc w:val="left"/>
      </w:pPr>
      <w:bookmarkStart w:id="2039" w:name="bookmark2039"/>
      <w:bookmarkStart w:id="2040" w:name="bookmark2040"/>
      <w:bookmarkStart w:id="2041" w:name="bookmark2041"/>
      <w:r>
        <w:rPr>
          <w:color w:val="000000"/>
          <w:spacing w:val="0"/>
          <w:w w:val="100"/>
          <w:position w:val="0"/>
          <w:sz w:val="24"/>
          <w:szCs w:val="24"/>
        </w:rPr>
        <w:t>十七、母公司财务报表主要项目注释</w:t>
      </w:r>
      <w:bookmarkEnd w:id="2039"/>
      <w:bookmarkEnd w:id="2040"/>
      <w:bookmarkEnd w:id="2041"/>
    </w:p>
    <w:p>
      <w:pPr>
        <w:pStyle w:val="Style43"/>
        <w:keepNext/>
        <w:keepLines/>
        <w:widowControl w:val="0"/>
        <w:shd w:val="clear" w:color="auto" w:fill="auto"/>
        <w:bidi w:val="0"/>
        <w:spacing w:before="0" w:after="0" w:line="418" w:lineRule="auto"/>
        <w:ind w:left="0" w:right="0" w:firstLine="0"/>
        <w:jc w:val="left"/>
      </w:pPr>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42"/>
      <w:bookmarkEnd w:id="2043"/>
      <w:bookmarkEnd w:id="2044"/>
    </w:p>
    <w:p>
      <w:pPr>
        <w:pStyle w:val="Style43"/>
        <w:keepNext/>
        <w:keepLines/>
        <w:widowControl w:val="0"/>
        <w:shd w:val="clear" w:color="auto" w:fill="auto"/>
        <w:bidi w:val="0"/>
        <w:spacing w:before="0" w:after="380" w:line="401" w:lineRule="exact"/>
        <w:ind w:left="0" w:right="0" w:firstLine="0"/>
        <w:jc w:val="left"/>
      </w:pPr>
      <w:bookmarkStart w:id="2042" w:name="bookmark2042"/>
      <w:bookmarkStart w:id="2043" w:name="bookmark2043"/>
      <w:bookmarkStart w:id="2045" w:name="bookmark20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42"/>
      <w:bookmarkEnd w:id="2043"/>
      <w:bookmarkEnd w:id="2045"/>
    </w:p>
    <w:p>
      <w:pPr>
        <w:pStyle w:val="Style36"/>
        <w:keepNext w:val="0"/>
        <w:keepLines w:val="0"/>
        <w:widowControl w:val="0"/>
        <w:shd w:val="clear" w:color="auto" w:fill="auto"/>
        <w:bidi w:val="0"/>
        <w:spacing w:before="0" w:after="100" w:line="240" w:lineRule="auto"/>
        <w:ind w:left="0" w:right="960" w:firstLine="0"/>
        <w:jc w:val="right"/>
      </w:pPr>
      <w:r>
        <w:rPr>
          <w:color w:val="000000"/>
          <w:spacing w:val="0"/>
          <w:w w:val="100"/>
          <w:position w:val="0"/>
        </w:rPr>
        <w:t>单位：元</w:t>
      </w:r>
    </w:p>
    <w:tbl>
      <w:tblPr>
        <w:tblOverlap w:val="never"/>
        <w:jc w:val="left"/>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5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计提</w:t>
            </w:r>
          </w:p>
          <w:p>
            <w:pPr>
              <w:pStyle w:val="Style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1,001,60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1,001,60</w:t>
            </w:r>
          </w:p>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1,571,600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1,571,600</w:t>
            </w:r>
          </w:p>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299,953,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676.28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99.67%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7,193,30</w:t>
            </w:r>
          </w:p>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292,760,3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37,449,08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95.97%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7,027,894</w:t>
            </w:r>
          </w:p>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30,421,193.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其中：账龄组合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14,406,2</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7,193,30</w:t>
            </w:r>
          </w:p>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49.93%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7,212,950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15,755,49</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7,027,894</w:t>
            </w:r>
          </w:p>
          <w:p>
            <w:pPr>
              <w:pStyle w:val="Style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8,727,597.7</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80"/>
              <w:jc w:val="left"/>
            </w:pPr>
            <w:r>
              <w:rPr>
                <w:color w:val="000000"/>
                <w:spacing w:val="0"/>
                <w:w w:val="100"/>
                <w:position w:val="0"/>
              </w:rPr>
              <w:t>集团公司内</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285,547,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285,547,4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21,693,59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21,693,595.</w:t>
            </w:r>
          </w:p>
        </w:tc>
      </w:tr>
    </w:tbl>
    <w:p>
      <w:pPr>
        <w:spacing w:lineRule="exact" w:line="1"/>
        <w:rPr>
          <w:sz w:val="2"/>
          <w:szCs w:val="2"/>
        </w:rPr>
      </w:pPr>
      <w:r>
        <w:br w:type="page"/>
      </w:r>
    </w:p>
    <w:tbl>
      <w:tblPr>
        <w:tblOverlap w:val="never"/>
        <w:jc w:val="left"/>
        <w:tblLayout w:type="fixed"/>
      </w:tblPr>
      <w:tblGrid>
        <w:gridCol w:w="1642"/>
        <w:gridCol w:w="763"/>
        <w:gridCol w:w="763"/>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300,955,</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276.28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8,194,90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292,760,3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39,020,68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8,599,494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30,421,193.</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1,001,600.00</w:t>
      </w:r>
    </w:p>
    <w:p>
      <w:pPr>
        <w:widowControl w:val="0"/>
        <w:spacing w:after="11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互联网广告服务业务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1,001,600.00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1,001,600.00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1,001,600.00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1,001,600.00</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7,193,307.78</w:t>
      </w:r>
    </w:p>
    <w:p>
      <w:pPr>
        <w:widowControl w:val="0"/>
        <w:spacing w:after="119" w:line="1" w:lineRule="exact"/>
      </w:pPr>
    </w:p>
    <w:p>
      <w:pPr>
        <w:pStyle w:val="Style3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7,237,789.81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361,889.49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144,450.00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6,686,968.29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6,686,968.29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14,406,258.10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7,193,307.78</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0</w:t>
      </w:r>
    </w:p>
    <w:p>
      <w:pPr>
        <w:widowControl w:val="0"/>
        <w:spacing w:after="119" w:line="1" w:lineRule="exact"/>
      </w:pPr>
    </w:p>
    <w:p>
      <w:pPr>
        <w:pStyle w:val="Style3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集团公司内部往来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285,547,418.18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285,547,418.18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292,785,207.99</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7,588,568.29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7,588,568.29</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300,955,276.28</w:t>
            </w:r>
          </w:p>
        </w:tc>
      </w:tr>
    </w:tbl>
    <w:p>
      <w:pPr>
        <w:sectPr>
          <w:headerReference w:type="default" r:id="rId221"/>
          <w:footerReference w:type="default" r:id="rId222"/>
          <w:headerReference w:type="even" r:id="rId223"/>
          <w:footerReference w:type="even" r:id="rId224"/>
          <w:footnotePr>
            <w:pos w:val="pageBottom"/>
            <w:numFmt w:val="decimal"/>
            <w:numRestart w:val="continuous"/>
          </w:footnotePr>
          <w:pgSz w:w="11900" w:h="16840"/>
          <w:pgMar w:top="1441" w:right="139" w:bottom="1542" w:left="1087" w:header="0" w:footer="3" w:gutter="0"/>
          <w:cols w:space="720"/>
          <w:noEndnote/>
          <w:rtlGutter w:val="0"/>
          <w:docGrid w:linePitch="360"/>
        </w:sectPr>
      </w:pPr>
    </w:p>
    <w:p>
      <w:pPr>
        <w:pStyle w:val="Style41"/>
        <w:keepNext/>
        <w:keepLines/>
        <w:widowControl w:val="0"/>
        <w:shd w:val="clear" w:color="auto" w:fill="auto"/>
        <w:bidi w:val="0"/>
        <w:spacing w:before="0" w:after="0" w:line="240" w:lineRule="auto"/>
        <w:ind w:left="0" w:right="0" w:firstLine="0"/>
        <w:jc w:val="left"/>
      </w:pPr>
      <w:bookmarkStart w:id="2046" w:name="bookmark2046"/>
      <w:bookmarkStart w:id="2047" w:name="bookmark2047"/>
      <w:bookmarkStart w:id="2048" w:name="bookmark2048"/>
      <w:r>
        <w:rPr>
          <w:spacing w:val="0"/>
          <w:w w:val="100"/>
          <w:position w:val="0"/>
          <w:sz w:val="24"/>
          <w:szCs w:val="24"/>
        </w:rPr>
        <w:t>哦|东方财富</w:t>
      </w:r>
      <w:bookmarkEnd w:id="2046"/>
      <w:bookmarkEnd w:id="2047"/>
      <w:bookmarkEnd w:id="2048"/>
    </w:p>
    <w:p>
      <w:pPr>
        <w:pStyle w:val="Style17"/>
        <w:keepNext w:val="0"/>
        <w:keepLines w:val="0"/>
        <w:widowControl w:val="0"/>
        <w:shd w:val="clear" w:color="auto" w:fill="auto"/>
        <w:bidi w:val="0"/>
        <w:spacing w:before="0" w:after="240"/>
        <w:ind w:left="0" w:right="0" w:firstLine="420"/>
        <w:jc w:val="left"/>
      </w:pPr>
      <w:r>
        <w:rPr>
          <w:color w:val="717171"/>
          <w:spacing w:val="0"/>
          <w:w w:val="100"/>
          <w:position w:val="0"/>
        </w:rPr>
        <w:t xml:space="preserve">east </w:t>
      </w:r>
      <w:r>
        <w:rPr>
          <w:spacing w:val="0"/>
          <w:w w:val="100"/>
          <w:position w:val="0"/>
        </w:rPr>
        <w:t>money.com</w:t>
      </w:r>
    </w:p>
    <w:p>
      <w:pPr>
        <w:pStyle w:val="Style43"/>
        <w:keepNext/>
        <w:keepLines/>
        <w:widowControl w:val="0"/>
        <w:shd w:val="clear" w:color="auto" w:fill="auto"/>
        <w:bidi w:val="0"/>
        <w:spacing w:before="0" w:after="380" w:line="240" w:lineRule="auto"/>
        <w:ind w:left="0" w:right="0" w:firstLine="0"/>
        <w:jc w:val="left"/>
      </w:pPr>
      <w:bookmarkStart w:id="2049" w:name="bookmark2049"/>
      <w:bookmarkStart w:id="2050" w:name="bookmark2050"/>
      <w:bookmarkStart w:id="2051" w:name="bookmark20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49"/>
      <w:bookmarkEnd w:id="2050"/>
      <w:bookmarkEnd w:id="2051"/>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1,571,600.00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527,963.84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42,036.16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1,001,600.00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7,027,894.49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165,413.29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7,193,307.78</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8,599,494.49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165,413.29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527,963.84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42,036.16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8,194,907.78</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2052" w:name="bookmark2052"/>
      <w:bookmarkStart w:id="2053" w:name="bookmark2053"/>
      <w:bookmarkStart w:id="2054" w:name="bookmark2054"/>
      <w:bookmarkStart w:id="2055" w:name="bookmark2055"/>
      <w:r>
        <w:rPr>
          <w:color w:val="000000"/>
          <w:spacing w:val="0"/>
          <w:w w:val="100"/>
          <w:position w:val="0"/>
        </w:rPr>
        <w:t>（</w:t>
      </w:r>
      <w:bookmarkEnd w:id="205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52"/>
      <w:bookmarkEnd w:id="2053"/>
      <w:bookmarkEnd w:id="2055"/>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4829"/>
        <w:gridCol w:w="475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42,036.16</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2056" w:name="bookmark2056"/>
      <w:bookmarkStart w:id="2057" w:name="bookmark2057"/>
      <w:bookmarkStart w:id="2058" w:name="bookmark2058"/>
      <w:bookmarkStart w:id="2059" w:name="bookmark2059"/>
      <w:r>
        <w:rPr>
          <w:color w:val="000000"/>
          <w:spacing w:val="0"/>
          <w:w w:val="100"/>
          <w:position w:val="0"/>
        </w:rPr>
        <w:t>（</w:t>
      </w:r>
      <w:bookmarkEnd w:id="205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56"/>
      <w:bookmarkEnd w:id="2057"/>
      <w:bookmarkEnd w:id="2059"/>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2400"/>
        <w:gridCol w:w="2390"/>
        <w:gridCol w:w="2395"/>
        <w:gridCol w:w="2400"/>
      </w:tblGrid>
      <w:tr>
        <w:trPr>
          <w:trHeight w:val="72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1,618,500.00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1,587,050.00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1,325,000.00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66,250.00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6,853,500.00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60"/>
      <w:bookmarkEnd w:id="2061"/>
      <w:bookmarkEnd w:id="2062"/>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39,036,019.57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1,017,784,880.93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39,036,019.57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1,017,784,880.93</w:t>
            </w:r>
          </w:p>
        </w:tc>
      </w:tr>
    </w:tbl>
    <w:p>
      <w:pPr>
        <w:widowControl w:val="0"/>
        <w:spacing w:after="319" w:line="1" w:lineRule="exact"/>
      </w:pPr>
    </w:p>
    <w:p>
      <w:pPr>
        <w:pStyle w:val="Style43"/>
        <w:keepNext/>
        <w:keepLines/>
        <w:widowControl w:val="0"/>
        <w:shd w:val="clear" w:color="auto" w:fill="auto"/>
        <w:bidi w:val="0"/>
        <w:spacing w:before="0" w:after="320" w:line="240" w:lineRule="auto"/>
        <w:ind w:left="0" w:right="0" w:firstLine="140"/>
        <w:jc w:val="left"/>
        <w:sectPr>
          <w:headerReference w:type="default" r:id="rId225"/>
          <w:footerReference w:type="default" r:id="rId226"/>
          <w:headerReference w:type="even" r:id="rId227"/>
          <w:footerReference w:type="even" r:id="rId228"/>
          <w:footnotePr>
            <w:pos w:val="pageBottom"/>
            <w:numFmt w:val="decimal"/>
            <w:numRestart w:val="continuous"/>
          </w:footnotePr>
          <w:pgSz w:w="11900" w:h="16840"/>
          <w:pgMar w:top="826" w:right="139" w:bottom="1368" w:left="1087" w:header="0" w:footer="3" w:gutter="0"/>
          <w:cols w:space="720"/>
          <w:noEndnote/>
          <w:rtlGutter w:val="0"/>
          <w:docGrid w:linePitch="360"/>
        </w:sectPr>
      </w:pPr>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63"/>
      <w:bookmarkEnd w:id="2064"/>
      <w:bookmarkEnd w:id="2065"/>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9,219,380.00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4,841,052.00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应收第三方支付平台结算款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1,981,409.61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1,716,011.32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集团公司内部往来款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32,248,328.33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1,015,048,712.43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2,111,564.17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2,089,884.29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45,560,682.11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1,023,695,660.04</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140"/>
        <w:jc w:val="left"/>
      </w:pPr>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66"/>
      <w:bookmarkEnd w:id="2067"/>
      <w:bookmarkEnd w:id="2068"/>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合计</w:t>
            </w:r>
          </w:p>
        </w:tc>
      </w:tr>
      <w:tr>
        <w:trPr>
          <w:trHeight w:val="754"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4,534,045.95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1,376,733.16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5,910,779.11</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607,839.51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6,043.92</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613,883.43</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5,141,885.46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1,382,777.08</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6,524,662.54</w:t>
            </w:r>
          </w:p>
        </w:tc>
      </w:tr>
    </w:tbl>
    <w:p>
      <w:pPr>
        <w:widowControl w:val="0"/>
        <w:spacing w:after="99" w:line="1" w:lineRule="exact"/>
      </w:pP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3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35,797,641.11</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1,570,789.28</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1,681,193.73</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6,511,057.99</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2,182,619.34</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1,204,316.36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3,124,122.29</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45,560,682.11</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2069" w:name="bookmark2069"/>
      <w:bookmarkStart w:id="2070" w:name="bookmark2070"/>
      <w:bookmarkStart w:id="2071" w:name="bookmark2071"/>
      <w:bookmarkStart w:id="2072" w:name="bookmark2072"/>
      <w:r>
        <w:rPr>
          <w:color w:val="000000"/>
          <w:spacing w:val="0"/>
          <w:w w:val="100"/>
          <w:position w:val="0"/>
        </w:rPr>
        <w:t>（</w:t>
      </w:r>
      <w:bookmarkEnd w:id="2071"/>
      <w:r>
        <w:rPr>
          <w:rFonts w:ascii="Times New Roman" w:eastAsia="Times New Roman" w:hAnsi="Times New Roman" w:cs="Times New Roman"/>
          <w:color w:val="000000"/>
          <w:spacing w:val="0"/>
          <w:w w:val="100"/>
          <w:position w:val="0"/>
        </w:rPr>
        <w:t>3</w:t>
      </w:r>
      <w:r>
        <w:rPr>
          <w:color w:val="000000"/>
          <w:spacing w:val="0"/>
          <w:w w:val="100"/>
          <w:position w:val="0"/>
        </w:rPr>
        <w:t>）本期计提、收回或转回的坏账准备情况</w:t>
      </w:r>
      <w:bookmarkEnd w:id="2069"/>
      <w:bookmarkEnd w:id="2070"/>
      <w:bookmarkEnd w:id="2072"/>
    </w:p>
    <w:p>
      <w:pPr>
        <w:pStyle w:val="Style3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left"/>
        <w:tblLayout w:type="fixed"/>
      </w:tblPr>
      <w:tblGrid>
        <w:gridCol w:w="1709"/>
        <w:gridCol w:w="1560"/>
        <w:gridCol w:w="1560"/>
        <w:gridCol w:w="1056"/>
        <w:gridCol w:w="1061"/>
        <w:gridCol w:w="1056"/>
        <w:gridCol w:w="1584"/>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收回或转回</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left"/>
        <w:tblLayout w:type="fixed"/>
      </w:tblPr>
      <w:tblGrid>
        <w:gridCol w:w="1709"/>
        <w:gridCol w:w="1560"/>
        <w:gridCol w:w="1560"/>
        <w:gridCol w:w="1056"/>
        <w:gridCol w:w="1061"/>
        <w:gridCol w:w="1056"/>
        <w:gridCol w:w="1584"/>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4,534,045.95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607,839.51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5,141,885.46</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1,376,733.16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1,382,777.08</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5,910,779.11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613,883.43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6,524,662.54</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140"/>
        <w:jc w:val="left"/>
      </w:pPr>
      <w:bookmarkStart w:id="2073" w:name="bookmark2073"/>
      <w:bookmarkStart w:id="2074" w:name="bookmark2074"/>
      <w:bookmarkStart w:id="2075" w:name="bookmark2075"/>
      <w:bookmarkStart w:id="2076" w:name="bookmark2076"/>
      <w:r>
        <w:rPr>
          <w:color w:val="000000"/>
          <w:spacing w:val="0"/>
          <w:w w:val="100"/>
          <w:position w:val="0"/>
        </w:rPr>
        <w:t>（</w:t>
      </w:r>
      <w:bookmarkEnd w:id="207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2073"/>
      <w:bookmarkEnd w:id="2074"/>
      <w:bookmarkEnd w:id="207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795"/>
        <w:gridCol w:w="1200"/>
        <w:gridCol w:w="1646"/>
        <w:gridCol w:w="1642"/>
        <w:gridCol w:w="1709"/>
        <w:gridCol w:w="1723"/>
      </w:tblGrid>
      <w:tr>
        <w:trPr>
          <w:trHeight w:val="75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坏账准备期末余额</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深圳小米信息技术有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4,515,000.00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9.91%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225,750.00</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上海东湖宾馆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1,681,000.00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1,681,000.00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上海巨航投资管理有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1,409,800.00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1,113,742.00</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苹果公司（</w:t>
            </w:r>
            <w:r>
              <w:rPr>
                <w:rFonts w:ascii="Times New Roman" w:eastAsia="Times New Roman" w:hAnsi="Times New Roman" w:cs="Times New Roman"/>
                <w:color w:val="000000"/>
                <w:spacing w:val="0"/>
                <w:w w:val="100"/>
                <w:position w:val="0"/>
                <w:sz w:val="18"/>
                <w:szCs w:val="18"/>
              </w:rPr>
              <w:t>Apple Inc.）</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充值款</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1,393,167.11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1,382,777.08</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上海聚鑫置业有限公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159,870.00</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9,531,867.11</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4,563,139.08</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3</w:t>
      </w:r>
      <w:bookmarkEnd w:id="2079"/>
      <w:r>
        <w:rPr>
          <w:color w:val="000000"/>
          <w:spacing w:val="0"/>
          <w:w w:val="100"/>
          <w:position w:val="0"/>
        </w:rPr>
        <w:t>、长期股权投资</w:t>
      </w:r>
      <w:bookmarkEnd w:id="2077"/>
      <w:bookmarkEnd w:id="2078"/>
      <w:bookmarkEnd w:id="208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378"/>
        <w:gridCol w:w="1464"/>
        <w:gridCol w:w="1272"/>
        <w:gridCol w:w="1426"/>
        <w:gridCol w:w="1555"/>
        <w:gridCol w:w="994"/>
        <w:gridCol w:w="1502"/>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24,248,280,989.55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24,248,280,989.55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16,064,212,321.55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16,064,212,321.55</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476,643,227.84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25,120,485.00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451,522,742.84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466,135,956.56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466,135,956.56</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24,724,924,217.39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25,120,485.00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24,699,803,732.39</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16,530,348,278.11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16,530,348,278.11</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140"/>
        <w:jc w:val="left"/>
      </w:pPr>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81"/>
      <w:bookmarkEnd w:id="2082"/>
      <w:bookmarkEnd w:id="208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160"/>
        <w:gridCol w:w="1406"/>
        <w:gridCol w:w="1320"/>
        <w:gridCol w:w="744"/>
        <w:gridCol w:w="1166"/>
        <w:gridCol w:w="542"/>
        <w:gridCol w:w="1406"/>
        <w:gridCol w:w="970"/>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期初余额</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期末余额</w:t>
            </w:r>
          </w:p>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减值准备</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5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减少</w:t>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上海天天基金销售有限公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上海东方财富证券投资咨</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71,982,000.00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71,982,000.00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160"/>
        <w:gridCol w:w="1406"/>
        <w:gridCol w:w="1320"/>
        <w:gridCol w:w="744"/>
        <w:gridCol w:w="1166"/>
        <w:gridCol w:w="542"/>
        <w:gridCol w:w="1406"/>
        <w:gridCol w:w="970"/>
      </w:tblGrid>
      <w:tr>
        <w:trPr>
          <w:trHeight w:val="36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上海东方财富金融数据服 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北京京东财信息科技有限 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广州东财信息科技有限公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上海东方财富置业有限公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上海优优商务咨询有限公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181,033.55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181,033.55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上海东方财富网络科技有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上海优优财富投资管理有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扬州东方财富金融信息服 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东方财富（香港）有限公司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372,195,588.00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322,155,168.00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694,350,756.00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东方财富证券股份有限公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14,560,583,700.00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22,210,583,700.00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上海微兆信息科技有限公 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东方财富征信有限公司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浪客网络科技有限公司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南京东方财富信息技术有 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上海徐汇东方财富小额贷 款有限公司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东财保险经纪有限公司</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64,270,000.00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64,270,000.00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成都京合企业管理有限责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211,913,500.00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211,913,500.00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16,064,212,321.55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8,184,068,668.00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24,248,280,989.55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60" w:line="240" w:lineRule="auto"/>
        <w:ind w:left="0" w:right="0" w:firstLine="140"/>
        <w:jc w:val="left"/>
      </w:pPr>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84"/>
      <w:bookmarkEnd w:id="2085"/>
      <w:bookmarkEnd w:id="208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w:t>
            </w:r>
          </w:p>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tc>
        <w:tc>
          <w:tcPr>
            <w:gridSpan w:val="8"/>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期末余额</w:t>
            </w:r>
          </w:p>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tc>
        <w:tc>
          <w:tcPr>
            <w:vMerge w:val="restart"/>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权益法下</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宣告发放</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w:t>
            </w:r>
          </w:p>
        </w:tc>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spacing w:lineRule="exact" w:line="1"/>
        <w:rPr>
          <w:sz w:val="2"/>
          <w:szCs w:val="2"/>
        </w:rPr>
      </w:pPr>
      <w:r>
        <w:br w:type="page"/>
      </w:r>
    </w:p>
    <w:tbl>
      <w:tblPr>
        <w:tblOverlap w:val="never"/>
        <w:jc w:val="left"/>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4D4D4"/>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4D4D4"/>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D4D4D4"/>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漫道金服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427,026,0</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3,950,330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25,120,48</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405,855,9</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00.97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中证信用</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39,109,90</w:t>
            </w:r>
          </w:p>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6,556,940</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45,666,84</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466,135,9</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10,507,27</w:t>
            </w:r>
          </w:p>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25,120,48</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451,522,7</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42.84</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725"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466,135,9</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10,507,27</w:t>
            </w:r>
          </w:p>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25,120,48</w:t>
            </w:r>
          </w:p>
          <w:p>
            <w:pPr>
              <w:pStyle w:val="Style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451,522,7</w:t>
            </w:r>
          </w:p>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42.84</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25,120,48</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after="319" w:line="1" w:lineRule="exact"/>
      </w:pPr>
    </w:p>
    <w:p>
      <w:pPr>
        <w:pStyle w:val="Style43"/>
        <w:keepNext/>
        <w:keepLines/>
        <w:widowControl w:val="0"/>
        <w:shd w:val="clear" w:color="auto" w:fill="auto"/>
        <w:bidi w:val="0"/>
        <w:spacing w:before="0" w:after="36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4</w:t>
      </w:r>
      <w:bookmarkEnd w:id="2089"/>
      <w:r>
        <w:rPr>
          <w:color w:val="000000"/>
          <w:spacing w:val="0"/>
          <w:w w:val="100"/>
          <w:position w:val="0"/>
        </w:rPr>
        <w:t>、营业收入和营业成本</w:t>
      </w:r>
      <w:bookmarkEnd w:id="2087"/>
      <w:bookmarkEnd w:id="2088"/>
      <w:bookmarkEnd w:id="209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3,001,472,217.43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365,624,587.11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1,488,078,797.51</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334,917,593.98</w:t>
            </w:r>
          </w:p>
        </w:tc>
      </w:tr>
      <w:tr>
        <w:trPr>
          <w:trHeight w:val="408"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3,001,472,217.43</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365,624,587.11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1,488,078,797.51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334,917,593.98</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1882"/>
        <w:gridCol w:w="1560"/>
        <w:gridCol w:w="1565"/>
        <w:gridCol w:w="1565"/>
        <w:gridCol w:w="1565"/>
        <w:gridCol w:w="1579"/>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技术服务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金融数据服务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互联网广告业务</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其他业务</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服务类型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2,777,507,216.38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75,128,735.84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94,623,624.95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54,212,640.26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3,001,472,217.43</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2,777,507,216.38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75,128,735.84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94,623,624.95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54,212,640.26</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3,001,472,217.43</w:t>
            </w:r>
          </w:p>
        </w:tc>
      </w:tr>
    </w:tbl>
    <w:p>
      <w:pPr>
        <w:pStyle w:val="Style36"/>
        <w:keepNext w:val="0"/>
        <w:keepLines w:val="0"/>
        <w:widowControl w:val="0"/>
        <w:shd w:val="clear" w:color="auto" w:fill="auto"/>
        <w:bidi w:val="0"/>
        <w:spacing w:before="0" w:after="0" w:line="360" w:lineRule="exact"/>
        <w:ind w:left="0" w:right="0" w:firstLine="0"/>
        <w:jc w:val="left"/>
      </w:pPr>
      <w:r>
        <w:rPr>
          <w:color w:val="000000"/>
          <w:spacing w:val="0"/>
          <w:w w:val="100"/>
          <w:position w:val="0"/>
        </w:rPr>
        <w:t>与履约义务相关的信息：</w:t>
      </w:r>
    </w:p>
    <w:p>
      <w:pPr>
        <w:pStyle w:val="Style36"/>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本公司经营活动主要分为技术服务、金融数据服务、互联网广告服务，各业务合同的与履约义务相关的主要信息如下: 技术服务：</w:t>
      </w:r>
    </w:p>
    <w:p>
      <w:pPr>
        <w:pStyle w:val="Style36"/>
        <w:keepNext w:val="0"/>
        <w:keepLines w:val="0"/>
        <w:widowControl w:val="0"/>
        <w:shd w:val="clear" w:color="auto" w:fill="auto"/>
        <w:tabs>
          <w:tab w:pos="445" w:val="left"/>
        </w:tabs>
        <w:bidi w:val="0"/>
        <w:spacing w:before="0" w:after="100" w:line="360" w:lineRule="exact"/>
        <w:ind w:left="0" w:right="0" w:firstLine="0"/>
        <w:jc w:val="left"/>
      </w:pPr>
      <w:bookmarkStart w:id="2091" w:name="bookmark2091"/>
      <w:r>
        <w:rPr>
          <w:color w:val="000000"/>
          <w:spacing w:val="0"/>
          <w:w w:val="100"/>
          <w:position w:val="0"/>
        </w:rPr>
        <w:t>（</w:t>
      </w:r>
      <w:bookmarkEnd w:id="20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履约义务的履行时间：在合同约定期限内，持续提供技术服务。</w:t>
      </w:r>
    </w:p>
    <w:p>
      <w:pPr>
        <w:pStyle w:val="Style36"/>
        <w:keepNext w:val="0"/>
        <w:keepLines w:val="0"/>
        <w:widowControl w:val="0"/>
        <w:shd w:val="clear" w:color="auto" w:fill="auto"/>
        <w:tabs>
          <w:tab w:pos="445" w:val="left"/>
        </w:tabs>
        <w:bidi w:val="0"/>
        <w:spacing w:before="0" w:after="100" w:line="240" w:lineRule="auto"/>
        <w:ind w:left="0" w:right="0" w:firstLine="0"/>
        <w:jc w:val="left"/>
      </w:pPr>
      <w:bookmarkStart w:id="2092" w:name="bookmark2092"/>
      <w:r>
        <w:rPr>
          <w:color w:val="000000"/>
          <w:spacing w:val="0"/>
          <w:w w:val="100"/>
          <w:position w:val="0"/>
        </w:rPr>
        <w:t>（</w:t>
      </w:r>
      <w:bookmarkEnd w:id="20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重要的支付条款：提供技术服务后次月结算。</w:t>
      </w:r>
    </w:p>
    <w:p>
      <w:pPr>
        <w:pStyle w:val="Style36"/>
        <w:keepNext w:val="0"/>
        <w:keepLines w:val="0"/>
        <w:widowControl w:val="0"/>
        <w:shd w:val="clear" w:color="auto" w:fill="auto"/>
        <w:tabs>
          <w:tab w:pos="445" w:val="left"/>
        </w:tabs>
        <w:bidi w:val="0"/>
        <w:spacing w:before="0" w:after="100" w:line="240" w:lineRule="auto"/>
        <w:ind w:left="0" w:right="0" w:firstLine="0"/>
        <w:jc w:val="left"/>
      </w:pPr>
      <w:bookmarkStart w:id="2093" w:name="bookmark2093"/>
      <w:r>
        <w:rPr>
          <w:color w:val="000000"/>
          <w:spacing w:val="0"/>
          <w:w w:val="100"/>
          <w:position w:val="0"/>
        </w:rPr>
        <w:t>（</w:t>
      </w:r>
      <w:bookmarkEnd w:id="20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退货及质量保证条款：无。</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金融数据服务：</w:t>
      </w:r>
    </w:p>
    <w:p>
      <w:pPr>
        <w:pStyle w:val="Style36"/>
        <w:keepNext w:val="0"/>
        <w:keepLines w:val="0"/>
        <w:widowControl w:val="0"/>
        <w:shd w:val="clear" w:color="auto" w:fill="auto"/>
        <w:tabs>
          <w:tab w:pos="445" w:val="left"/>
        </w:tabs>
        <w:bidi w:val="0"/>
        <w:spacing w:before="0" w:after="100" w:line="240" w:lineRule="auto"/>
        <w:ind w:left="0" w:right="0" w:firstLine="0"/>
        <w:jc w:val="left"/>
      </w:pPr>
      <w:bookmarkStart w:id="2094" w:name="bookmark2094"/>
      <w:r>
        <w:rPr>
          <w:color w:val="000000"/>
          <w:spacing w:val="0"/>
          <w:w w:val="100"/>
          <w:position w:val="0"/>
        </w:rPr>
        <w:t>（</w:t>
      </w:r>
      <w:bookmarkEnd w:id="20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履约义务的履行时间：在合同约定服务期限内，持续提供金融数据服务，按照直线法确认收入。</w:t>
      </w:r>
    </w:p>
    <w:p>
      <w:pPr>
        <w:pStyle w:val="Style36"/>
        <w:keepNext w:val="0"/>
        <w:keepLines w:val="0"/>
        <w:widowControl w:val="0"/>
        <w:shd w:val="clear" w:color="auto" w:fill="auto"/>
        <w:bidi w:val="0"/>
        <w:spacing w:before="0" w:after="100" w:line="240" w:lineRule="auto"/>
        <w:ind w:left="0" w:right="0" w:firstLine="0"/>
        <w:jc w:val="left"/>
      </w:pPr>
      <w:bookmarkStart w:id="2095" w:name="bookmark2095"/>
      <w:r>
        <w:rPr>
          <w:color w:val="000000"/>
          <w:spacing w:val="0"/>
          <w:w w:val="100"/>
          <w:position w:val="0"/>
        </w:rPr>
        <w:t>（</w:t>
      </w:r>
      <w:bookmarkEnd w:id="20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重要的支付条款：在提供金融数据服务前支付款项。</w:t>
      </w:r>
    </w:p>
    <w:p>
      <w:pPr>
        <w:pStyle w:val="Style36"/>
        <w:keepNext w:val="0"/>
        <w:keepLines w:val="0"/>
        <w:widowControl w:val="0"/>
        <w:shd w:val="clear" w:color="auto" w:fill="auto"/>
        <w:tabs>
          <w:tab w:pos="445" w:val="left"/>
        </w:tabs>
        <w:bidi w:val="0"/>
        <w:spacing w:before="0" w:after="100" w:line="240" w:lineRule="auto"/>
        <w:ind w:left="0" w:right="0" w:firstLine="0"/>
        <w:jc w:val="left"/>
      </w:pPr>
      <w:bookmarkStart w:id="2096" w:name="bookmark2096"/>
      <w:r>
        <w:rPr>
          <w:color w:val="000000"/>
          <w:spacing w:val="0"/>
          <w:w w:val="100"/>
          <w:position w:val="0"/>
        </w:rPr>
        <w:t>（</w:t>
      </w:r>
      <w:bookmarkEnd w:id="209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退货及质量保证条款：无。</w:t>
      </w:r>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互联网广告服务：</w:t>
      </w:r>
    </w:p>
    <w:p>
      <w:pPr>
        <w:pStyle w:val="Style36"/>
        <w:keepNext w:val="0"/>
        <w:keepLines w:val="0"/>
        <w:widowControl w:val="0"/>
        <w:shd w:val="clear" w:color="auto" w:fill="auto"/>
        <w:tabs>
          <w:tab w:pos="445" w:val="left"/>
        </w:tabs>
        <w:bidi w:val="0"/>
        <w:spacing w:before="0" w:after="100" w:line="240" w:lineRule="auto"/>
        <w:ind w:left="0" w:right="0" w:firstLine="0"/>
        <w:jc w:val="left"/>
      </w:pPr>
      <w:bookmarkStart w:id="2097" w:name="bookmark2097"/>
      <w:r>
        <w:rPr>
          <w:color w:val="000000"/>
          <w:spacing w:val="0"/>
          <w:w w:val="100"/>
          <w:position w:val="0"/>
        </w:rPr>
        <w:t>（</w:t>
      </w:r>
      <w:bookmarkEnd w:id="20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履约义务的履行时间：在广告发布期间，按照合同金额与广告发布执行单确认收入。</w:t>
      </w:r>
    </w:p>
    <w:p>
      <w:pPr>
        <w:pStyle w:val="Style36"/>
        <w:keepNext w:val="0"/>
        <w:keepLines w:val="0"/>
        <w:widowControl w:val="0"/>
        <w:shd w:val="clear" w:color="auto" w:fill="auto"/>
        <w:tabs>
          <w:tab w:pos="445" w:val="left"/>
        </w:tabs>
        <w:bidi w:val="0"/>
        <w:spacing w:before="0" w:after="100" w:line="240" w:lineRule="auto"/>
        <w:ind w:left="0" w:right="0" w:firstLine="0"/>
        <w:jc w:val="left"/>
      </w:pPr>
      <w:bookmarkStart w:id="2098" w:name="bookmark2098"/>
      <w:r>
        <w:rPr>
          <w:color w:val="000000"/>
          <w:spacing w:val="0"/>
          <w:w w:val="100"/>
          <w:position w:val="0"/>
        </w:rPr>
        <w:t>（</w:t>
      </w:r>
      <w:bookmarkEnd w:id="20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重要的支付条款：广告投放结束后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p>
      <w:pPr>
        <w:pStyle w:val="Style36"/>
        <w:keepNext w:val="0"/>
        <w:keepLines w:val="0"/>
        <w:widowControl w:val="0"/>
        <w:shd w:val="clear" w:color="auto" w:fill="auto"/>
        <w:tabs>
          <w:tab w:pos="445" w:val="left"/>
        </w:tabs>
        <w:bidi w:val="0"/>
        <w:spacing w:before="0" w:after="100" w:line="240" w:lineRule="auto"/>
        <w:ind w:left="0" w:right="0" w:firstLine="0"/>
        <w:jc w:val="left"/>
        <w:sectPr>
          <w:headerReference w:type="default" r:id="rId229"/>
          <w:footerReference w:type="default" r:id="rId230"/>
          <w:headerReference w:type="even" r:id="rId231"/>
          <w:footerReference w:type="even" r:id="rId232"/>
          <w:footnotePr>
            <w:pos w:val="pageBottom"/>
            <w:numFmt w:val="decimal"/>
            <w:numRestart w:val="continuous"/>
          </w:footnotePr>
          <w:pgSz w:w="11900" w:h="16840"/>
          <w:pgMar w:top="1441" w:right="139" w:bottom="1479" w:left="1087" w:header="0" w:footer="3" w:gutter="0"/>
          <w:cols w:space="720"/>
          <w:noEndnote/>
          <w:rtlGutter w:val="0"/>
          <w:docGrid w:linePitch="360"/>
        </w:sectPr>
      </w:pPr>
      <w:bookmarkStart w:id="2099" w:name="bookmark2099"/>
      <w:r>
        <w:rPr>
          <w:color w:val="000000"/>
          <w:spacing w:val="0"/>
          <w:w w:val="100"/>
          <w:position w:val="0"/>
        </w:rPr>
        <w:t>（</w:t>
      </w:r>
      <w:bookmarkEnd w:id="209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退货及质量保证条款：无。</w:t>
      </w:r>
    </w:p>
    <w:p>
      <w:pPr>
        <w:pStyle w:val="Style41"/>
        <w:keepNext/>
        <w:keepLines/>
        <w:widowControl w:val="0"/>
        <w:shd w:val="clear" w:color="auto" w:fill="auto"/>
        <w:bidi w:val="0"/>
        <w:spacing w:before="0" w:after="0" w:line="240" w:lineRule="auto"/>
        <w:ind w:left="0" w:right="0" w:firstLine="0"/>
        <w:jc w:val="left"/>
      </w:pPr>
      <w:bookmarkStart w:id="2100" w:name="bookmark2100"/>
      <w:bookmarkStart w:id="2101" w:name="bookmark2101"/>
      <w:bookmarkStart w:id="2102" w:name="bookmark2102"/>
      <w:r>
        <w:rPr>
          <w:spacing w:val="0"/>
          <w:w w:val="100"/>
          <w:position w:val="0"/>
          <w:sz w:val="24"/>
          <w:szCs w:val="24"/>
        </w:rPr>
        <w:t>切东方财富</w:t>
      </w:r>
      <w:bookmarkEnd w:id="2100"/>
      <w:bookmarkEnd w:id="2101"/>
      <w:bookmarkEnd w:id="2102"/>
    </w:p>
    <w:p>
      <w:pPr>
        <w:pStyle w:val="Style17"/>
        <w:keepNext w:val="0"/>
        <w:keepLines w:val="0"/>
        <w:widowControl w:val="0"/>
        <w:shd w:val="clear" w:color="auto" w:fill="auto"/>
        <w:bidi w:val="0"/>
        <w:spacing w:before="0" w:after="160"/>
        <w:ind w:left="0" w:right="0" w:firstLine="420"/>
        <w:jc w:val="left"/>
      </w:pPr>
      <w:r>
        <w:rPr>
          <w:color w:val="717171"/>
          <w:spacing w:val="0"/>
          <w:w w:val="100"/>
          <w:position w:val="0"/>
        </w:rPr>
        <w:t xml:space="preserve">east </w:t>
      </w:r>
      <w:r>
        <w:rPr>
          <w:spacing w:val="0"/>
          <w:w w:val="100"/>
          <w:position w:val="0"/>
        </w:rPr>
        <w:t>money.com</w:t>
      </w:r>
    </w:p>
    <w:p>
      <w:pPr>
        <w:pStyle w:val="Style3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与分摊至剩余履约义务的交易价格相关的信息：</w:t>
      </w:r>
    </w:p>
    <w:p>
      <w:pPr>
        <w:pStyle w:val="Style36"/>
        <w:keepNext w:val="0"/>
        <w:keepLines w:val="0"/>
        <w:widowControl w:val="0"/>
        <w:shd w:val="clear" w:color="auto" w:fill="auto"/>
        <w:bidi w:val="0"/>
        <w:spacing w:before="0" w:after="40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70,474,900.37</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66,425,231.87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4,049,668.50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及以后年度确认收入。</w:t>
      </w:r>
    </w:p>
    <w:p>
      <w:pPr>
        <w:pStyle w:val="Style43"/>
        <w:keepNext/>
        <w:keepLines/>
        <w:widowControl w:val="0"/>
        <w:shd w:val="clear" w:color="auto" w:fill="auto"/>
        <w:bidi w:val="0"/>
        <w:spacing w:before="0" w:after="40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5</w:t>
      </w:r>
      <w:bookmarkEnd w:id="2105"/>
      <w:r>
        <w:rPr>
          <w:color w:val="000000"/>
          <w:spacing w:val="0"/>
          <w:w w:val="100"/>
          <w:position w:val="0"/>
        </w:rPr>
        <w:t>、投资收益</w:t>
      </w:r>
      <w:bookmarkEnd w:id="2103"/>
      <w:bookmarkEnd w:id="2104"/>
      <w:bookmarkEnd w:id="2106"/>
    </w:p>
    <w:p>
      <w:pPr>
        <w:pStyle w:val="Style36"/>
        <w:keepNext w:val="0"/>
        <w:keepLines w:val="0"/>
        <w:widowControl w:val="0"/>
        <w:shd w:val="clear" w:color="auto" w:fill="auto"/>
        <w:bidi w:val="0"/>
        <w:spacing w:before="0" w:after="80" w:line="240" w:lineRule="auto"/>
        <w:ind w:left="0" w:right="980" w:firstLine="0"/>
        <w:jc w:val="right"/>
      </w:pPr>
      <w:r>
        <w:rPr>
          <w:color w:val="000000"/>
          <w:spacing w:val="0"/>
          <w:w w:val="100"/>
          <w:position w:val="0"/>
        </w:rPr>
        <w:t>单位：元</w:t>
      </w:r>
    </w:p>
    <w:tbl>
      <w:tblPr>
        <w:tblOverlap w:val="never"/>
        <w:jc w:val="left"/>
        <w:tblLayout w:type="fixed"/>
      </w:tblPr>
      <w:tblGrid>
        <w:gridCol w:w="3696"/>
        <w:gridCol w:w="2698"/>
        <w:gridCol w:w="3192"/>
      </w:tblGrid>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10,507,271.28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39,973,057.15</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21,780,406.62</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-8,246.09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其他非流动金融资产在持有期间的投资收益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12,999,025.19</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63,753,463.77</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2107" w:name="bookmark2107"/>
      <w:bookmarkStart w:id="2108" w:name="bookmark2108"/>
      <w:bookmarkStart w:id="2109" w:name="bookmark2109"/>
      <w:r>
        <w:rPr>
          <w:color w:val="000000"/>
          <w:spacing w:val="0"/>
          <w:w w:val="100"/>
          <w:position w:val="0"/>
          <w:sz w:val="24"/>
          <w:szCs w:val="24"/>
        </w:rPr>
        <w:t>十八、补充资料</w:t>
      </w:r>
      <w:bookmarkEnd w:id="2107"/>
      <w:bookmarkEnd w:id="2108"/>
      <w:bookmarkEnd w:id="2109"/>
    </w:p>
    <w:p>
      <w:pPr>
        <w:pStyle w:val="Style43"/>
        <w:keepNext/>
        <w:keepLines/>
        <w:widowControl w:val="0"/>
        <w:shd w:val="clear" w:color="auto" w:fill="auto"/>
        <w:bidi w:val="0"/>
        <w:spacing w:before="0" w:after="340" w:line="240" w:lineRule="auto"/>
        <w:ind w:left="0" w:right="0" w:firstLine="0"/>
        <w:jc w:val="left"/>
      </w:pPr>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10"/>
      <w:bookmarkEnd w:id="2111"/>
      <w:bookmarkEnd w:id="2112"/>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80" w:line="240" w:lineRule="auto"/>
        <w:ind w:left="0" w:right="980" w:firstLine="0"/>
        <w:jc w:val="right"/>
      </w:pPr>
      <w:r>
        <w:rPr>
          <w:color w:val="000000"/>
          <w:spacing w:val="0"/>
          <w:w w:val="100"/>
          <w:position w:val="0"/>
        </w:rPr>
        <w:t>单位：元</w:t>
      </w:r>
    </w:p>
    <w:tbl>
      <w:tblPr>
        <w:tblOverlap w:val="never"/>
        <w:jc w:val="left"/>
        <w:tblLayout w:type="fixed"/>
      </w:tblPr>
      <w:tblGrid>
        <w:gridCol w:w="6389"/>
        <w:gridCol w:w="1699"/>
        <w:gridCol w:w="1498"/>
      </w:tblGrid>
      <w:tr>
        <w:trPr>
          <w:trHeight w:val="40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计入当期损益的政府补助（与企业业务密切相关，按照国家统一标准定额或定量 享受的政府补助除外）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93,937,547.92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除同公司正常经营业务相关的有效套期保值业务外，持有交易性金融资产、衍生 金融资产、交易性金融负债、衍生金融负债产生的公允价值变动损益，以及处置 交易性金融资产、衍生金融资产、交易性金融负债、衍生金融负债和其他债权投 资取得的投资收益</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-10,149,549.95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3,039,115.55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-17,116,860.18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10,000,648.64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12,978,158.82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66,734,736.82</w:t>
            </w:r>
          </w:p>
        </w:tc>
        <w:tc>
          <w:tcPr>
            <w:tcBorders>
              <w:top w:val="single" w:sz="4"/>
              <w:left w:val="single" w:sz="4"/>
              <w:bottom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16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3"/>
        <w:keepNext/>
        <w:keepLines/>
        <w:widowControl w:val="0"/>
        <w:shd w:val="clear" w:color="auto" w:fill="auto"/>
        <w:bidi w:val="0"/>
        <w:spacing w:before="0" w:after="220" w:line="240" w:lineRule="auto"/>
        <w:ind w:left="0" w:right="0" w:firstLine="0"/>
        <w:jc w:val="both"/>
        <w:sectPr>
          <w:headerReference w:type="default" r:id="rId233"/>
          <w:footerReference w:type="default" r:id="rId234"/>
          <w:headerReference w:type="even" r:id="rId235"/>
          <w:footerReference w:type="even" r:id="rId236"/>
          <w:footnotePr>
            <w:pos w:val="pageBottom"/>
            <w:numFmt w:val="decimal"/>
            <w:numRestart w:val="continuous"/>
          </w:footnotePr>
          <w:pgSz w:w="11900" w:h="16840"/>
          <w:pgMar w:top="826" w:right="139" w:bottom="1368" w:left="1087" w:header="0" w:footer="3" w:gutter="0"/>
          <w:cols w:space="720"/>
          <w:noEndnote/>
          <w:rtlGutter w:val="0"/>
          <w:docGrid w:linePitch="360"/>
        </w:sectPr>
      </w:pPr>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13"/>
      <w:bookmarkEnd w:id="2114"/>
      <w:bookmarkEnd w:id="2115"/>
    </w:p>
    <w:tbl>
      <w:tblPr>
        <w:tblOverlap w:val="never"/>
        <w:jc w:val="left"/>
        <w:tblLayout w:type="fixed"/>
      </w:tblPr>
      <w:tblGrid>
        <w:gridCol w:w="4546"/>
        <w:gridCol w:w="1205"/>
        <w:gridCol w:w="1915"/>
        <w:gridCol w:w="1920"/>
      </w:tblGrid>
      <w:tr>
        <w:trPr>
          <w:trHeight w:val="403" w:hRule="exact"/>
        </w:trPr>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 产收益率</w:t>
            </w:r>
          </w:p>
        </w:tc>
        <w:tc>
          <w:tcPr>
            <w:gridSpan w:val="2"/>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0.5788</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0.5788</w:t>
            </w:r>
          </w:p>
        </w:tc>
      </w:tr>
      <w:tr>
        <w:trPr>
          <w:trHeight w:val="413" w:hRule="exact"/>
        </w:trPr>
        <w:tc>
          <w:tcPr>
            <w:tcBorders>
              <w:top w:val="single" w:sz="4"/>
              <w:left w:val="single" w:sz="4"/>
              <w:bottom w:val="single" w:sz="4"/>
            </w:tcBorders>
            <w:shd w:val="clear" w:color="auto" w:fill="D4D4D4"/>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0.5707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0.5707</w:t>
            </w:r>
          </w:p>
        </w:tc>
      </w:tr>
    </w:tbl>
    <w:p>
      <w:pPr>
        <w:sectPr>
          <w:headerReference w:type="default" r:id="rId237"/>
          <w:footerReference w:type="default" r:id="rId238"/>
          <w:headerReference w:type="even" r:id="rId239"/>
          <w:footerReference w:type="even" r:id="rId240"/>
          <w:footnotePr>
            <w:pos w:val="pageBottom"/>
            <w:numFmt w:val="decimal"/>
            <w:numRestart w:val="continuous"/>
          </w:footnotePr>
          <w:pgSz w:w="11900" w:h="16840"/>
          <w:pgMar w:top="1441" w:right="139" w:bottom="1441" w:left="1087" w:header="0" w:footer="3" w:gutter="0"/>
          <w:cols w:space="720"/>
          <w:noEndnote/>
          <w:rtlGutter w:val="0"/>
          <w:docGrid w:linePitch="360"/>
        </w:sectPr>
      </w:pPr>
    </w:p>
    <w:p>
      <w:pPr>
        <w:pStyle w:val="Style20"/>
        <w:keepNext/>
        <w:keepLines/>
        <w:widowControl w:val="0"/>
        <w:shd w:val="clear" w:color="auto" w:fill="auto"/>
        <w:bidi w:val="0"/>
        <w:spacing w:before="0" w:after="580" w:line="240" w:lineRule="auto"/>
        <w:ind w:left="0" w:right="0" w:firstLine="0"/>
        <w:jc w:val="center"/>
      </w:pPr>
      <w:bookmarkStart w:id="2116" w:name="bookmark2116"/>
      <w:bookmarkStart w:id="2117" w:name="bookmark2117"/>
      <w:bookmarkStart w:id="2118" w:name="bookmark2118"/>
      <w:r>
        <w:rPr>
          <w:color w:val="000000"/>
          <w:spacing w:val="0"/>
          <w:w w:val="100"/>
          <w:position w:val="0"/>
        </w:rPr>
        <w:t>第十三节备查文件目录</w:t>
      </w:r>
      <w:bookmarkEnd w:id="2116"/>
      <w:bookmarkEnd w:id="2117"/>
      <w:bookmarkEnd w:id="2118"/>
    </w:p>
    <w:p>
      <w:pPr>
        <w:pStyle w:val="Style97"/>
        <w:keepNext w:val="0"/>
        <w:keepLines w:val="0"/>
        <w:widowControl w:val="0"/>
        <w:shd w:val="clear" w:color="auto" w:fill="auto"/>
        <w:tabs>
          <w:tab w:pos="469" w:val="left"/>
        </w:tabs>
        <w:bidi w:val="0"/>
        <w:spacing w:before="0" w:after="60" w:line="240" w:lineRule="auto"/>
        <w:ind w:left="0" w:right="0" w:firstLine="0"/>
        <w:jc w:val="left"/>
        <w:rPr>
          <w:sz w:val="20"/>
          <w:szCs w:val="20"/>
        </w:rPr>
      </w:pPr>
      <w:bookmarkStart w:id="2119" w:name="bookmark2119"/>
      <w:r>
        <w:rPr>
          <w:color w:val="000000"/>
          <w:spacing w:val="0"/>
          <w:w w:val="100"/>
          <w:position w:val="0"/>
          <w:sz w:val="20"/>
          <w:szCs w:val="20"/>
        </w:rPr>
        <w:t>一</w:t>
      </w:r>
      <w:bookmarkEnd w:id="2119"/>
      <w:r>
        <w:rPr>
          <w:color w:val="000000"/>
          <w:spacing w:val="0"/>
          <w:w w:val="100"/>
          <w:position w:val="0"/>
          <w:sz w:val="20"/>
          <w:szCs w:val="20"/>
        </w:rPr>
        <w:t>、</w:t>
        <w:tab/>
        <w:t>载有董事长其实签名的</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年年度报告文件原件；</w:t>
      </w:r>
    </w:p>
    <w:p>
      <w:pPr>
        <w:pStyle w:val="Style97"/>
        <w:keepNext w:val="0"/>
        <w:keepLines w:val="0"/>
        <w:widowControl w:val="0"/>
        <w:shd w:val="clear" w:color="auto" w:fill="auto"/>
        <w:tabs>
          <w:tab w:pos="469" w:val="left"/>
        </w:tabs>
        <w:bidi w:val="0"/>
        <w:spacing w:before="0" w:after="60" w:line="240" w:lineRule="auto"/>
        <w:ind w:left="0" w:right="0" w:firstLine="0"/>
        <w:jc w:val="left"/>
        <w:rPr>
          <w:sz w:val="20"/>
          <w:szCs w:val="20"/>
        </w:rPr>
      </w:pPr>
      <w:bookmarkStart w:id="2120" w:name="bookmark2120"/>
      <w:r>
        <w:rPr>
          <w:color w:val="000000"/>
          <w:spacing w:val="0"/>
          <w:w w:val="100"/>
          <w:position w:val="0"/>
          <w:sz w:val="20"/>
          <w:szCs w:val="20"/>
        </w:rPr>
        <w:t>二</w:t>
      </w:r>
      <w:bookmarkEnd w:id="2120"/>
      <w:r>
        <w:rPr>
          <w:color w:val="000000"/>
          <w:spacing w:val="0"/>
          <w:w w:val="100"/>
          <w:position w:val="0"/>
          <w:sz w:val="20"/>
          <w:szCs w:val="20"/>
        </w:rPr>
        <w:t>、</w:t>
        <w:tab/>
        <w:t>载有法定代表人其实、主管会计工作负责人陆威、会计机构负责人王涛签名并盖章的财务报告文本;</w:t>
      </w:r>
    </w:p>
    <w:p>
      <w:pPr>
        <w:pStyle w:val="Style97"/>
        <w:keepNext w:val="0"/>
        <w:keepLines w:val="0"/>
        <w:widowControl w:val="0"/>
        <w:shd w:val="clear" w:color="auto" w:fill="auto"/>
        <w:tabs>
          <w:tab w:pos="474" w:val="left"/>
        </w:tabs>
        <w:bidi w:val="0"/>
        <w:spacing w:before="0" w:after="60" w:line="240" w:lineRule="auto"/>
        <w:ind w:left="0" w:right="0" w:firstLine="0"/>
        <w:jc w:val="left"/>
        <w:rPr>
          <w:sz w:val="20"/>
          <w:szCs w:val="20"/>
        </w:rPr>
      </w:pPr>
      <w:bookmarkStart w:id="2121" w:name="bookmark2121"/>
      <w:r>
        <w:rPr>
          <w:color w:val="000000"/>
          <w:spacing w:val="0"/>
          <w:w w:val="100"/>
          <w:position w:val="0"/>
          <w:sz w:val="20"/>
          <w:szCs w:val="20"/>
        </w:rPr>
        <w:t>三</w:t>
      </w:r>
      <w:bookmarkEnd w:id="2121"/>
      <w:r>
        <w:rPr>
          <w:color w:val="000000"/>
          <w:spacing w:val="0"/>
          <w:w w:val="100"/>
          <w:position w:val="0"/>
          <w:sz w:val="20"/>
          <w:szCs w:val="20"/>
        </w:rPr>
        <w:t>、</w:t>
        <w:tab/>
        <w:t>报告期内在中国证监会指定报纸上公开披露过的所有公司文件的正本及公告的原稿；</w:t>
      </w:r>
    </w:p>
    <w:p>
      <w:pPr>
        <w:pStyle w:val="Style97"/>
        <w:keepNext w:val="0"/>
        <w:keepLines w:val="0"/>
        <w:widowControl w:val="0"/>
        <w:shd w:val="clear" w:color="auto" w:fill="auto"/>
        <w:tabs>
          <w:tab w:pos="474" w:val="left"/>
        </w:tabs>
        <w:bidi w:val="0"/>
        <w:spacing w:before="0" w:after="60" w:line="240" w:lineRule="auto"/>
        <w:ind w:left="0" w:right="0" w:firstLine="0"/>
        <w:jc w:val="left"/>
        <w:rPr>
          <w:sz w:val="20"/>
          <w:szCs w:val="20"/>
        </w:rPr>
      </w:pPr>
      <w:bookmarkStart w:id="2122" w:name="bookmark2122"/>
      <w:r>
        <w:rPr>
          <w:color w:val="000000"/>
          <w:spacing w:val="0"/>
          <w:w w:val="100"/>
          <w:position w:val="0"/>
          <w:sz w:val="20"/>
          <w:szCs w:val="20"/>
        </w:rPr>
        <w:t>四</w:t>
      </w:r>
      <w:bookmarkEnd w:id="2122"/>
      <w:r>
        <w:rPr>
          <w:color w:val="000000"/>
          <w:spacing w:val="0"/>
          <w:w w:val="100"/>
          <w:position w:val="0"/>
          <w:sz w:val="20"/>
          <w:szCs w:val="20"/>
        </w:rPr>
        <w:t>、</w:t>
        <w:tab/>
        <w:t>其它相关资料。</w:t>
      </w:r>
    </w:p>
    <w:p>
      <w:pPr>
        <w:pStyle w:val="Style97"/>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以上备查文件的备置地点：公司董事会秘书办公室</w:t>
      </w:r>
    </w:p>
    <w:sectPr>
      <w:footnotePr>
        <w:pos w:val="pageBottom"/>
        <w:numFmt w:val="decimal"/>
        <w:numRestart w:val="continuous"/>
      </w:footnotePr>
      <w:pgSz w:w="11900" w:h="16840"/>
      <w:pgMar w:top="1916" w:right="1090" w:bottom="191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3731260</wp:posOffset>
              </wp:positionH>
              <wp:positionV relativeFrom="page">
                <wp:posOffset>9968230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293.80000000000001pt;margin-top:784.89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3731260</wp:posOffset>
              </wp:positionH>
              <wp:positionV relativeFrom="page">
                <wp:posOffset>9968230</wp:posOffset>
              </wp:positionV>
              <wp:extent cx="97790" cy="79375"/>
              <wp:wrapNone/>
              <wp:docPr id="91" name="Shape 9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7" type="#_x0000_t202" style="position:absolute;margin-left:293.80000000000001pt;margin-top:784.89999999999998pt;width:7.7000000000000002pt;height:6.25pt;z-index:-18874401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6386830</wp:posOffset>
              </wp:positionH>
              <wp:positionV relativeFrom="page">
                <wp:posOffset>9598025</wp:posOffset>
              </wp:positionV>
              <wp:extent cx="445135" cy="106680"/>
              <wp:wrapNone/>
              <wp:docPr id="678" name="Shape 67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704" type="#_x0000_t202" style="position:absolute;margin-left:502.90000000000003pt;margin-top:755.75pt;width:35.050000000000004pt;height:8.4000000000000004pt;z-index:-18874354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5214" behindDoc="1" locked="0" layoutInCell="1" allowOverlap="1">
              <wp:simplePos x="0" y="0"/>
              <wp:positionH relativeFrom="page">
                <wp:posOffset>3701415</wp:posOffset>
              </wp:positionH>
              <wp:positionV relativeFrom="page">
                <wp:posOffset>9875520</wp:posOffset>
              </wp:positionV>
              <wp:extent cx="146050" cy="79375"/>
              <wp:wrapNone/>
              <wp:docPr id="680" name="Shape 680"/>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6" type="#_x0000_t202" style="position:absolute;margin-left:291.44999999999999pt;margin-top:777.60000000000002pt;width:11.5pt;height:6.25pt;z-index:-18874353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3710305</wp:posOffset>
              </wp:positionH>
              <wp:positionV relativeFrom="page">
                <wp:posOffset>9825990</wp:posOffset>
              </wp:positionV>
              <wp:extent cx="149225" cy="79375"/>
              <wp:wrapNone/>
              <wp:docPr id="687" name="Shape 687"/>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3" type="#_x0000_t202" style="position:absolute;margin-left:292.15000000000003pt;margin-top:773.70000000000005pt;width:11.75pt;height:6.25pt;z-index:-18874353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3703320</wp:posOffset>
              </wp:positionH>
              <wp:positionV relativeFrom="page">
                <wp:posOffset>9824085</wp:posOffset>
              </wp:positionV>
              <wp:extent cx="155575" cy="79375"/>
              <wp:wrapNone/>
              <wp:docPr id="692" name="Shape 69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8" type="#_x0000_t202" style="position:absolute;margin-left:291.60000000000002pt;margin-top:773.55000000000007pt;width:12.25pt;height:6.25pt;z-index:-18874352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3703320</wp:posOffset>
              </wp:positionH>
              <wp:positionV relativeFrom="page">
                <wp:posOffset>9824085</wp:posOffset>
              </wp:positionV>
              <wp:extent cx="155575" cy="79375"/>
              <wp:wrapNone/>
              <wp:docPr id="697" name="Shape 69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3" type="#_x0000_t202" style="position:absolute;margin-left:291.60000000000002pt;margin-top:773.55000000000007pt;width:12.25pt;height:6.25pt;z-index:-18874352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3710305</wp:posOffset>
              </wp:positionH>
              <wp:positionV relativeFrom="page">
                <wp:posOffset>9825990</wp:posOffset>
              </wp:positionV>
              <wp:extent cx="149225" cy="79375"/>
              <wp:wrapNone/>
              <wp:docPr id="704" name="Shape 704"/>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0" type="#_x0000_t202" style="position:absolute;margin-left:292.15000000000003pt;margin-top:773.70000000000005pt;width:11.75pt;height:6.25pt;z-index:-18874351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3710305</wp:posOffset>
              </wp:positionH>
              <wp:positionV relativeFrom="page">
                <wp:posOffset>9825990</wp:posOffset>
              </wp:positionV>
              <wp:extent cx="149225" cy="79375"/>
              <wp:wrapNone/>
              <wp:docPr id="711" name="Shape 711"/>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7" type="#_x0000_t202" style="position:absolute;margin-left:292.15000000000003pt;margin-top:773.70000000000005pt;width:11.75pt;height:6.25pt;z-index:-18874351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3703320</wp:posOffset>
              </wp:positionH>
              <wp:positionV relativeFrom="page">
                <wp:posOffset>9824085</wp:posOffset>
              </wp:positionV>
              <wp:extent cx="155575" cy="79375"/>
              <wp:wrapNone/>
              <wp:docPr id="716" name="Shape 71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2" type="#_x0000_t202" style="position:absolute;margin-left:291.60000000000002pt;margin-top:773.55000000000007pt;width:12.25pt;height:6.25pt;z-index:-18874350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3703320</wp:posOffset>
              </wp:positionH>
              <wp:positionV relativeFrom="page">
                <wp:posOffset>9824085</wp:posOffset>
              </wp:positionV>
              <wp:extent cx="155575" cy="79375"/>
              <wp:wrapNone/>
              <wp:docPr id="721" name="Shape 72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7" type="#_x0000_t202" style="position:absolute;margin-left:291.60000000000002pt;margin-top:773.55000000000007pt;width:12.25pt;height:6.25pt;z-index:-18874350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3710305</wp:posOffset>
              </wp:positionH>
              <wp:positionV relativeFrom="page">
                <wp:posOffset>9825990</wp:posOffset>
              </wp:positionV>
              <wp:extent cx="149225" cy="79375"/>
              <wp:wrapNone/>
              <wp:docPr id="728" name="Shape 728"/>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4" type="#_x0000_t202" style="position:absolute;margin-left:292.15000000000003pt;margin-top:773.70000000000005pt;width:11.75pt;height:6.25pt;z-index:-18874349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3710305</wp:posOffset>
              </wp:positionH>
              <wp:positionV relativeFrom="page">
                <wp:posOffset>9825990</wp:posOffset>
              </wp:positionV>
              <wp:extent cx="149225" cy="79375"/>
              <wp:wrapNone/>
              <wp:docPr id="735" name="Shape 735"/>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1" type="#_x0000_t202" style="position:absolute;margin-left:292.15000000000003pt;margin-top:773.70000000000005pt;width:11.75pt;height:6.25pt;z-index:-18874349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3712845</wp:posOffset>
              </wp:positionH>
              <wp:positionV relativeFrom="page">
                <wp:posOffset>9826625</wp:posOffset>
              </wp:positionV>
              <wp:extent cx="94615" cy="79375"/>
              <wp:wrapNone/>
              <wp:docPr id="98" name="Shape 9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292.35000000000002pt;margin-top:773.75pt;width:7.4500000000000002pt;height:6.25pt;z-index:-18874401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3703320</wp:posOffset>
              </wp:positionH>
              <wp:positionV relativeFrom="page">
                <wp:posOffset>9824085</wp:posOffset>
              </wp:positionV>
              <wp:extent cx="155575" cy="79375"/>
              <wp:wrapNone/>
              <wp:docPr id="740" name="Shape 7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6" type="#_x0000_t202" style="position:absolute;margin-left:291.60000000000002pt;margin-top:773.55000000000007pt;width:12.25pt;height:6.25pt;z-index:-18874348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3703320</wp:posOffset>
              </wp:positionH>
              <wp:positionV relativeFrom="page">
                <wp:posOffset>9824085</wp:posOffset>
              </wp:positionV>
              <wp:extent cx="155575" cy="79375"/>
              <wp:wrapNone/>
              <wp:docPr id="745" name="Shape 74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1" type="#_x0000_t202" style="position:absolute;margin-left:291.60000000000002pt;margin-top:773.55000000000007pt;width:12.25pt;height:6.25pt;z-index:-18874348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3710305</wp:posOffset>
              </wp:positionH>
              <wp:positionV relativeFrom="page">
                <wp:posOffset>9825990</wp:posOffset>
              </wp:positionV>
              <wp:extent cx="149225" cy="79375"/>
              <wp:wrapNone/>
              <wp:docPr id="752" name="Shape 752"/>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8" type="#_x0000_t202" style="position:absolute;margin-left:292.15000000000003pt;margin-top:773.70000000000005pt;width:11.75pt;height:6.25pt;z-index:-18874347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3710305</wp:posOffset>
              </wp:positionH>
              <wp:positionV relativeFrom="page">
                <wp:posOffset>9825990</wp:posOffset>
              </wp:positionV>
              <wp:extent cx="149225" cy="79375"/>
              <wp:wrapNone/>
              <wp:docPr id="759" name="Shape 759"/>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5" type="#_x0000_t202" style="position:absolute;margin-left:292.15000000000003pt;margin-top:773.70000000000005pt;width:11.75pt;height:6.25pt;z-index:-18874347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3712845</wp:posOffset>
              </wp:positionH>
              <wp:positionV relativeFrom="page">
                <wp:posOffset>9826625</wp:posOffset>
              </wp:positionV>
              <wp:extent cx="94615" cy="79375"/>
              <wp:wrapNone/>
              <wp:docPr id="105" name="Shape 10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292.35000000000002pt;margin-top:773.75pt;width:7.4500000000000002pt;height:6.25pt;z-index:-18874400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3731260</wp:posOffset>
              </wp:positionH>
              <wp:positionV relativeFrom="page">
                <wp:posOffset>9968230</wp:posOffset>
              </wp:positionV>
              <wp:extent cx="97790" cy="79375"/>
              <wp:wrapNone/>
              <wp:docPr id="110" name="Shape 1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293.80000000000001pt;margin-top:784.89999999999998pt;width:7.7000000000000002pt;height:6.25pt;z-index:-18874400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3731260</wp:posOffset>
              </wp:positionH>
              <wp:positionV relativeFrom="page">
                <wp:posOffset>9968230</wp:posOffset>
              </wp:positionV>
              <wp:extent cx="97790" cy="79375"/>
              <wp:wrapNone/>
              <wp:docPr id="115" name="Shape 1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293.80000000000001pt;margin-top:784.89999999999998pt;width:7.7000000000000002pt;height:6.25pt;z-index:-18874399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3712845</wp:posOffset>
              </wp:positionH>
              <wp:positionV relativeFrom="page">
                <wp:posOffset>9826625</wp:posOffset>
              </wp:positionV>
              <wp:extent cx="94615" cy="79375"/>
              <wp:wrapNone/>
              <wp:docPr id="122" name="Shape 12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8" type="#_x0000_t202" style="position:absolute;margin-left:292.35000000000002pt;margin-top:773.75pt;width:7.4500000000000002pt;height:6.25pt;z-index:-18874399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3712845</wp:posOffset>
              </wp:positionH>
              <wp:positionV relativeFrom="page">
                <wp:posOffset>9826625</wp:posOffset>
              </wp:positionV>
              <wp:extent cx="94615" cy="79375"/>
              <wp:wrapNone/>
              <wp:docPr id="129" name="Shape 12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5" type="#_x0000_t202" style="position:absolute;margin-left:292.35000000000002pt;margin-top:773.75pt;width:7.4500000000000002pt;height:6.25pt;z-index:-18874398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3731260</wp:posOffset>
              </wp:positionH>
              <wp:positionV relativeFrom="page">
                <wp:posOffset>9968230</wp:posOffset>
              </wp:positionV>
              <wp:extent cx="97790" cy="79375"/>
              <wp:wrapNone/>
              <wp:docPr id="134" name="Shape 13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0" type="#_x0000_t202" style="position:absolute;margin-left:293.80000000000001pt;margin-top:784.89999999999998pt;width:7.7000000000000002pt;height:6.25pt;z-index:-18874398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3731260</wp:posOffset>
              </wp:positionH>
              <wp:positionV relativeFrom="page">
                <wp:posOffset>9968230</wp:posOffset>
              </wp:positionV>
              <wp:extent cx="97790" cy="79375"/>
              <wp:wrapNone/>
              <wp:docPr id="139" name="Shape 13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5" type="#_x0000_t202" style="position:absolute;margin-left:293.80000000000001pt;margin-top:784.89999999999998pt;width:7.7000000000000002pt;height:6.25pt;z-index:-18874397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3712845</wp:posOffset>
              </wp:positionH>
              <wp:positionV relativeFrom="page">
                <wp:posOffset>9826625</wp:posOffset>
              </wp:positionV>
              <wp:extent cx="94615" cy="79375"/>
              <wp:wrapNone/>
              <wp:docPr id="146" name="Shape 14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2" type="#_x0000_t202" style="position:absolute;margin-left:292.35000000000002pt;margin-top:773.75pt;width:7.4500000000000002pt;height:6.25pt;z-index:-18874397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3731260</wp:posOffset>
              </wp:positionH>
              <wp:positionV relativeFrom="page">
                <wp:posOffset>9968230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293.80000000000001pt;margin-top:784.89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3712845</wp:posOffset>
              </wp:positionH>
              <wp:positionV relativeFrom="page">
                <wp:posOffset>9826625</wp:posOffset>
              </wp:positionV>
              <wp:extent cx="94615" cy="79375"/>
              <wp:wrapNone/>
              <wp:docPr id="153" name="Shape 15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9" type="#_x0000_t202" style="position:absolute;margin-left:292.35000000000002pt;margin-top:773.75pt;width:7.4500000000000002pt;height:6.25pt;z-index:-18874396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3731260</wp:posOffset>
              </wp:positionH>
              <wp:positionV relativeFrom="page">
                <wp:posOffset>9968230</wp:posOffset>
              </wp:positionV>
              <wp:extent cx="97790" cy="79375"/>
              <wp:wrapNone/>
              <wp:docPr id="158" name="Shape 15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4" type="#_x0000_t202" style="position:absolute;margin-left:293.80000000000001pt;margin-top:784.89999999999998pt;width:7.7000000000000002pt;height:6.25pt;z-index:-1887439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3731260</wp:posOffset>
              </wp:positionH>
              <wp:positionV relativeFrom="page">
                <wp:posOffset>9968230</wp:posOffset>
              </wp:positionV>
              <wp:extent cx="97790" cy="79375"/>
              <wp:wrapNone/>
              <wp:docPr id="163" name="Shape 16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9" type="#_x0000_t202" style="position:absolute;margin-left:293.80000000000001pt;margin-top:784.89999999999998pt;width:7.7000000000000002pt;height:6.25pt;z-index:-1887439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3712845</wp:posOffset>
              </wp:positionH>
              <wp:positionV relativeFrom="page">
                <wp:posOffset>9826625</wp:posOffset>
              </wp:positionV>
              <wp:extent cx="94615" cy="79375"/>
              <wp:wrapNone/>
              <wp:docPr id="170" name="Shape 17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6" type="#_x0000_t202" style="position:absolute;margin-left:292.35000000000002pt;margin-top:773.75pt;width:7.4500000000000002pt;height:6.25pt;z-index:-1887439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3712845</wp:posOffset>
              </wp:positionH>
              <wp:positionV relativeFrom="page">
                <wp:posOffset>9826625</wp:posOffset>
              </wp:positionV>
              <wp:extent cx="94615" cy="79375"/>
              <wp:wrapNone/>
              <wp:docPr id="177" name="Shape 17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3" type="#_x0000_t202" style="position:absolute;margin-left:292.35000000000002pt;margin-top:773.75pt;width:7.4500000000000002pt;height:6.25pt;z-index:-1887439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3731260</wp:posOffset>
              </wp:positionH>
              <wp:positionV relativeFrom="page">
                <wp:posOffset>9968230</wp:posOffset>
              </wp:positionV>
              <wp:extent cx="97790" cy="79375"/>
              <wp:wrapNone/>
              <wp:docPr id="182" name="Shape 18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8" type="#_x0000_t202" style="position:absolute;margin-left:293.80000000000001pt;margin-top:784.89999999999998pt;width:7.7000000000000002pt;height:6.25pt;z-index:-1887439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3731260</wp:posOffset>
              </wp:positionH>
              <wp:positionV relativeFrom="page">
                <wp:posOffset>9968230</wp:posOffset>
              </wp:positionV>
              <wp:extent cx="97790" cy="79375"/>
              <wp:wrapNone/>
              <wp:docPr id="187" name="Shape 18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3" type="#_x0000_t202" style="position:absolute;margin-left:293.80000000000001pt;margin-top:784.89999999999998pt;width:7.7000000000000002pt;height:6.25pt;z-index:-18874393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3712845</wp:posOffset>
              </wp:positionH>
              <wp:positionV relativeFrom="page">
                <wp:posOffset>9826625</wp:posOffset>
              </wp:positionV>
              <wp:extent cx="94615" cy="79375"/>
              <wp:wrapNone/>
              <wp:docPr id="194" name="Shape 19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0" type="#_x0000_t202" style="position:absolute;margin-left:292.35000000000002pt;margin-top:773.75pt;width:7.4500000000000002pt;height:6.25pt;z-index:-1887439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3712845</wp:posOffset>
              </wp:positionH>
              <wp:positionV relativeFrom="page">
                <wp:posOffset>9826625</wp:posOffset>
              </wp:positionV>
              <wp:extent cx="94615" cy="79375"/>
              <wp:wrapNone/>
              <wp:docPr id="201" name="Shape 20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7" type="#_x0000_t202" style="position:absolute;margin-left:292.35000000000002pt;margin-top:773.75pt;width:7.4500000000000002pt;height:6.25pt;z-index:-18874392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3731260</wp:posOffset>
              </wp:positionH>
              <wp:positionV relativeFrom="page">
                <wp:posOffset>9968230</wp:posOffset>
              </wp:positionV>
              <wp:extent cx="97790" cy="79375"/>
              <wp:wrapNone/>
              <wp:docPr id="206" name="Shape 20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2" type="#_x0000_t202" style="position:absolute;margin-left:293.80000000000001pt;margin-top:784.89999999999998pt;width:7.7000000000000002pt;height:6.25pt;z-index:-18874392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3712845</wp:posOffset>
              </wp:positionH>
              <wp:positionV relativeFrom="page">
                <wp:posOffset>9826625</wp:posOffset>
              </wp:positionV>
              <wp:extent cx="94615" cy="79375"/>
              <wp:wrapNone/>
              <wp:docPr id="16" name="Shape 1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292.35000000000002pt;margin-top:773.75pt;width:7.4500000000000002pt;height:6.25pt;z-index:-1887440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3704590</wp:posOffset>
              </wp:positionH>
              <wp:positionV relativeFrom="page">
                <wp:posOffset>9679940</wp:posOffset>
              </wp:positionV>
              <wp:extent cx="109855" cy="79375"/>
              <wp:wrapNone/>
              <wp:docPr id="214" name="Shape 21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0" type="#_x0000_t202" style="position:absolute;margin-left:291.69999999999999pt;margin-top:762.20000000000005pt;width:8.6500000000000004pt;height:6.25pt;z-index:-18874391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3712845</wp:posOffset>
              </wp:positionH>
              <wp:positionV relativeFrom="page">
                <wp:posOffset>9826625</wp:posOffset>
              </wp:positionV>
              <wp:extent cx="94615" cy="79375"/>
              <wp:wrapNone/>
              <wp:docPr id="221" name="Shape 22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7" type="#_x0000_t202" style="position:absolute;margin-left:292.35000000000002pt;margin-top:773.75pt;width:7.4500000000000002pt;height:6.25pt;z-index:-18874390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3712845</wp:posOffset>
              </wp:positionH>
              <wp:positionV relativeFrom="page">
                <wp:posOffset>9826625</wp:posOffset>
              </wp:positionV>
              <wp:extent cx="94615" cy="79375"/>
              <wp:wrapNone/>
              <wp:docPr id="228" name="Shape 22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4" type="#_x0000_t202" style="position:absolute;margin-left:292.35000000000002pt;margin-top:773.75pt;width:7.4500000000000002pt;height:6.25pt;z-index:-18874390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3731260</wp:posOffset>
              </wp:positionH>
              <wp:positionV relativeFrom="page">
                <wp:posOffset>9968230</wp:posOffset>
              </wp:positionV>
              <wp:extent cx="97790" cy="79375"/>
              <wp:wrapNone/>
              <wp:docPr id="233" name="Shape 23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9" type="#_x0000_t202" style="position:absolute;margin-left:293.80000000000001pt;margin-top:784.89999999999998pt;width:7.7000000000000002pt;height:6.25pt;z-index:-18874389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3731260</wp:posOffset>
              </wp:positionH>
              <wp:positionV relativeFrom="page">
                <wp:posOffset>9968230</wp:posOffset>
              </wp:positionV>
              <wp:extent cx="97790" cy="79375"/>
              <wp:wrapNone/>
              <wp:docPr id="238" name="Shape 23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4" type="#_x0000_t202" style="position:absolute;margin-left:293.80000000000001pt;margin-top:784.89999999999998pt;width:7.7000000000000002pt;height:6.25pt;z-index:-18874389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3712845</wp:posOffset>
              </wp:positionH>
              <wp:positionV relativeFrom="page">
                <wp:posOffset>9826625</wp:posOffset>
              </wp:positionV>
              <wp:extent cx="94615" cy="79375"/>
              <wp:wrapNone/>
              <wp:docPr id="251" name="Shape 25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7" type="#_x0000_t202" style="position:absolute;margin-left:292.35000000000002pt;margin-top:773.75pt;width:7.4500000000000002pt;height:6.25pt;z-index:-18874388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3712845</wp:posOffset>
              </wp:positionH>
              <wp:positionV relativeFrom="page">
                <wp:posOffset>9826625</wp:posOffset>
              </wp:positionV>
              <wp:extent cx="94615" cy="79375"/>
              <wp:wrapNone/>
              <wp:docPr id="258" name="Shape 25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4" type="#_x0000_t202" style="position:absolute;margin-left:292.35000000000002pt;margin-top:773.75pt;width:7.4500000000000002pt;height:6.25pt;z-index:-18874388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3712845</wp:posOffset>
              </wp:positionH>
              <wp:positionV relativeFrom="page">
                <wp:posOffset>9826625</wp:posOffset>
              </wp:positionV>
              <wp:extent cx="94615" cy="79375"/>
              <wp:wrapNone/>
              <wp:docPr id="265" name="Shape 26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1" type="#_x0000_t202" style="position:absolute;margin-left:292.35000000000002pt;margin-top:773.75pt;width:7.4500000000000002pt;height:6.25pt;z-index:-18874387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3731260</wp:posOffset>
              </wp:positionH>
              <wp:positionV relativeFrom="page">
                <wp:posOffset>9968230</wp:posOffset>
              </wp:positionV>
              <wp:extent cx="97790" cy="79375"/>
              <wp:wrapNone/>
              <wp:docPr id="270" name="Shape 27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6" type="#_x0000_t202" style="position:absolute;margin-left:293.80000000000001pt;margin-top:784.89999999999998pt;width:7.7000000000000002pt;height:6.25pt;z-index:-18874387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721995</wp:posOffset>
              </wp:positionH>
              <wp:positionV relativeFrom="page">
                <wp:posOffset>9397365</wp:posOffset>
              </wp:positionV>
              <wp:extent cx="856615" cy="115570"/>
              <wp:wrapNone/>
              <wp:docPr id="277" name="Shape 277"/>
              <a:graphic xmlns:a="http://schemas.openxmlformats.org/drawingml/2006/main">
                <a:graphicData uri="http://schemas.microsoft.com/office/word/2010/wordprocessingShape">
                  <wps:wsp>
                    <wps:cNvSpPr txBox="1"/>
                    <wps:spPr>
                      <a:xfrm>
                        <a:ext cx="856615" cy="11557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xbxContent>
                    </wps:txbx>
                    <wps:bodyPr wrap="none" lIns="0" tIns="0" rIns="0" bIns="0">
                      <a:spAutoFit/>
                    </wps:bodyPr>
                  </wps:wsp>
                </a:graphicData>
              </a:graphic>
            </wp:anchor>
          </w:drawing>
        </mc:Choice>
        <mc:Fallback>
          <w:pict>
            <v:shape id="_x0000_s1303" type="#_x0000_t202" style="position:absolute;margin-left:56.850000000000001pt;margin-top:739.95000000000005pt;width:67.450000000000003pt;height:9.0999999999999996pt;z-index:-18874386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xbxContent>
              </v:textbox>
              <w10:wrap anchorx="page" anchory="page"/>
            </v:shape>
          </w:pict>
        </mc:Fallback>
      </mc:AlternateContent>
    </w:r>
    <w:r>
      <mc:AlternateContent>
        <mc:Choice Requires="wps">
          <w:drawing>
            <wp:anchor distT="0" distB="0" distL="0" distR="0" simplePos="0" relativeHeight="62914888" behindDoc="1" locked="0" layoutInCell="1" allowOverlap="1">
              <wp:simplePos x="0" y="0"/>
              <wp:positionH relativeFrom="page">
                <wp:posOffset>3724275</wp:posOffset>
              </wp:positionH>
              <wp:positionV relativeFrom="page">
                <wp:posOffset>9824085</wp:posOffset>
              </wp:positionV>
              <wp:extent cx="94615" cy="79375"/>
              <wp:wrapNone/>
              <wp:docPr id="279" name="Shape 27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5" type="#_x0000_t202" style="position:absolute;margin-left:293.25pt;margin-top:773.55000000000007pt;width:7.4500000000000002pt;height:6.25pt;z-index:-18874386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3712845</wp:posOffset>
              </wp:positionH>
              <wp:positionV relativeFrom="page">
                <wp:posOffset>9826625</wp:posOffset>
              </wp:positionV>
              <wp:extent cx="94615" cy="79375"/>
              <wp:wrapNone/>
              <wp:docPr id="23" name="Shape 2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292.35000000000002pt;margin-top:773.75pt;width:7.4500000000000002pt;height:6.25pt;z-index:-1887440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721995</wp:posOffset>
              </wp:positionH>
              <wp:positionV relativeFrom="page">
                <wp:posOffset>9397365</wp:posOffset>
              </wp:positionV>
              <wp:extent cx="856615" cy="115570"/>
              <wp:wrapNone/>
              <wp:docPr id="286" name="Shape 286"/>
              <a:graphic xmlns:a="http://schemas.openxmlformats.org/drawingml/2006/main">
                <a:graphicData uri="http://schemas.microsoft.com/office/word/2010/wordprocessingShape">
                  <wps:wsp>
                    <wps:cNvSpPr txBox="1"/>
                    <wps:spPr>
                      <a:xfrm>
                        <a:ext cx="856615" cy="11557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xbxContent>
                    </wps:txbx>
                    <wps:bodyPr wrap="none" lIns="0" tIns="0" rIns="0" bIns="0">
                      <a:spAutoFit/>
                    </wps:bodyPr>
                  </wps:wsp>
                </a:graphicData>
              </a:graphic>
            </wp:anchor>
          </w:drawing>
        </mc:Choice>
        <mc:Fallback>
          <w:pict>
            <v:shape id="_x0000_s1312" type="#_x0000_t202" style="position:absolute;margin-left:56.850000000000001pt;margin-top:739.95000000000005pt;width:67.450000000000003pt;height:9.0999999999999996pt;z-index:-18874385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3724275</wp:posOffset>
              </wp:positionH>
              <wp:positionV relativeFrom="page">
                <wp:posOffset>9824085</wp:posOffset>
              </wp:positionV>
              <wp:extent cx="94615" cy="79375"/>
              <wp:wrapNone/>
              <wp:docPr id="288" name="Shape 28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4" type="#_x0000_t202" style="position:absolute;margin-left:293.25pt;margin-top:773.55000000000007pt;width:7.4500000000000002pt;height:6.25pt;z-index:-18874385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3712845</wp:posOffset>
              </wp:positionH>
              <wp:positionV relativeFrom="page">
                <wp:posOffset>9826625</wp:posOffset>
              </wp:positionV>
              <wp:extent cx="94615" cy="79375"/>
              <wp:wrapNone/>
              <wp:docPr id="295" name="Shape 29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1" type="#_x0000_t202" style="position:absolute;margin-left:292.35000000000002pt;margin-top:773.75pt;width:7.4500000000000002pt;height:6.25pt;z-index:-18874385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3712845</wp:posOffset>
              </wp:positionH>
              <wp:positionV relativeFrom="page">
                <wp:posOffset>9826625</wp:posOffset>
              </wp:positionV>
              <wp:extent cx="94615" cy="79375"/>
              <wp:wrapNone/>
              <wp:docPr id="302" name="Shape 30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8" type="#_x0000_t202" style="position:absolute;margin-left:292.35000000000002pt;margin-top:773.75pt;width:7.4500000000000002pt;height:6.25pt;z-index:-18874384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3731260</wp:posOffset>
              </wp:positionH>
              <wp:positionV relativeFrom="page">
                <wp:posOffset>9968230</wp:posOffset>
              </wp:positionV>
              <wp:extent cx="97790" cy="79375"/>
              <wp:wrapNone/>
              <wp:docPr id="307" name="Shape 30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3" type="#_x0000_t202" style="position:absolute;margin-left:293.80000000000001pt;margin-top:784.89999999999998pt;width:7.7000000000000002pt;height:6.25pt;z-index:-1887438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3731260</wp:posOffset>
              </wp:positionH>
              <wp:positionV relativeFrom="page">
                <wp:posOffset>9968230</wp:posOffset>
              </wp:positionV>
              <wp:extent cx="97790" cy="79375"/>
              <wp:wrapNone/>
              <wp:docPr id="312" name="Shape 3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8" type="#_x0000_t202" style="position:absolute;margin-left:293.80000000000001pt;margin-top:784.89999999999998pt;width:7.7000000000000002pt;height:6.25pt;z-index:-18874383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3712845</wp:posOffset>
              </wp:positionH>
              <wp:positionV relativeFrom="page">
                <wp:posOffset>9826625</wp:posOffset>
              </wp:positionV>
              <wp:extent cx="94615" cy="79375"/>
              <wp:wrapNone/>
              <wp:docPr id="319" name="Shape 31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5" type="#_x0000_t202" style="position:absolute;margin-left:292.35000000000002pt;margin-top:773.75pt;width:7.4500000000000002pt;height:6.25pt;z-index:-1887438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3712845</wp:posOffset>
              </wp:positionH>
              <wp:positionV relativeFrom="page">
                <wp:posOffset>9826625</wp:posOffset>
              </wp:positionV>
              <wp:extent cx="94615" cy="79375"/>
              <wp:wrapNone/>
              <wp:docPr id="326" name="Shape 32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2" type="#_x0000_t202" style="position:absolute;margin-left:292.35000000000002pt;margin-top:773.75pt;width:7.4500000000000002pt;height:6.25pt;z-index:-18874382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3712845</wp:posOffset>
              </wp:positionH>
              <wp:positionV relativeFrom="page">
                <wp:posOffset>9826625</wp:posOffset>
              </wp:positionV>
              <wp:extent cx="94615" cy="79375"/>
              <wp:wrapNone/>
              <wp:docPr id="333" name="Shape 33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9" type="#_x0000_t202" style="position:absolute;margin-left:292.35000000000002pt;margin-top:773.75pt;width:7.4500000000000002pt;height:6.25pt;z-index:-18874381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3731260</wp:posOffset>
              </wp:positionH>
              <wp:positionV relativeFrom="page">
                <wp:posOffset>9968230</wp:posOffset>
              </wp:positionV>
              <wp:extent cx="97790" cy="79375"/>
              <wp:wrapNone/>
              <wp:docPr id="338" name="Shape 33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4" type="#_x0000_t202" style="position:absolute;margin-left:293.80000000000001pt;margin-top:784.89999999999998pt;width:7.7000000000000002pt;height:6.25pt;z-index:-18874381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3712845</wp:posOffset>
              </wp:positionH>
              <wp:positionV relativeFrom="page">
                <wp:posOffset>9826625</wp:posOffset>
              </wp:positionV>
              <wp:extent cx="94615" cy="79375"/>
              <wp:wrapNone/>
              <wp:docPr id="345" name="Shape 34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1" type="#_x0000_t202" style="position:absolute;margin-left:292.35000000000002pt;margin-top:773.75pt;width:7.4500000000000002pt;height:6.25pt;z-index:-18874380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3731260</wp:posOffset>
              </wp:positionH>
              <wp:positionV relativeFrom="page">
                <wp:posOffset>9968230</wp:posOffset>
              </wp:positionV>
              <wp:extent cx="97790" cy="79375"/>
              <wp:wrapNone/>
              <wp:docPr id="28" name="Shape 2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293.80000000000001pt;margin-top:784.89999999999998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3712845</wp:posOffset>
              </wp:positionH>
              <wp:positionV relativeFrom="page">
                <wp:posOffset>9826625</wp:posOffset>
              </wp:positionV>
              <wp:extent cx="94615" cy="79375"/>
              <wp:wrapNone/>
              <wp:docPr id="352" name="Shape 35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8" type="#_x0000_t202" style="position:absolute;margin-left:292.35000000000002pt;margin-top:773.75pt;width:7.4500000000000002pt;height:6.25pt;z-index:-18874380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3731260</wp:posOffset>
              </wp:positionH>
              <wp:positionV relativeFrom="page">
                <wp:posOffset>9968230</wp:posOffset>
              </wp:positionV>
              <wp:extent cx="97790" cy="79375"/>
              <wp:wrapNone/>
              <wp:docPr id="357" name="Shape 35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3" type="#_x0000_t202" style="position:absolute;margin-left:293.80000000000001pt;margin-top:784.89999999999998pt;width:7.7000000000000002pt;height:6.25pt;z-index:-18874379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3731260</wp:posOffset>
              </wp:positionH>
              <wp:positionV relativeFrom="page">
                <wp:posOffset>9968230</wp:posOffset>
              </wp:positionV>
              <wp:extent cx="97790" cy="79375"/>
              <wp:wrapNone/>
              <wp:docPr id="362" name="Shape 36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8" type="#_x0000_t202" style="position:absolute;margin-left:293.80000000000001pt;margin-top:784.89999999999998pt;width:7.7000000000000002pt;height:6.25pt;z-index:-18874379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3712845</wp:posOffset>
              </wp:positionH>
              <wp:positionV relativeFrom="page">
                <wp:posOffset>9826625</wp:posOffset>
              </wp:positionV>
              <wp:extent cx="94615" cy="79375"/>
              <wp:wrapNone/>
              <wp:docPr id="389" name="Shape 38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5" type="#_x0000_t202" style="position:absolute;margin-left:292.35000000000002pt;margin-top:773.75pt;width:7.4500000000000002pt;height:6.25pt;z-index:-18874378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3712845</wp:posOffset>
              </wp:positionH>
              <wp:positionV relativeFrom="page">
                <wp:posOffset>9826625</wp:posOffset>
              </wp:positionV>
              <wp:extent cx="94615" cy="79375"/>
              <wp:wrapNone/>
              <wp:docPr id="396" name="Shape 39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2" type="#_x0000_t202" style="position:absolute;margin-left:292.35000000000002pt;margin-top:773.75pt;width:7.4500000000000002pt;height:6.25pt;z-index:-18874378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5294630</wp:posOffset>
              </wp:positionH>
              <wp:positionV relativeFrom="page">
                <wp:posOffset>6701790</wp:posOffset>
              </wp:positionV>
              <wp:extent cx="100330" cy="79375"/>
              <wp:wrapNone/>
              <wp:docPr id="402" name="Shape 40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8" type="#_x0000_t202" style="position:absolute;margin-left:416.90000000000003pt;margin-top:527.70000000000005pt;width:7.9000000000000004pt;height:6.25pt;z-index:-18874377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5294630</wp:posOffset>
              </wp:positionH>
              <wp:positionV relativeFrom="page">
                <wp:posOffset>6701790</wp:posOffset>
              </wp:positionV>
              <wp:extent cx="100330" cy="79375"/>
              <wp:wrapNone/>
              <wp:docPr id="408" name="Shape 40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4" type="#_x0000_t202" style="position:absolute;margin-left:416.90000000000003pt;margin-top:527.70000000000005pt;width:7.9000000000000004pt;height:6.25pt;z-index:-18874377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5294630</wp:posOffset>
              </wp:positionH>
              <wp:positionV relativeFrom="page">
                <wp:posOffset>6690995</wp:posOffset>
              </wp:positionV>
              <wp:extent cx="103505" cy="79375"/>
              <wp:wrapNone/>
              <wp:docPr id="415" name="Shape 41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1" type="#_x0000_t202" style="position:absolute;margin-left:416.90000000000003pt;margin-top:526.85000000000002pt;width:8.1500000000000004pt;height:6.25pt;z-index:-18874376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5294630</wp:posOffset>
              </wp:positionH>
              <wp:positionV relativeFrom="page">
                <wp:posOffset>6690995</wp:posOffset>
              </wp:positionV>
              <wp:extent cx="103505" cy="79375"/>
              <wp:wrapNone/>
              <wp:docPr id="422" name="Shape 42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8" type="#_x0000_t202" style="position:absolute;margin-left:416.90000000000003pt;margin-top:526.85000000000002pt;width:8.1500000000000004pt;height:6.25pt;z-index:-18874375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5294630</wp:posOffset>
              </wp:positionH>
              <wp:positionV relativeFrom="page">
                <wp:posOffset>6701790</wp:posOffset>
              </wp:positionV>
              <wp:extent cx="100330" cy="79375"/>
              <wp:wrapNone/>
              <wp:docPr id="428" name="Shape 42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4" type="#_x0000_t202" style="position:absolute;margin-left:416.90000000000003pt;margin-top:527.70000000000005pt;width:7.9000000000000004pt;height:6.25pt;z-index:-18874375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3731260</wp:posOffset>
              </wp:positionH>
              <wp:positionV relativeFrom="page">
                <wp:posOffset>9968230</wp:posOffset>
              </wp:positionV>
              <wp:extent cx="97790" cy="79375"/>
              <wp:wrapNone/>
              <wp:docPr id="33" name="Shape 3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293.80000000000001pt;margin-top:784.89999999999998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5294630</wp:posOffset>
              </wp:positionH>
              <wp:positionV relativeFrom="page">
                <wp:posOffset>6701790</wp:posOffset>
              </wp:positionV>
              <wp:extent cx="100330" cy="79375"/>
              <wp:wrapNone/>
              <wp:docPr id="434" name="Shape 43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0" type="#_x0000_t202" style="position:absolute;margin-left:416.90000000000003pt;margin-top:527.70000000000005pt;width:7.9000000000000004pt;height:6.25pt;z-index:-18874374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3703320</wp:posOffset>
              </wp:positionH>
              <wp:positionV relativeFrom="page">
                <wp:posOffset>9824085</wp:posOffset>
              </wp:positionV>
              <wp:extent cx="155575" cy="79375"/>
              <wp:wrapNone/>
              <wp:docPr id="439" name="Shape 43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5" type="#_x0000_t202" style="position:absolute;margin-left:291.60000000000002pt;margin-top:773.55000000000007pt;width:12.25pt;height:6.25pt;z-index:-18874374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3703320</wp:posOffset>
              </wp:positionH>
              <wp:positionV relativeFrom="page">
                <wp:posOffset>9824085</wp:posOffset>
              </wp:positionV>
              <wp:extent cx="155575" cy="79375"/>
              <wp:wrapNone/>
              <wp:docPr id="444" name="Shape 4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0" type="#_x0000_t202" style="position:absolute;margin-left:291.60000000000002pt;margin-top:773.55000000000007pt;width:12.25pt;height:6.25pt;z-index:-18874373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3724910</wp:posOffset>
              </wp:positionH>
              <wp:positionV relativeFrom="page">
                <wp:posOffset>9824085</wp:posOffset>
              </wp:positionV>
              <wp:extent cx="100330" cy="79375"/>
              <wp:wrapNone/>
              <wp:docPr id="451" name="Shape 45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7" type="#_x0000_t202" style="position:absolute;margin-left:293.30000000000001pt;margin-top:773.55000000000007pt;width:7.9000000000000004pt;height:6.25pt;z-index:-18874373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3724910</wp:posOffset>
              </wp:positionH>
              <wp:positionV relativeFrom="page">
                <wp:posOffset>9824085</wp:posOffset>
              </wp:positionV>
              <wp:extent cx="100330" cy="79375"/>
              <wp:wrapNone/>
              <wp:docPr id="458" name="Shape 45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4" type="#_x0000_t202" style="position:absolute;margin-left:293.30000000000001pt;margin-top:773.55000000000007pt;width:7.9000000000000004pt;height:6.25pt;z-index:-18874372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3703320</wp:posOffset>
              </wp:positionH>
              <wp:positionV relativeFrom="page">
                <wp:posOffset>9824085</wp:posOffset>
              </wp:positionV>
              <wp:extent cx="155575" cy="79375"/>
              <wp:wrapNone/>
              <wp:docPr id="463" name="Shape 46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9" type="#_x0000_t202" style="position:absolute;margin-left:291.60000000000002pt;margin-top:773.55000000000007pt;width:12.25pt;height:6.25pt;z-index:-18874372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3703320</wp:posOffset>
              </wp:positionH>
              <wp:positionV relativeFrom="page">
                <wp:posOffset>9824085</wp:posOffset>
              </wp:positionV>
              <wp:extent cx="155575" cy="79375"/>
              <wp:wrapNone/>
              <wp:docPr id="468" name="Shape 4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4" type="#_x0000_t202" style="position:absolute;margin-left:291.60000000000002pt;margin-top:773.55000000000007pt;width:12.25pt;height:6.25pt;z-index:-18874371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3710305</wp:posOffset>
              </wp:positionH>
              <wp:positionV relativeFrom="page">
                <wp:posOffset>9825990</wp:posOffset>
              </wp:positionV>
              <wp:extent cx="149225" cy="79375"/>
              <wp:wrapNone/>
              <wp:docPr id="475" name="Shape 475"/>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1" type="#_x0000_t202" style="position:absolute;margin-left:292.15000000000003pt;margin-top:773.70000000000005pt;width:11.75pt;height:6.25pt;z-index:-18874371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3710305</wp:posOffset>
              </wp:positionH>
              <wp:positionV relativeFrom="page">
                <wp:posOffset>9825990</wp:posOffset>
              </wp:positionV>
              <wp:extent cx="149225" cy="79375"/>
              <wp:wrapNone/>
              <wp:docPr id="482" name="Shape 482"/>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8" type="#_x0000_t202" style="position:absolute;margin-left:292.15000000000003pt;margin-top:773.70000000000005pt;width:11.75pt;height:6.25pt;z-index:-18874370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3703320</wp:posOffset>
              </wp:positionH>
              <wp:positionV relativeFrom="page">
                <wp:posOffset>9824085</wp:posOffset>
              </wp:positionV>
              <wp:extent cx="155575" cy="79375"/>
              <wp:wrapNone/>
              <wp:docPr id="487" name="Shape 48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3" type="#_x0000_t202" style="position:absolute;margin-left:291.60000000000002pt;margin-top:773.55000000000007pt;width:12.25pt;height:6.25pt;z-index:-18874370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3712845</wp:posOffset>
              </wp:positionH>
              <wp:positionV relativeFrom="page">
                <wp:posOffset>9826625</wp:posOffset>
              </wp:positionV>
              <wp:extent cx="94615" cy="79375"/>
              <wp:wrapNone/>
              <wp:docPr id="40" name="Shape 4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292.35000000000002pt;margin-top:773.75pt;width:7.4500000000000002pt;height:6.25pt;z-index:-1887440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3703320</wp:posOffset>
              </wp:positionH>
              <wp:positionV relativeFrom="page">
                <wp:posOffset>9824085</wp:posOffset>
              </wp:positionV>
              <wp:extent cx="155575" cy="79375"/>
              <wp:wrapNone/>
              <wp:docPr id="492" name="Shape 49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8" type="#_x0000_t202" style="position:absolute;margin-left:291.60000000000002pt;margin-top:773.55000000000007pt;width:12.25pt;height:6.25pt;z-index:-18874369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3710305</wp:posOffset>
              </wp:positionH>
              <wp:positionV relativeFrom="page">
                <wp:posOffset>9825990</wp:posOffset>
              </wp:positionV>
              <wp:extent cx="149225" cy="79375"/>
              <wp:wrapNone/>
              <wp:docPr id="499" name="Shape 499"/>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5" type="#_x0000_t202" style="position:absolute;margin-left:292.15000000000003pt;margin-top:773.70000000000005pt;width:11.75pt;height:6.25pt;z-index:-18874369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3710305</wp:posOffset>
              </wp:positionH>
              <wp:positionV relativeFrom="page">
                <wp:posOffset>9825990</wp:posOffset>
              </wp:positionV>
              <wp:extent cx="149225" cy="79375"/>
              <wp:wrapNone/>
              <wp:docPr id="506" name="Shape 506"/>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2" type="#_x0000_t202" style="position:absolute;margin-left:292.15000000000003pt;margin-top:773.70000000000005pt;width:11.75pt;height:6.25pt;z-index:-18874368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3703320</wp:posOffset>
              </wp:positionH>
              <wp:positionV relativeFrom="page">
                <wp:posOffset>9824085</wp:posOffset>
              </wp:positionV>
              <wp:extent cx="155575" cy="79375"/>
              <wp:wrapNone/>
              <wp:docPr id="511" name="Shape 51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7" type="#_x0000_t202" style="position:absolute;margin-left:291.60000000000002pt;margin-top:773.55000000000007pt;width:12.25pt;height:6.25pt;z-index:-18874368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3703320</wp:posOffset>
              </wp:positionH>
              <wp:positionV relativeFrom="page">
                <wp:posOffset>9824085</wp:posOffset>
              </wp:positionV>
              <wp:extent cx="155575" cy="79375"/>
              <wp:wrapNone/>
              <wp:docPr id="516" name="Shape 51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2" type="#_x0000_t202" style="position:absolute;margin-left:291.60000000000002pt;margin-top:773.55000000000007pt;width:12.25pt;height:6.25pt;z-index:-18874367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3710305</wp:posOffset>
              </wp:positionH>
              <wp:positionV relativeFrom="page">
                <wp:posOffset>9825990</wp:posOffset>
              </wp:positionV>
              <wp:extent cx="149225" cy="79375"/>
              <wp:wrapNone/>
              <wp:docPr id="523" name="Shape 52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9" type="#_x0000_t202" style="position:absolute;margin-left:292.15000000000003pt;margin-top:773.70000000000005pt;width:11.75pt;height:6.25pt;z-index:-18874367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3710305</wp:posOffset>
              </wp:positionH>
              <wp:positionV relativeFrom="page">
                <wp:posOffset>9825990</wp:posOffset>
              </wp:positionV>
              <wp:extent cx="149225" cy="79375"/>
              <wp:wrapNone/>
              <wp:docPr id="530" name="Shape 530"/>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6" type="#_x0000_t202" style="position:absolute;margin-left:292.15000000000003pt;margin-top:773.70000000000005pt;width:11.75pt;height:6.25pt;z-index:-18874366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3768090</wp:posOffset>
              </wp:positionH>
              <wp:positionV relativeFrom="page">
                <wp:posOffset>9825990</wp:posOffset>
              </wp:positionV>
              <wp:extent cx="158750" cy="79375"/>
              <wp:wrapNone/>
              <wp:docPr id="539" name="Shape 539"/>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5" type="#_x0000_t202" style="position:absolute;margin-left:296.69999999999999pt;margin-top:773.70000000000005pt;width:12.5pt;height:6.25pt;z-index:-18874365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3703320</wp:posOffset>
              </wp:positionH>
              <wp:positionV relativeFrom="page">
                <wp:posOffset>9824085</wp:posOffset>
              </wp:positionV>
              <wp:extent cx="155575" cy="79375"/>
              <wp:wrapNone/>
              <wp:docPr id="544" name="Shape 5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0" type="#_x0000_t202" style="position:absolute;margin-left:291.60000000000002pt;margin-top:773.55000000000007pt;width:12.25pt;height:6.25pt;z-index:-18874365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3703320</wp:posOffset>
              </wp:positionH>
              <wp:positionV relativeFrom="page">
                <wp:posOffset>9824085</wp:posOffset>
              </wp:positionV>
              <wp:extent cx="155575" cy="79375"/>
              <wp:wrapNone/>
              <wp:docPr id="549" name="Shape 54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5" type="#_x0000_t202" style="position:absolute;margin-left:291.60000000000002pt;margin-top:773.55000000000007pt;width:12.25pt;height:6.25pt;z-index:-18874365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3712845</wp:posOffset>
              </wp:positionH>
              <wp:positionV relativeFrom="page">
                <wp:posOffset>9826625</wp:posOffset>
              </wp:positionV>
              <wp:extent cx="94615" cy="79375"/>
              <wp:wrapNone/>
              <wp:docPr id="47" name="Shape 4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292.35000000000002pt;margin-top:773.75pt;width:7.4500000000000002pt;height:6.25pt;z-index:-18874402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3710305</wp:posOffset>
              </wp:positionH>
              <wp:positionV relativeFrom="page">
                <wp:posOffset>9825990</wp:posOffset>
              </wp:positionV>
              <wp:extent cx="149225" cy="79375"/>
              <wp:wrapNone/>
              <wp:docPr id="556" name="Shape 556"/>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2" type="#_x0000_t202" style="position:absolute;margin-left:292.15000000000003pt;margin-top:773.70000000000005pt;width:11.75pt;height:6.25pt;z-index:-18874364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3710305</wp:posOffset>
              </wp:positionH>
              <wp:positionV relativeFrom="page">
                <wp:posOffset>9825990</wp:posOffset>
              </wp:positionV>
              <wp:extent cx="149225" cy="79375"/>
              <wp:wrapNone/>
              <wp:docPr id="563" name="Shape 56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9" type="#_x0000_t202" style="position:absolute;margin-left:292.15000000000003pt;margin-top:773.70000000000005pt;width:11.75pt;height:6.25pt;z-index:-18874363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3701415</wp:posOffset>
              </wp:positionH>
              <wp:positionV relativeFrom="page">
                <wp:posOffset>9824085</wp:posOffset>
              </wp:positionV>
              <wp:extent cx="155575" cy="79375"/>
              <wp:wrapNone/>
              <wp:docPr id="565" name="Shape 5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1" type="#_x0000_t202" style="position:absolute;margin-left:291.44999999999999pt;margin-top:773.55000000000007pt;width:12.25pt;height:6.25pt;z-index:-18874363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3701415</wp:posOffset>
              </wp:positionH>
              <wp:positionV relativeFrom="page">
                <wp:posOffset>9824085</wp:posOffset>
              </wp:positionV>
              <wp:extent cx="155575" cy="79375"/>
              <wp:wrapNone/>
              <wp:docPr id="567" name="Shape 56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3" type="#_x0000_t202" style="position:absolute;margin-left:291.44999999999999pt;margin-top:773.55000000000007pt;width:12.25pt;height:6.25pt;z-index:-18874363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3710305</wp:posOffset>
              </wp:positionH>
              <wp:positionV relativeFrom="page">
                <wp:posOffset>9825990</wp:posOffset>
              </wp:positionV>
              <wp:extent cx="149225" cy="79375"/>
              <wp:wrapNone/>
              <wp:docPr id="574" name="Shape 574"/>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0" type="#_x0000_t202" style="position:absolute;margin-left:292.15000000000003pt;margin-top:773.70000000000005pt;width:11.75pt;height:6.25pt;z-index:-18874362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3710305</wp:posOffset>
              </wp:positionH>
              <wp:positionV relativeFrom="page">
                <wp:posOffset>9825990</wp:posOffset>
              </wp:positionV>
              <wp:extent cx="149225" cy="79375"/>
              <wp:wrapNone/>
              <wp:docPr id="581" name="Shape 581"/>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7" type="#_x0000_t202" style="position:absolute;margin-left:292.15000000000003pt;margin-top:773.70000000000005pt;width:11.75pt;height:6.25pt;z-index:-18874362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3701415</wp:posOffset>
              </wp:positionH>
              <wp:positionV relativeFrom="page">
                <wp:posOffset>9824085</wp:posOffset>
              </wp:positionV>
              <wp:extent cx="158750" cy="79375"/>
              <wp:wrapNone/>
              <wp:docPr id="588" name="Shape 58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4" type="#_x0000_t202" style="position:absolute;margin-left:291.44999999999999pt;margin-top:773.55000000000007pt;width:12.5pt;height:6.25pt;z-index:-18874361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3701415</wp:posOffset>
              </wp:positionH>
              <wp:positionV relativeFrom="page">
                <wp:posOffset>9824085</wp:posOffset>
              </wp:positionV>
              <wp:extent cx="158750" cy="79375"/>
              <wp:wrapNone/>
              <wp:docPr id="595" name="Shape 595"/>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1" type="#_x0000_t202" style="position:absolute;margin-left:291.44999999999999pt;margin-top:773.55000000000007pt;width:12.5pt;height:6.25pt;z-index:-18874361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3710305</wp:posOffset>
              </wp:positionH>
              <wp:positionV relativeFrom="page">
                <wp:posOffset>9825990</wp:posOffset>
              </wp:positionV>
              <wp:extent cx="149225" cy="79375"/>
              <wp:wrapNone/>
              <wp:docPr id="602" name="Shape 602"/>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8" type="#_x0000_t202" style="position:absolute;margin-left:292.15000000000003pt;margin-top:773.70000000000005pt;width:11.75pt;height:6.25pt;z-index:-18874360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3710305</wp:posOffset>
              </wp:positionH>
              <wp:positionV relativeFrom="page">
                <wp:posOffset>9825990</wp:posOffset>
              </wp:positionV>
              <wp:extent cx="149225" cy="79375"/>
              <wp:wrapNone/>
              <wp:docPr id="609" name="Shape 609"/>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5" type="#_x0000_t202" style="position:absolute;margin-left:292.15000000000003pt;margin-top:773.70000000000005pt;width:11.75pt;height:6.25pt;z-index:-18874359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3731260</wp:posOffset>
              </wp:positionH>
              <wp:positionV relativeFrom="page">
                <wp:posOffset>9968230</wp:posOffset>
              </wp:positionV>
              <wp:extent cx="97790" cy="79375"/>
              <wp:wrapNone/>
              <wp:docPr id="86" name="Shape 8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2" type="#_x0000_t202" style="position:absolute;margin-left:293.80000000000001pt;margin-top:784.89999999999998pt;width:7.7000000000000002pt;height:6.25pt;z-index:-18874402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3703320</wp:posOffset>
              </wp:positionH>
              <wp:positionV relativeFrom="page">
                <wp:posOffset>9824085</wp:posOffset>
              </wp:positionV>
              <wp:extent cx="155575" cy="79375"/>
              <wp:wrapNone/>
              <wp:docPr id="614" name="Shape 61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0" type="#_x0000_t202" style="position:absolute;margin-left:291.60000000000002pt;margin-top:773.55000000000007pt;width:12.25pt;height:6.25pt;z-index:-18874359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3703320</wp:posOffset>
              </wp:positionH>
              <wp:positionV relativeFrom="page">
                <wp:posOffset>9824085</wp:posOffset>
              </wp:positionV>
              <wp:extent cx="155575" cy="79375"/>
              <wp:wrapNone/>
              <wp:docPr id="619" name="Shape 61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5" type="#_x0000_t202" style="position:absolute;margin-left:291.60000000000002pt;margin-top:773.55000000000007pt;width:12.25pt;height:6.25pt;z-index:-18874359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3710305</wp:posOffset>
              </wp:positionH>
              <wp:positionV relativeFrom="page">
                <wp:posOffset>9825990</wp:posOffset>
              </wp:positionV>
              <wp:extent cx="149225" cy="79375"/>
              <wp:wrapNone/>
              <wp:docPr id="626" name="Shape 626"/>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2" type="#_x0000_t202" style="position:absolute;margin-left:292.15000000000003pt;margin-top:773.70000000000005pt;width:11.75pt;height:6.25pt;z-index:-18874358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3710305</wp:posOffset>
              </wp:positionH>
              <wp:positionV relativeFrom="page">
                <wp:posOffset>9825990</wp:posOffset>
              </wp:positionV>
              <wp:extent cx="149225" cy="79375"/>
              <wp:wrapNone/>
              <wp:docPr id="633" name="Shape 63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9" type="#_x0000_t202" style="position:absolute;margin-left:292.15000000000003pt;margin-top:773.70000000000005pt;width:11.75pt;height:6.25pt;z-index:-18874357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3703320</wp:posOffset>
              </wp:positionH>
              <wp:positionV relativeFrom="page">
                <wp:posOffset>9824085</wp:posOffset>
              </wp:positionV>
              <wp:extent cx="155575" cy="79375"/>
              <wp:wrapNone/>
              <wp:docPr id="638" name="Shape 63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4" type="#_x0000_t202" style="position:absolute;margin-left:291.60000000000002pt;margin-top:773.55000000000007pt;width:12.25pt;height:6.25pt;z-index:-18874357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3703320</wp:posOffset>
              </wp:positionH>
              <wp:positionV relativeFrom="page">
                <wp:posOffset>9824085</wp:posOffset>
              </wp:positionV>
              <wp:extent cx="155575" cy="79375"/>
              <wp:wrapNone/>
              <wp:docPr id="643" name="Shape 64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9" type="#_x0000_t202" style="position:absolute;margin-left:291.60000000000002pt;margin-top:773.55000000000007pt;width:12.25pt;height:6.25pt;z-index:-18874357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3710305</wp:posOffset>
              </wp:positionH>
              <wp:positionV relativeFrom="page">
                <wp:posOffset>9825990</wp:posOffset>
              </wp:positionV>
              <wp:extent cx="149225" cy="79375"/>
              <wp:wrapNone/>
              <wp:docPr id="650" name="Shape 650"/>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6" type="#_x0000_t202" style="position:absolute;margin-left:292.15000000000003pt;margin-top:773.70000000000005pt;width:11.75pt;height:6.25pt;z-index:-18874356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3710305</wp:posOffset>
              </wp:positionH>
              <wp:positionV relativeFrom="page">
                <wp:posOffset>9825990</wp:posOffset>
              </wp:positionV>
              <wp:extent cx="149225" cy="79375"/>
              <wp:wrapNone/>
              <wp:docPr id="657" name="Shape 657"/>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3" type="#_x0000_t202" style="position:absolute;margin-left:292.15000000000003pt;margin-top:773.70000000000005pt;width:11.75pt;height:6.25pt;z-index:-18874355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6386830</wp:posOffset>
              </wp:positionH>
              <wp:positionV relativeFrom="page">
                <wp:posOffset>9552940</wp:posOffset>
              </wp:positionV>
              <wp:extent cx="445135" cy="106680"/>
              <wp:wrapNone/>
              <wp:docPr id="662" name="Shape 66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688" type="#_x0000_t202" style="position:absolute;margin-left:502.90000000000003pt;margin-top:752.20000000000005pt;width:35.050000000000004pt;height:8.4000000000000004pt;z-index:-18874355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5200" behindDoc="1" locked="0" layoutInCell="1" allowOverlap="1">
              <wp:simplePos x="0" y="0"/>
              <wp:positionH relativeFrom="page">
                <wp:posOffset>3701415</wp:posOffset>
              </wp:positionH>
              <wp:positionV relativeFrom="page">
                <wp:posOffset>9824085</wp:posOffset>
              </wp:positionV>
              <wp:extent cx="155575" cy="79375"/>
              <wp:wrapNone/>
              <wp:docPr id="664" name="Shape 66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0" type="#_x0000_t202" style="position:absolute;margin-left:291.44999999999999pt;margin-top:773.55000000000007pt;width:12.25pt;height:6.25pt;z-index:-18874355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6386830</wp:posOffset>
              </wp:positionH>
              <wp:positionV relativeFrom="page">
                <wp:posOffset>9552940</wp:posOffset>
              </wp:positionV>
              <wp:extent cx="445135" cy="106680"/>
              <wp:wrapNone/>
              <wp:docPr id="669" name="Shape 66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695" type="#_x0000_t202" style="position:absolute;margin-left:502.90000000000003pt;margin-top:752.20000000000005pt;width:35.050000000000004pt;height:8.4000000000000004pt;z-index:-18874354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5206" behindDoc="1" locked="0" layoutInCell="1" allowOverlap="1">
              <wp:simplePos x="0" y="0"/>
              <wp:positionH relativeFrom="page">
                <wp:posOffset>3701415</wp:posOffset>
              </wp:positionH>
              <wp:positionV relativeFrom="page">
                <wp:posOffset>9824085</wp:posOffset>
              </wp:positionV>
              <wp:extent cx="155575" cy="79375"/>
              <wp:wrapNone/>
              <wp:docPr id="671" name="Shape 67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7" type="#_x0000_t202" style="position:absolute;margin-left:291.44999999999999pt;margin-top:773.55000000000007pt;width:12.25pt;height:6.25pt;z-index:-18874354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2859405</wp:posOffset>
              </wp:positionH>
              <wp:positionV relativeFrom="page">
                <wp:posOffset>692150</wp:posOffset>
              </wp:positionV>
              <wp:extent cx="3974465" cy="106680"/>
              <wp:wrapNone/>
              <wp:docPr id="1" name="Shape 1"/>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25.15000000000001pt;margin-top:54.5pt;width:312.94999999999999pt;height:8.4000000000000004pt;z-index:-18874406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2859405</wp:posOffset>
              </wp:positionH>
              <wp:positionV relativeFrom="page">
                <wp:posOffset>692150</wp:posOffset>
              </wp:positionV>
              <wp:extent cx="3974465" cy="106680"/>
              <wp:wrapNone/>
              <wp:docPr id="88" name="Shape 88"/>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14" type="#_x0000_t202" style="position:absolute;margin-left:225.15000000000001pt;margin-top:54.5pt;width:312.94999999999999pt;height:8.4000000000000004pt;z-index:-18874401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90" name="Shape 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714375</wp:posOffset>
              </wp:positionH>
              <wp:positionV relativeFrom="page">
                <wp:posOffset>573405</wp:posOffset>
              </wp:positionV>
              <wp:extent cx="877570" cy="225425"/>
              <wp:wrapNone/>
              <wp:docPr id="673" name="Shape 673"/>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699" type="#_x0000_t202" style="position:absolute;margin-left:56.25pt;margin-top:45.149999999999999pt;width:69.100000000000009pt;height:17.75pt;z-index:-18874354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210" behindDoc="1" locked="0" layoutInCell="1" allowOverlap="1">
              <wp:simplePos x="0" y="0"/>
              <wp:positionH relativeFrom="page">
                <wp:posOffset>2856865</wp:posOffset>
              </wp:positionH>
              <wp:positionV relativeFrom="page">
                <wp:posOffset>720090</wp:posOffset>
              </wp:positionV>
              <wp:extent cx="3974465" cy="106680"/>
              <wp:wrapNone/>
              <wp:docPr id="675" name="Shape 675"/>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01" type="#_x0000_t202" style="position:absolute;margin-left:224.95000000000002pt;margin-top:56.700000000000003pt;width:312.94999999999999pt;height:8.4000000000000004pt;z-index:-188743543;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864235</wp:posOffset>
              </wp:positionV>
              <wp:extent cx="6163310" cy="0"/>
              <wp:wrapNone/>
              <wp:docPr id="677" name="Shape 67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68.049999999999997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720090</wp:posOffset>
              </wp:positionH>
              <wp:positionV relativeFrom="page">
                <wp:posOffset>495300</wp:posOffset>
              </wp:positionV>
              <wp:extent cx="877570" cy="225425"/>
              <wp:wrapNone/>
              <wp:docPr id="682" name="Shape 682"/>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708" type="#_x0000_t202" style="position:absolute;margin-left:56.700000000000003pt;margin-top:39.pt;width:69.100000000000009pt;height:17.75pt;z-index:-18874353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218" behindDoc="1" locked="0" layoutInCell="1" allowOverlap="1">
              <wp:simplePos x="0" y="0"/>
              <wp:positionH relativeFrom="page">
                <wp:posOffset>2863215</wp:posOffset>
              </wp:positionH>
              <wp:positionV relativeFrom="page">
                <wp:posOffset>641350</wp:posOffset>
              </wp:positionV>
              <wp:extent cx="3974465" cy="106680"/>
              <wp:wrapNone/>
              <wp:docPr id="684" name="Shape 684"/>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10" type="#_x0000_t202" style="position:absolute;margin-left:225.45000000000002pt;margin-top:50.5pt;width:312.94999999999999pt;height:8.4000000000000004pt;z-index:-188743535;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686" name="Shape 6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2859405</wp:posOffset>
              </wp:positionH>
              <wp:positionV relativeFrom="page">
                <wp:posOffset>692150</wp:posOffset>
              </wp:positionV>
              <wp:extent cx="3974465" cy="106680"/>
              <wp:wrapNone/>
              <wp:docPr id="689" name="Shape 689"/>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15" type="#_x0000_t202" style="position:absolute;margin-left:225.15000000000001pt;margin-top:54.5pt;width:312.94999999999999pt;height:8.4000000000000004pt;z-index:-18874353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691" name="Shape 6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2859405</wp:posOffset>
              </wp:positionH>
              <wp:positionV relativeFrom="page">
                <wp:posOffset>692150</wp:posOffset>
              </wp:positionV>
              <wp:extent cx="3974465" cy="106680"/>
              <wp:wrapNone/>
              <wp:docPr id="694" name="Shape 694"/>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20" type="#_x0000_t202" style="position:absolute;margin-left:225.15000000000001pt;margin-top:54.5pt;width:312.94999999999999pt;height:8.4000000000000004pt;z-index:-188743527;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696" name="Shape 6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720090</wp:posOffset>
              </wp:positionH>
              <wp:positionV relativeFrom="page">
                <wp:posOffset>495300</wp:posOffset>
              </wp:positionV>
              <wp:extent cx="877570" cy="225425"/>
              <wp:wrapNone/>
              <wp:docPr id="699" name="Shape 699"/>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725" type="#_x0000_t202" style="position:absolute;margin-left:56.700000000000003pt;margin-top:39.pt;width:69.100000000000009pt;height:17.75pt;z-index:-18874352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232" behindDoc="1" locked="0" layoutInCell="1" allowOverlap="1">
              <wp:simplePos x="0" y="0"/>
              <wp:positionH relativeFrom="page">
                <wp:posOffset>2863215</wp:posOffset>
              </wp:positionH>
              <wp:positionV relativeFrom="page">
                <wp:posOffset>641350</wp:posOffset>
              </wp:positionV>
              <wp:extent cx="3974465" cy="106680"/>
              <wp:wrapNone/>
              <wp:docPr id="701" name="Shape 701"/>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27" type="#_x0000_t202" style="position:absolute;margin-left:225.45000000000002pt;margin-top:50.5pt;width:312.94999999999999pt;height:8.4000000000000004pt;z-index:-18874352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703" name="Shape 7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720090</wp:posOffset>
              </wp:positionH>
              <wp:positionV relativeFrom="page">
                <wp:posOffset>495300</wp:posOffset>
              </wp:positionV>
              <wp:extent cx="877570" cy="225425"/>
              <wp:wrapNone/>
              <wp:docPr id="706" name="Shape 706"/>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732" type="#_x0000_t202" style="position:absolute;margin-left:56.700000000000003pt;margin-top:39.pt;width:69.100000000000009pt;height:17.75pt;z-index:-18874351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238" behindDoc="1" locked="0" layoutInCell="1" allowOverlap="1">
              <wp:simplePos x="0" y="0"/>
              <wp:positionH relativeFrom="page">
                <wp:posOffset>2863215</wp:posOffset>
              </wp:positionH>
              <wp:positionV relativeFrom="page">
                <wp:posOffset>641350</wp:posOffset>
              </wp:positionV>
              <wp:extent cx="3974465" cy="106680"/>
              <wp:wrapNone/>
              <wp:docPr id="708" name="Shape 708"/>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34" type="#_x0000_t202" style="position:absolute;margin-left:225.45000000000002pt;margin-top:50.5pt;width:312.94999999999999pt;height:8.4000000000000004pt;z-index:-188743515;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710" name="Shape 7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2859405</wp:posOffset>
              </wp:positionH>
              <wp:positionV relativeFrom="page">
                <wp:posOffset>692150</wp:posOffset>
              </wp:positionV>
              <wp:extent cx="3974465" cy="106680"/>
              <wp:wrapNone/>
              <wp:docPr id="713" name="Shape 713"/>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39" type="#_x0000_t202" style="position:absolute;margin-left:225.15000000000001pt;margin-top:54.5pt;width:312.94999999999999pt;height:8.4000000000000004pt;z-index:-18874351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715" name="Shape 7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2859405</wp:posOffset>
              </wp:positionH>
              <wp:positionV relativeFrom="page">
                <wp:posOffset>692150</wp:posOffset>
              </wp:positionV>
              <wp:extent cx="3974465" cy="106680"/>
              <wp:wrapNone/>
              <wp:docPr id="718" name="Shape 718"/>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44" type="#_x0000_t202" style="position:absolute;margin-left:225.15000000000001pt;margin-top:54.5pt;width:312.94999999999999pt;height:8.4000000000000004pt;z-index:-188743507;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720" name="Shape 7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720090</wp:posOffset>
              </wp:positionH>
              <wp:positionV relativeFrom="page">
                <wp:posOffset>495300</wp:posOffset>
              </wp:positionV>
              <wp:extent cx="877570" cy="225425"/>
              <wp:wrapNone/>
              <wp:docPr id="723" name="Shape 723"/>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749" type="#_x0000_t202" style="position:absolute;margin-left:56.700000000000003pt;margin-top:39.pt;width:69.100000000000009pt;height:17.75pt;z-index:-18874350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252" behindDoc="1" locked="0" layoutInCell="1" allowOverlap="1">
              <wp:simplePos x="0" y="0"/>
              <wp:positionH relativeFrom="page">
                <wp:posOffset>2863215</wp:posOffset>
              </wp:positionH>
              <wp:positionV relativeFrom="page">
                <wp:posOffset>641350</wp:posOffset>
              </wp:positionV>
              <wp:extent cx="3974465" cy="106680"/>
              <wp:wrapNone/>
              <wp:docPr id="725" name="Shape 725"/>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51" type="#_x0000_t202" style="position:absolute;margin-left:225.45000000000002pt;margin-top:50.5pt;width:312.94999999999999pt;height:8.4000000000000004pt;z-index:-18874350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727" name="Shape 7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720090</wp:posOffset>
              </wp:positionH>
              <wp:positionV relativeFrom="page">
                <wp:posOffset>495300</wp:posOffset>
              </wp:positionV>
              <wp:extent cx="877570" cy="225425"/>
              <wp:wrapNone/>
              <wp:docPr id="730" name="Shape 730"/>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756" type="#_x0000_t202" style="position:absolute;margin-left:56.700000000000003pt;margin-top:39.pt;width:69.100000000000009pt;height:17.75pt;z-index:-18874349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258" behindDoc="1" locked="0" layoutInCell="1" allowOverlap="1">
              <wp:simplePos x="0" y="0"/>
              <wp:positionH relativeFrom="page">
                <wp:posOffset>2863215</wp:posOffset>
              </wp:positionH>
              <wp:positionV relativeFrom="page">
                <wp:posOffset>641350</wp:posOffset>
              </wp:positionV>
              <wp:extent cx="3974465" cy="106680"/>
              <wp:wrapNone/>
              <wp:docPr id="732" name="Shape 732"/>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58" type="#_x0000_t202" style="position:absolute;margin-left:225.45000000000002pt;margin-top:50.5pt;width:312.94999999999999pt;height:8.4000000000000004pt;z-index:-188743495;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734" name="Shape 7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734695</wp:posOffset>
              </wp:positionH>
              <wp:positionV relativeFrom="page">
                <wp:posOffset>527685</wp:posOffset>
              </wp:positionV>
              <wp:extent cx="877570" cy="225425"/>
              <wp:wrapNone/>
              <wp:docPr id="93" name="Shape 93"/>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119" type="#_x0000_t202" style="position:absolute;margin-left:57.850000000000001pt;margin-top:41.550000000000004pt;width:69.100000000000009pt;height:17.75pt;z-index:-18874401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2877820</wp:posOffset>
              </wp:positionH>
              <wp:positionV relativeFrom="page">
                <wp:posOffset>673735</wp:posOffset>
              </wp:positionV>
              <wp:extent cx="3974465" cy="106680"/>
              <wp:wrapNone/>
              <wp:docPr id="95" name="Shape 95"/>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21" type="#_x0000_t202" style="position:absolute;margin-left:226.59999999999999pt;margin-top:53.050000000000004pt;width:312.94999999999999pt;height:8.4000000000000004pt;z-index:-18874401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97" name="Shape 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2859405</wp:posOffset>
              </wp:positionH>
              <wp:positionV relativeFrom="page">
                <wp:posOffset>692150</wp:posOffset>
              </wp:positionV>
              <wp:extent cx="3974465" cy="106680"/>
              <wp:wrapNone/>
              <wp:docPr id="737" name="Shape 737"/>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63" type="#_x0000_t202" style="position:absolute;margin-left:225.15000000000001pt;margin-top:54.5pt;width:312.94999999999999pt;height:8.4000000000000004pt;z-index:-18874349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739" name="Shape 7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2859405</wp:posOffset>
              </wp:positionH>
              <wp:positionV relativeFrom="page">
                <wp:posOffset>692150</wp:posOffset>
              </wp:positionV>
              <wp:extent cx="3974465" cy="106680"/>
              <wp:wrapNone/>
              <wp:docPr id="742" name="Shape 742"/>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68" type="#_x0000_t202" style="position:absolute;margin-left:225.15000000000001pt;margin-top:54.5pt;width:312.94999999999999pt;height:8.4000000000000004pt;z-index:-188743487;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744" name="Shape 7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720090</wp:posOffset>
              </wp:positionH>
              <wp:positionV relativeFrom="page">
                <wp:posOffset>495300</wp:posOffset>
              </wp:positionV>
              <wp:extent cx="877570" cy="225425"/>
              <wp:wrapNone/>
              <wp:docPr id="747" name="Shape 747"/>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773" type="#_x0000_t202" style="position:absolute;margin-left:56.700000000000003pt;margin-top:39.pt;width:69.100000000000009pt;height:17.75pt;z-index:-18874348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272" behindDoc="1" locked="0" layoutInCell="1" allowOverlap="1">
              <wp:simplePos x="0" y="0"/>
              <wp:positionH relativeFrom="page">
                <wp:posOffset>2863215</wp:posOffset>
              </wp:positionH>
              <wp:positionV relativeFrom="page">
                <wp:posOffset>641350</wp:posOffset>
              </wp:positionV>
              <wp:extent cx="3974465" cy="106680"/>
              <wp:wrapNone/>
              <wp:docPr id="749" name="Shape 749"/>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75" type="#_x0000_t202" style="position:absolute;margin-left:225.45000000000002pt;margin-top:50.5pt;width:312.94999999999999pt;height:8.4000000000000004pt;z-index:-18874348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751" name="Shape 7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720090</wp:posOffset>
              </wp:positionH>
              <wp:positionV relativeFrom="page">
                <wp:posOffset>495300</wp:posOffset>
              </wp:positionV>
              <wp:extent cx="877570" cy="225425"/>
              <wp:wrapNone/>
              <wp:docPr id="754" name="Shape 754"/>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780" type="#_x0000_t202" style="position:absolute;margin-left:56.700000000000003pt;margin-top:39.pt;width:69.100000000000009pt;height:17.75pt;z-index:-18874347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278" behindDoc="1" locked="0" layoutInCell="1" allowOverlap="1">
              <wp:simplePos x="0" y="0"/>
              <wp:positionH relativeFrom="page">
                <wp:posOffset>2863215</wp:posOffset>
              </wp:positionH>
              <wp:positionV relativeFrom="page">
                <wp:posOffset>641350</wp:posOffset>
              </wp:positionV>
              <wp:extent cx="3974465" cy="106680"/>
              <wp:wrapNone/>
              <wp:docPr id="756" name="Shape 756"/>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82" type="#_x0000_t202" style="position:absolute;margin-left:225.45000000000002pt;margin-top:50.5pt;width:312.94999999999999pt;height:8.4000000000000004pt;z-index:-188743475;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758" name="Shape 7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734695</wp:posOffset>
              </wp:positionH>
              <wp:positionV relativeFrom="page">
                <wp:posOffset>527685</wp:posOffset>
              </wp:positionV>
              <wp:extent cx="877570" cy="225425"/>
              <wp:wrapNone/>
              <wp:docPr id="100" name="Shape 100"/>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126" type="#_x0000_t202" style="position:absolute;margin-left:57.850000000000001pt;margin-top:41.550000000000004pt;width:69.100000000000009pt;height:17.75pt;z-index:-18874400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2877820</wp:posOffset>
              </wp:positionH>
              <wp:positionV relativeFrom="page">
                <wp:posOffset>673735</wp:posOffset>
              </wp:positionV>
              <wp:extent cx="3974465" cy="106680"/>
              <wp:wrapNone/>
              <wp:docPr id="102" name="Shape 102"/>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28" type="#_x0000_t202" style="position:absolute;margin-left:226.59999999999999pt;margin-top:53.050000000000004pt;width:312.94999999999999pt;height:8.4000000000000004pt;z-index:-18874400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104" name="Shape 1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2859405</wp:posOffset>
              </wp:positionH>
              <wp:positionV relativeFrom="page">
                <wp:posOffset>692150</wp:posOffset>
              </wp:positionV>
              <wp:extent cx="3974465" cy="106680"/>
              <wp:wrapNone/>
              <wp:docPr id="107" name="Shape 107"/>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33" type="#_x0000_t202" style="position:absolute;margin-left:225.15000000000001pt;margin-top:54.5pt;width:312.94999999999999pt;height:8.4000000000000004pt;z-index:-18874400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109" name="Shape 1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2859405</wp:posOffset>
              </wp:positionH>
              <wp:positionV relativeFrom="page">
                <wp:posOffset>692150</wp:posOffset>
              </wp:positionV>
              <wp:extent cx="3974465" cy="106680"/>
              <wp:wrapNone/>
              <wp:docPr id="112" name="Shape 112"/>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38" type="#_x0000_t202" style="position:absolute;margin-left:225.15000000000001pt;margin-top:54.5pt;width:312.94999999999999pt;height:8.4000000000000004pt;z-index:-18874399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114" name="Shape 1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734695</wp:posOffset>
              </wp:positionH>
              <wp:positionV relativeFrom="page">
                <wp:posOffset>527685</wp:posOffset>
              </wp:positionV>
              <wp:extent cx="877570" cy="225425"/>
              <wp:wrapNone/>
              <wp:docPr id="117" name="Shape 117"/>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143" type="#_x0000_t202" style="position:absolute;margin-left:57.850000000000001pt;margin-top:41.550000000000004pt;width:69.100000000000009pt;height:17.75pt;z-index:-18874399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2877820</wp:posOffset>
              </wp:positionH>
              <wp:positionV relativeFrom="page">
                <wp:posOffset>673735</wp:posOffset>
              </wp:positionV>
              <wp:extent cx="3974465" cy="106680"/>
              <wp:wrapNone/>
              <wp:docPr id="119" name="Shape 119"/>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45" type="#_x0000_t202" style="position:absolute;margin-left:226.59999999999999pt;margin-top:53.050000000000004pt;width:312.94999999999999pt;height:8.4000000000000004pt;z-index:-18874399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121" name="Shape 1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734695</wp:posOffset>
              </wp:positionH>
              <wp:positionV relativeFrom="page">
                <wp:posOffset>527685</wp:posOffset>
              </wp:positionV>
              <wp:extent cx="877570" cy="225425"/>
              <wp:wrapNone/>
              <wp:docPr id="124" name="Shape 124"/>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150" type="#_x0000_t202" style="position:absolute;margin-left:57.850000000000001pt;margin-top:41.550000000000004pt;width:69.100000000000009pt;height:17.75pt;z-index:-18874398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2877820</wp:posOffset>
              </wp:positionH>
              <wp:positionV relativeFrom="page">
                <wp:posOffset>673735</wp:posOffset>
              </wp:positionV>
              <wp:extent cx="3974465" cy="106680"/>
              <wp:wrapNone/>
              <wp:docPr id="126" name="Shape 126"/>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52" type="#_x0000_t202" style="position:absolute;margin-left:226.59999999999999pt;margin-top:53.050000000000004pt;width:312.94999999999999pt;height:8.4000000000000004pt;z-index:-18874398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128" name="Shape 1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2859405</wp:posOffset>
              </wp:positionH>
              <wp:positionV relativeFrom="page">
                <wp:posOffset>692150</wp:posOffset>
              </wp:positionV>
              <wp:extent cx="3974465" cy="106680"/>
              <wp:wrapNone/>
              <wp:docPr id="131" name="Shape 131"/>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57" type="#_x0000_t202" style="position:absolute;margin-left:225.15000000000001pt;margin-top:54.5pt;width:312.94999999999999pt;height:8.4000000000000004pt;z-index:-18874398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133" name="Shape 1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2859405</wp:posOffset>
              </wp:positionH>
              <wp:positionV relativeFrom="page">
                <wp:posOffset>692150</wp:posOffset>
              </wp:positionV>
              <wp:extent cx="3974465" cy="106680"/>
              <wp:wrapNone/>
              <wp:docPr id="136" name="Shape 136"/>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62" type="#_x0000_t202" style="position:absolute;margin-left:225.15000000000001pt;margin-top:54.5pt;width:312.94999999999999pt;height:8.4000000000000004pt;z-index:-18874397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138" name="Shape 1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734695</wp:posOffset>
              </wp:positionH>
              <wp:positionV relativeFrom="page">
                <wp:posOffset>527685</wp:posOffset>
              </wp:positionV>
              <wp:extent cx="877570" cy="225425"/>
              <wp:wrapNone/>
              <wp:docPr id="141" name="Shape 141"/>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167" type="#_x0000_t202" style="position:absolute;margin-left:57.850000000000001pt;margin-top:41.550000000000004pt;width:69.100000000000009pt;height:17.75pt;z-index:-18874397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2877820</wp:posOffset>
              </wp:positionH>
              <wp:positionV relativeFrom="page">
                <wp:posOffset>673735</wp:posOffset>
              </wp:positionV>
              <wp:extent cx="3974465" cy="106680"/>
              <wp:wrapNone/>
              <wp:docPr id="143" name="Shape 143"/>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69" type="#_x0000_t202" style="position:absolute;margin-left:226.59999999999999pt;margin-top:53.050000000000004pt;width:312.94999999999999pt;height:8.4000000000000004pt;z-index:-18874397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145" name="Shape 1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2859405</wp:posOffset>
              </wp:positionH>
              <wp:positionV relativeFrom="page">
                <wp:posOffset>692150</wp:posOffset>
              </wp:positionV>
              <wp:extent cx="3974465" cy="106680"/>
              <wp:wrapNone/>
              <wp:docPr id="6" name="Shape 6"/>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32" type="#_x0000_t202" style="position:absolute;margin-left:225.15000000000001pt;margin-top:54.5pt;width:312.94999999999999pt;height:8.4000000000000004pt;z-index:-18874405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734695</wp:posOffset>
              </wp:positionH>
              <wp:positionV relativeFrom="page">
                <wp:posOffset>527685</wp:posOffset>
              </wp:positionV>
              <wp:extent cx="877570" cy="225425"/>
              <wp:wrapNone/>
              <wp:docPr id="148" name="Shape 148"/>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174" type="#_x0000_t202" style="position:absolute;margin-left:57.850000000000001pt;margin-top:41.550000000000004pt;width:69.100000000000009pt;height:17.75pt;z-index:-18874396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2877820</wp:posOffset>
              </wp:positionH>
              <wp:positionV relativeFrom="page">
                <wp:posOffset>673735</wp:posOffset>
              </wp:positionV>
              <wp:extent cx="3974465" cy="106680"/>
              <wp:wrapNone/>
              <wp:docPr id="150" name="Shape 150"/>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76" type="#_x0000_t202" style="position:absolute;margin-left:226.59999999999999pt;margin-top:53.050000000000004pt;width:312.94999999999999pt;height:8.4000000000000004pt;z-index:-18874396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152" name="Shape 1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2859405</wp:posOffset>
              </wp:positionH>
              <wp:positionV relativeFrom="page">
                <wp:posOffset>692150</wp:posOffset>
              </wp:positionV>
              <wp:extent cx="3974465" cy="106680"/>
              <wp:wrapNone/>
              <wp:docPr id="155" name="Shape 155"/>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81" type="#_x0000_t202" style="position:absolute;margin-left:225.15000000000001pt;margin-top:54.5pt;width:312.94999999999999pt;height:8.4000000000000004pt;z-index:-18874396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157" name="Shape 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2859405</wp:posOffset>
              </wp:positionH>
              <wp:positionV relativeFrom="page">
                <wp:posOffset>692150</wp:posOffset>
              </wp:positionV>
              <wp:extent cx="3974465" cy="106680"/>
              <wp:wrapNone/>
              <wp:docPr id="160" name="Shape 160"/>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86" type="#_x0000_t202" style="position:absolute;margin-left:225.15000000000001pt;margin-top:54.5pt;width:312.94999999999999pt;height:8.4000000000000004pt;z-index:-18874395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162" name="Shape 1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734695</wp:posOffset>
              </wp:positionH>
              <wp:positionV relativeFrom="page">
                <wp:posOffset>527685</wp:posOffset>
              </wp:positionV>
              <wp:extent cx="877570" cy="225425"/>
              <wp:wrapNone/>
              <wp:docPr id="165" name="Shape 165"/>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191" type="#_x0000_t202" style="position:absolute;margin-left:57.850000000000001pt;margin-top:41.550000000000004pt;width:69.100000000000009pt;height:17.75pt;z-index:-1887439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2877820</wp:posOffset>
              </wp:positionH>
              <wp:positionV relativeFrom="page">
                <wp:posOffset>673735</wp:posOffset>
              </wp:positionV>
              <wp:extent cx="3974465" cy="106680"/>
              <wp:wrapNone/>
              <wp:docPr id="167" name="Shape 167"/>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93" type="#_x0000_t202" style="position:absolute;margin-left:226.59999999999999pt;margin-top:53.050000000000004pt;width:312.94999999999999pt;height:8.4000000000000004pt;z-index:-18874395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169" name="Shape 1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734695</wp:posOffset>
              </wp:positionH>
              <wp:positionV relativeFrom="page">
                <wp:posOffset>527685</wp:posOffset>
              </wp:positionV>
              <wp:extent cx="877570" cy="225425"/>
              <wp:wrapNone/>
              <wp:docPr id="172" name="Shape 172"/>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198" type="#_x0000_t202" style="position:absolute;margin-left:57.850000000000001pt;margin-top:41.550000000000004pt;width:69.100000000000009pt;height:17.75pt;z-index:-1887439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2877820</wp:posOffset>
              </wp:positionH>
              <wp:positionV relativeFrom="page">
                <wp:posOffset>673735</wp:posOffset>
              </wp:positionV>
              <wp:extent cx="3974465" cy="106680"/>
              <wp:wrapNone/>
              <wp:docPr id="174" name="Shape 174"/>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00" type="#_x0000_t202" style="position:absolute;margin-left:226.59999999999999pt;margin-top:53.050000000000004pt;width:312.94999999999999pt;height:8.4000000000000004pt;z-index:-18874394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176" name="Shape 1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2859405</wp:posOffset>
              </wp:positionH>
              <wp:positionV relativeFrom="page">
                <wp:posOffset>692150</wp:posOffset>
              </wp:positionV>
              <wp:extent cx="3974465" cy="106680"/>
              <wp:wrapNone/>
              <wp:docPr id="179" name="Shape 179"/>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05" type="#_x0000_t202" style="position:absolute;margin-left:225.15000000000001pt;margin-top:54.5pt;width:312.94999999999999pt;height:8.4000000000000004pt;z-index:-18874394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181" name="Shape 1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2859405</wp:posOffset>
              </wp:positionH>
              <wp:positionV relativeFrom="page">
                <wp:posOffset>692150</wp:posOffset>
              </wp:positionV>
              <wp:extent cx="3974465" cy="106680"/>
              <wp:wrapNone/>
              <wp:docPr id="184" name="Shape 184"/>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10" type="#_x0000_t202" style="position:absolute;margin-left:225.15000000000001pt;margin-top:54.5pt;width:312.94999999999999pt;height:8.4000000000000004pt;z-index:-18874393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186" name="Shape 1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734695</wp:posOffset>
              </wp:positionH>
              <wp:positionV relativeFrom="page">
                <wp:posOffset>527685</wp:posOffset>
              </wp:positionV>
              <wp:extent cx="877570" cy="225425"/>
              <wp:wrapNone/>
              <wp:docPr id="189" name="Shape 189"/>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215" type="#_x0000_t202" style="position:absolute;margin-left:57.850000000000001pt;margin-top:41.550000000000004pt;width:69.100000000000009pt;height:17.75pt;z-index:-18874393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820" behindDoc="1" locked="0" layoutInCell="1" allowOverlap="1">
              <wp:simplePos x="0" y="0"/>
              <wp:positionH relativeFrom="page">
                <wp:posOffset>2877820</wp:posOffset>
              </wp:positionH>
              <wp:positionV relativeFrom="page">
                <wp:posOffset>673735</wp:posOffset>
              </wp:positionV>
              <wp:extent cx="3974465" cy="106680"/>
              <wp:wrapNone/>
              <wp:docPr id="191" name="Shape 191"/>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17" type="#_x0000_t202" style="position:absolute;margin-left:226.59999999999999pt;margin-top:53.050000000000004pt;width:312.94999999999999pt;height:8.4000000000000004pt;z-index:-18874393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193" name="Shape 1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734695</wp:posOffset>
              </wp:positionH>
              <wp:positionV relativeFrom="page">
                <wp:posOffset>527685</wp:posOffset>
              </wp:positionV>
              <wp:extent cx="877570" cy="225425"/>
              <wp:wrapNone/>
              <wp:docPr id="196" name="Shape 196"/>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222" type="#_x0000_t202" style="position:absolute;margin-left:57.850000000000001pt;margin-top:41.550000000000004pt;width:69.100000000000009pt;height:17.75pt;z-index:-1887439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2877820</wp:posOffset>
              </wp:positionH>
              <wp:positionV relativeFrom="page">
                <wp:posOffset>673735</wp:posOffset>
              </wp:positionV>
              <wp:extent cx="3974465" cy="106680"/>
              <wp:wrapNone/>
              <wp:docPr id="198" name="Shape 198"/>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24" type="#_x0000_t202" style="position:absolute;margin-left:226.59999999999999pt;margin-top:53.050000000000004pt;width:312.94999999999999pt;height:8.4000000000000004pt;z-index:-18874392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200" name="Shape 2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2859405</wp:posOffset>
              </wp:positionH>
              <wp:positionV relativeFrom="page">
                <wp:posOffset>692150</wp:posOffset>
              </wp:positionV>
              <wp:extent cx="3974465" cy="106680"/>
              <wp:wrapNone/>
              <wp:docPr id="203" name="Shape 203"/>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29" type="#_x0000_t202" style="position:absolute;margin-left:225.15000000000001pt;margin-top:54.5pt;width:312.94999999999999pt;height:8.4000000000000004pt;z-index:-18874392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205" name="Shape 2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734695</wp:posOffset>
              </wp:positionH>
              <wp:positionV relativeFrom="page">
                <wp:posOffset>527685</wp:posOffset>
              </wp:positionV>
              <wp:extent cx="877570" cy="225425"/>
              <wp:wrapNone/>
              <wp:docPr id="11" name="Shape 11"/>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037" type="#_x0000_t202" style="position:absolute;margin-left:57.850000000000001pt;margin-top:41.550000000000004pt;width:69.100000000000009pt;height:17.75pt;z-index:-1887440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2877820</wp:posOffset>
              </wp:positionH>
              <wp:positionV relativeFrom="page">
                <wp:posOffset>673735</wp:posOffset>
              </wp:positionV>
              <wp:extent cx="3974465" cy="106680"/>
              <wp:wrapNone/>
              <wp:docPr id="13" name="Shape 13"/>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39" type="#_x0000_t202" style="position:absolute;margin-left:226.59999999999999pt;margin-top:53.050000000000004pt;width:312.94999999999999pt;height:8.4000000000000004pt;z-index:-18874405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15" name="Shape 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680720</wp:posOffset>
              </wp:positionH>
              <wp:positionV relativeFrom="page">
                <wp:posOffset>377825</wp:posOffset>
              </wp:positionV>
              <wp:extent cx="917575" cy="286385"/>
              <wp:wrapNone/>
              <wp:docPr id="208" name="Shape 208"/>
              <a:graphic xmlns:a="http://schemas.openxmlformats.org/drawingml/2006/main">
                <a:graphicData uri="http://schemas.microsoft.com/office/word/2010/wordprocessingShape">
                  <wps:wsp>
                    <wps:cNvSpPr txBox="1"/>
                    <wps:spPr>
                      <a:xfrm>
                        <a:ext cx="917575" cy="286385"/>
                      </a:xfrm>
                      <a:prstGeom prst="rect"/>
                      <a:noFill/>
                    </wps:spPr>
                    <wps:txbx>
                      <w:txbxContent>
                        <w:p>
                          <w:pPr>
                            <w:widowControl w:val="0"/>
                            <w:rPr>
                              <w:sz w:val="2"/>
                              <w:szCs w:val="2"/>
                            </w:rPr>
                          </w:pPr>
                          <w:r>
                            <w:drawing>
                              <wp:inline>
                                <wp:extent cx="920750" cy="286385"/>
                                <wp:docPr id="209" name="Picutre 209"/>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
                                        <a:stretch/>
                                      </pic:blipFill>
                                      <pic:spPr>
                                        <a:xfrm>
                                          <a:ext cx="920750" cy="286385"/>
                                        </a:xfrm>
                                        <a:prstGeom prst="rect"/>
                                      </pic:spPr>
                                    </pic:pic>
                                  </a:graphicData>
                                </a:graphic>
                              </wp:inline>
                            </w:drawing>
                          </w:r>
                        </w:p>
                      </w:txbxContent>
                    </wps:txbx>
                    <wps:bodyPr lIns="0" tIns="0" rIns="0" bIns="0">
                      <a:noAutoFit/>
                    </wps:bodyPr>
                  </wps:wsp>
                </a:graphicData>
              </a:graphic>
            </wp:anchor>
          </w:drawing>
        </mc:Choice>
        <mc:Fallback>
          <w:pict>
            <v:shape id="_x0000_s1235" type="#_x0000_t202" style="position:absolute;margin-left:53.600000000000001pt;margin-top:29.75pt;width:72.25pt;height:22.550000000000001pt;z-index:-188743919;mso-wrap-distance-left:0;mso-wrap-distance-right:0;mso-position-horizontal-relative:page;mso-position-vertical-relative:page" wrapcoords="0 0" filled="f" stroked="f">
              <v:textbox inset="0,0,0,0">
                <w:txbxContent>
                  <w:p>
                    <w:pPr>
                      <w:widowControl w:val="0"/>
                      <w:rPr>
                        <w:sz w:val="2"/>
                        <w:szCs w:val="2"/>
                      </w:rPr>
                    </w:pPr>
                    <w:r>
                      <w:drawing>
                        <wp:inline>
                          <wp:extent cx="920750" cy="286385"/>
                          <wp:docPr id="211" name="Picutre 211"/>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1"/>
                                  <a:stretch/>
                                </pic:blipFill>
                                <pic:spPr>
                                  <a:xfrm>
                                    <a:ext cx="920750" cy="28638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36" behindDoc="1" locked="0" layoutInCell="1" allowOverlap="1">
              <wp:simplePos x="0" y="0"/>
              <wp:positionH relativeFrom="page">
                <wp:posOffset>2844800</wp:posOffset>
              </wp:positionH>
              <wp:positionV relativeFrom="page">
                <wp:posOffset>548640</wp:posOffset>
              </wp:positionV>
              <wp:extent cx="3974465" cy="106680"/>
              <wp:wrapNone/>
              <wp:docPr id="212" name="Shape 212"/>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38" type="#_x0000_t202" style="position:absolute;margin-left:224.pt;margin-top:43.200000000000003pt;width:312.94999999999999pt;height:8.4000000000000004pt;z-index:-188743917;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734695</wp:posOffset>
              </wp:positionH>
              <wp:positionV relativeFrom="page">
                <wp:posOffset>527685</wp:posOffset>
              </wp:positionV>
              <wp:extent cx="877570" cy="225425"/>
              <wp:wrapNone/>
              <wp:docPr id="216" name="Shape 216"/>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242" type="#_x0000_t202" style="position:absolute;margin-left:57.850000000000001pt;margin-top:41.550000000000004pt;width:69.100000000000009pt;height:17.75pt;z-index:-18874391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842" behindDoc="1" locked="0" layoutInCell="1" allowOverlap="1">
              <wp:simplePos x="0" y="0"/>
              <wp:positionH relativeFrom="page">
                <wp:posOffset>2877820</wp:posOffset>
              </wp:positionH>
              <wp:positionV relativeFrom="page">
                <wp:posOffset>673735</wp:posOffset>
              </wp:positionV>
              <wp:extent cx="3974465" cy="106680"/>
              <wp:wrapNone/>
              <wp:docPr id="218" name="Shape 218"/>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44" type="#_x0000_t202" style="position:absolute;margin-left:226.59999999999999pt;margin-top:53.050000000000004pt;width:312.94999999999999pt;height:8.4000000000000004pt;z-index:-18874391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220" name="Shape 2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734695</wp:posOffset>
              </wp:positionH>
              <wp:positionV relativeFrom="page">
                <wp:posOffset>527685</wp:posOffset>
              </wp:positionV>
              <wp:extent cx="877570" cy="225425"/>
              <wp:wrapNone/>
              <wp:docPr id="223" name="Shape 223"/>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249" type="#_x0000_t202" style="position:absolute;margin-left:57.850000000000001pt;margin-top:41.550000000000004pt;width:69.100000000000009pt;height:17.75pt;z-index:-18874390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848" behindDoc="1" locked="0" layoutInCell="1" allowOverlap="1">
              <wp:simplePos x="0" y="0"/>
              <wp:positionH relativeFrom="page">
                <wp:posOffset>2877820</wp:posOffset>
              </wp:positionH>
              <wp:positionV relativeFrom="page">
                <wp:posOffset>673735</wp:posOffset>
              </wp:positionV>
              <wp:extent cx="3974465" cy="106680"/>
              <wp:wrapNone/>
              <wp:docPr id="225" name="Shape 225"/>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51" type="#_x0000_t202" style="position:absolute;margin-left:226.59999999999999pt;margin-top:53.050000000000004pt;width:312.94999999999999pt;height:8.4000000000000004pt;z-index:-18874390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227" name="Shape 2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2859405</wp:posOffset>
              </wp:positionH>
              <wp:positionV relativeFrom="page">
                <wp:posOffset>692150</wp:posOffset>
              </wp:positionV>
              <wp:extent cx="3974465" cy="106680"/>
              <wp:wrapNone/>
              <wp:docPr id="230" name="Shape 230"/>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56" type="#_x0000_t202" style="position:absolute;margin-left:225.15000000000001pt;margin-top:54.5pt;width:312.94999999999999pt;height:8.4000000000000004pt;z-index:-18874390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232" name="Shape 2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2859405</wp:posOffset>
              </wp:positionH>
              <wp:positionV relativeFrom="page">
                <wp:posOffset>692150</wp:posOffset>
              </wp:positionV>
              <wp:extent cx="3974465" cy="106680"/>
              <wp:wrapNone/>
              <wp:docPr id="235" name="Shape 235"/>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61" type="#_x0000_t202" style="position:absolute;margin-left:225.15000000000001pt;margin-top:54.5pt;width:312.94999999999999pt;height:8.4000000000000004pt;z-index:-18874389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237" name="Shape 2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734695</wp:posOffset>
              </wp:positionH>
              <wp:positionV relativeFrom="page">
                <wp:posOffset>527685</wp:posOffset>
              </wp:positionV>
              <wp:extent cx="877570" cy="225425"/>
              <wp:wrapNone/>
              <wp:docPr id="246" name="Shape 246"/>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272" type="#_x0000_t202" style="position:absolute;margin-left:57.850000000000001pt;margin-top:41.550000000000004pt;width:69.100000000000009pt;height:17.75pt;z-index:-18874389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862" behindDoc="1" locked="0" layoutInCell="1" allowOverlap="1">
              <wp:simplePos x="0" y="0"/>
              <wp:positionH relativeFrom="page">
                <wp:posOffset>2877820</wp:posOffset>
              </wp:positionH>
              <wp:positionV relativeFrom="page">
                <wp:posOffset>673735</wp:posOffset>
              </wp:positionV>
              <wp:extent cx="3974465" cy="106680"/>
              <wp:wrapNone/>
              <wp:docPr id="248" name="Shape 248"/>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74" type="#_x0000_t202" style="position:absolute;margin-left:226.59999999999999pt;margin-top:53.050000000000004pt;width:312.94999999999999pt;height:8.4000000000000004pt;z-index:-18874389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250" name="Shape 2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734695</wp:posOffset>
              </wp:positionH>
              <wp:positionV relativeFrom="page">
                <wp:posOffset>527685</wp:posOffset>
              </wp:positionV>
              <wp:extent cx="877570" cy="225425"/>
              <wp:wrapNone/>
              <wp:docPr id="253" name="Shape 253"/>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279" type="#_x0000_t202" style="position:absolute;margin-left:57.850000000000001pt;margin-top:41.550000000000004pt;width:69.100000000000009pt;height:17.75pt;z-index:-18874388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868" behindDoc="1" locked="0" layoutInCell="1" allowOverlap="1">
              <wp:simplePos x="0" y="0"/>
              <wp:positionH relativeFrom="page">
                <wp:posOffset>2877820</wp:posOffset>
              </wp:positionH>
              <wp:positionV relativeFrom="page">
                <wp:posOffset>673735</wp:posOffset>
              </wp:positionV>
              <wp:extent cx="3974465" cy="106680"/>
              <wp:wrapNone/>
              <wp:docPr id="255" name="Shape 255"/>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81" type="#_x0000_t202" style="position:absolute;margin-left:226.59999999999999pt;margin-top:53.050000000000004pt;width:312.94999999999999pt;height:8.4000000000000004pt;z-index:-18874388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257" name="Shape 2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734695</wp:posOffset>
              </wp:positionH>
              <wp:positionV relativeFrom="page">
                <wp:posOffset>527685</wp:posOffset>
              </wp:positionV>
              <wp:extent cx="877570" cy="225425"/>
              <wp:wrapNone/>
              <wp:docPr id="260" name="Shape 260"/>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286" type="#_x0000_t202" style="position:absolute;margin-left:57.850000000000001pt;margin-top:41.550000000000004pt;width:69.100000000000009pt;height:17.75pt;z-index:-18874388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874" behindDoc="1" locked="0" layoutInCell="1" allowOverlap="1">
              <wp:simplePos x="0" y="0"/>
              <wp:positionH relativeFrom="page">
                <wp:posOffset>2877820</wp:posOffset>
              </wp:positionH>
              <wp:positionV relativeFrom="page">
                <wp:posOffset>673735</wp:posOffset>
              </wp:positionV>
              <wp:extent cx="3974465" cy="106680"/>
              <wp:wrapNone/>
              <wp:docPr id="262" name="Shape 262"/>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88" type="#_x0000_t202" style="position:absolute;margin-left:226.59999999999999pt;margin-top:53.050000000000004pt;width:312.94999999999999pt;height:8.4000000000000004pt;z-index:-18874387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264" name="Shape 2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2859405</wp:posOffset>
              </wp:positionH>
              <wp:positionV relativeFrom="page">
                <wp:posOffset>692150</wp:posOffset>
              </wp:positionV>
              <wp:extent cx="3974465" cy="106680"/>
              <wp:wrapNone/>
              <wp:docPr id="267" name="Shape 267"/>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93" type="#_x0000_t202" style="position:absolute;margin-left:225.15000000000001pt;margin-top:54.5pt;width:312.94999999999999pt;height:8.4000000000000004pt;z-index:-18874387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269" name="Shape 2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715645</wp:posOffset>
              </wp:positionH>
              <wp:positionV relativeFrom="page">
                <wp:posOffset>546100</wp:posOffset>
              </wp:positionV>
              <wp:extent cx="877570" cy="225425"/>
              <wp:wrapNone/>
              <wp:docPr id="272" name="Shape 272"/>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298" type="#_x0000_t202" style="position:absolute;margin-left:56.350000000000001pt;margin-top:43.pt;width:69.100000000000009pt;height:17.75pt;z-index:-18874387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884" behindDoc="1" locked="0" layoutInCell="1" allowOverlap="1">
              <wp:simplePos x="0" y="0"/>
              <wp:positionH relativeFrom="page">
                <wp:posOffset>2858770</wp:posOffset>
              </wp:positionH>
              <wp:positionV relativeFrom="page">
                <wp:posOffset>692150</wp:posOffset>
              </wp:positionV>
              <wp:extent cx="3974465" cy="106680"/>
              <wp:wrapNone/>
              <wp:docPr id="274" name="Shape 274"/>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00" type="#_x0000_t202" style="position:absolute;margin-left:225.09999999999999pt;margin-top:54.5pt;width:312.94999999999999pt;height:8.4000000000000004pt;z-index:-188743869;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836930</wp:posOffset>
              </wp:positionV>
              <wp:extent cx="6163310" cy="0"/>
              <wp:wrapNone/>
              <wp:docPr id="276" name="Shape 2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5.900000000000006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734695</wp:posOffset>
              </wp:positionH>
              <wp:positionV relativeFrom="page">
                <wp:posOffset>527685</wp:posOffset>
              </wp:positionV>
              <wp:extent cx="877570" cy="225425"/>
              <wp:wrapNone/>
              <wp:docPr id="18" name="Shape 18"/>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044" type="#_x0000_t202" style="position:absolute;margin-left:57.850000000000001pt;margin-top:41.550000000000004pt;width:69.100000000000009pt;height:17.75pt;z-index:-1887440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2877820</wp:posOffset>
              </wp:positionH>
              <wp:positionV relativeFrom="page">
                <wp:posOffset>673735</wp:posOffset>
              </wp:positionV>
              <wp:extent cx="3974465" cy="106680"/>
              <wp:wrapNone/>
              <wp:docPr id="20" name="Shape 20"/>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46" type="#_x0000_t202" style="position:absolute;margin-left:226.59999999999999pt;margin-top:53.050000000000004pt;width:312.94999999999999pt;height:8.4000000000000004pt;z-index:-18874404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715645</wp:posOffset>
              </wp:positionH>
              <wp:positionV relativeFrom="page">
                <wp:posOffset>546100</wp:posOffset>
              </wp:positionV>
              <wp:extent cx="877570" cy="225425"/>
              <wp:wrapNone/>
              <wp:docPr id="281" name="Shape 281"/>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307" type="#_x0000_t202" style="position:absolute;margin-left:56.350000000000001pt;margin-top:43.pt;width:69.100000000000009pt;height:17.75pt;z-index:-18874386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892" behindDoc="1" locked="0" layoutInCell="1" allowOverlap="1">
              <wp:simplePos x="0" y="0"/>
              <wp:positionH relativeFrom="page">
                <wp:posOffset>2858770</wp:posOffset>
              </wp:positionH>
              <wp:positionV relativeFrom="page">
                <wp:posOffset>692150</wp:posOffset>
              </wp:positionV>
              <wp:extent cx="3974465" cy="106680"/>
              <wp:wrapNone/>
              <wp:docPr id="283" name="Shape 283"/>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09" type="#_x0000_t202" style="position:absolute;margin-left:225.09999999999999pt;margin-top:54.5pt;width:312.94999999999999pt;height:8.4000000000000004pt;z-index:-18874386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836930</wp:posOffset>
              </wp:positionV>
              <wp:extent cx="6163310" cy="0"/>
              <wp:wrapNone/>
              <wp:docPr id="285" name="Shape 2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65.900000000000006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734695</wp:posOffset>
              </wp:positionH>
              <wp:positionV relativeFrom="page">
                <wp:posOffset>527685</wp:posOffset>
              </wp:positionV>
              <wp:extent cx="877570" cy="225425"/>
              <wp:wrapNone/>
              <wp:docPr id="290" name="Shape 290"/>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316" type="#_x0000_t202" style="position:absolute;margin-left:57.850000000000001pt;margin-top:41.550000000000004pt;width:69.100000000000009pt;height:17.75pt;z-index:-18874385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900" behindDoc="1" locked="0" layoutInCell="1" allowOverlap="1">
              <wp:simplePos x="0" y="0"/>
              <wp:positionH relativeFrom="page">
                <wp:posOffset>2877820</wp:posOffset>
              </wp:positionH>
              <wp:positionV relativeFrom="page">
                <wp:posOffset>673735</wp:posOffset>
              </wp:positionV>
              <wp:extent cx="3974465" cy="106680"/>
              <wp:wrapNone/>
              <wp:docPr id="292" name="Shape 292"/>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18" type="#_x0000_t202" style="position:absolute;margin-left:226.59999999999999pt;margin-top:53.050000000000004pt;width:312.94999999999999pt;height:8.4000000000000004pt;z-index:-18874385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294" name="Shape 2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734695</wp:posOffset>
              </wp:positionH>
              <wp:positionV relativeFrom="page">
                <wp:posOffset>527685</wp:posOffset>
              </wp:positionV>
              <wp:extent cx="877570" cy="225425"/>
              <wp:wrapNone/>
              <wp:docPr id="297" name="Shape 297"/>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323" type="#_x0000_t202" style="position:absolute;margin-left:57.850000000000001pt;margin-top:41.550000000000004pt;width:69.100000000000009pt;height:17.75pt;z-index:-1887438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906" behindDoc="1" locked="0" layoutInCell="1" allowOverlap="1">
              <wp:simplePos x="0" y="0"/>
              <wp:positionH relativeFrom="page">
                <wp:posOffset>2877820</wp:posOffset>
              </wp:positionH>
              <wp:positionV relativeFrom="page">
                <wp:posOffset>673735</wp:posOffset>
              </wp:positionV>
              <wp:extent cx="3974465" cy="106680"/>
              <wp:wrapNone/>
              <wp:docPr id="299" name="Shape 299"/>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25" type="#_x0000_t202" style="position:absolute;margin-left:226.59999999999999pt;margin-top:53.050000000000004pt;width:312.94999999999999pt;height:8.4000000000000004pt;z-index:-18874384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301" name="Shape 3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2859405</wp:posOffset>
              </wp:positionH>
              <wp:positionV relativeFrom="page">
                <wp:posOffset>692150</wp:posOffset>
              </wp:positionV>
              <wp:extent cx="3974465" cy="106680"/>
              <wp:wrapNone/>
              <wp:docPr id="304" name="Shape 304"/>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30" type="#_x0000_t202" style="position:absolute;margin-left:225.15000000000001pt;margin-top:54.5pt;width:312.94999999999999pt;height:8.4000000000000004pt;z-index:-18874384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306" name="Shape 3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2859405</wp:posOffset>
              </wp:positionH>
              <wp:positionV relativeFrom="page">
                <wp:posOffset>692150</wp:posOffset>
              </wp:positionV>
              <wp:extent cx="3974465" cy="106680"/>
              <wp:wrapNone/>
              <wp:docPr id="309" name="Shape 309"/>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35" type="#_x0000_t202" style="position:absolute;margin-left:225.15000000000001pt;margin-top:54.5pt;width:312.94999999999999pt;height:8.4000000000000004pt;z-index:-18874383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311" name="Shape 3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734695</wp:posOffset>
              </wp:positionH>
              <wp:positionV relativeFrom="page">
                <wp:posOffset>527685</wp:posOffset>
              </wp:positionV>
              <wp:extent cx="877570" cy="225425"/>
              <wp:wrapNone/>
              <wp:docPr id="314" name="Shape 314"/>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340" type="#_x0000_t202" style="position:absolute;margin-left:57.850000000000001pt;margin-top:41.550000000000004pt;width:69.100000000000009pt;height:17.75pt;z-index:-18874383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920" behindDoc="1" locked="0" layoutInCell="1" allowOverlap="1">
              <wp:simplePos x="0" y="0"/>
              <wp:positionH relativeFrom="page">
                <wp:posOffset>2877820</wp:posOffset>
              </wp:positionH>
              <wp:positionV relativeFrom="page">
                <wp:posOffset>673735</wp:posOffset>
              </wp:positionV>
              <wp:extent cx="3974465" cy="106680"/>
              <wp:wrapNone/>
              <wp:docPr id="316" name="Shape 316"/>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42" type="#_x0000_t202" style="position:absolute;margin-left:226.59999999999999pt;margin-top:53.050000000000004pt;width:312.94999999999999pt;height:8.4000000000000004pt;z-index:-18874383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318" name="Shape 3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734695</wp:posOffset>
              </wp:positionH>
              <wp:positionV relativeFrom="page">
                <wp:posOffset>527685</wp:posOffset>
              </wp:positionV>
              <wp:extent cx="877570" cy="225425"/>
              <wp:wrapNone/>
              <wp:docPr id="321" name="Shape 321"/>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347" type="#_x0000_t202" style="position:absolute;margin-left:57.850000000000001pt;margin-top:41.550000000000004pt;width:69.100000000000009pt;height:17.75pt;z-index:-1887438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926" behindDoc="1" locked="0" layoutInCell="1" allowOverlap="1">
              <wp:simplePos x="0" y="0"/>
              <wp:positionH relativeFrom="page">
                <wp:posOffset>2877820</wp:posOffset>
              </wp:positionH>
              <wp:positionV relativeFrom="page">
                <wp:posOffset>673735</wp:posOffset>
              </wp:positionV>
              <wp:extent cx="3974465" cy="106680"/>
              <wp:wrapNone/>
              <wp:docPr id="323" name="Shape 323"/>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49" type="#_x0000_t202" style="position:absolute;margin-left:226.59999999999999pt;margin-top:53.050000000000004pt;width:312.94999999999999pt;height:8.4000000000000004pt;z-index:-18874382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325" name="Shape 3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734695</wp:posOffset>
              </wp:positionH>
              <wp:positionV relativeFrom="page">
                <wp:posOffset>527685</wp:posOffset>
              </wp:positionV>
              <wp:extent cx="877570" cy="225425"/>
              <wp:wrapNone/>
              <wp:docPr id="328" name="Shape 328"/>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354" type="#_x0000_t202" style="position:absolute;margin-left:57.850000000000001pt;margin-top:41.550000000000004pt;width:69.100000000000009pt;height:17.75pt;z-index:-18874382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932" behindDoc="1" locked="0" layoutInCell="1" allowOverlap="1">
              <wp:simplePos x="0" y="0"/>
              <wp:positionH relativeFrom="page">
                <wp:posOffset>2877820</wp:posOffset>
              </wp:positionH>
              <wp:positionV relativeFrom="page">
                <wp:posOffset>673735</wp:posOffset>
              </wp:positionV>
              <wp:extent cx="3974465" cy="106680"/>
              <wp:wrapNone/>
              <wp:docPr id="330" name="Shape 330"/>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56" type="#_x0000_t202" style="position:absolute;margin-left:226.59999999999999pt;margin-top:53.050000000000004pt;width:312.94999999999999pt;height:8.4000000000000004pt;z-index:-18874382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332" name="Shape 3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2859405</wp:posOffset>
              </wp:positionH>
              <wp:positionV relativeFrom="page">
                <wp:posOffset>692150</wp:posOffset>
              </wp:positionV>
              <wp:extent cx="3974465" cy="106680"/>
              <wp:wrapNone/>
              <wp:docPr id="335" name="Shape 335"/>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61" type="#_x0000_t202" style="position:absolute;margin-left:225.15000000000001pt;margin-top:54.5pt;width:312.94999999999999pt;height:8.4000000000000004pt;z-index:-18874381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337" name="Shape 3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734695</wp:posOffset>
              </wp:positionH>
              <wp:positionV relativeFrom="page">
                <wp:posOffset>527685</wp:posOffset>
              </wp:positionV>
              <wp:extent cx="877570" cy="225425"/>
              <wp:wrapNone/>
              <wp:docPr id="340" name="Shape 340"/>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366" type="#_x0000_t202" style="position:absolute;margin-left:57.850000000000001pt;margin-top:41.550000000000004pt;width:69.100000000000009pt;height:17.75pt;z-index:-18874381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942" behindDoc="1" locked="0" layoutInCell="1" allowOverlap="1">
              <wp:simplePos x="0" y="0"/>
              <wp:positionH relativeFrom="page">
                <wp:posOffset>2877820</wp:posOffset>
              </wp:positionH>
              <wp:positionV relativeFrom="page">
                <wp:posOffset>673735</wp:posOffset>
              </wp:positionV>
              <wp:extent cx="3974465" cy="106680"/>
              <wp:wrapNone/>
              <wp:docPr id="342" name="Shape 342"/>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68" type="#_x0000_t202" style="position:absolute;margin-left:226.59999999999999pt;margin-top:53.050000000000004pt;width:312.94999999999999pt;height:8.4000000000000004pt;z-index:-18874381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344" name="Shape 3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2859405</wp:posOffset>
              </wp:positionH>
              <wp:positionV relativeFrom="page">
                <wp:posOffset>692150</wp:posOffset>
              </wp:positionV>
              <wp:extent cx="3974465" cy="106680"/>
              <wp:wrapNone/>
              <wp:docPr id="25" name="Shape 25"/>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51" type="#_x0000_t202" style="position:absolute;margin-left:225.15000000000001pt;margin-top:54.5pt;width:312.94999999999999pt;height:8.4000000000000004pt;z-index:-18874404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27" name="Shape 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734695</wp:posOffset>
              </wp:positionH>
              <wp:positionV relativeFrom="page">
                <wp:posOffset>527685</wp:posOffset>
              </wp:positionV>
              <wp:extent cx="877570" cy="225425"/>
              <wp:wrapNone/>
              <wp:docPr id="347" name="Shape 347"/>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373" type="#_x0000_t202" style="position:absolute;margin-left:57.850000000000001pt;margin-top:41.550000000000004pt;width:69.100000000000009pt;height:17.75pt;z-index:-18874380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948" behindDoc="1" locked="0" layoutInCell="1" allowOverlap="1">
              <wp:simplePos x="0" y="0"/>
              <wp:positionH relativeFrom="page">
                <wp:posOffset>2877820</wp:posOffset>
              </wp:positionH>
              <wp:positionV relativeFrom="page">
                <wp:posOffset>673735</wp:posOffset>
              </wp:positionV>
              <wp:extent cx="3974465" cy="106680"/>
              <wp:wrapNone/>
              <wp:docPr id="349" name="Shape 349"/>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75" type="#_x0000_t202" style="position:absolute;margin-left:226.59999999999999pt;margin-top:53.050000000000004pt;width:312.94999999999999pt;height:8.4000000000000004pt;z-index:-18874380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351" name="Shape 3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2859405</wp:posOffset>
              </wp:positionH>
              <wp:positionV relativeFrom="page">
                <wp:posOffset>692150</wp:posOffset>
              </wp:positionV>
              <wp:extent cx="3974465" cy="106680"/>
              <wp:wrapNone/>
              <wp:docPr id="354" name="Shape 354"/>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80" type="#_x0000_t202" style="position:absolute;margin-left:225.15000000000001pt;margin-top:54.5pt;width:312.94999999999999pt;height:8.4000000000000004pt;z-index:-18874380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356" name="Shape 3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2859405</wp:posOffset>
              </wp:positionH>
              <wp:positionV relativeFrom="page">
                <wp:posOffset>692150</wp:posOffset>
              </wp:positionV>
              <wp:extent cx="3974465" cy="106680"/>
              <wp:wrapNone/>
              <wp:docPr id="359" name="Shape 359"/>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385" type="#_x0000_t202" style="position:absolute;margin-left:225.15000000000001pt;margin-top:54.5pt;width:312.94999999999999pt;height:8.4000000000000004pt;z-index:-18874379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361" name="Shape 3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734695</wp:posOffset>
              </wp:positionH>
              <wp:positionV relativeFrom="page">
                <wp:posOffset>527685</wp:posOffset>
              </wp:positionV>
              <wp:extent cx="877570" cy="225425"/>
              <wp:wrapNone/>
              <wp:docPr id="384" name="Shape 384"/>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410" type="#_x0000_t202" style="position:absolute;margin-left:57.850000000000001pt;margin-top:41.550000000000004pt;width:69.100000000000009pt;height:17.75pt;z-index:-18874379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962" behindDoc="1" locked="0" layoutInCell="1" allowOverlap="1">
              <wp:simplePos x="0" y="0"/>
              <wp:positionH relativeFrom="page">
                <wp:posOffset>2877820</wp:posOffset>
              </wp:positionH>
              <wp:positionV relativeFrom="page">
                <wp:posOffset>673735</wp:posOffset>
              </wp:positionV>
              <wp:extent cx="3974465" cy="106680"/>
              <wp:wrapNone/>
              <wp:docPr id="386" name="Shape 386"/>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412" type="#_x0000_t202" style="position:absolute;margin-left:226.59999999999999pt;margin-top:53.050000000000004pt;width:312.94999999999999pt;height:8.4000000000000004pt;z-index:-18874379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388" name="Shape 3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734695</wp:posOffset>
              </wp:positionH>
              <wp:positionV relativeFrom="page">
                <wp:posOffset>527685</wp:posOffset>
              </wp:positionV>
              <wp:extent cx="877570" cy="225425"/>
              <wp:wrapNone/>
              <wp:docPr id="391" name="Shape 391"/>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417" type="#_x0000_t202" style="position:absolute;margin-left:57.850000000000001pt;margin-top:41.550000000000004pt;width:69.100000000000009pt;height:17.75pt;z-index:-18874378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968" behindDoc="1" locked="0" layoutInCell="1" allowOverlap="1">
              <wp:simplePos x="0" y="0"/>
              <wp:positionH relativeFrom="page">
                <wp:posOffset>2877820</wp:posOffset>
              </wp:positionH>
              <wp:positionV relativeFrom="page">
                <wp:posOffset>673735</wp:posOffset>
              </wp:positionV>
              <wp:extent cx="3974465" cy="106680"/>
              <wp:wrapNone/>
              <wp:docPr id="393" name="Shape 393"/>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419" type="#_x0000_t202" style="position:absolute;margin-left:226.59999999999999pt;margin-top:53.050000000000004pt;width:312.94999999999999pt;height:8.4000000000000004pt;z-index:-18874378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395" name="Shape 3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915035</wp:posOffset>
              </wp:positionH>
              <wp:positionV relativeFrom="page">
                <wp:posOffset>541655</wp:posOffset>
              </wp:positionV>
              <wp:extent cx="877570" cy="225425"/>
              <wp:wrapNone/>
              <wp:docPr id="398" name="Shape 398"/>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B66033"/>
                              <w:spacing w:val="0"/>
                              <w:w w:val="100"/>
                              <w:position w:val="0"/>
                              <w:sz w:val="12"/>
                              <w:szCs w:val="12"/>
                            </w:rPr>
                            <w:t>eastmoney.com</w:t>
                          </w:r>
                        </w:p>
                      </w:txbxContent>
                    </wps:txbx>
                    <wps:bodyPr wrap="none" lIns="0" tIns="0" rIns="0" bIns="0">
                      <a:spAutoFit/>
                    </wps:bodyPr>
                  </wps:wsp>
                </a:graphicData>
              </a:graphic>
            </wp:anchor>
          </w:drawing>
        </mc:Choice>
        <mc:Fallback>
          <w:pict>
            <v:shape id="_x0000_s1424" type="#_x0000_t202" style="position:absolute;margin-left:72.049999999999997pt;margin-top:42.649999999999999pt;width:69.100000000000009pt;height:17.75pt;z-index:-18874378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B66033"/>
                        <w:spacing w:val="0"/>
                        <w:w w:val="100"/>
                        <w:position w:val="0"/>
                        <w:sz w:val="12"/>
                        <w:szCs w:val="12"/>
                      </w:rPr>
                      <w:t>eastmoney.com</w:t>
                    </w:r>
                  </w:p>
                </w:txbxContent>
              </v:textbox>
              <w10:wrap anchorx="page" anchory="page"/>
            </v:shape>
          </w:pict>
        </mc:Fallback>
      </mc:AlternateContent>
    </w:r>
    <w:r>
      <mc:AlternateContent>
        <mc:Choice Requires="wps">
          <w:drawing>
            <wp:anchor distT="0" distB="0" distL="0" distR="0" simplePos="0" relativeHeight="62914974" behindDoc="1" locked="0" layoutInCell="1" allowOverlap="1">
              <wp:simplePos x="0" y="0"/>
              <wp:positionH relativeFrom="page">
                <wp:posOffset>4145915</wp:posOffset>
              </wp:positionH>
              <wp:positionV relativeFrom="page">
                <wp:posOffset>687705</wp:posOffset>
              </wp:positionV>
              <wp:extent cx="5629910" cy="106680"/>
              <wp:wrapNone/>
              <wp:docPr id="400" name="Shape 400"/>
              <a:graphic xmlns:a="http://schemas.openxmlformats.org/drawingml/2006/main">
                <a:graphicData uri="http://schemas.microsoft.com/office/word/2010/wordprocessingShape">
                  <wps:wsp>
                    <wps:cNvSpPr txBox="1"/>
                    <wps:spPr>
                      <a:xfrm>
                        <a:ext cx="5629910" cy="106680"/>
                      </a:xfrm>
                      <a:prstGeom prst="rect"/>
                      <a:noFill/>
                    </wps:spPr>
                    <wps:txbx>
                      <w:txbxContent>
                        <w:p>
                          <w:pPr>
                            <w:pStyle w:val="Style89"/>
                            <w:keepNext w:val="0"/>
                            <w:keepLines w:val="0"/>
                            <w:widowControl w:val="0"/>
                            <w:shd w:val="clear" w:color="auto" w:fill="auto"/>
                            <w:tabs>
                              <w:tab w:pos="886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26" type="#_x0000_t202" style="position:absolute;margin-left:326.44999999999999pt;margin-top:54.149999999999999pt;width:443.30000000000001pt;height:8.4000000000000004pt;z-index:-188743779;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886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915035</wp:posOffset>
              </wp:positionH>
              <wp:positionV relativeFrom="page">
                <wp:posOffset>541655</wp:posOffset>
              </wp:positionV>
              <wp:extent cx="877570" cy="225425"/>
              <wp:wrapNone/>
              <wp:docPr id="404" name="Shape 404"/>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B66033"/>
                              <w:spacing w:val="0"/>
                              <w:w w:val="100"/>
                              <w:position w:val="0"/>
                              <w:sz w:val="12"/>
                              <w:szCs w:val="12"/>
                            </w:rPr>
                            <w:t>eastmoney.com</w:t>
                          </w:r>
                        </w:p>
                      </w:txbxContent>
                    </wps:txbx>
                    <wps:bodyPr wrap="none" lIns="0" tIns="0" rIns="0" bIns="0">
                      <a:spAutoFit/>
                    </wps:bodyPr>
                  </wps:wsp>
                </a:graphicData>
              </a:graphic>
            </wp:anchor>
          </w:drawing>
        </mc:Choice>
        <mc:Fallback>
          <w:pict>
            <v:shape id="_x0000_s1430" type="#_x0000_t202" style="position:absolute;margin-left:72.049999999999997pt;margin-top:42.649999999999999pt;width:69.100000000000009pt;height:17.75pt;z-index:-18874377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B66033"/>
                        <w:spacing w:val="0"/>
                        <w:w w:val="100"/>
                        <w:position w:val="0"/>
                        <w:sz w:val="12"/>
                        <w:szCs w:val="12"/>
                      </w:rPr>
                      <w:t>eastmoney.com</w:t>
                    </w:r>
                  </w:p>
                </w:txbxContent>
              </v:textbox>
              <w10:wrap anchorx="page" anchory="page"/>
            </v:shape>
          </w:pict>
        </mc:Fallback>
      </mc:AlternateContent>
    </w:r>
    <w:r>
      <mc:AlternateContent>
        <mc:Choice Requires="wps">
          <w:drawing>
            <wp:anchor distT="0" distB="0" distL="0" distR="0" simplePos="0" relativeHeight="62914980" behindDoc="1" locked="0" layoutInCell="1" allowOverlap="1">
              <wp:simplePos x="0" y="0"/>
              <wp:positionH relativeFrom="page">
                <wp:posOffset>4145915</wp:posOffset>
              </wp:positionH>
              <wp:positionV relativeFrom="page">
                <wp:posOffset>687705</wp:posOffset>
              </wp:positionV>
              <wp:extent cx="5629910" cy="106680"/>
              <wp:wrapNone/>
              <wp:docPr id="406" name="Shape 406"/>
              <a:graphic xmlns:a="http://schemas.openxmlformats.org/drawingml/2006/main">
                <a:graphicData uri="http://schemas.microsoft.com/office/word/2010/wordprocessingShape">
                  <wps:wsp>
                    <wps:cNvSpPr txBox="1"/>
                    <wps:spPr>
                      <a:xfrm>
                        <a:ext cx="5629910" cy="106680"/>
                      </a:xfrm>
                      <a:prstGeom prst="rect"/>
                      <a:noFill/>
                    </wps:spPr>
                    <wps:txbx>
                      <w:txbxContent>
                        <w:p>
                          <w:pPr>
                            <w:pStyle w:val="Style89"/>
                            <w:keepNext w:val="0"/>
                            <w:keepLines w:val="0"/>
                            <w:widowControl w:val="0"/>
                            <w:shd w:val="clear" w:color="auto" w:fill="auto"/>
                            <w:tabs>
                              <w:tab w:pos="886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32" type="#_x0000_t202" style="position:absolute;margin-left:326.44999999999999pt;margin-top:54.149999999999999pt;width:443.30000000000001pt;height:8.4000000000000004pt;z-index:-188743773;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886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915035</wp:posOffset>
              </wp:positionH>
              <wp:positionV relativeFrom="page">
                <wp:posOffset>543560</wp:posOffset>
              </wp:positionV>
              <wp:extent cx="877570" cy="225425"/>
              <wp:wrapNone/>
              <wp:docPr id="410" name="Shape 410"/>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B66033"/>
                              <w:spacing w:val="0"/>
                              <w:w w:val="100"/>
                              <w:position w:val="0"/>
                              <w:sz w:val="12"/>
                              <w:szCs w:val="12"/>
                            </w:rPr>
                            <w:t>eastmoney.com</w:t>
                          </w:r>
                        </w:p>
                      </w:txbxContent>
                    </wps:txbx>
                    <wps:bodyPr wrap="none" lIns="0" tIns="0" rIns="0" bIns="0">
                      <a:spAutoFit/>
                    </wps:bodyPr>
                  </wps:wsp>
                </a:graphicData>
              </a:graphic>
            </wp:anchor>
          </w:drawing>
        </mc:Choice>
        <mc:Fallback>
          <w:pict>
            <v:shape id="_x0000_s1436" type="#_x0000_t202" style="position:absolute;margin-left:72.049999999999997pt;margin-top:42.800000000000004pt;width:69.100000000000009pt;height:17.75pt;z-index:-18874376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B66033"/>
                        <w:spacing w:val="0"/>
                        <w:w w:val="100"/>
                        <w:position w:val="0"/>
                        <w:sz w:val="12"/>
                        <w:szCs w:val="12"/>
                      </w:rPr>
                      <w:t>eastmoney.com</w:t>
                    </w:r>
                  </w:p>
                </w:txbxContent>
              </v:textbox>
              <w10:wrap anchorx="page" anchory="page"/>
            </v:shape>
          </w:pict>
        </mc:Fallback>
      </mc:AlternateContent>
    </w:r>
    <w:r>
      <mc:AlternateContent>
        <mc:Choice Requires="wps">
          <w:drawing>
            <wp:anchor distT="0" distB="0" distL="0" distR="0" simplePos="0" relativeHeight="62914986" behindDoc="1" locked="0" layoutInCell="1" allowOverlap="1">
              <wp:simplePos x="0" y="0"/>
              <wp:positionH relativeFrom="page">
                <wp:posOffset>4145915</wp:posOffset>
              </wp:positionH>
              <wp:positionV relativeFrom="page">
                <wp:posOffset>704850</wp:posOffset>
              </wp:positionV>
              <wp:extent cx="328930" cy="79375"/>
              <wp:wrapNone/>
              <wp:docPr id="412" name="Shape 412"/>
              <a:graphic xmlns:a="http://schemas.openxmlformats.org/drawingml/2006/main">
                <a:graphicData uri="http://schemas.microsoft.com/office/word/2010/wordprocessingShape">
                  <wps:wsp>
                    <wps:cNvSpPr txBox="1"/>
                    <wps:spPr>
                      <a:xfrm>
                        <a:ext cx="32893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300059</w:t>
                          </w:r>
                        </w:p>
                      </w:txbxContent>
                    </wps:txbx>
                    <wps:bodyPr wrap="none" lIns="0" tIns="0" rIns="0" bIns="0">
                      <a:spAutoFit/>
                    </wps:bodyPr>
                  </wps:wsp>
                </a:graphicData>
              </a:graphic>
            </wp:anchor>
          </w:drawing>
        </mc:Choice>
        <mc:Fallback>
          <w:pict>
            <v:shape id="_x0000_s1438" type="#_x0000_t202" style="position:absolute;margin-left:326.44999999999999pt;margin-top:55.5pt;width:25.900000000000002pt;height:6.25pt;z-index:-18874376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835660</wp:posOffset>
              </wp:positionV>
              <wp:extent cx="8906510" cy="0"/>
              <wp:wrapNone/>
              <wp:docPr id="414" name="Shape 414"/>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65.799999999999997pt;width:701.30000000000007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915035</wp:posOffset>
              </wp:positionH>
              <wp:positionV relativeFrom="page">
                <wp:posOffset>543560</wp:posOffset>
              </wp:positionV>
              <wp:extent cx="877570" cy="225425"/>
              <wp:wrapNone/>
              <wp:docPr id="417" name="Shape 417"/>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B66033"/>
                              <w:spacing w:val="0"/>
                              <w:w w:val="100"/>
                              <w:position w:val="0"/>
                              <w:sz w:val="12"/>
                              <w:szCs w:val="12"/>
                            </w:rPr>
                            <w:t>eastmoney.com</w:t>
                          </w:r>
                        </w:p>
                      </w:txbxContent>
                    </wps:txbx>
                    <wps:bodyPr wrap="none" lIns="0" tIns="0" rIns="0" bIns="0">
                      <a:spAutoFit/>
                    </wps:bodyPr>
                  </wps:wsp>
                </a:graphicData>
              </a:graphic>
            </wp:anchor>
          </w:drawing>
        </mc:Choice>
        <mc:Fallback>
          <w:pict>
            <v:shape id="_x0000_s1443" type="#_x0000_t202" style="position:absolute;margin-left:72.049999999999997pt;margin-top:42.800000000000004pt;width:69.100000000000009pt;height:17.75pt;z-index:-18874376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B66033"/>
                        <w:spacing w:val="0"/>
                        <w:w w:val="100"/>
                        <w:position w:val="0"/>
                        <w:sz w:val="12"/>
                        <w:szCs w:val="12"/>
                      </w:rPr>
                      <w:t>eastmoney.com</w:t>
                    </w:r>
                  </w:p>
                </w:txbxContent>
              </v:textbox>
              <w10:wrap anchorx="page" anchory="page"/>
            </v:shape>
          </w:pict>
        </mc:Fallback>
      </mc:AlternateContent>
    </w:r>
    <w:r>
      <mc:AlternateContent>
        <mc:Choice Requires="wps">
          <w:drawing>
            <wp:anchor distT="0" distB="0" distL="0" distR="0" simplePos="0" relativeHeight="62914992" behindDoc="1" locked="0" layoutInCell="1" allowOverlap="1">
              <wp:simplePos x="0" y="0"/>
              <wp:positionH relativeFrom="page">
                <wp:posOffset>4145915</wp:posOffset>
              </wp:positionH>
              <wp:positionV relativeFrom="page">
                <wp:posOffset>704850</wp:posOffset>
              </wp:positionV>
              <wp:extent cx="328930" cy="79375"/>
              <wp:wrapNone/>
              <wp:docPr id="419" name="Shape 419"/>
              <a:graphic xmlns:a="http://schemas.openxmlformats.org/drawingml/2006/main">
                <a:graphicData uri="http://schemas.microsoft.com/office/word/2010/wordprocessingShape">
                  <wps:wsp>
                    <wps:cNvSpPr txBox="1"/>
                    <wps:spPr>
                      <a:xfrm>
                        <a:ext cx="328930"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300059</w:t>
                          </w:r>
                        </w:p>
                      </w:txbxContent>
                    </wps:txbx>
                    <wps:bodyPr wrap="none" lIns="0" tIns="0" rIns="0" bIns="0">
                      <a:spAutoFit/>
                    </wps:bodyPr>
                  </wps:wsp>
                </a:graphicData>
              </a:graphic>
            </wp:anchor>
          </w:drawing>
        </mc:Choice>
        <mc:Fallback>
          <w:pict>
            <v:shape id="_x0000_s1445" type="#_x0000_t202" style="position:absolute;margin-left:326.44999999999999pt;margin-top:55.5pt;width:25.900000000000002pt;height:6.25pt;z-index:-18874376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835660</wp:posOffset>
              </wp:positionV>
              <wp:extent cx="8906510" cy="0"/>
              <wp:wrapNone/>
              <wp:docPr id="421" name="Shape 42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65.799999999999997pt;width:701.30000000000007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915035</wp:posOffset>
              </wp:positionH>
              <wp:positionV relativeFrom="page">
                <wp:posOffset>541655</wp:posOffset>
              </wp:positionV>
              <wp:extent cx="877570" cy="225425"/>
              <wp:wrapNone/>
              <wp:docPr id="424" name="Shape 424"/>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B66033"/>
                              <w:spacing w:val="0"/>
                              <w:w w:val="100"/>
                              <w:position w:val="0"/>
                              <w:sz w:val="12"/>
                              <w:szCs w:val="12"/>
                            </w:rPr>
                            <w:t>eastmoney.com</w:t>
                          </w:r>
                        </w:p>
                      </w:txbxContent>
                    </wps:txbx>
                    <wps:bodyPr wrap="none" lIns="0" tIns="0" rIns="0" bIns="0">
                      <a:spAutoFit/>
                    </wps:bodyPr>
                  </wps:wsp>
                </a:graphicData>
              </a:graphic>
            </wp:anchor>
          </w:drawing>
        </mc:Choice>
        <mc:Fallback>
          <w:pict>
            <v:shape id="_x0000_s1450" type="#_x0000_t202" style="position:absolute;margin-left:72.049999999999997pt;margin-top:42.649999999999999pt;width:69.100000000000009pt;height:17.75pt;z-index:-18874375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B66033"/>
                        <w:spacing w:val="0"/>
                        <w:w w:val="100"/>
                        <w:position w:val="0"/>
                        <w:sz w:val="12"/>
                        <w:szCs w:val="12"/>
                      </w:rPr>
                      <w:t>eastmoney.com</w:t>
                    </w:r>
                  </w:p>
                </w:txbxContent>
              </v:textbox>
              <w10:wrap anchorx="page" anchory="page"/>
            </v:shape>
          </w:pict>
        </mc:Fallback>
      </mc:AlternateContent>
    </w:r>
    <w:r>
      <mc:AlternateContent>
        <mc:Choice Requires="wps">
          <w:drawing>
            <wp:anchor distT="0" distB="0" distL="0" distR="0" simplePos="0" relativeHeight="62914998" behindDoc="1" locked="0" layoutInCell="1" allowOverlap="1">
              <wp:simplePos x="0" y="0"/>
              <wp:positionH relativeFrom="page">
                <wp:posOffset>4145915</wp:posOffset>
              </wp:positionH>
              <wp:positionV relativeFrom="page">
                <wp:posOffset>687705</wp:posOffset>
              </wp:positionV>
              <wp:extent cx="5629910" cy="106680"/>
              <wp:wrapNone/>
              <wp:docPr id="426" name="Shape 426"/>
              <a:graphic xmlns:a="http://schemas.openxmlformats.org/drawingml/2006/main">
                <a:graphicData uri="http://schemas.microsoft.com/office/word/2010/wordprocessingShape">
                  <wps:wsp>
                    <wps:cNvSpPr txBox="1"/>
                    <wps:spPr>
                      <a:xfrm>
                        <a:ext cx="5629910" cy="106680"/>
                      </a:xfrm>
                      <a:prstGeom prst="rect"/>
                      <a:noFill/>
                    </wps:spPr>
                    <wps:txbx>
                      <w:txbxContent>
                        <w:p>
                          <w:pPr>
                            <w:pStyle w:val="Style89"/>
                            <w:keepNext w:val="0"/>
                            <w:keepLines w:val="0"/>
                            <w:widowControl w:val="0"/>
                            <w:shd w:val="clear" w:color="auto" w:fill="auto"/>
                            <w:tabs>
                              <w:tab w:pos="886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52" type="#_x0000_t202" style="position:absolute;margin-left:326.44999999999999pt;margin-top:54.149999999999999pt;width:443.30000000000001pt;height:8.4000000000000004pt;z-index:-188743755;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886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2859405</wp:posOffset>
              </wp:positionH>
              <wp:positionV relativeFrom="page">
                <wp:posOffset>692150</wp:posOffset>
              </wp:positionV>
              <wp:extent cx="3974465" cy="106680"/>
              <wp:wrapNone/>
              <wp:docPr id="30" name="Shape 30"/>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56" type="#_x0000_t202" style="position:absolute;margin-left:225.15000000000001pt;margin-top:54.5pt;width:312.94999999999999pt;height:8.4000000000000004pt;z-index:-18874403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32" name="Shape 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915035</wp:posOffset>
              </wp:positionH>
              <wp:positionV relativeFrom="page">
                <wp:posOffset>541655</wp:posOffset>
              </wp:positionV>
              <wp:extent cx="877570" cy="225425"/>
              <wp:wrapNone/>
              <wp:docPr id="430" name="Shape 430"/>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B66033"/>
                              <w:spacing w:val="0"/>
                              <w:w w:val="100"/>
                              <w:position w:val="0"/>
                              <w:sz w:val="12"/>
                              <w:szCs w:val="12"/>
                            </w:rPr>
                            <w:t>eastmoney.com</w:t>
                          </w:r>
                        </w:p>
                      </w:txbxContent>
                    </wps:txbx>
                    <wps:bodyPr wrap="none" lIns="0" tIns="0" rIns="0" bIns="0">
                      <a:spAutoFit/>
                    </wps:bodyPr>
                  </wps:wsp>
                </a:graphicData>
              </a:graphic>
            </wp:anchor>
          </w:drawing>
        </mc:Choice>
        <mc:Fallback>
          <w:pict>
            <v:shape id="_x0000_s1456" type="#_x0000_t202" style="position:absolute;margin-left:72.049999999999997pt;margin-top:42.649999999999999pt;width:69.100000000000009pt;height:17.75pt;z-index:-18874375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B66033"/>
                        <w:spacing w:val="0"/>
                        <w:w w:val="100"/>
                        <w:position w:val="0"/>
                        <w:sz w:val="12"/>
                        <w:szCs w:val="12"/>
                      </w:rPr>
                      <w:t>eastmoney.com</w:t>
                    </w:r>
                  </w:p>
                </w:txbxContent>
              </v:textbox>
              <w10:wrap anchorx="page" anchory="page"/>
            </v:shape>
          </w:pict>
        </mc:Fallback>
      </mc:AlternateContent>
    </w:r>
    <w:r>
      <mc:AlternateContent>
        <mc:Choice Requires="wps">
          <w:drawing>
            <wp:anchor distT="0" distB="0" distL="0" distR="0" simplePos="0" relativeHeight="62915004" behindDoc="1" locked="0" layoutInCell="1" allowOverlap="1">
              <wp:simplePos x="0" y="0"/>
              <wp:positionH relativeFrom="page">
                <wp:posOffset>4145915</wp:posOffset>
              </wp:positionH>
              <wp:positionV relativeFrom="page">
                <wp:posOffset>687705</wp:posOffset>
              </wp:positionV>
              <wp:extent cx="5629910" cy="106680"/>
              <wp:wrapNone/>
              <wp:docPr id="432" name="Shape 432"/>
              <a:graphic xmlns:a="http://schemas.openxmlformats.org/drawingml/2006/main">
                <a:graphicData uri="http://schemas.microsoft.com/office/word/2010/wordprocessingShape">
                  <wps:wsp>
                    <wps:cNvSpPr txBox="1"/>
                    <wps:spPr>
                      <a:xfrm>
                        <a:ext cx="5629910" cy="106680"/>
                      </a:xfrm>
                      <a:prstGeom prst="rect"/>
                      <a:noFill/>
                    </wps:spPr>
                    <wps:txbx>
                      <w:txbxContent>
                        <w:p>
                          <w:pPr>
                            <w:pStyle w:val="Style89"/>
                            <w:keepNext w:val="0"/>
                            <w:keepLines w:val="0"/>
                            <w:widowControl w:val="0"/>
                            <w:shd w:val="clear" w:color="auto" w:fill="auto"/>
                            <w:tabs>
                              <w:tab w:pos="886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58" type="#_x0000_t202" style="position:absolute;margin-left:326.44999999999999pt;margin-top:54.149999999999999pt;width:443.30000000000001pt;height:8.4000000000000004pt;z-index:-188743749;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886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2859405</wp:posOffset>
              </wp:positionH>
              <wp:positionV relativeFrom="page">
                <wp:posOffset>692150</wp:posOffset>
              </wp:positionV>
              <wp:extent cx="3974465" cy="106680"/>
              <wp:wrapNone/>
              <wp:docPr id="436" name="Shape 436"/>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62" type="#_x0000_t202" style="position:absolute;margin-left:225.15000000000001pt;margin-top:54.5pt;width:312.94999999999999pt;height:8.4000000000000004pt;z-index:-188743745;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438" name="Shape 4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2859405</wp:posOffset>
              </wp:positionH>
              <wp:positionV relativeFrom="page">
                <wp:posOffset>692150</wp:posOffset>
              </wp:positionV>
              <wp:extent cx="3974465" cy="106680"/>
              <wp:wrapNone/>
              <wp:docPr id="441" name="Shape 441"/>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67" type="#_x0000_t202" style="position:absolute;margin-left:225.15000000000001pt;margin-top:54.5pt;width:312.94999999999999pt;height:8.4000000000000004pt;z-index:-18874374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443" name="Shape 4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716280</wp:posOffset>
              </wp:positionH>
              <wp:positionV relativeFrom="page">
                <wp:posOffset>546100</wp:posOffset>
              </wp:positionV>
              <wp:extent cx="877570" cy="225425"/>
              <wp:wrapNone/>
              <wp:docPr id="446" name="Shape 446"/>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472" type="#_x0000_t202" style="position:absolute;margin-left:56.399999999999999pt;margin-top:43.pt;width:69.100000000000009pt;height:17.75pt;z-index:-18874373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018" behindDoc="1" locked="0" layoutInCell="1" allowOverlap="1">
              <wp:simplePos x="0" y="0"/>
              <wp:positionH relativeFrom="page">
                <wp:posOffset>2859405</wp:posOffset>
              </wp:positionH>
              <wp:positionV relativeFrom="page">
                <wp:posOffset>692150</wp:posOffset>
              </wp:positionV>
              <wp:extent cx="3974465" cy="106680"/>
              <wp:wrapNone/>
              <wp:docPr id="448" name="Shape 448"/>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74" type="#_x0000_t202" style="position:absolute;margin-left:225.15000000000001pt;margin-top:54.5pt;width:312.94999999999999pt;height:8.4000000000000004pt;z-index:-188743735;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450" name="Shape 4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716280</wp:posOffset>
              </wp:positionH>
              <wp:positionV relativeFrom="page">
                <wp:posOffset>546100</wp:posOffset>
              </wp:positionV>
              <wp:extent cx="877570" cy="225425"/>
              <wp:wrapNone/>
              <wp:docPr id="453" name="Shape 453"/>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479" type="#_x0000_t202" style="position:absolute;margin-left:56.399999999999999pt;margin-top:43.pt;width:69.100000000000009pt;height:17.75pt;z-index:-18874373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024" behindDoc="1" locked="0" layoutInCell="1" allowOverlap="1">
              <wp:simplePos x="0" y="0"/>
              <wp:positionH relativeFrom="page">
                <wp:posOffset>2859405</wp:posOffset>
              </wp:positionH>
              <wp:positionV relativeFrom="page">
                <wp:posOffset>692150</wp:posOffset>
              </wp:positionV>
              <wp:extent cx="3974465" cy="106680"/>
              <wp:wrapNone/>
              <wp:docPr id="455" name="Shape 455"/>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81" type="#_x0000_t202" style="position:absolute;margin-left:225.15000000000001pt;margin-top:54.5pt;width:312.94999999999999pt;height:8.4000000000000004pt;z-index:-188743729;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457" name="Shape 4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2859405</wp:posOffset>
              </wp:positionH>
              <wp:positionV relativeFrom="page">
                <wp:posOffset>692150</wp:posOffset>
              </wp:positionV>
              <wp:extent cx="3974465" cy="106680"/>
              <wp:wrapNone/>
              <wp:docPr id="460" name="Shape 460"/>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86" type="#_x0000_t202" style="position:absolute;margin-left:225.15000000000001pt;margin-top:54.5pt;width:312.94999999999999pt;height:8.4000000000000004pt;z-index:-188743725;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462" name="Shape 4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2859405</wp:posOffset>
              </wp:positionH>
              <wp:positionV relativeFrom="page">
                <wp:posOffset>692150</wp:posOffset>
              </wp:positionV>
              <wp:extent cx="3974465" cy="106680"/>
              <wp:wrapNone/>
              <wp:docPr id="465" name="Shape 465"/>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91" type="#_x0000_t202" style="position:absolute;margin-left:225.15000000000001pt;margin-top:54.5pt;width:312.94999999999999pt;height:8.4000000000000004pt;z-index:-18874372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467" name="Shape 4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720090</wp:posOffset>
              </wp:positionH>
              <wp:positionV relativeFrom="page">
                <wp:posOffset>495300</wp:posOffset>
              </wp:positionV>
              <wp:extent cx="877570" cy="225425"/>
              <wp:wrapNone/>
              <wp:docPr id="470" name="Shape 470"/>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496" type="#_x0000_t202" style="position:absolute;margin-left:56.700000000000003pt;margin-top:39.pt;width:69.100000000000009pt;height:17.75pt;z-index:-18874371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038" behindDoc="1" locked="0" layoutInCell="1" allowOverlap="1">
              <wp:simplePos x="0" y="0"/>
              <wp:positionH relativeFrom="page">
                <wp:posOffset>2863215</wp:posOffset>
              </wp:positionH>
              <wp:positionV relativeFrom="page">
                <wp:posOffset>641350</wp:posOffset>
              </wp:positionV>
              <wp:extent cx="3974465" cy="106680"/>
              <wp:wrapNone/>
              <wp:docPr id="472" name="Shape 472"/>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98" type="#_x0000_t202" style="position:absolute;margin-left:225.45000000000002pt;margin-top:50.5pt;width:312.94999999999999pt;height:8.4000000000000004pt;z-index:-188743715;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474" name="Shape 4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720090</wp:posOffset>
              </wp:positionH>
              <wp:positionV relativeFrom="page">
                <wp:posOffset>495300</wp:posOffset>
              </wp:positionV>
              <wp:extent cx="877570" cy="225425"/>
              <wp:wrapNone/>
              <wp:docPr id="477" name="Shape 477"/>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503" type="#_x0000_t202" style="position:absolute;margin-left:56.700000000000003pt;margin-top:39.pt;width:69.100000000000009pt;height:17.75pt;z-index:-18874371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044" behindDoc="1" locked="0" layoutInCell="1" allowOverlap="1">
              <wp:simplePos x="0" y="0"/>
              <wp:positionH relativeFrom="page">
                <wp:posOffset>2863215</wp:posOffset>
              </wp:positionH>
              <wp:positionV relativeFrom="page">
                <wp:posOffset>641350</wp:posOffset>
              </wp:positionV>
              <wp:extent cx="3974465" cy="106680"/>
              <wp:wrapNone/>
              <wp:docPr id="479" name="Shape 479"/>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05" type="#_x0000_t202" style="position:absolute;margin-left:225.45000000000002pt;margin-top:50.5pt;width:312.94999999999999pt;height:8.4000000000000004pt;z-index:-188743709;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481" name="Shape 4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2859405</wp:posOffset>
              </wp:positionH>
              <wp:positionV relativeFrom="page">
                <wp:posOffset>692150</wp:posOffset>
              </wp:positionV>
              <wp:extent cx="3974465" cy="106680"/>
              <wp:wrapNone/>
              <wp:docPr id="484" name="Shape 484"/>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10" type="#_x0000_t202" style="position:absolute;margin-left:225.15000000000001pt;margin-top:54.5pt;width:312.94999999999999pt;height:8.4000000000000004pt;z-index:-188743705;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486" name="Shape 4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734695</wp:posOffset>
              </wp:positionH>
              <wp:positionV relativeFrom="page">
                <wp:posOffset>527685</wp:posOffset>
              </wp:positionV>
              <wp:extent cx="877570" cy="225425"/>
              <wp:wrapNone/>
              <wp:docPr id="35" name="Shape 35"/>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061" type="#_x0000_t202" style="position:absolute;margin-left:57.850000000000001pt;margin-top:41.550000000000004pt;width:69.100000000000009pt;height:17.75pt;z-index:-188744035;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2877820</wp:posOffset>
              </wp:positionH>
              <wp:positionV relativeFrom="page">
                <wp:posOffset>673735</wp:posOffset>
              </wp:positionV>
              <wp:extent cx="3974465" cy="106680"/>
              <wp:wrapNone/>
              <wp:docPr id="37" name="Shape 37"/>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63" type="#_x0000_t202" style="position:absolute;margin-left:226.59999999999999pt;margin-top:53.050000000000004pt;width:312.94999999999999pt;height:8.4000000000000004pt;z-index:-18874403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2859405</wp:posOffset>
              </wp:positionH>
              <wp:positionV relativeFrom="page">
                <wp:posOffset>692150</wp:posOffset>
              </wp:positionV>
              <wp:extent cx="3974465" cy="106680"/>
              <wp:wrapNone/>
              <wp:docPr id="489" name="Shape 489"/>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15" type="#_x0000_t202" style="position:absolute;margin-left:225.15000000000001pt;margin-top:54.5pt;width:312.94999999999999pt;height:8.4000000000000004pt;z-index:-18874370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491" name="Shape 4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720090</wp:posOffset>
              </wp:positionH>
              <wp:positionV relativeFrom="page">
                <wp:posOffset>495300</wp:posOffset>
              </wp:positionV>
              <wp:extent cx="877570" cy="225425"/>
              <wp:wrapNone/>
              <wp:docPr id="494" name="Shape 494"/>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520" type="#_x0000_t202" style="position:absolute;margin-left:56.700000000000003pt;margin-top:39.pt;width:69.100000000000009pt;height:17.75pt;z-index:-18874369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058" behindDoc="1" locked="0" layoutInCell="1" allowOverlap="1">
              <wp:simplePos x="0" y="0"/>
              <wp:positionH relativeFrom="page">
                <wp:posOffset>2863215</wp:posOffset>
              </wp:positionH>
              <wp:positionV relativeFrom="page">
                <wp:posOffset>641350</wp:posOffset>
              </wp:positionV>
              <wp:extent cx="3974465" cy="106680"/>
              <wp:wrapNone/>
              <wp:docPr id="496" name="Shape 496"/>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22" type="#_x0000_t202" style="position:absolute;margin-left:225.45000000000002pt;margin-top:50.5pt;width:312.94999999999999pt;height:8.4000000000000004pt;z-index:-188743695;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498" name="Shape 4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720090</wp:posOffset>
              </wp:positionH>
              <wp:positionV relativeFrom="page">
                <wp:posOffset>495300</wp:posOffset>
              </wp:positionV>
              <wp:extent cx="877570" cy="225425"/>
              <wp:wrapNone/>
              <wp:docPr id="501" name="Shape 501"/>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527" type="#_x0000_t202" style="position:absolute;margin-left:56.700000000000003pt;margin-top:39.pt;width:69.100000000000009pt;height:17.75pt;z-index:-18874369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064" behindDoc="1" locked="0" layoutInCell="1" allowOverlap="1">
              <wp:simplePos x="0" y="0"/>
              <wp:positionH relativeFrom="page">
                <wp:posOffset>2863215</wp:posOffset>
              </wp:positionH>
              <wp:positionV relativeFrom="page">
                <wp:posOffset>641350</wp:posOffset>
              </wp:positionV>
              <wp:extent cx="3974465" cy="106680"/>
              <wp:wrapNone/>
              <wp:docPr id="503" name="Shape 503"/>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29" type="#_x0000_t202" style="position:absolute;margin-left:225.45000000000002pt;margin-top:50.5pt;width:312.94999999999999pt;height:8.4000000000000004pt;z-index:-188743689;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505" name="Shape 5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2859405</wp:posOffset>
              </wp:positionH>
              <wp:positionV relativeFrom="page">
                <wp:posOffset>692150</wp:posOffset>
              </wp:positionV>
              <wp:extent cx="3974465" cy="106680"/>
              <wp:wrapNone/>
              <wp:docPr id="508" name="Shape 508"/>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34" type="#_x0000_t202" style="position:absolute;margin-left:225.15000000000001pt;margin-top:54.5pt;width:312.94999999999999pt;height:8.4000000000000004pt;z-index:-188743685;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510" name="Shape 5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2859405</wp:posOffset>
              </wp:positionH>
              <wp:positionV relativeFrom="page">
                <wp:posOffset>692150</wp:posOffset>
              </wp:positionV>
              <wp:extent cx="3974465" cy="106680"/>
              <wp:wrapNone/>
              <wp:docPr id="513" name="Shape 513"/>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39" type="#_x0000_t202" style="position:absolute;margin-left:225.15000000000001pt;margin-top:54.5pt;width:312.94999999999999pt;height:8.4000000000000004pt;z-index:-18874368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515" name="Shape 5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720090</wp:posOffset>
              </wp:positionH>
              <wp:positionV relativeFrom="page">
                <wp:posOffset>495300</wp:posOffset>
              </wp:positionV>
              <wp:extent cx="877570" cy="225425"/>
              <wp:wrapNone/>
              <wp:docPr id="518" name="Shape 518"/>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544" type="#_x0000_t202" style="position:absolute;margin-left:56.700000000000003pt;margin-top:39.pt;width:69.100000000000009pt;height:17.75pt;z-index:-18874367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078" behindDoc="1" locked="0" layoutInCell="1" allowOverlap="1">
              <wp:simplePos x="0" y="0"/>
              <wp:positionH relativeFrom="page">
                <wp:posOffset>2863215</wp:posOffset>
              </wp:positionH>
              <wp:positionV relativeFrom="page">
                <wp:posOffset>641350</wp:posOffset>
              </wp:positionV>
              <wp:extent cx="3974465" cy="106680"/>
              <wp:wrapNone/>
              <wp:docPr id="520" name="Shape 520"/>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46" type="#_x0000_t202" style="position:absolute;margin-left:225.45000000000002pt;margin-top:50.5pt;width:312.94999999999999pt;height:8.4000000000000004pt;z-index:-188743675;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522" name="Shape 5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720090</wp:posOffset>
              </wp:positionH>
              <wp:positionV relativeFrom="page">
                <wp:posOffset>495300</wp:posOffset>
              </wp:positionV>
              <wp:extent cx="877570" cy="225425"/>
              <wp:wrapNone/>
              <wp:docPr id="525" name="Shape 525"/>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551" type="#_x0000_t202" style="position:absolute;margin-left:56.700000000000003pt;margin-top:39.pt;width:69.100000000000009pt;height:17.75pt;z-index:-18874367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084" behindDoc="1" locked="0" layoutInCell="1" allowOverlap="1">
              <wp:simplePos x="0" y="0"/>
              <wp:positionH relativeFrom="page">
                <wp:posOffset>2863215</wp:posOffset>
              </wp:positionH>
              <wp:positionV relativeFrom="page">
                <wp:posOffset>641350</wp:posOffset>
              </wp:positionV>
              <wp:extent cx="3974465" cy="106680"/>
              <wp:wrapNone/>
              <wp:docPr id="527" name="Shape 527"/>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53" type="#_x0000_t202" style="position:absolute;margin-left:225.45000000000002pt;margin-top:50.5pt;width:312.94999999999999pt;height:8.4000000000000004pt;z-index:-188743669;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529" name="Shape 5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8" behindDoc="1" locked="0" layoutInCell="1" allowOverlap="1">
              <wp:simplePos x="0" y="0"/>
              <wp:positionH relativeFrom="page">
                <wp:posOffset>781050</wp:posOffset>
              </wp:positionH>
              <wp:positionV relativeFrom="page">
                <wp:posOffset>548005</wp:posOffset>
              </wp:positionV>
              <wp:extent cx="877570" cy="225425"/>
              <wp:wrapNone/>
              <wp:docPr id="532" name="Shape 532"/>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558" type="#_x0000_t202" style="position:absolute;margin-left:61.5pt;margin-top:43.149999999999999pt;width:69.100000000000009pt;height:17.75pt;z-index:-18874366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090" behindDoc="1" locked="0" layoutInCell="1" allowOverlap="1">
              <wp:simplePos x="0" y="0"/>
              <wp:positionH relativeFrom="page">
                <wp:posOffset>4472305</wp:posOffset>
              </wp:positionH>
              <wp:positionV relativeFrom="page">
                <wp:posOffset>694690</wp:posOffset>
              </wp:positionV>
              <wp:extent cx="2426335" cy="106680"/>
              <wp:wrapNone/>
              <wp:docPr id="534" name="Shape 534"/>
              <a:graphic xmlns:a="http://schemas.openxmlformats.org/drawingml/2006/main">
                <a:graphicData uri="http://schemas.microsoft.com/office/word/2010/wordprocessingShape">
                  <wps:wsp>
                    <wps:cNvSpPr txBox="1"/>
                    <wps:spPr>
                      <a:xfrm>
                        <a:ext cx="242633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60" type="#_x0000_t202" style="position:absolute;margin-left:352.15000000000003pt;margin-top:54.700000000000003pt;width:191.05000000000001pt;height:8.4000000000000004pt;z-index:-18874366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5092" behindDoc="1" locked="0" layoutInCell="1" allowOverlap="1">
              <wp:simplePos x="0" y="0"/>
              <wp:positionH relativeFrom="page">
                <wp:posOffset>2924175</wp:posOffset>
              </wp:positionH>
              <wp:positionV relativeFrom="page">
                <wp:posOffset>709930</wp:posOffset>
              </wp:positionV>
              <wp:extent cx="332105" cy="79375"/>
              <wp:wrapNone/>
              <wp:docPr id="536" name="Shape 536"/>
              <a:graphic xmlns:a="http://schemas.openxmlformats.org/drawingml/2006/main">
                <a:graphicData uri="http://schemas.microsoft.com/office/word/2010/wordprocessingShape">
                  <wps:wsp>
                    <wps:cNvSpPr txBox="1"/>
                    <wps:spPr>
                      <a:xfrm>
                        <a:ext cx="33210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300059</w:t>
                          </w:r>
                        </w:p>
                      </w:txbxContent>
                    </wps:txbx>
                    <wps:bodyPr wrap="none" lIns="0" tIns="0" rIns="0" bIns="0">
                      <a:spAutoFit/>
                    </wps:bodyPr>
                  </wps:wsp>
                </a:graphicData>
              </a:graphic>
            </wp:anchor>
          </w:drawing>
        </mc:Choice>
        <mc:Fallback>
          <w:pict>
            <v:shape id="_x0000_s1562" type="#_x0000_t202" style="position:absolute;margin-left:230.25pt;margin-top:55.899999999999999pt;width:26.150000000000002pt;height:6.25pt;z-index:-18874366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760095</wp:posOffset>
              </wp:positionH>
              <wp:positionV relativeFrom="page">
                <wp:posOffset>838835</wp:posOffset>
              </wp:positionV>
              <wp:extent cx="6163310" cy="0"/>
              <wp:wrapNone/>
              <wp:docPr id="538" name="Shape 5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9.850000000000001pt;margin-top:66.049999999999997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2859405</wp:posOffset>
              </wp:positionH>
              <wp:positionV relativeFrom="page">
                <wp:posOffset>692150</wp:posOffset>
              </wp:positionV>
              <wp:extent cx="3974465" cy="106680"/>
              <wp:wrapNone/>
              <wp:docPr id="541" name="Shape 541"/>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67" type="#_x0000_t202" style="position:absolute;margin-left:225.15000000000001pt;margin-top:54.5pt;width:312.94999999999999pt;height:8.4000000000000004pt;z-index:-188743657;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543" name="Shape 5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2859405</wp:posOffset>
              </wp:positionH>
              <wp:positionV relativeFrom="page">
                <wp:posOffset>692150</wp:posOffset>
              </wp:positionV>
              <wp:extent cx="3974465" cy="106680"/>
              <wp:wrapNone/>
              <wp:docPr id="546" name="Shape 546"/>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72" type="#_x0000_t202" style="position:absolute;margin-left:225.15000000000001pt;margin-top:54.5pt;width:312.94999999999999pt;height:8.4000000000000004pt;z-index:-188743653;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548" name="Shape 5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734695</wp:posOffset>
              </wp:positionH>
              <wp:positionV relativeFrom="page">
                <wp:posOffset>527685</wp:posOffset>
              </wp:positionV>
              <wp:extent cx="877570" cy="225425"/>
              <wp:wrapNone/>
              <wp:docPr id="42" name="Shape 42"/>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068" type="#_x0000_t202" style="position:absolute;margin-left:57.850000000000001pt;margin-top:41.550000000000004pt;width:69.100000000000009pt;height:17.75pt;z-index:-18874402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哦|东方财富</w:t>
                    </w:r>
                  </w:p>
                  <w:p>
                    <w:pPr>
                      <w:pStyle w:val="Style13"/>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2877820</wp:posOffset>
              </wp:positionH>
              <wp:positionV relativeFrom="page">
                <wp:posOffset>673735</wp:posOffset>
              </wp:positionV>
              <wp:extent cx="3974465" cy="106680"/>
              <wp:wrapNone/>
              <wp:docPr id="44" name="Shape 44"/>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70" type="#_x0000_t202" style="position:absolute;margin-left:226.59999999999999pt;margin-top:53.050000000000004pt;width:312.94999999999999pt;height:8.4000000000000004pt;z-index:-188744027;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836930</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200000000000003pt;margin-top:65.900000000000006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720090</wp:posOffset>
              </wp:positionH>
              <wp:positionV relativeFrom="page">
                <wp:posOffset>495300</wp:posOffset>
              </wp:positionV>
              <wp:extent cx="877570" cy="225425"/>
              <wp:wrapNone/>
              <wp:docPr id="551" name="Shape 551"/>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577" type="#_x0000_t202" style="position:absolute;margin-left:56.700000000000003pt;margin-top:39.pt;width:69.100000000000009pt;height:17.75pt;z-index:-18874364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106" behindDoc="1" locked="0" layoutInCell="1" allowOverlap="1">
              <wp:simplePos x="0" y="0"/>
              <wp:positionH relativeFrom="page">
                <wp:posOffset>2863215</wp:posOffset>
              </wp:positionH>
              <wp:positionV relativeFrom="page">
                <wp:posOffset>641350</wp:posOffset>
              </wp:positionV>
              <wp:extent cx="3974465" cy="106680"/>
              <wp:wrapNone/>
              <wp:docPr id="553" name="Shape 553"/>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79" type="#_x0000_t202" style="position:absolute;margin-left:225.45000000000002pt;margin-top:50.5pt;width:312.94999999999999pt;height:8.4000000000000004pt;z-index:-188743647;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555" name="Shape 5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720090</wp:posOffset>
              </wp:positionH>
              <wp:positionV relativeFrom="page">
                <wp:posOffset>495300</wp:posOffset>
              </wp:positionV>
              <wp:extent cx="877570" cy="225425"/>
              <wp:wrapNone/>
              <wp:docPr id="558" name="Shape 558"/>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584" type="#_x0000_t202" style="position:absolute;margin-left:56.700000000000003pt;margin-top:39.pt;width:69.100000000000009pt;height:17.75pt;z-index:-18874364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112" behindDoc="1" locked="0" layoutInCell="1" allowOverlap="1">
              <wp:simplePos x="0" y="0"/>
              <wp:positionH relativeFrom="page">
                <wp:posOffset>2863215</wp:posOffset>
              </wp:positionH>
              <wp:positionV relativeFrom="page">
                <wp:posOffset>641350</wp:posOffset>
              </wp:positionV>
              <wp:extent cx="3974465" cy="106680"/>
              <wp:wrapNone/>
              <wp:docPr id="560" name="Shape 560"/>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86" type="#_x0000_t202" style="position:absolute;margin-left:225.45000000000002pt;margin-top:50.5pt;width:312.94999999999999pt;height:8.4000000000000004pt;z-index:-18874364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562" name="Shape 5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720090</wp:posOffset>
              </wp:positionH>
              <wp:positionV relativeFrom="page">
                <wp:posOffset>495300</wp:posOffset>
              </wp:positionV>
              <wp:extent cx="877570" cy="225425"/>
              <wp:wrapNone/>
              <wp:docPr id="569" name="Shape 569"/>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595" type="#_x0000_t202" style="position:absolute;margin-left:56.700000000000003pt;margin-top:39.pt;width:69.100000000000009pt;height:17.75pt;z-index:-18874363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122" behindDoc="1" locked="0" layoutInCell="1" allowOverlap="1">
              <wp:simplePos x="0" y="0"/>
              <wp:positionH relativeFrom="page">
                <wp:posOffset>2863215</wp:posOffset>
              </wp:positionH>
              <wp:positionV relativeFrom="page">
                <wp:posOffset>641350</wp:posOffset>
              </wp:positionV>
              <wp:extent cx="3974465" cy="106680"/>
              <wp:wrapNone/>
              <wp:docPr id="571" name="Shape 571"/>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97" type="#_x0000_t202" style="position:absolute;margin-left:225.45000000000002pt;margin-top:50.5pt;width:312.94999999999999pt;height:8.4000000000000004pt;z-index:-18874363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573" name="Shape 5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720090</wp:posOffset>
              </wp:positionH>
              <wp:positionV relativeFrom="page">
                <wp:posOffset>495300</wp:posOffset>
              </wp:positionV>
              <wp:extent cx="877570" cy="225425"/>
              <wp:wrapNone/>
              <wp:docPr id="576" name="Shape 576"/>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602" type="#_x0000_t202" style="position:absolute;margin-left:56.700000000000003pt;margin-top:39.pt;width:69.100000000000009pt;height:17.75pt;z-index:-188743627;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128" behindDoc="1" locked="0" layoutInCell="1" allowOverlap="1">
              <wp:simplePos x="0" y="0"/>
              <wp:positionH relativeFrom="page">
                <wp:posOffset>2863215</wp:posOffset>
              </wp:positionH>
              <wp:positionV relativeFrom="page">
                <wp:posOffset>641350</wp:posOffset>
              </wp:positionV>
              <wp:extent cx="3974465" cy="106680"/>
              <wp:wrapNone/>
              <wp:docPr id="578" name="Shape 578"/>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04" type="#_x0000_t202" style="position:absolute;margin-left:225.45000000000002pt;margin-top:50.5pt;width:312.94999999999999pt;height:8.4000000000000004pt;z-index:-188743625;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580" name="Shape 5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4405630</wp:posOffset>
              </wp:positionH>
              <wp:positionV relativeFrom="page">
                <wp:posOffset>692150</wp:posOffset>
              </wp:positionV>
              <wp:extent cx="2426335" cy="106680"/>
              <wp:wrapNone/>
              <wp:docPr id="583" name="Shape 583"/>
              <a:graphic xmlns:a="http://schemas.openxmlformats.org/drawingml/2006/main">
                <a:graphicData uri="http://schemas.microsoft.com/office/word/2010/wordprocessingShape">
                  <wps:wsp>
                    <wps:cNvSpPr txBox="1"/>
                    <wps:spPr>
                      <a:xfrm>
                        <a:ext cx="242633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09" type="#_x0000_t202" style="position:absolute;margin-left:346.90000000000003pt;margin-top:54.5pt;width:191.05000000000001pt;height:8.4000000000000004pt;z-index:-188743621;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5134" behindDoc="1" locked="0" layoutInCell="1" allowOverlap="1">
              <wp:simplePos x="0" y="0"/>
              <wp:positionH relativeFrom="page">
                <wp:posOffset>2856865</wp:posOffset>
              </wp:positionH>
              <wp:positionV relativeFrom="page">
                <wp:posOffset>707390</wp:posOffset>
              </wp:positionV>
              <wp:extent cx="332105" cy="79375"/>
              <wp:wrapNone/>
              <wp:docPr id="585" name="Shape 585"/>
              <a:graphic xmlns:a="http://schemas.openxmlformats.org/drawingml/2006/main">
                <a:graphicData uri="http://schemas.microsoft.com/office/word/2010/wordprocessingShape">
                  <wps:wsp>
                    <wps:cNvSpPr txBox="1"/>
                    <wps:spPr>
                      <a:xfrm>
                        <a:ext cx="33210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300059</w:t>
                          </w:r>
                        </w:p>
                      </w:txbxContent>
                    </wps:txbx>
                    <wps:bodyPr wrap="none" lIns="0" tIns="0" rIns="0" bIns="0">
                      <a:spAutoFit/>
                    </wps:bodyPr>
                  </wps:wsp>
                </a:graphicData>
              </a:graphic>
            </wp:anchor>
          </w:drawing>
        </mc:Choice>
        <mc:Fallback>
          <w:pict>
            <v:shape id="_x0000_s1611" type="#_x0000_t202" style="position:absolute;margin-left:224.95000000000002pt;margin-top:55.700000000000003pt;width:26.150000000000002pt;height:6.25pt;z-index:-18874361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836930</wp:posOffset>
              </wp:positionV>
              <wp:extent cx="6163310" cy="0"/>
              <wp:wrapNone/>
              <wp:docPr id="587" name="Shape 5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65.900000000000006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4405630</wp:posOffset>
              </wp:positionH>
              <wp:positionV relativeFrom="page">
                <wp:posOffset>692150</wp:posOffset>
              </wp:positionV>
              <wp:extent cx="2426335" cy="106680"/>
              <wp:wrapNone/>
              <wp:docPr id="590" name="Shape 590"/>
              <a:graphic xmlns:a="http://schemas.openxmlformats.org/drawingml/2006/main">
                <a:graphicData uri="http://schemas.microsoft.com/office/word/2010/wordprocessingShape">
                  <wps:wsp>
                    <wps:cNvSpPr txBox="1"/>
                    <wps:spPr>
                      <a:xfrm>
                        <a:ext cx="2426335" cy="10668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16" type="#_x0000_t202" style="position:absolute;margin-left:346.90000000000003pt;margin-top:54.5pt;width:191.05000000000001pt;height:8.4000000000000004pt;z-index:-188743615;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distT="0" distB="0" distL="0" distR="0" simplePos="0" relativeHeight="62915140" behindDoc="1" locked="0" layoutInCell="1" allowOverlap="1">
              <wp:simplePos x="0" y="0"/>
              <wp:positionH relativeFrom="page">
                <wp:posOffset>2856865</wp:posOffset>
              </wp:positionH>
              <wp:positionV relativeFrom="page">
                <wp:posOffset>707390</wp:posOffset>
              </wp:positionV>
              <wp:extent cx="332105" cy="79375"/>
              <wp:wrapNone/>
              <wp:docPr id="592" name="Shape 592"/>
              <a:graphic xmlns:a="http://schemas.openxmlformats.org/drawingml/2006/main">
                <a:graphicData uri="http://schemas.microsoft.com/office/word/2010/wordprocessingShape">
                  <wps:wsp>
                    <wps:cNvSpPr txBox="1"/>
                    <wps:spPr>
                      <a:xfrm>
                        <a:ext cx="332105" cy="7937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300059</w:t>
                          </w:r>
                        </w:p>
                      </w:txbxContent>
                    </wps:txbx>
                    <wps:bodyPr wrap="none" lIns="0" tIns="0" rIns="0" bIns="0">
                      <a:spAutoFit/>
                    </wps:bodyPr>
                  </wps:wsp>
                </a:graphicData>
              </a:graphic>
            </wp:anchor>
          </w:drawing>
        </mc:Choice>
        <mc:Fallback>
          <w:pict>
            <v:shape id="_x0000_s1618" type="#_x0000_t202" style="position:absolute;margin-left:224.95000000000002pt;margin-top:55.700000000000003pt;width:26.150000000000002pt;height:6.25pt;z-index:-18874361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300059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836930</wp:posOffset>
              </wp:positionV>
              <wp:extent cx="6163310" cy="0"/>
              <wp:wrapNone/>
              <wp:docPr id="594" name="Shape 5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65.900000000000006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720090</wp:posOffset>
              </wp:positionH>
              <wp:positionV relativeFrom="page">
                <wp:posOffset>495300</wp:posOffset>
              </wp:positionV>
              <wp:extent cx="877570" cy="225425"/>
              <wp:wrapNone/>
              <wp:docPr id="597" name="Shape 597"/>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623" type="#_x0000_t202" style="position:absolute;margin-left:56.700000000000003pt;margin-top:39.pt;width:69.100000000000009pt;height:17.75pt;z-index:-18874360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146" behindDoc="1" locked="0" layoutInCell="1" allowOverlap="1">
              <wp:simplePos x="0" y="0"/>
              <wp:positionH relativeFrom="page">
                <wp:posOffset>2863215</wp:posOffset>
              </wp:positionH>
              <wp:positionV relativeFrom="page">
                <wp:posOffset>641350</wp:posOffset>
              </wp:positionV>
              <wp:extent cx="3974465" cy="106680"/>
              <wp:wrapNone/>
              <wp:docPr id="599" name="Shape 599"/>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25" type="#_x0000_t202" style="position:absolute;margin-left:225.45000000000002pt;margin-top:50.5pt;width:312.94999999999999pt;height:8.4000000000000004pt;z-index:-188743607;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601" name="Shape 6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720090</wp:posOffset>
              </wp:positionH>
              <wp:positionV relativeFrom="page">
                <wp:posOffset>495300</wp:posOffset>
              </wp:positionV>
              <wp:extent cx="877570" cy="225425"/>
              <wp:wrapNone/>
              <wp:docPr id="604" name="Shape 604"/>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630" type="#_x0000_t202" style="position:absolute;margin-left:56.700000000000003pt;margin-top:39.pt;width:69.100000000000009pt;height:17.75pt;z-index:-18874360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152" behindDoc="1" locked="0" layoutInCell="1" allowOverlap="1">
              <wp:simplePos x="0" y="0"/>
              <wp:positionH relativeFrom="page">
                <wp:posOffset>2863215</wp:posOffset>
              </wp:positionH>
              <wp:positionV relativeFrom="page">
                <wp:posOffset>641350</wp:posOffset>
              </wp:positionV>
              <wp:extent cx="3974465" cy="106680"/>
              <wp:wrapNone/>
              <wp:docPr id="606" name="Shape 606"/>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32" type="#_x0000_t202" style="position:absolute;margin-left:225.45000000000002pt;margin-top:50.5pt;width:312.94999999999999pt;height:8.4000000000000004pt;z-index:-18874360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608" name="Shape 6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2859405</wp:posOffset>
              </wp:positionH>
              <wp:positionV relativeFrom="page">
                <wp:posOffset>692150</wp:posOffset>
              </wp:positionV>
              <wp:extent cx="3974465" cy="106680"/>
              <wp:wrapNone/>
              <wp:docPr id="83" name="Shape 83"/>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09" type="#_x0000_t202" style="position:absolute;margin-left:225.15000000000001pt;margin-top:54.5pt;width:312.94999999999999pt;height:8.4000000000000004pt;z-index:-188744023;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6259" w:val="right"/>
                      </w:tabs>
                      <w:bidi w:val="0"/>
                      <w:spacing w:before="0" w:after="0" w:line="240" w:lineRule="auto"/>
                      <w:ind w:left="0" w:right="0" w:firstLine="0"/>
                      <w:jc w:val="left"/>
                      <w:rPr>
                        <w:sz w:val="17"/>
                        <w:szCs w:val="17"/>
                      </w:rPr>
                    </w:pPr>
                    <w:r>
                      <w:rPr>
                        <w:color w:val="000000"/>
                        <w:spacing w:val="0"/>
                        <w:w w:val="100"/>
                        <w:position w:val="0"/>
                        <w:sz w:val="18"/>
                        <w:szCs w:val="18"/>
                      </w:rPr>
                      <w:t>300059</w:t>
                      <w:tab/>
                    </w:r>
                    <w:r>
                      <w:rPr>
                        <w:rFonts w:ascii="SimSun" w:eastAsia="SimSun" w:hAnsi="SimSun" w:cs="SimSun"/>
                        <w:color w:val="000000"/>
                        <w:spacing w:val="0"/>
                        <w:w w:val="100"/>
                        <w:position w:val="0"/>
                        <w:sz w:val="17"/>
                        <w:szCs w:val="17"/>
                      </w:rPr>
                      <w:t>东方财富信息股份有限公司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85" name="Shape 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2859405</wp:posOffset>
              </wp:positionH>
              <wp:positionV relativeFrom="page">
                <wp:posOffset>692150</wp:posOffset>
              </wp:positionV>
              <wp:extent cx="3974465" cy="106680"/>
              <wp:wrapNone/>
              <wp:docPr id="611" name="Shape 611"/>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37" type="#_x0000_t202" style="position:absolute;margin-left:225.15000000000001pt;margin-top:54.5pt;width:312.94999999999999pt;height:8.4000000000000004pt;z-index:-188743597;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613" name="Shape 6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2859405</wp:posOffset>
              </wp:positionH>
              <wp:positionV relativeFrom="page">
                <wp:posOffset>692150</wp:posOffset>
              </wp:positionV>
              <wp:extent cx="3974465" cy="106680"/>
              <wp:wrapNone/>
              <wp:docPr id="616" name="Shape 616"/>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42" type="#_x0000_t202" style="position:absolute;margin-left:225.15000000000001pt;margin-top:54.5pt;width:312.94999999999999pt;height:8.4000000000000004pt;z-index:-188743593;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618" name="Shape 6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720090</wp:posOffset>
              </wp:positionH>
              <wp:positionV relativeFrom="page">
                <wp:posOffset>495300</wp:posOffset>
              </wp:positionV>
              <wp:extent cx="877570" cy="225425"/>
              <wp:wrapNone/>
              <wp:docPr id="621" name="Shape 621"/>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647" type="#_x0000_t202" style="position:absolute;margin-left:56.700000000000003pt;margin-top:39.pt;width:69.100000000000009pt;height:17.75pt;z-index:-18874358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166" behindDoc="1" locked="0" layoutInCell="1" allowOverlap="1">
              <wp:simplePos x="0" y="0"/>
              <wp:positionH relativeFrom="page">
                <wp:posOffset>2863215</wp:posOffset>
              </wp:positionH>
              <wp:positionV relativeFrom="page">
                <wp:posOffset>641350</wp:posOffset>
              </wp:positionV>
              <wp:extent cx="3974465" cy="106680"/>
              <wp:wrapNone/>
              <wp:docPr id="623" name="Shape 623"/>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49" type="#_x0000_t202" style="position:absolute;margin-left:225.45000000000002pt;margin-top:50.5pt;width:312.94999999999999pt;height:8.4000000000000004pt;z-index:-188743587;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625" name="Shape 6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720090</wp:posOffset>
              </wp:positionH>
              <wp:positionV relativeFrom="page">
                <wp:posOffset>495300</wp:posOffset>
              </wp:positionV>
              <wp:extent cx="877570" cy="225425"/>
              <wp:wrapNone/>
              <wp:docPr id="628" name="Shape 628"/>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654" type="#_x0000_t202" style="position:absolute;margin-left:56.700000000000003pt;margin-top:39.pt;width:69.100000000000009pt;height:17.75pt;z-index:-18874358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172" behindDoc="1" locked="0" layoutInCell="1" allowOverlap="1">
              <wp:simplePos x="0" y="0"/>
              <wp:positionH relativeFrom="page">
                <wp:posOffset>2863215</wp:posOffset>
              </wp:positionH>
              <wp:positionV relativeFrom="page">
                <wp:posOffset>641350</wp:posOffset>
              </wp:positionV>
              <wp:extent cx="3974465" cy="106680"/>
              <wp:wrapNone/>
              <wp:docPr id="630" name="Shape 630"/>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56" type="#_x0000_t202" style="position:absolute;margin-left:225.45000000000002pt;margin-top:50.5pt;width:312.94999999999999pt;height:8.4000000000000004pt;z-index:-18874358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632" name="Shape 6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2859405</wp:posOffset>
              </wp:positionH>
              <wp:positionV relativeFrom="page">
                <wp:posOffset>692150</wp:posOffset>
              </wp:positionV>
              <wp:extent cx="3974465" cy="106680"/>
              <wp:wrapNone/>
              <wp:docPr id="635" name="Shape 635"/>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61" type="#_x0000_t202" style="position:absolute;margin-left:225.15000000000001pt;margin-top:54.5pt;width:312.94999999999999pt;height:8.4000000000000004pt;z-index:-188743577;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637" name="Shape 6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2859405</wp:posOffset>
              </wp:positionH>
              <wp:positionV relativeFrom="page">
                <wp:posOffset>692150</wp:posOffset>
              </wp:positionV>
              <wp:extent cx="3974465" cy="106680"/>
              <wp:wrapNone/>
              <wp:docPr id="640" name="Shape 640"/>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66" type="#_x0000_t202" style="position:absolute;margin-left:225.15000000000001pt;margin-top:54.5pt;width:312.94999999999999pt;height:8.4000000000000004pt;z-index:-188743573;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836930</wp:posOffset>
              </wp:positionV>
              <wp:extent cx="6163310" cy="0"/>
              <wp:wrapNone/>
              <wp:docPr id="642" name="Shape 6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5.900000000000006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720090</wp:posOffset>
              </wp:positionH>
              <wp:positionV relativeFrom="page">
                <wp:posOffset>495300</wp:posOffset>
              </wp:positionV>
              <wp:extent cx="877570" cy="225425"/>
              <wp:wrapNone/>
              <wp:docPr id="645" name="Shape 645"/>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671" type="#_x0000_t202" style="position:absolute;margin-left:56.700000000000003pt;margin-top:39.pt;width:69.100000000000009pt;height:17.75pt;z-index:-188743569;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186" behindDoc="1" locked="0" layoutInCell="1" allowOverlap="1">
              <wp:simplePos x="0" y="0"/>
              <wp:positionH relativeFrom="page">
                <wp:posOffset>2863215</wp:posOffset>
              </wp:positionH>
              <wp:positionV relativeFrom="page">
                <wp:posOffset>641350</wp:posOffset>
              </wp:positionV>
              <wp:extent cx="3974465" cy="106680"/>
              <wp:wrapNone/>
              <wp:docPr id="647" name="Shape 647"/>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73" type="#_x0000_t202" style="position:absolute;margin-left:225.45000000000002pt;margin-top:50.5pt;width:312.94999999999999pt;height:8.4000000000000004pt;z-index:-188743567;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649" name="Shape 6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720090</wp:posOffset>
              </wp:positionH>
              <wp:positionV relativeFrom="page">
                <wp:posOffset>495300</wp:posOffset>
              </wp:positionV>
              <wp:extent cx="877570" cy="225425"/>
              <wp:wrapNone/>
              <wp:docPr id="652" name="Shape 652"/>
              <a:graphic xmlns:a="http://schemas.openxmlformats.org/drawingml/2006/main">
                <a:graphicData uri="http://schemas.microsoft.com/office/word/2010/wordprocessingShape">
                  <wps:wsp>
                    <wps:cNvSpPr txBox="1"/>
                    <wps:spPr>
                      <a:xfrm>
                        <a:ext cx="877570" cy="225425"/>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wps:txbx>
                    <wps:bodyPr wrap="none" lIns="0" tIns="0" rIns="0" bIns="0">
                      <a:spAutoFit/>
                    </wps:bodyPr>
                  </wps:wsp>
                </a:graphicData>
              </a:graphic>
            </wp:anchor>
          </w:drawing>
        </mc:Choice>
        <mc:Fallback>
          <w:pict>
            <v:shape id="_x0000_s1678" type="#_x0000_t202" style="position:absolute;margin-left:56.700000000000003pt;margin-top:39.pt;width:69.100000000000009pt;height:17.75pt;z-index:-188743563;mso-wrap-style:none;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bidi w:val="0"/>
                      <w:spacing w:before="0" w:after="0" w:line="240" w:lineRule="auto"/>
                      <w:ind w:left="0" w:right="0" w:firstLine="0"/>
                      <w:jc w:val="left"/>
                      <w:rPr>
                        <w:sz w:val="24"/>
                        <w:szCs w:val="24"/>
                      </w:rPr>
                    </w:pPr>
                    <w:r>
                      <w:rPr>
                        <w:rFonts w:ascii="SimHei" w:eastAsia="SimHei" w:hAnsi="SimHei" w:cs="SimHei"/>
                        <w:color w:val="EA5405"/>
                        <w:spacing w:val="0"/>
                        <w:w w:val="100"/>
                        <w:position w:val="0"/>
                        <w:sz w:val="24"/>
                        <w:szCs w:val="24"/>
                      </w:rPr>
                      <w:t>切东方财富</w:t>
                    </w:r>
                  </w:p>
                  <w:p>
                    <w:pPr>
                      <w:pStyle w:val="Style89"/>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color w:val="717171"/>
                        <w:spacing w:val="0"/>
                        <w:w w:val="100"/>
                        <w:position w:val="0"/>
                        <w:sz w:val="12"/>
                        <w:szCs w:val="12"/>
                      </w:rPr>
                      <w:t xml:space="preserve">east </w:t>
                    </w:r>
                    <w:r>
                      <w:rPr>
                        <w:rFonts w:ascii="Arial" w:eastAsia="Arial" w:hAnsi="Arial" w:cs="Arial"/>
                        <w:b/>
                        <w:bCs/>
                        <w:color w:val="B66033"/>
                        <w:spacing w:val="0"/>
                        <w:w w:val="100"/>
                        <w:position w:val="0"/>
                        <w:sz w:val="12"/>
                        <w:szCs w:val="12"/>
                      </w:rPr>
                      <w:t>money.com</w:t>
                    </w:r>
                  </w:p>
                </w:txbxContent>
              </v:textbox>
              <w10:wrap anchorx="page" anchory="page"/>
            </v:shape>
          </w:pict>
        </mc:Fallback>
      </mc:AlternateContent>
    </w:r>
    <w:r>
      <mc:AlternateContent>
        <mc:Choice Requires="wps">
          <w:drawing>
            <wp:anchor distT="0" distB="0" distL="0" distR="0" simplePos="0" relativeHeight="62915192" behindDoc="1" locked="0" layoutInCell="1" allowOverlap="1">
              <wp:simplePos x="0" y="0"/>
              <wp:positionH relativeFrom="page">
                <wp:posOffset>2863215</wp:posOffset>
              </wp:positionH>
              <wp:positionV relativeFrom="page">
                <wp:posOffset>641350</wp:posOffset>
              </wp:positionV>
              <wp:extent cx="3974465" cy="106680"/>
              <wp:wrapNone/>
              <wp:docPr id="654" name="Shape 654"/>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80" type="#_x0000_t202" style="position:absolute;margin-left:225.45000000000002pt;margin-top:50.5pt;width:312.94999999999999pt;height:8.4000000000000004pt;z-index:-18874356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836930</wp:posOffset>
              </wp:positionV>
              <wp:extent cx="6163310" cy="0"/>
              <wp:wrapNone/>
              <wp:docPr id="656" name="Shape 6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65.900000000000006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2856865</wp:posOffset>
              </wp:positionH>
              <wp:positionV relativeFrom="page">
                <wp:posOffset>692150</wp:posOffset>
              </wp:positionV>
              <wp:extent cx="3974465" cy="106680"/>
              <wp:wrapNone/>
              <wp:docPr id="659" name="Shape 659"/>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85" type="#_x0000_t202" style="position:absolute;margin-left:224.95000000000002pt;margin-top:54.5pt;width:312.94999999999999pt;height:8.4000000000000004pt;z-index:-188743557;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836930</wp:posOffset>
              </wp:positionV>
              <wp:extent cx="6163310" cy="0"/>
              <wp:wrapNone/>
              <wp:docPr id="661" name="Shape 6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65.900000000000006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2856865</wp:posOffset>
              </wp:positionH>
              <wp:positionV relativeFrom="page">
                <wp:posOffset>692150</wp:posOffset>
              </wp:positionV>
              <wp:extent cx="3974465" cy="106680"/>
              <wp:wrapNone/>
              <wp:docPr id="666" name="Shape 666"/>
              <a:graphic xmlns:a="http://schemas.openxmlformats.org/drawingml/2006/main">
                <a:graphicData uri="http://schemas.microsoft.com/office/word/2010/wordprocessingShape">
                  <wps:wsp>
                    <wps:cNvSpPr txBox="1"/>
                    <wps:spPr>
                      <a:xfrm>
                        <a:ext cx="3974465" cy="106680"/>
                      </a:xfrm>
                      <a:prstGeom prst="rect"/>
                      <a:noFill/>
                    </wps:spPr>
                    <wps:txbx>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92" type="#_x0000_t202" style="position:absolute;margin-left:224.95000000000002pt;margin-top:54.5pt;width:312.94999999999999pt;height:8.4000000000000004pt;z-index:-188743551;mso-wrap-distance-left:0;mso-wrap-distance-right:0;mso-position-horizontal-relative:page;mso-position-vertical-relative:page" wrapcoords="0 0" filled="f" stroked="f">
              <v:textbox style="mso-fit-shape-to-text:t" inset="0,0,0,0">
                <w:txbxContent>
                  <w:p>
                    <w:pPr>
                      <w:pStyle w:val="Style89"/>
                      <w:keepNext w:val="0"/>
                      <w:keepLines w:val="0"/>
                      <w:widowControl w:val="0"/>
                      <w:shd w:val="clear" w:color="auto" w:fill="auto"/>
                      <w:tabs>
                        <w:tab w:pos="6259"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300059</w:t>
                      <w:tab/>
                    </w:r>
                    <w:r>
                      <w:rPr>
                        <w:color w:val="000000"/>
                        <w:spacing w:val="0"/>
                        <w:w w:val="100"/>
                        <w:position w:val="0"/>
                      </w:rPr>
                      <w:t>东方财富信息股份有限公司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836930</wp:posOffset>
              </wp:positionV>
              <wp:extent cx="6163310" cy="0"/>
              <wp:wrapNone/>
              <wp:docPr id="668" name="Shape 6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65.90000000000000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val="0"/>
      <w:bCs w:val="0"/>
      <w:i w:val="0"/>
      <w:iCs w:val="0"/>
      <w:smallCaps w:val="0"/>
      <w:strike w:val="0"/>
      <w:color w:val="EA5405"/>
      <w:sz w:val="74"/>
      <w:szCs w:val="74"/>
      <w:u w:val="none"/>
      <w:shd w:val="clear" w:color="auto" w:fill="auto"/>
    </w:rPr>
  </w:style>
  <w:style w:type="character" w:customStyle="1" w:styleId="CharStyle5">
    <w:name w:val="其他_"/>
    <w:basedOn w:val="DefaultParagraphFont"/>
    <w:link w:val="Style4"/>
    <w:rPr>
      <w:rFonts w:ascii="SimSun" w:eastAsia="SimSun" w:hAnsi="SimSun" w:cs="SimSun"/>
      <w:b w:val="0"/>
      <w:bCs w:val="0"/>
      <w:i w:val="0"/>
      <w:iCs w:val="0"/>
      <w:smallCaps w:val="0"/>
      <w:strike w:val="0"/>
      <w:sz w:val="17"/>
      <w:szCs w:val="17"/>
      <w:u w:val="none"/>
      <w:shd w:val="clear" w:color="auto" w:fill="auto"/>
    </w:rPr>
  </w:style>
  <w:style w:type="character" w:customStyle="1" w:styleId="CharStyle14">
    <w:name w:val="页眉或页脚 (2)_"/>
    <w:basedOn w:val="DefaultParagraphFont"/>
    <w:link w:val="Style1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8">
    <w:name w:val="正文文本 (4)_"/>
    <w:basedOn w:val="DefaultParagraphFont"/>
    <w:link w:val="Style17"/>
    <w:rPr>
      <w:rFonts w:ascii="Arial" w:eastAsia="Arial" w:hAnsi="Arial" w:cs="Arial"/>
      <w:b/>
      <w:bCs/>
      <w:i w:val="0"/>
      <w:iCs w:val="0"/>
      <w:smallCaps w:val="0"/>
      <w:strike w:val="0"/>
      <w:color w:val="B66033"/>
      <w:sz w:val="12"/>
      <w:szCs w:val="12"/>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sz w:val="32"/>
      <w:szCs w:val="32"/>
      <w:u w:val="none"/>
      <w:shd w:val="clear" w:color="auto" w:fill="auto"/>
    </w:rPr>
  </w:style>
  <w:style w:type="character" w:customStyle="1" w:styleId="CharStyle23">
    <w:name w:val="正文文本 (3)_"/>
    <w:basedOn w:val="DefaultParagraphFont"/>
    <w:link w:val="Style22"/>
    <w:rPr>
      <w:rFonts w:ascii="SimSun" w:eastAsia="SimSun" w:hAnsi="SimSun" w:cs="SimSun"/>
      <w:b/>
      <w:bCs/>
      <w:i w:val="0"/>
      <w:iCs w:val="0"/>
      <w:smallCaps w:val="0"/>
      <w:strike w:val="0"/>
      <w:sz w:val="28"/>
      <w:szCs w:val="28"/>
      <w:u w:val="none"/>
      <w:shd w:val="clear" w:color="auto" w:fill="auto"/>
    </w:rPr>
  </w:style>
  <w:style w:type="character" w:customStyle="1" w:styleId="CharStyle29">
    <w:name w:val="目录_"/>
    <w:basedOn w:val="DefaultParagraphFont"/>
    <w:link w:val="Style28"/>
    <w:rPr>
      <w:rFonts w:ascii="SimSun" w:eastAsia="SimSun" w:hAnsi="SimSun" w:cs="SimSun"/>
      <w:b/>
      <w:bCs/>
      <w:i w:val="0"/>
      <w:iCs w:val="0"/>
      <w:smallCaps w:val="0"/>
      <w:strike w:val="0"/>
      <w:sz w:val="28"/>
      <w:szCs w:val="28"/>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u w:val="none"/>
      <w:shd w:val="clear" w:color="auto" w:fill="auto"/>
    </w:rPr>
  </w:style>
  <w:style w:type="character" w:customStyle="1" w:styleId="CharStyle37">
    <w:name w:val="正文文本 (2)_"/>
    <w:basedOn w:val="DefaultParagraphFont"/>
    <w:link w:val="Style36"/>
    <w:rPr>
      <w:rFonts w:ascii="SimSun" w:eastAsia="SimSun" w:hAnsi="SimSun" w:cs="SimSun"/>
      <w:b w:val="0"/>
      <w:bCs w:val="0"/>
      <w:i w:val="0"/>
      <w:iCs w:val="0"/>
      <w:smallCaps w:val="0"/>
      <w:strike w:val="0"/>
      <w:sz w:val="17"/>
      <w:szCs w:val="17"/>
      <w:u w:val="none"/>
      <w:shd w:val="clear" w:color="auto" w:fill="auto"/>
    </w:rPr>
  </w:style>
  <w:style w:type="character" w:customStyle="1" w:styleId="CharStyle42">
    <w:name w:val="标题 #4_"/>
    <w:basedOn w:val="DefaultParagraphFont"/>
    <w:link w:val="Style41"/>
    <w:rPr>
      <w:rFonts w:ascii="SimHei" w:eastAsia="SimHei" w:hAnsi="SimHei" w:cs="SimHei"/>
      <w:b w:val="0"/>
      <w:bCs w:val="0"/>
      <w:i w:val="0"/>
      <w:iCs w:val="0"/>
      <w:smallCaps w:val="0"/>
      <w:strike w:val="0"/>
      <w:color w:val="EA5405"/>
      <w:u w:val="none"/>
      <w:shd w:val="clear" w:color="auto" w:fill="auto"/>
    </w:rPr>
  </w:style>
  <w:style w:type="character" w:customStyle="1" w:styleId="CharStyle44">
    <w:name w:val="标题 #5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47">
    <w:name w:val="正文文本_"/>
    <w:basedOn w:val="DefaultParagraphFont"/>
    <w:link w:val="Style46"/>
    <w:rPr>
      <w:rFonts w:ascii="SimSun" w:eastAsia="SimSun" w:hAnsi="SimSun" w:cs="SimSun"/>
      <w:b w:val="0"/>
      <w:bCs w:val="0"/>
      <w:i w:val="0"/>
      <w:iCs w:val="0"/>
      <w:smallCaps w:val="0"/>
      <w:strike w:val="0"/>
      <w:sz w:val="20"/>
      <w:szCs w:val="20"/>
      <w:u w:val="none"/>
      <w:shd w:val="clear" w:color="auto" w:fill="auto"/>
    </w:rPr>
  </w:style>
  <w:style w:type="character" w:customStyle="1" w:styleId="CharStyle54">
    <w:name w:val="图片标题_"/>
    <w:basedOn w:val="DefaultParagraphFont"/>
    <w:link w:val="Style53"/>
    <w:rPr>
      <w:rFonts w:ascii="SimSun" w:eastAsia="SimSun" w:hAnsi="SimSun" w:cs="SimSun"/>
      <w:b/>
      <w:bCs/>
      <w:i w:val="0"/>
      <w:iCs w:val="0"/>
      <w:smallCaps w:val="0"/>
      <w:strike w:val="0"/>
      <w:color w:val="4D4752"/>
      <w:sz w:val="17"/>
      <w:szCs w:val="17"/>
      <w:u w:val="none"/>
      <w:shd w:val="clear" w:color="auto" w:fill="auto"/>
    </w:rPr>
  </w:style>
  <w:style w:type="character" w:customStyle="1" w:styleId="CharStyle90">
    <w:name w:val="页眉或页脚_"/>
    <w:basedOn w:val="DefaultParagraphFont"/>
    <w:link w:val="Style89"/>
    <w:rPr>
      <w:rFonts w:ascii="SimSun" w:eastAsia="SimSun" w:hAnsi="SimSun" w:cs="SimSun"/>
      <w:b w:val="0"/>
      <w:bCs w:val="0"/>
      <w:i w:val="0"/>
      <w:iCs w:val="0"/>
      <w:smallCaps w:val="0"/>
      <w:strike w:val="0"/>
      <w:sz w:val="17"/>
      <w:szCs w:val="17"/>
      <w:u w:val="none"/>
      <w:shd w:val="clear" w:color="auto" w:fill="auto"/>
    </w:rPr>
  </w:style>
  <w:style w:type="character" w:customStyle="1" w:styleId="CharStyle98">
    <w:name w:val="正文文本 (7)_"/>
    <w:basedOn w:val="DefaultParagraphFont"/>
    <w:link w:val="Style97"/>
    <w:rPr>
      <w:rFonts w:ascii="SimSun" w:eastAsia="SimSun" w:hAnsi="SimSun" w:cs="SimSun"/>
      <w:b w:val="0"/>
      <w:bCs w:val="0"/>
      <w:i w:val="0"/>
      <w:iCs w:val="0"/>
      <w:smallCaps w:val="0"/>
      <w:strike w:val="0"/>
      <w:sz w:val="22"/>
      <w:szCs w:val="22"/>
      <w:u w:val="none"/>
      <w:shd w:val="clear" w:color="auto" w:fill="auto"/>
    </w:rPr>
  </w:style>
  <w:style w:type="character" w:customStyle="1" w:styleId="CharStyle123">
    <w:name w:val="正文文本 (8)_"/>
    <w:basedOn w:val="DefaultParagraphFont"/>
    <w:link w:val="Style12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31">
    <w:name w:val="正文文本 (9)_"/>
    <w:basedOn w:val="DefaultParagraphFont"/>
    <w:link w:val="Style130"/>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SimSun" w:eastAsia="SimSun" w:hAnsi="SimSun" w:cs="SimSun"/>
      <w:b w:val="0"/>
      <w:bCs w:val="0"/>
      <w:i w:val="0"/>
      <w:iCs w:val="0"/>
      <w:smallCaps w:val="0"/>
      <w:strike w:val="0"/>
      <w:color w:val="EA5405"/>
      <w:sz w:val="74"/>
      <w:szCs w:val="74"/>
      <w:u w:val="none"/>
      <w:shd w:val="clear" w:color="auto" w:fill="auto"/>
    </w:rPr>
  </w:style>
  <w:style w:type="paragraph" w:customStyle="1" w:styleId="Style4">
    <w:name w:val="其他"/>
    <w:basedOn w:val="Normal"/>
    <w:link w:val="CharStyle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3">
    <w:name w:val="页眉或页脚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
    <w:name w:val="正文文本 (4)"/>
    <w:basedOn w:val="Normal"/>
    <w:link w:val="CharStyle18"/>
    <w:pPr>
      <w:widowControl w:val="0"/>
      <w:shd w:val="clear" w:color="auto" w:fill="auto"/>
      <w:spacing w:after="210" w:line="180" w:lineRule="auto"/>
      <w:ind w:firstLine="400"/>
    </w:pPr>
    <w:rPr>
      <w:rFonts w:ascii="Arial" w:eastAsia="Arial" w:hAnsi="Arial" w:cs="Arial"/>
      <w:b/>
      <w:bCs/>
      <w:i w:val="0"/>
      <w:iCs w:val="0"/>
      <w:smallCaps w:val="0"/>
      <w:strike w:val="0"/>
      <w:color w:val="B66033"/>
      <w:sz w:val="12"/>
      <w:szCs w:val="12"/>
      <w:u w:val="none"/>
      <w:shd w:val="clear" w:color="auto" w:fill="auto"/>
    </w:rPr>
  </w:style>
  <w:style w:type="paragraph" w:customStyle="1" w:styleId="Style20">
    <w:name w:val="标题 #2"/>
    <w:basedOn w:val="Normal"/>
    <w:link w:val="CharStyle21"/>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2">
    <w:name w:val="正文文本 (3)"/>
    <w:basedOn w:val="Normal"/>
    <w:link w:val="CharStyle23"/>
    <w:pPr>
      <w:widowControl w:val="0"/>
      <w:shd w:val="clear" w:color="auto" w:fill="auto"/>
      <w:spacing w:after="10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8">
    <w:name w:val="目录"/>
    <w:basedOn w:val="Normal"/>
    <w:link w:val="CharStyle29"/>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customStyle="1" w:styleId="Style32">
    <w:name w:val="表格标题"/>
    <w:basedOn w:val="Normal"/>
    <w:link w:val="CharStyle3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36">
    <w:name w:val="正文文本 (2)"/>
    <w:basedOn w:val="Normal"/>
    <w:link w:val="CharStyle37"/>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41">
    <w:name w:val="标题 #4"/>
    <w:basedOn w:val="Normal"/>
    <w:link w:val="CharStyle42"/>
    <w:pPr>
      <w:widowControl w:val="0"/>
      <w:shd w:val="clear" w:color="auto" w:fill="auto"/>
      <w:outlineLvl w:val="3"/>
    </w:pPr>
    <w:rPr>
      <w:rFonts w:ascii="SimHei" w:eastAsia="SimHei" w:hAnsi="SimHei" w:cs="SimHei"/>
      <w:b w:val="0"/>
      <w:bCs w:val="0"/>
      <w:i w:val="0"/>
      <w:iCs w:val="0"/>
      <w:smallCaps w:val="0"/>
      <w:strike w:val="0"/>
      <w:color w:val="EA5405"/>
      <w:u w:val="none"/>
      <w:shd w:val="clear" w:color="auto" w:fill="auto"/>
    </w:rPr>
  </w:style>
  <w:style w:type="paragraph" w:customStyle="1" w:styleId="Style43">
    <w:name w:val="标题 #5"/>
    <w:basedOn w:val="Normal"/>
    <w:link w:val="CharStyle44"/>
    <w:pPr>
      <w:widowControl w:val="0"/>
      <w:shd w:val="clear" w:color="auto" w:fill="auto"/>
      <w:spacing w:after="350" w:line="271" w:lineRule="auto"/>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6">
    <w:name w:val="正文文本"/>
    <w:basedOn w:val="Normal"/>
    <w:link w:val="CharStyle47"/>
    <w:pPr>
      <w:widowControl w:val="0"/>
      <w:shd w:val="clear" w:color="auto" w:fill="auto"/>
      <w:spacing w:line="341"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3">
    <w:name w:val="图片标题"/>
    <w:basedOn w:val="Normal"/>
    <w:link w:val="CharStyle54"/>
    <w:pPr>
      <w:widowControl w:val="0"/>
      <w:shd w:val="clear" w:color="auto" w:fill="auto"/>
    </w:pPr>
    <w:rPr>
      <w:rFonts w:ascii="SimSun" w:eastAsia="SimSun" w:hAnsi="SimSun" w:cs="SimSun"/>
      <w:b/>
      <w:bCs/>
      <w:i w:val="0"/>
      <w:iCs w:val="0"/>
      <w:smallCaps w:val="0"/>
      <w:strike w:val="0"/>
      <w:color w:val="4D4752"/>
      <w:sz w:val="17"/>
      <w:szCs w:val="17"/>
      <w:u w:val="none"/>
      <w:shd w:val="clear" w:color="auto" w:fill="auto"/>
    </w:rPr>
  </w:style>
  <w:style w:type="paragraph" w:customStyle="1" w:styleId="Style89">
    <w:name w:val="页眉或页脚"/>
    <w:basedOn w:val="Normal"/>
    <w:link w:val="CharStyle9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7">
    <w:name w:val="正文文本 (7)"/>
    <w:basedOn w:val="Normal"/>
    <w:link w:val="CharStyle98"/>
    <w:pPr>
      <w:widowControl w:val="0"/>
      <w:shd w:val="clear" w:color="auto" w:fill="auto"/>
      <w:spacing w:line="313" w:lineRule="exact"/>
      <w:ind w:firstLine="240"/>
    </w:pPr>
    <w:rPr>
      <w:rFonts w:ascii="SimSun" w:eastAsia="SimSun" w:hAnsi="SimSun" w:cs="SimSun"/>
      <w:b w:val="0"/>
      <w:bCs w:val="0"/>
      <w:i w:val="0"/>
      <w:iCs w:val="0"/>
      <w:smallCaps w:val="0"/>
      <w:strike w:val="0"/>
      <w:sz w:val="22"/>
      <w:szCs w:val="22"/>
      <w:u w:val="none"/>
      <w:shd w:val="clear" w:color="auto" w:fill="auto"/>
    </w:rPr>
  </w:style>
  <w:style w:type="paragraph" w:customStyle="1" w:styleId="Style122">
    <w:name w:val="正文文本 (8)"/>
    <w:basedOn w:val="Normal"/>
    <w:link w:val="CharStyle123"/>
    <w:pPr>
      <w:widowControl w:val="0"/>
      <w:shd w:val="clear" w:color="auto" w:fill="auto"/>
      <w:spacing w:line="347"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30">
    <w:name w:val="正文文本 (9)"/>
    <w:basedOn w:val="Normal"/>
    <w:link w:val="CharStyle131"/>
    <w:pPr>
      <w:widowControl w:val="0"/>
      <w:shd w:val="clear" w:color="auto" w:fill="auto"/>
      <w:spacing w:line="430" w:lineRule="auto"/>
      <w:ind w:firstLine="38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image" Target="media/image1.jpeg"/><Relationship Id="rId22" Type="http://schemas.openxmlformats.org/officeDocument/2006/relationships/image" Target="media/image1.jpeg" TargetMode="External"/><Relationship Id="rId23" Type="http://schemas.openxmlformats.org/officeDocument/2006/relationships/image" Target="media/image2.jpeg"/><Relationship Id="rId24" Type="http://schemas.openxmlformats.org/officeDocument/2006/relationships/image" Target="media/image2.jpeg" TargetMode="Externa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image" Target="media/image4.jpeg"/><Relationship Id="rId78" Type="http://schemas.openxmlformats.org/officeDocument/2006/relationships/image" Target="media/image4.jpeg" TargetMode="External"/><Relationship Id="rId79" Type="http://schemas.openxmlformats.org/officeDocument/2006/relationships/image" Target="media/image5.jpeg"/><Relationship Id="rId80" Type="http://schemas.openxmlformats.org/officeDocument/2006/relationships/image" Target="media/image5.jpeg" TargetMode="External"/><Relationship Id="rId81" Type="http://schemas.openxmlformats.org/officeDocument/2006/relationships/image" Target="media/image6.jpeg"/><Relationship Id="rId82" Type="http://schemas.openxmlformats.org/officeDocument/2006/relationships/image" Target="media/image6.jpeg" TargetMode="External"/><Relationship Id="rId83" Type="http://schemas.openxmlformats.org/officeDocument/2006/relationships/header" Target="header35.xml"/><Relationship Id="rId84" Type="http://schemas.openxmlformats.org/officeDocument/2006/relationships/footer" Target="footer35.xml"/><Relationship Id="rId85" Type="http://schemas.openxmlformats.org/officeDocument/2006/relationships/header" Target="header36.xml"/><Relationship Id="rId86" Type="http://schemas.openxmlformats.org/officeDocument/2006/relationships/footer" Target="footer36.xml"/><Relationship Id="rId87" Type="http://schemas.openxmlformats.org/officeDocument/2006/relationships/header" Target="header37.xml"/><Relationship Id="rId88" Type="http://schemas.openxmlformats.org/officeDocument/2006/relationships/footer" Target="footer37.xml"/><Relationship Id="rId89" Type="http://schemas.openxmlformats.org/officeDocument/2006/relationships/header" Target="header38.xml"/><Relationship Id="rId90" Type="http://schemas.openxmlformats.org/officeDocument/2006/relationships/footer" Target="footer38.xml"/><Relationship Id="rId91" Type="http://schemas.openxmlformats.org/officeDocument/2006/relationships/header" Target="header39.xml"/><Relationship Id="rId92" Type="http://schemas.openxmlformats.org/officeDocument/2006/relationships/footer" Target="footer39.xml"/><Relationship Id="rId93" Type="http://schemas.openxmlformats.org/officeDocument/2006/relationships/header" Target="header40.xml"/><Relationship Id="rId94" Type="http://schemas.openxmlformats.org/officeDocument/2006/relationships/footer" Target="footer40.xml"/><Relationship Id="rId95" Type="http://schemas.openxmlformats.org/officeDocument/2006/relationships/header" Target="header41.xml"/><Relationship Id="rId96" Type="http://schemas.openxmlformats.org/officeDocument/2006/relationships/footer" Target="footer41.xml"/><Relationship Id="rId97" Type="http://schemas.openxmlformats.org/officeDocument/2006/relationships/header" Target="header42.xml"/><Relationship Id="rId98" Type="http://schemas.openxmlformats.org/officeDocument/2006/relationships/footer" Target="footer42.xml"/><Relationship Id="rId99" Type="http://schemas.openxmlformats.org/officeDocument/2006/relationships/header" Target="header43.xml"/><Relationship Id="rId100" Type="http://schemas.openxmlformats.org/officeDocument/2006/relationships/footer" Target="footer43.xml"/><Relationship Id="rId101" Type="http://schemas.openxmlformats.org/officeDocument/2006/relationships/header" Target="header44.xml"/><Relationship Id="rId102" Type="http://schemas.openxmlformats.org/officeDocument/2006/relationships/footer" Target="footer44.xml"/><Relationship Id="rId103" Type="http://schemas.openxmlformats.org/officeDocument/2006/relationships/header" Target="header45.xml"/><Relationship Id="rId104" Type="http://schemas.openxmlformats.org/officeDocument/2006/relationships/footer" Target="footer45.xml"/><Relationship Id="rId105" Type="http://schemas.openxmlformats.org/officeDocument/2006/relationships/header" Target="header46.xml"/><Relationship Id="rId106" Type="http://schemas.openxmlformats.org/officeDocument/2006/relationships/footer" Target="footer46.xml"/><Relationship Id="rId107" Type="http://schemas.openxmlformats.org/officeDocument/2006/relationships/header" Target="header47.xml"/><Relationship Id="rId108" Type="http://schemas.openxmlformats.org/officeDocument/2006/relationships/footer" Target="footer47.xml"/><Relationship Id="rId109" Type="http://schemas.openxmlformats.org/officeDocument/2006/relationships/header" Target="header48.xml"/><Relationship Id="rId110" Type="http://schemas.openxmlformats.org/officeDocument/2006/relationships/footer" Target="footer48.xml"/><Relationship Id="rId111" Type="http://schemas.openxmlformats.org/officeDocument/2006/relationships/header" Target="header49.xml"/><Relationship Id="rId112" Type="http://schemas.openxmlformats.org/officeDocument/2006/relationships/footer" Target="footer49.xml"/><Relationship Id="rId113" Type="http://schemas.openxmlformats.org/officeDocument/2006/relationships/header" Target="header50.xml"/><Relationship Id="rId114" Type="http://schemas.openxmlformats.org/officeDocument/2006/relationships/footer" Target="footer50.xml"/><Relationship Id="rId115" Type="http://schemas.openxmlformats.org/officeDocument/2006/relationships/header" Target="header51.xml"/><Relationship Id="rId116" Type="http://schemas.openxmlformats.org/officeDocument/2006/relationships/footer" Target="footer51.xml"/><Relationship Id="rId117" Type="http://schemas.openxmlformats.org/officeDocument/2006/relationships/header" Target="header52.xml"/><Relationship Id="rId118" Type="http://schemas.openxmlformats.org/officeDocument/2006/relationships/footer" Target="footer52.xml"/><Relationship Id="rId119" Type="http://schemas.openxmlformats.org/officeDocument/2006/relationships/header" Target="header53.xml"/><Relationship Id="rId120" Type="http://schemas.openxmlformats.org/officeDocument/2006/relationships/footer" Target="footer53.xml"/><Relationship Id="rId121" Type="http://schemas.openxmlformats.org/officeDocument/2006/relationships/header" Target="header54.xml"/><Relationship Id="rId122" Type="http://schemas.openxmlformats.org/officeDocument/2006/relationships/footer" Target="footer54.xml"/><Relationship Id="rId123" Type="http://schemas.openxmlformats.org/officeDocument/2006/relationships/header" Target="header55.xml"/><Relationship Id="rId124" Type="http://schemas.openxmlformats.org/officeDocument/2006/relationships/footer" Target="footer55.xml"/><Relationship Id="rId125" Type="http://schemas.openxmlformats.org/officeDocument/2006/relationships/header" Target="header56.xml"/><Relationship Id="rId126" Type="http://schemas.openxmlformats.org/officeDocument/2006/relationships/footer" Target="footer56.xml"/><Relationship Id="rId127" Type="http://schemas.openxmlformats.org/officeDocument/2006/relationships/header" Target="header57.xml"/><Relationship Id="rId128" Type="http://schemas.openxmlformats.org/officeDocument/2006/relationships/footer" Target="footer57.xml"/><Relationship Id="rId129" Type="http://schemas.openxmlformats.org/officeDocument/2006/relationships/header" Target="header58.xml"/><Relationship Id="rId130" Type="http://schemas.openxmlformats.org/officeDocument/2006/relationships/footer" Target="footer58.xml"/><Relationship Id="rId131" Type="http://schemas.openxmlformats.org/officeDocument/2006/relationships/header" Target="header59.xml"/><Relationship Id="rId132" Type="http://schemas.openxmlformats.org/officeDocument/2006/relationships/footer" Target="footer59.xml"/><Relationship Id="rId133" Type="http://schemas.openxmlformats.org/officeDocument/2006/relationships/header" Target="header60.xml"/><Relationship Id="rId134" Type="http://schemas.openxmlformats.org/officeDocument/2006/relationships/footer" Target="footer60.xml"/><Relationship Id="rId135" Type="http://schemas.openxmlformats.org/officeDocument/2006/relationships/header" Target="header61.xml"/><Relationship Id="rId136" Type="http://schemas.openxmlformats.org/officeDocument/2006/relationships/footer" Target="footer61.xml"/><Relationship Id="rId137" Type="http://schemas.openxmlformats.org/officeDocument/2006/relationships/header" Target="header62.xml"/><Relationship Id="rId138" Type="http://schemas.openxmlformats.org/officeDocument/2006/relationships/footer" Target="footer62.xml"/><Relationship Id="rId139" Type="http://schemas.openxmlformats.org/officeDocument/2006/relationships/header" Target="header63.xml"/><Relationship Id="rId140" Type="http://schemas.openxmlformats.org/officeDocument/2006/relationships/footer" Target="footer63.xml"/><Relationship Id="rId141" Type="http://schemas.openxmlformats.org/officeDocument/2006/relationships/header" Target="header64.xml"/><Relationship Id="rId142" Type="http://schemas.openxmlformats.org/officeDocument/2006/relationships/footer" Target="footer64.xml"/><Relationship Id="rId143" Type="http://schemas.openxmlformats.org/officeDocument/2006/relationships/header" Target="header65.xml"/><Relationship Id="rId144" Type="http://schemas.openxmlformats.org/officeDocument/2006/relationships/footer" Target="footer65.xml"/><Relationship Id="rId145" Type="http://schemas.openxmlformats.org/officeDocument/2006/relationships/header" Target="header66.xml"/><Relationship Id="rId146" Type="http://schemas.openxmlformats.org/officeDocument/2006/relationships/footer" Target="footer66.xml"/><Relationship Id="rId147" Type="http://schemas.openxmlformats.org/officeDocument/2006/relationships/header" Target="header67.xml"/><Relationship Id="rId148" Type="http://schemas.openxmlformats.org/officeDocument/2006/relationships/footer" Target="footer67.xml"/><Relationship Id="rId149" Type="http://schemas.openxmlformats.org/officeDocument/2006/relationships/header" Target="header68.xml"/><Relationship Id="rId150" Type="http://schemas.openxmlformats.org/officeDocument/2006/relationships/footer" Target="footer68.xml"/><Relationship Id="rId151" Type="http://schemas.openxmlformats.org/officeDocument/2006/relationships/header" Target="header69.xml"/><Relationship Id="rId152" Type="http://schemas.openxmlformats.org/officeDocument/2006/relationships/footer" Target="footer69.xml"/><Relationship Id="rId153" Type="http://schemas.openxmlformats.org/officeDocument/2006/relationships/header" Target="header70.xml"/><Relationship Id="rId154" Type="http://schemas.openxmlformats.org/officeDocument/2006/relationships/footer" Target="footer70.xml"/><Relationship Id="rId155" Type="http://schemas.openxmlformats.org/officeDocument/2006/relationships/header" Target="header71.xml"/><Relationship Id="rId156" Type="http://schemas.openxmlformats.org/officeDocument/2006/relationships/footer" Target="footer71.xml"/><Relationship Id="rId157" Type="http://schemas.openxmlformats.org/officeDocument/2006/relationships/header" Target="header72.xml"/><Relationship Id="rId158" Type="http://schemas.openxmlformats.org/officeDocument/2006/relationships/footer" Target="footer72.xml"/><Relationship Id="rId159" Type="http://schemas.openxmlformats.org/officeDocument/2006/relationships/header" Target="header73.xml"/><Relationship Id="rId160" Type="http://schemas.openxmlformats.org/officeDocument/2006/relationships/footer" Target="footer73.xml"/><Relationship Id="rId161" Type="http://schemas.openxmlformats.org/officeDocument/2006/relationships/header" Target="header74.xml"/><Relationship Id="rId162" Type="http://schemas.openxmlformats.org/officeDocument/2006/relationships/footer" Target="footer74.xml"/><Relationship Id="rId163" Type="http://schemas.openxmlformats.org/officeDocument/2006/relationships/header" Target="header75.xml"/><Relationship Id="rId164" Type="http://schemas.openxmlformats.org/officeDocument/2006/relationships/footer" Target="footer75.xml"/><Relationship Id="rId165" Type="http://schemas.openxmlformats.org/officeDocument/2006/relationships/header" Target="header76.xml"/><Relationship Id="rId166" Type="http://schemas.openxmlformats.org/officeDocument/2006/relationships/footer" Target="footer76.xml"/><Relationship Id="rId167" Type="http://schemas.openxmlformats.org/officeDocument/2006/relationships/header" Target="header77.xml"/><Relationship Id="rId168" Type="http://schemas.openxmlformats.org/officeDocument/2006/relationships/footer" Target="footer77.xml"/><Relationship Id="rId169" Type="http://schemas.openxmlformats.org/officeDocument/2006/relationships/header" Target="header78.xml"/><Relationship Id="rId170" Type="http://schemas.openxmlformats.org/officeDocument/2006/relationships/footer" Target="footer78.xml"/><Relationship Id="rId171" Type="http://schemas.openxmlformats.org/officeDocument/2006/relationships/header" Target="header79.xml"/><Relationship Id="rId172" Type="http://schemas.openxmlformats.org/officeDocument/2006/relationships/footer" Target="footer79.xml"/><Relationship Id="rId173" Type="http://schemas.openxmlformats.org/officeDocument/2006/relationships/header" Target="header80.xml"/><Relationship Id="rId174" Type="http://schemas.openxmlformats.org/officeDocument/2006/relationships/footer" Target="footer80.xml"/><Relationship Id="rId175" Type="http://schemas.openxmlformats.org/officeDocument/2006/relationships/header" Target="header81.xml"/><Relationship Id="rId176" Type="http://schemas.openxmlformats.org/officeDocument/2006/relationships/footer" Target="footer81.xml"/><Relationship Id="rId177" Type="http://schemas.openxmlformats.org/officeDocument/2006/relationships/header" Target="header82.xml"/><Relationship Id="rId178" Type="http://schemas.openxmlformats.org/officeDocument/2006/relationships/footer" Target="footer82.xml"/><Relationship Id="rId179" Type="http://schemas.openxmlformats.org/officeDocument/2006/relationships/header" Target="header83.xml"/><Relationship Id="rId180" Type="http://schemas.openxmlformats.org/officeDocument/2006/relationships/footer" Target="footer83.xml"/><Relationship Id="rId181" Type="http://schemas.openxmlformats.org/officeDocument/2006/relationships/header" Target="header84.xml"/><Relationship Id="rId182" Type="http://schemas.openxmlformats.org/officeDocument/2006/relationships/footer" Target="footer84.xml"/><Relationship Id="rId183" Type="http://schemas.openxmlformats.org/officeDocument/2006/relationships/header" Target="header85.xml"/><Relationship Id="rId184" Type="http://schemas.openxmlformats.org/officeDocument/2006/relationships/footer" Target="footer85.xml"/><Relationship Id="rId185" Type="http://schemas.openxmlformats.org/officeDocument/2006/relationships/header" Target="header86.xml"/><Relationship Id="rId186" Type="http://schemas.openxmlformats.org/officeDocument/2006/relationships/footer" Target="footer86.xml"/><Relationship Id="rId187" Type="http://schemas.openxmlformats.org/officeDocument/2006/relationships/header" Target="header87.xml"/><Relationship Id="rId188" Type="http://schemas.openxmlformats.org/officeDocument/2006/relationships/footer" Target="footer87.xml"/><Relationship Id="rId189" Type="http://schemas.openxmlformats.org/officeDocument/2006/relationships/header" Target="header88.xml"/><Relationship Id="rId190" Type="http://schemas.openxmlformats.org/officeDocument/2006/relationships/footer" Target="footer88.xml"/><Relationship Id="rId191" Type="http://schemas.openxmlformats.org/officeDocument/2006/relationships/header" Target="header89.xml"/><Relationship Id="rId192" Type="http://schemas.openxmlformats.org/officeDocument/2006/relationships/footer" Target="footer89.xml"/><Relationship Id="rId193" Type="http://schemas.openxmlformats.org/officeDocument/2006/relationships/header" Target="header90.xml"/><Relationship Id="rId194" Type="http://schemas.openxmlformats.org/officeDocument/2006/relationships/footer" Target="footer90.xml"/><Relationship Id="rId195" Type="http://schemas.openxmlformats.org/officeDocument/2006/relationships/header" Target="header91.xml"/><Relationship Id="rId196" Type="http://schemas.openxmlformats.org/officeDocument/2006/relationships/footer" Target="footer91.xml"/><Relationship Id="rId197" Type="http://schemas.openxmlformats.org/officeDocument/2006/relationships/header" Target="header92.xml"/><Relationship Id="rId198" Type="http://schemas.openxmlformats.org/officeDocument/2006/relationships/footer" Target="footer92.xml"/><Relationship Id="rId199" Type="http://schemas.openxmlformats.org/officeDocument/2006/relationships/header" Target="header93.xml"/><Relationship Id="rId200" Type="http://schemas.openxmlformats.org/officeDocument/2006/relationships/footer" Target="footer93.xml"/><Relationship Id="rId201" Type="http://schemas.openxmlformats.org/officeDocument/2006/relationships/header" Target="header94.xml"/><Relationship Id="rId202" Type="http://schemas.openxmlformats.org/officeDocument/2006/relationships/footer" Target="footer94.xml"/><Relationship Id="rId203" Type="http://schemas.openxmlformats.org/officeDocument/2006/relationships/header" Target="header95.xml"/><Relationship Id="rId204" Type="http://schemas.openxmlformats.org/officeDocument/2006/relationships/footer" Target="footer95.xml"/><Relationship Id="rId205" Type="http://schemas.openxmlformats.org/officeDocument/2006/relationships/header" Target="header96.xml"/><Relationship Id="rId206" Type="http://schemas.openxmlformats.org/officeDocument/2006/relationships/footer" Target="footer96.xml"/><Relationship Id="rId207" Type="http://schemas.openxmlformats.org/officeDocument/2006/relationships/header" Target="header97.xml"/><Relationship Id="rId208" Type="http://schemas.openxmlformats.org/officeDocument/2006/relationships/footer" Target="footer97.xml"/><Relationship Id="rId209" Type="http://schemas.openxmlformats.org/officeDocument/2006/relationships/header" Target="header98.xml"/><Relationship Id="rId210" Type="http://schemas.openxmlformats.org/officeDocument/2006/relationships/footer" Target="footer98.xml"/><Relationship Id="rId211" Type="http://schemas.openxmlformats.org/officeDocument/2006/relationships/header" Target="header99.xml"/><Relationship Id="rId212" Type="http://schemas.openxmlformats.org/officeDocument/2006/relationships/footer" Target="footer99.xml"/><Relationship Id="rId213" Type="http://schemas.openxmlformats.org/officeDocument/2006/relationships/header" Target="header100.xml"/><Relationship Id="rId214" Type="http://schemas.openxmlformats.org/officeDocument/2006/relationships/footer" Target="footer100.xml"/><Relationship Id="rId215" Type="http://schemas.openxmlformats.org/officeDocument/2006/relationships/header" Target="header101.xml"/><Relationship Id="rId216" Type="http://schemas.openxmlformats.org/officeDocument/2006/relationships/footer" Target="footer101.xml"/><Relationship Id="rId217" Type="http://schemas.openxmlformats.org/officeDocument/2006/relationships/header" Target="header102.xml"/><Relationship Id="rId218" Type="http://schemas.openxmlformats.org/officeDocument/2006/relationships/footer" Target="footer102.xml"/><Relationship Id="rId219" Type="http://schemas.openxmlformats.org/officeDocument/2006/relationships/header" Target="header103.xml"/><Relationship Id="rId220" Type="http://schemas.openxmlformats.org/officeDocument/2006/relationships/footer" Target="footer103.xml"/><Relationship Id="rId221" Type="http://schemas.openxmlformats.org/officeDocument/2006/relationships/header" Target="header104.xml"/><Relationship Id="rId222" Type="http://schemas.openxmlformats.org/officeDocument/2006/relationships/footer" Target="footer104.xml"/><Relationship Id="rId223" Type="http://schemas.openxmlformats.org/officeDocument/2006/relationships/header" Target="header105.xml"/><Relationship Id="rId224" Type="http://schemas.openxmlformats.org/officeDocument/2006/relationships/footer" Target="footer105.xml"/><Relationship Id="rId225" Type="http://schemas.openxmlformats.org/officeDocument/2006/relationships/header" Target="header106.xml"/><Relationship Id="rId226" Type="http://schemas.openxmlformats.org/officeDocument/2006/relationships/footer" Target="footer106.xml"/><Relationship Id="rId227" Type="http://schemas.openxmlformats.org/officeDocument/2006/relationships/header" Target="header107.xml"/><Relationship Id="rId228" Type="http://schemas.openxmlformats.org/officeDocument/2006/relationships/footer" Target="footer107.xml"/><Relationship Id="rId229" Type="http://schemas.openxmlformats.org/officeDocument/2006/relationships/header" Target="header108.xml"/><Relationship Id="rId230" Type="http://schemas.openxmlformats.org/officeDocument/2006/relationships/footer" Target="footer108.xml"/><Relationship Id="rId231" Type="http://schemas.openxmlformats.org/officeDocument/2006/relationships/header" Target="header109.xml"/><Relationship Id="rId232" Type="http://schemas.openxmlformats.org/officeDocument/2006/relationships/footer" Target="footer109.xml"/><Relationship Id="rId233" Type="http://schemas.openxmlformats.org/officeDocument/2006/relationships/header" Target="header110.xml"/><Relationship Id="rId234" Type="http://schemas.openxmlformats.org/officeDocument/2006/relationships/footer" Target="footer110.xml"/><Relationship Id="rId235" Type="http://schemas.openxmlformats.org/officeDocument/2006/relationships/header" Target="header111.xml"/><Relationship Id="rId236" Type="http://schemas.openxmlformats.org/officeDocument/2006/relationships/footer" Target="footer111.xml"/><Relationship Id="rId237" Type="http://schemas.openxmlformats.org/officeDocument/2006/relationships/header" Target="header112.xml"/><Relationship Id="rId238" Type="http://schemas.openxmlformats.org/officeDocument/2006/relationships/footer" Target="footer112.xml"/><Relationship Id="rId239" Type="http://schemas.openxmlformats.org/officeDocument/2006/relationships/header" Target="header113.xml"/><Relationship Id="rId240" Type="http://schemas.openxmlformats.org/officeDocument/2006/relationships/footer" Target="footer113.xml"/></Relationships>
</file>

<file path=word/_rels/header30.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东方财富信息股份有限公司</dc:creator>
  <cp:keywords/>
</cp:coreProperties>
</file>