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18" w:right="1114" w:bottom="989" w:left="1114" w:header="0" w:footer="3" w:gutter="0"/>
          <w:pgNumType w:start="1"/>
          <w:cols w:space="720"/>
          <w:noEndnote/>
          <w:titlePg/>
          <w:rtlGutter w:val="0"/>
          <w:docGrid w:linePitch="360"/>
        </w:sectPr>
      </w:pPr>
    </w:p>
    <w:p>
      <w:pPr>
        <w:pStyle w:val="Style6"/>
        <w:keepNext/>
        <w:keepLines/>
        <w:framePr w:w="1162" w:h="1421" w:wrap="none" w:vAnchor="text" w:hAnchor="page" w:x="3366" w:y="21"/>
        <w:widowControl w:val="0"/>
        <w:pBdr>
          <w:top w:val="single" w:sz="0" w:space="0" w:color="CD0226"/>
          <w:left w:val="single" w:sz="0" w:space="0" w:color="CD0226"/>
          <w:bottom w:val="single" w:sz="0" w:space="0" w:color="CD0226"/>
          <w:right w:val="single" w:sz="0" w:space="0" w:color="CD0226"/>
        </w:pBdr>
        <w:shd w:val="clear" w:color="auto" w:fill="CD0226"/>
        <w:bidi w:val="0"/>
        <w:spacing w:before="0" w:after="0" w:line="240" w:lineRule="auto"/>
        <w:ind w:left="0" w:right="0" w:firstLine="0"/>
        <w:jc w:val="left"/>
      </w:pPr>
      <w:bookmarkStart w:id="0" w:name="bookmark0"/>
      <w:bookmarkStart w:id="1" w:name="bookmark1"/>
      <w:bookmarkStart w:id="2" w:name="bookmark2"/>
      <w:r>
        <w:rPr>
          <w:color w:val="FFFFFF"/>
          <w:spacing w:val="0"/>
          <w:w w:val="100"/>
          <w:position w:val="0"/>
        </w:rPr>
        <w:t>YY</w:t>
      </w:r>
      <w:bookmarkEnd w:id="0"/>
      <w:bookmarkEnd w:id="1"/>
      <w:bookmarkEnd w:id="2"/>
    </w:p>
    <w:p>
      <w:pPr>
        <w:pStyle w:val="Style8"/>
        <w:keepNext w:val="0"/>
        <w:keepLines w:val="0"/>
        <w:framePr w:w="5443" w:h="1190" w:wrap="none" w:vAnchor="text" w:hAnchor="page" w:x="3275" w:y="92"/>
        <w:widowControl w:val="0"/>
        <w:shd w:val="clear" w:color="auto" w:fill="auto"/>
        <w:bidi w:val="0"/>
        <w:spacing w:before="0" w:after="0" w:line="240" w:lineRule="auto"/>
        <w:ind w:left="0" w:right="0" w:firstLine="0"/>
        <w:jc w:val="center"/>
      </w:pPr>
      <w:r>
        <w:rPr>
          <w:color w:val="CC0126"/>
          <w:spacing w:val="0"/>
          <w:w w:val="100"/>
          <w:position w:val="0"/>
        </w:rPr>
        <w:t>m</w:t>
      </w:r>
      <w:r>
        <w:rPr>
          <w:spacing w:val="0"/>
          <w:w w:val="100"/>
          <w:position w:val="0"/>
        </w:rPr>
        <w:t>ANOKY</w:t>
      </w: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1900" w:h="16840"/>
          <w:pgMar w:top="1018" w:right="1114" w:bottom="989" w:left="111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20" w:right="0" w:bottom="2180" w:left="0" w:header="0" w:footer="3" w:gutter="0"/>
          <w:cols w:space="720"/>
          <w:noEndnote/>
          <w:rtlGutter w:val="0"/>
          <w:docGrid w:linePitch="360"/>
        </w:sectPr>
      </w:pPr>
    </w:p>
    <w:p>
      <w:pPr>
        <w:pStyle w:val="Style11"/>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上海安诺其纺织化工股份有限公司</w:t>
      </w:r>
      <w:bookmarkEnd w:id="3"/>
      <w:bookmarkEnd w:id="4"/>
      <w:bookmarkEnd w:id="5"/>
    </w:p>
    <w:p>
      <w:pPr>
        <w:pStyle w:val="Style13"/>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6"/>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2014-015</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9"/>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14" w:lineRule="exact"/>
        <w:ind w:left="0" w:right="0"/>
        <w:jc w:val="both"/>
      </w:pPr>
      <w:r>
        <w:rPr>
          <w:color w:val="000000"/>
          <w:spacing w:val="0"/>
          <w:w w:val="100"/>
          <w:position w:val="0"/>
        </w:rPr>
        <w:t>公司负责人纪立军、主管会计工作负责人郑强及会计机构负责人王迎辉声 明：保证年度报告中财务报告的真实、准确、完整。</w:t>
      </w:r>
    </w:p>
    <w:p>
      <w:pPr>
        <w:pStyle w:val="Style19"/>
        <w:keepNext w:val="0"/>
        <w:keepLines w:val="0"/>
        <w:widowControl w:val="0"/>
        <w:shd w:val="clear" w:color="auto" w:fill="auto"/>
        <w:bidi w:val="0"/>
        <w:spacing w:before="0"/>
        <w:ind w:left="0" w:right="0"/>
        <w:jc w:val="both"/>
        <w:sectPr>
          <w:footnotePr>
            <w:pos w:val="pageBottom"/>
            <w:numFmt w:val="decimal"/>
            <w:numRestart w:val="continuous"/>
          </w:footnotePr>
          <w:type w:val="continuous"/>
          <w:pgSz w:w="11900" w:h="16840"/>
          <w:pgMar w:top="1820" w:right="1114" w:bottom="2180" w:left="1114"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1"/>
        <w:keepNext/>
        <w:keepLines/>
        <w:widowControl w:val="0"/>
        <w:shd w:val="clear" w:color="auto" w:fill="auto"/>
        <w:bidi w:val="0"/>
        <w:spacing w:before="1520" w:after="164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0" w:tooltip="Current Document">
        <w:r>
          <w:rPr>
            <w:color w:val="000000"/>
            <w:spacing w:val="0"/>
            <w:w w:val="100"/>
            <w:position w:val="0"/>
            <w:sz w:val="28"/>
            <w:szCs w:val="28"/>
          </w:rPr>
          <w:t>第一节重要提示、目录和释义</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w:t>
        </w:r>
      </w:hyperlink>
    </w:p>
    <w:p>
      <w:pPr>
        <w:pStyle w:val="Style21"/>
        <w:keepNext w:val="0"/>
        <w:keepLines w:val="0"/>
        <w:widowControl w:val="0"/>
        <w:shd w:val="clear" w:color="auto" w:fill="auto"/>
        <w:tabs>
          <w:tab w:pos="1056" w:val="left"/>
          <w:tab w:leader="dot" w:pos="9603" w:val="right"/>
        </w:tabs>
        <w:bidi w:val="0"/>
        <w:spacing w:before="0" w:line="240" w:lineRule="auto"/>
        <w:ind w:left="0" w:right="0" w:firstLine="0"/>
        <w:jc w:val="left"/>
        <w:rPr>
          <w:sz w:val="24"/>
          <w:szCs w:val="24"/>
        </w:rPr>
      </w:pPr>
      <w:hyperlink w:anchor="bookmark19" w:tooltip="Current Document">
        <w:r>
          <w:rPr>
            <w:color w:val="000000"/>
            <w:spacing w:val="0"/>
            <w:w w:val="100"/>
            <w:position w:val="0"/>
            <w:sz w:val="28"/>
            <w:szCs w:val="28"/>
          </w:rPr>
          <w:t>第二节</w:t>
          <w:tab/>
          <w:t>公司基本情况简介</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5</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37" w:tooltip="Current Document">
        <w:r>
          <w:rPr>
            <w:color w:val="000000"/>
            <w:spacing w:val="0"/>
            <w:w w:val="100"/>
            <w:position w:val="0"/>
            <w:sz w:val="28"/>
            <w:szCs w:val="28"/>
          </w:rPr>
          <w:t>第三节会计数据和财务指标摘要</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7</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83" w:tooltip="Current Document">
        <w:r>
          <w:rPr>
            <w:color w:val="000000"/>
            <w:spacing w:val="0"/>
            <w:w w:val="100"/>
            <w:position w:val="0"/>
            <w:sz w:val="28"/>
            <w:szCs w:val="28"/>
          </w:rPr>
          <w:t>第四节董事会报告</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11</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311" w:tooltip="Current Document">
        <w:r>
          <w:rPr>
            <w:color w:val="000000"/>
            <w:spacing w:val="0"/>
            <w:w w:val="100"/>
            <w:position w:val="0"/>
            <w:sz w:val="28"/>
            <w:szCs w:val="28"/>
          </w:rPr>
          <w:t>第五节重要事项</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470" w:tooltip="Current Document">
        <w:r>
          <w:rPr>
            <w:color w:val="000000"/>
            <w:spacing w:val="0"/>
            <w:w w:val="100"/>
            <w:position w:val="0"/>
            <w:sz w:val="28"/>
            <w:szCs w:val="28"/>
          </w:rPr>
          <w:t>第六节股份变动及股东情况</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544" w:tooltip="Current Document">
        <w:r>
          <w:rPr>
            <w:color w:val="000000"/>
            <w:spacing w:val="0"/>
            <w:w w:val="100"/>
            <w:position w:val="0"/>
            <w:sz w:val="28"/>
            <w:szCs w:val="28"/>
          </w:rPr>
          <w:t>第七节董事、监事、高级管理人员和员工情况</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604" w:tooltip="Current Document">
        <w:r>
          <w:rPr>
            <w:color w:val="000000"/>
            <w:spacing w:val="0"/>
            <w:w w:val="100"/>
            <w:position w:val="0"/>
            <w:sz w:val="28"/>
            <w:szCs w:val="28"/>
          </w:rPr>
          <w:t>第八节公司治理</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646" w:tooltip="Current Document">
        <w:r>
          <w:rPr>
            <w:color w:val="000000"/>
            <w:spacing w:val="0"/>
            <w:w w:val="100"/>
            <w:position w:val="0"/>
            <w:sz w:val="28"/>
            <w:szCs w:val="28"/>
          </w:rPr>
          <w:t>第九节财务报告</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p>
    <w:p>
      <w:pPr>
        <w:pStyle w:val="Style21"/>
        <w:keepNext w:val="0"/>
        <w:keepLines w:val="0"/>
        <w:widowControl w:val="0"/>
        <w:shd w:val="clear" w:color="auto" w:fill="auto"/>
        <w:tabs>
          <w:tab w:leader="dot" w:pos="9603" w:val="right"/>
        </w:tabs>
        <w:bidi w:val="0"/>
        <w:spacing w:before="0" w:line="240" w:lineRule="auto"/>
        <w:ind w:left="0" w:right="0" w:firstLine="0"/>
        <w:jc w:val="left"/>
        <w:rPr>
          <w:sz w:val="24"/>
          <w:szCs w:val="24"/>
        </w:rPr>
      </w:pPr>
      <w:hyperlink w:anchor="bookmark1551" w:tooltip="Current Document">
        <w:r>
          <w:rPr>
            <w:color w:val="000000"/>
            <w:spacing w:val="0"/>
            <w:w w:val="100"/>
            <w:position w:val="0"/>
            <w:sz w:val="28"/>
            <w:szCs w:val="28"/>
          </w:rPr>
          <w:t>第十节备查文件目录</w:t>
        </w:r>
        <w:r>
          <w:rPr>
            <w:color w:val="000000"/>
            <w:spacing w:val="0"/>
            <w:w w:val="100"/>
            <w:position w:val="0"/>
            <w:sz w:val="28"/>
            <w:szCs w:val="28"/>
          </w:rPr>
          <w:tab/>
        </w:r>
        <w:r>
          <w:rPr>
            <w:rFonts w:ascii="Century Schoolbook" w:eastAsia="Century Schoolbook" w:hAnsi="Century Schoolbook" w:cs="Century Schoolbook"/>
            <w:color w:val="000000"/>
            <w:spacing w:val="0"/>
            <w:w w:val="100"/>
            <w:position w:val="0"/>
            <w:sz w:val="24"/>
            <w:szCs w:val="24"/>
          </w:rPr>
          <w:t>20</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公司、本公司、安诺其、上海安诺其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上海安诺其纺织化工股份有限公司。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东营子公司、东营安诺其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东营安诺其纺织材料有限公司，本公司全资子公司，位于山东省东营 市河口经济园区。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烟台子公司、烟台安诺其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烟台安诺其纺织材料有限公司，本公司全资子公司，位于山东省蓬莱 经济开发区。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浙江子公司、浙江安诺其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浙江安诺其助剂有限公司，本公司全资子公司。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江苏子公司、江苏永庆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江苏永庆化工有限公司，本公司控股子公司。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嘉兴子公司、嘉兴安诺其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嘉兴安诺其化工有限公司，本公司控股子公司。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烟台精细化工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烟台安诺其精细化工有限公司，本公司全资子公司。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众华沪银、众华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指现行《上海安诺其纺织化工股份有限公司章程》。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指上海安诺其纺织化工股份有限公司董事会。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指上海安诺其纺织化工股份有限公司监事会。</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第二节公司基本情况简介</w:t>
      </w:r>
      <w:bookmarkEnd w:id="18"/>
      <w:bookmarkEnd w:id="19"/>
      <w:bookmarkEnd w:id="20"/>
    </w:p>
    <w:p>
      <w:pPr>
        <w:pStyle w:val="Style26"/>
        <w:keepNext/>
        <w:keepLines/>
        <w:widowControl w:val="0"/>
        <w:shd w:val="clear" w:color="auto" w:fill="auto"/>
        <w:bidi w:val="0"/>
        <w:spacing w:before="0" w:line="240" w:lineRule="auto"/>
        <w:ind w:left="0" w:right="0" w:firstLine="24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933"/>
        <w:gridCol w:w="2309"/>
        <w:gridCol w:w="2155"/>
        <w:gridCol w:w="21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上海安诺其纺织化工股份有限公司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ANOKY Textile Chem Co., Ltd</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anoky. com. cn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investor@anoky. com. cn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号海洋大厦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上海市青浦工业园区崧华路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上海市青浦工业园区崧华路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investor@anoky.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investor@anoky. com. cn</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、公司历史沿革</w:t>
      </w:r>
      <w:bookmarkEnd w:id="32"/>
      <w:bookmarkEnd w:id="33"/>
      <w:bookmarkEnd w:id="35"/>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上海青浦富民经济 开发区</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3102292032555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股份公司成立变更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98" w:lineRule="exact"/>
              <w:ind w:left="0" w:right="0" w:firstLine="0"/>
              <w:jc w:val="left"/>
            </w:pPr>
            <w:r>
              <w:rPr>
                <w:color w:val="000000"/>
                <w:spacing w:val="0"/>
                <w:w w:val="100"/>
                <w:position w:val="0"/>
              </w:rPr>
              <w:t>上海青浦区练塘镇 朱枫公路</w:t>
            </w:r>
            <w:r>
              <w:rPr>
                <w:rFonts w:ascii="Times New Roman" w:eastAsia="Times New Roman" w:hAnsi="Times New Roman" w:cs="Times New Roman"/>
                <w:color w:val="000000"/>
                <w:spacing w:val="0"/>
                <w:w w:val="100"/>
                <w:position w:val="0"/>
                <w:sz w:val="18"/>
                <w:szCs w:val="18"/>
              </w:rPr>
              <w:t>6188</w:t>
            </w:r>
            <w:r>
              <w:rPr>
                <w:color w:val="000000"/>
                <w:spacing w:val="0"/>
                <w:w w:val="100"/>
                <w:position w:val="0"/>
              </w:rPr>
              <w:t>号</w:t>
            </w:r>
          </w:p>
          <w:p>
            <w:pPr>
              <w:pStyle w:val="Style24"/>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 xml:space="preserve">2622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310229000492439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93" w:lineRule="exact"/>
              <w:ind w:left="0" w:right="0" w:firstLine="0"/>
              <w:jc w:val="left"/>
            </w:pPr>
            <w:r>
              <w:rPr>
                <w:color w:val="000000"/>
                <w:spacing w:val="0"/>
                <w:w w:val="100"/>
                <w:position w:val="0"/>
              </w:rPr>
              <w:t>上海青浦区练塘镇 朱枫公路</w:t>
            </w:r>
            <w:r>
              <w:rPr>
                <w:rFonts w:ascii="Times New Roman" w:eastAsia="Times New Roman" w:hAnsi="Times New Roman" w:cs="Times New Roman"/>
                <w:color w:val="000000"/>
                <w:spacing w:val="0"/>
                <w:w w:val="100"/>
                <w:position w:val="0"/>
                <w:sz w:val="18"/>
                <w:szCs w:val="18"/>
              </w:rPr>
              <w:t>6188</w:t>
            </w:r>
            <w:r>
              <w:rPr>
                <w:color w:val="000000"/>
                <w:spacing w:val="0"/>
                <w:w w:val="100"/>
                <w:position w:val="0"/>
              </w:rPr>
              <w:t>号</w:t>
            </w:r>
          </w:p>
          <w:p>
            <w:pPr>
              <w:pStyle w:val="Style24"/>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sz w:val="18"/>
                <w:szCs w:val="18"/>
              </w:rPr>
              <w:t xml:space="preserve">2622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310229000492439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注册资本变更:注册</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资本由</w:t>
            </w:r>
            <w:r>
              <w:rPr>
                <w:rFonts w:ascii="Times New Roman" w:eastAsia="Times New Roman" w:hAnsi="Times New Roman" w:cs="Times New Roman"/>
                <w:color w:val="000000"/>
                <w:spacing w:val="0"/>
                <w:w w:val="100"/>
                <w:position w:val="0"/>
                <w:sz w:val="18"/>
                <w:szCs w:val="18"/>
              </w:rPr>
              <w:t>10700</w:t>
            </w:r>
            <w:r>
              <w:rPr>
                <w:color w:val="000000"/>
                <w:spacing w:val="0"/>
                <w:w w:val="100"/>
                <w:position w:val="0"/>
              </w:rPr>
              <w:t>万元 变更为</w:t>
            </w:r>
            <w:r>
              <w:rPr>
                <w:rFonts w:ascii="Times New Roman" w:eastAsia="Times New Roman" w:hAnsi="Times New Roman" w:cs="Times New Roman"/>
                <w:color w:val="000000"/>
                <w:spacing w:val="0"/>
                <w:w w:val="100"/>
                <w:position w:val="0"/>
                <w:sz w:val="18"/>
                <w:szCs w:val="18"/>
              </w:rPr>
              <w:t>16050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93" w:lineRule="exact"/>
              <w:ind w:left="0" w:right="0" w:firstLine="0"/>
              <w:jc w:val="left"/>
            </w:pPr>
            <w:r>
              <w:rPr>
                <w:color w:val="000000"/>
                <w:spacing w:val="0"/>
                <w:w w:val="100"/>
                <w:position w:val="0"/>
              </w:rPr>
              <w:t>上海青浦区练塘镇 朱枫公路</w:t>
            </w:r>
            <w:r>
              <w:rPr>
                <w:rFonts w:ascii="Times New Roman" w:eastAsia="Times New Roman" w:hAnsi="Times New Roman" w:cs="Times New Roman"/>
                <w:color w:val="000000"/>
                <w:spacing w:val="0"/>
                <w:w w:val="100"/>
                <w:position w:val="0"/>
                <w:sz w:val="18"/>
                <w:szCs w:val="18"/>
              </w:rPr>
              <w:t>6188</w:t>
            </w:r>
            <w:r>
              <w:rPr>
                <w:color w:val="000000"/>
                <w:spacing w:val="0"/>
                <w:w w:val="100"/>
                <w:position w:val="0"/>
              </w:rPr>
              <w:t>号</w:t>
            </w:r>
          </w:p>
          <w:p>
            <w:pPr>
              <w:pStyle w:val="Style24"/>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sz w:val="18"/>
                <w:szCs w:val="18"/>
              </w:rPr>
              <w:t xml:space="preserve">2622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310229000492439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注册登记地点变更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上海市青浦区崧华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310229000492439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注册资本变更:注册 资本由</w:t>
            </w:r>
            <w:r>
              <w:rPr>
                <w:rFonts w:ascii="Times New Roman" w:eastAsia="Times New Roman" w:hAnsi="Times New Roman" w:cs="Times New Roman"/>
                <w:color w:val="000000"/>
                <w:spacing w:val="0"/>
                <w:w w:val="100"/>
                <w:position w:val="0"/>
                <w:sz w:val="18"/>
                <w:szCs w:val="18"/>
              </w:rPr>
              <w:t>16050</w:t>
            </w:r>
            <w:r>
              <w:rPr>
                <w:color w:val="000000"/>
                <w:spacing w:val="0"/>
                <w:w w:val="100"/>
                <w:position w:val="0"/>
              </w:rPr>
              <w:t>万元</w:t>
            </w:r>
          </w:p>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16356.6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上海市青浦区崧华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310229000492439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310229631520774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63152077-4</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6"/>
        <w:keepNext/>
        <w:keepLines/>
        <w:widowControl w:val="0"/>
        <w:shd w:val="clear" w:color="auto" w:fill="auto"/>
        <w:bidi w:val="0"/>
        <w:spacing w:before="0" w:after="440" w:line="240" w:lineRule="auto"/>
        <w:ind w:left="0" w:right="0" w:firstLine="240"/>
        <w:jc w:val="left"/>
      </w:pPr>
      <w:bookmarkStart w:id="39" w:name="bookmark39"/>
      <w:bookmarkStart w:id="40" w:name="bookmark40"/>
      <w:bookmarkStart w:id="41" w:name="bookmark41"/>
      <w:r>
        <w:rPr>
          <w:color w:val="000000"/>
          <w:spacing w:val="0"/>
          <w:w w:val="100"/>
          <w:position w:val="0"/>
        </w:rPr>
        <w:t>、主要会计数据和财务指标</w:t>
      </w:r>
      <w:bookmarkEnd w:id="39"/>
      <w:bookmarkEnd w:id="40"/>
      <w:bookmarkEnd w:id="41"/>
    </w:p>
    <w:p>
      <w:pPr>
        <w:pStyle w:val="Style29"/>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公司是否因会计政策变更及会计差错更正等追溯调整或重述以前年度会计数据</w:t>
      </w:r>
    </w:p>
    <w:p>
      <w:pPr>
        <w:pStyle w:val="Style29"/>
        <w:keepNext w:val="0"/>
        <w:keepLines w:val="0"/>
        <w:widowControl w:val="0"/>
        <w:shd w:val="clear" w:color="auto" w:fill="auto"/>
        <w:bidi w:val="0"/>
        <w:spacing w:before="0" w:after="100" w:line="240" w:lineRule="auto"/>
        <w:ind w:left="0" w:right="0" w:firstLine="420"/>
        <w:jc w:val="left"/>
      </w:pPr>
      <w:r>
        <w:rPr>
          <w:rFonts w:ascii="Arial" w:eastAsia="Arial" w:hAnsi="Arial" w:cs="Arial"/>
          <w:color w:val="000000"/>
          <w:spacing w:val="0"/>
          <w:w w:val="100"/>
          <w:position w:val="0"/>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506,744,128.60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262,449,750.47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233,813,656.33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351,687,576.53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182,428,959.93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157,407,481.31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59,458,914.88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22,840,709.34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33,425,793.66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61,367,013.05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26,995,128.07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39,067,577.53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31,979,095.65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45,841,218.04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19,455,836.95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26,717,899.37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-26,913,523.45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13,502,479.28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-21,667,516.76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163,566,000.00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890,125,110.17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746,446,410.48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763,660,115.07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89,713,347.67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10,427,601.91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34,646,356.96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733,272,374.99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726,433,343.76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二</w:t>
      </w:r>
      <w:bookmarkEnd w:id="44"/>
      <w:r>
        <w:rPr>
          <w:color w:val="000000"/>
          <w:spacing w:val="0"/>
          <w:w w:val="100"/>
          <w:position w:val="0"/>
        </w:rPr>
        <w:t>、境内外会计准则下会计数据差异</w:t>
      </w:r>
      <w:bookmarkEnd w:id="42"/>
      <w:bookmarkEnd w:id="43"/>
      <w:bookmarkEnd w:id="45"/>
    </w:p>
    <w:p>
      <w:pPr>
        <w:pStyle w:val="Style34"/>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、同时按照国际会计准则与按中国会计准则披露的财务报告中净利润和净资产差异情况</w:t>
      </w:r>
      <w:bookmarkEnd w:id="46"/>
      <w:bookmarkEnd w:id="47"/>
      <w:bookmarkEnd w:id="49"/>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733,272,374.99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、同时按照境外会计准则与按中国会计准则披露的财务报告中净利润和净资产差异情况</w:t>
      </w:r>
      <w:bookmarkEnd w:id="50"/>
      <w:bookmarkEnd w:id="51"/>
      <w:bookmarkEnd w:id="53"/>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733,272,374.99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三</w:t>
      </w:r>
      <w:bookmarkEnd w:id="56"/>
      <w:r>
        <w:rPr>
          <w:color w:val="000000"/>
          <w:spacing w:val="0"/>
          <w:w w:val="100"/>
          <w:position w:val="0"/>
        </w:rPr>
        <w:t>、非经常性损益的项目及金额</w:t>
      </w:r>
      <w:bookmarkEnd w:id="54"/>
      <w:bookmarkEnd w:id="55"/>
      <w:bookmarkEnd w:id="57"/>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-1,012,859.58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46,201.45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463,815.00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4,334,982.00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4,148,796.00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6,347,095.00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-189,329.57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325,576.50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-1,414,024.25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-562,183.01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717,889.39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1,152,979.09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1,885,347.67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3,433,194.28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5,261,196.28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对公司根据《公开发行证券的公司信息披露解释性公告第</w:t>
      </w:r>
      <w:r>
        <w:rPr>
          <w:rFonts w:ascii="Arial" w:eastAsia="Arial" w:hAnsi="Arial" w:cs="Arial"/>
          <w:color w:val="000000"/>
          <w:spacing w:val="0"/>
          <w:w w:val="100"/>
          <w:position w:val="0"/>
        </w:rPr>
        <w:t>1</w:t>
      </w:r>
      <w:r>
        <w:rPr>
          <w:color w:val="000000"/>
          <w:spacing w:val="0"/>
          <w:w w:val="100"/>
          <w:position w:val="0"/>
        </w:rPr>
        <w:t>号一一非经常性损益》定义界定的非经常 性损益项目，以及把《公开发行证券的公司信息披露解释性公告第</w:t>
      </w:r>
      <w:r>
        <w:rPr>
          <w:rFonts w:ascii="Arial" w:eastAsia="Arial" w:hAnsi="Arial" w:cs="Arial"/>
          <w:color w:val="000000"/>
          <w:spacing w:val="0"/>
          <w:w w:val="100"/>
          <w:position w:val="0"/>
        </w:rPr>
        <w:t>1</w:t>
      </w:r>
      <w:r>
        <w:rPr>
          <w:color w:val="000000"/>
          <w:spacing w:val="0"/>
          <w:w w:val="100"/>
          <w:position w:val="0"/>
        </w:rPr>
        <w:t>号一一非经常性损益》中列举的非经 常性损益项目界定为经常性损益的项目，应说明原因</w:t>
      </w:r>
    </w:p>
    <w:p>
      <w:pPr>
        <w:pStyle w:val="Style29"/>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四</w:t>
      </w:r>
      <w:bookmarkEnd w:id="60"/>
      <w:r>
        <w:rPr>
          <w:color w:val="000000"/>
          <w:spacing w:val="0"/>
          <w:w w:val="100"/>
          <w:position w:val="0"/>
        </w:rPr>
        <w:t>、重大风险提示</w:t>
      </w:r>
      <w:bookmarkEnd w:id="58"/>
      <w:bookmarkEnd w:id="59"/>
      <w:bookmarkEnd w:id="61"/>
    </w:p>
    <w:p>
      <w:pPr>
        <w:pStyle w:val="Style34"/>
        <w:keepNext/>
        <w:keepLines/>
        <w:widowControl w:val="0"/>
        <w:shd w:val="clear" w:color="auto" w:fill="auto"/>
        <w:tabs>
          <w:tab w:pos="818" w:val="left"/>
        </w:tabs>
        <w:bidi w:val="0"/>
        <w:spacing w:before="0" w:after="0" w:line="480" w:lineRule="auto"/>
        <w:ind w:left="0" w:right="0"/>
        <w:jc w:val="both"/>
      </w:pPr>
      <w:bookmarkStart w:id="62" w:name="bookmark62"/>
      <w:bookmarkStart w:id="63" w:name="bookmark63"/>
      <w:bookmarkStart w:id="64" w:name="bookmark64"/>
      <w:bookmarkStart w:id="65" w:name="bookmark65"/>
      <w:r>
        <w:rPr>
          <w:rFonts w:ascii="Arial" w:eastAsia="Arial" w:hAnsi="Arial" w:cs="Arial"/>
          <w:color w:val="000000"/>
          <w:spacing w:val="0"/>
          <w:w w:val="100"/>
          <w:position w:val="0"/>
        </w:rPr>
        <w:t>1</w:t>
      </w:r>
      <w:bookmarkEnd w:id="64"/>
      <w:r>
        <w:rPr>
          <w:color w:val="000000"/>
          <w:spacing w:val="0"/>
          <w:w w:val="100"/>
          <w:position w:val="0"/>
        </w:rPr>
        <w:t>、</w:t>
        <w:tab/>
        <w:t>经营风险及对策</w:t>
      </w:r>
      <w:bookmarkEnd w:id="62"/>
      <w:bookmarkEnd w:id="63"/>
      <w:bookmarkEnd w:id="65"/>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染料行业中原材料市场价格的变化，将影响公司产品成本，从而可能影响到公司的盈利水平。</w:t>
      </w:r>
    </w:p>
    <w:p>
      <w:pPr>
        <w:pStyle w:val="Style2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为避免原材料市场波动带来的风险，公司将继续坚持技术和产品创新的策略，不断调整产品结构，努 力提高产品的性能，并加强产品的科技含量，在企业内部加强生产经营管理，向内挖掘潜力，降低生产成 本。对各子公司原材料采购实行总公司统一集中采购管控，提高整体议价能力，降低原料价格波动对公司 经营产生的影响。</w:t>
      </w:r>
    </w:p>
    <w:p>
      <w:pPr>
        <w:pStyle w:val="Style34"/>
        <w:keepNext/>
        <w:keepLines/>
        <w:widowControl w:val="0"/>
        <w:shd w:val="clear" w:color="auto" w:fill="auto"/>
        <w:tabs>
          <w:tab w:pos="822" w:val="left"/>
        </w:tabs>
        <w:bidi w:val="0"/>
        <w:spacing w:before="0" w:after="0" w:line="480" w:lineRule="auto"/>
        <w:ind w:left="0" w:right="0"/>
        <w:jc w:val="both"/>
      </w:pPr>
      <w:bookmarkStart w:id="66" w:name="bookmark66"/>
      <w:bookmarkStart w:id="67" w:name="bookmark67"/>
      <w:bookmarkStart w:id="68" w:name="bookmark68"/>
      <w:bookmarkStart w:id="69" w:name="bookmark69"/>
      <w:r>
        <w:rPr>
          <w:rFonts w:ascii="Arial" w:eastAsia="Arial" w:hAnsi="Arial" w:cs="Arial"/>
          <w:color w:val="000000"/>
          <w:spacing w:val="0"/>
          <w:w w:val="100"/>
          <w:position w:val="0"/>
        </w:rPr>
        <w:t>2</w:t>
      </w:r>
      <w:bookmarkEnd w:id="68"/>
      <w:r>
        <w:rPr>
          <w:color w:val="000000"/>
          <w:spacing w:val="0"/>
          <w:w w:val="100"/>
          <w:position w:val="0"/>
        </w:rPr>
        <w:t>、</w:t>
        <w:tab/>
        <w:t>政策风险及对策</w:t>
      </w:r>
      <w:bookmarkEnd w:id="66"/>
      <w:bookmarkEnd w:id="67"/>
      <w:bookmarkEnd w:id="69"/>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国家在十二五期间以及以后更长的时间内，都会逐渐加大对污染的治理力度，无论是印染企业、染料 企业及染料中间体原料企业中一部分因环保治理不达标、运营不规范而导致减产、停产或破产，从而加大 企业的经营风险。</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公司一贯遵守国家环保政策法规，不断加大三废处理的投入资金，并通过不断调整产品结构，不断开 发节能环保型染料产品减少染料生产和下游印染用户的废水排放，使未来的产品发展方向完全符合国家环 保升级的趋势。</w:t>
      </w:r>
    </w:p>
    <w:p>
      <w:pPr>
        <w:pStyle w:val="Style29"/>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公司将加强与原料中间体生产规范企业的战略合作，以保证公司原料供应的稳定性。</w:t>
      </w:r>
    </w:p>
    <w:p>
      <w:pPr>
        <w:pStyle w:val="Style34"/>
        <w:keepNext/>
        <w:keepLines/>
        <w:widowControl w:val="0"/>
        <w:shd w:val="clear" w:color="auto" w:fill="auto"/>
        <w:tabs>
          <w:tab w:pos="822" w:val="left"/>
        </w:tabs>
        <w:bidi w:val="0"/>
        <w:spacing w:before="0" w:after="0" w:line="480" w:lineRule="auto"/>
        <w:ind w:left="0" w:right="0"/>
        <w:jc w:val="both"/>
      </w:pPr>
      <w:bookmarkStart w:id="70" w:name="bookmark70"/>
      <w:bookmarkStart w:id="71" w:name="bookmark71"/>
      <w:bookmarkStart w:id="72" w:name="bookmark72"/>
      <w:bookmarkStart w:id="73" w:name="bookmark73"/>
      <w:r>
        <w:rPr>
          <w:rFonts w:ascii="Arial" w:eastAsia="Arial" w:hAnsi="Arial" w:cs="Arial"/>
          <w:color w:val="000000"/>
          <w:spacing w:val="0"/>
          <w:w w:val="100"/>
          <w:position w:val="0"/>
        </w:rPr>
        <w:t>3</w:t>
      </w:r>
      <w:bookmarkEnd w:id="72"/>
      <w:r>
        <w:rPr>
          <w:color w:val="000000"/>
          <w:spacing w:val="0"/>
          <w:w w:val="100"/>
          <w:position w:val="0"/>
        </w:rPr>
        <w:t>、</w:t>
        <w:tab/>
        <w:t>技术风险及对策</w:t>
      </w:r>
      <w:bookmarkEnd w:id="70"/>
      <w:bookmarkEnd w:id="71"/>
      <w:bookmarkEnd w:id="73"/>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公司重视技术和产品的差异化。新产品存在开发周期长、研发投入大、失败风险大、客户接受度低和 短期市场容量小等风险。</w:t>
      </w:r>
    </w:p>
    <w:p>
      <w:pPr>
        <w:pStyle w:val="Style2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公司始终坚持</w:t>
      </w:r>
      <w:r>
        <w:rPr>
          <w:rFonts w:ascii="Arial" w:eastAsia="Arial" w:hAnsi="Arial" w:cs="Arial"/>
          <w:color w:val="000000"/>
          <w:spacing w:val="0"/>
          <w:w w:val="100"/>
          <w:position w:val="0"/>
        </w:rPr>
        <w:t>“</w:t>
      </w:r>
      <w:r>
        <w:rPr>
          <w:color w:val="000000"/>
          <w:spacing w:val="0"/>
          <w:w w:val="100"/>
          <w:position w:val="0"/>
        </w:rPr>
        <w:t>技术是第一生产力</w:t>
      </w:r>
      <w:r>
        <w:rPr>
          <w:rFonts w:ascii="Arial" w:eastAsia="Arial" w:hAnsi="Arial" w:cs="Arial"/>
          <w:color w:val="000000"/>
          <w:spacing w:val="0"/>
          <w:w w:val="100"/>
          <w:position w:val="0"/>
        </w:rPr>
        <w:t>”</w:t>
      </w:r>
      <w:r>
        <w:rPr>
          <w:color w:val="000000"/>
          <w:spacing w:val="0"/>
          <w:w w:val="100"/>
          <w:position w:val="0"/>
        </w:rPr>
        <w:t>，依靠完善的技术研发平台不断创新。公司拥有国家唯一认证的纺 织染料产品研发基地，拥有染料研究院、实验中心、应用技术中心三大技术研发平台，并于</w:t>
      </w:r>
      <w:r>
        <w:rPr>
          <w:rFonts w:ascii="Arial" w:eastAsia="Arial" w:hAnsi="Arial" w:cs="Arial"/>
          <w:color w:val="000000"/>
          <w:spacing w:val="0"/>
          <w:w w:val="100"/>
          <w:position w:val="0"/>
        </w:rPr>
        <w:t>2012</w:t>
      </w:r>
      <w:r>
        <w:rPr>
          <w:color w:val="000000"/>
          <w:spacing w:val="0"/>
          <w:w w:val="100"/>
          <w:position w:val="0"/>
        </w:rPr>
        <w:t>年聘请周 翔院士进驻企业，成立了院士专家企业工作站。公司将进一步强化市场型驱动的研发体制，进一步加大研 发投入，以保证企业的核心技术和应用产品的先进性，持续保持技术的领先地位，同时，加快科技转化为 产品的速度，迅速占领市场。</w:t>
      </w:r>
    </w:p>
    <w:p>
      <w:pPr>
        <w:pStyle w:val="Style34"/>
        <w:keepNext/>
        <w:keepLines/>
        <w:widowControl w:val="0"/>
        <w:shd w:val="clear" w:color="auto" w:fill="auto"/>
        <w:tabs>
          <w:tab w:pos="827" w:val="left"/>
        </w:tabs>
        <w:bidi w:val="0"/>
        <w:spacing w:before="0" w:after="0" w:line="480" w:lineRule="auto"/>
        <w:ind w:left="0" w:right="0"/>
        <w:jc w:val="both"/>
      </w:pPr>
      <w:bookmarkStart w:id="74" w:name="bookmark74"/>
      <w:bookmarkStart w:id="75" w:name="bookmark75"/>
      <w:bookmarkStart w:id="76" w:name="bookmark76"/>
      <w:bookmarkStart w:id="77" w:name="bookmark77"/>
      <w:r>
        <w:rPr>
          <w:rFonts w:ascii="Arial" w:eastAsia="Arial" w:hAnsi="Arial" w:cs="Arial"/>
          <w:color w:val="000000"/>
          <w:spacing w:val="0"/>
          <w:w w:val="100"/>
          <w:position w:val="0"/>
        </w:rPr>
        <w:t>4</w:t>
      </w:r>
      <w:bookmarkEnd w:id="76"/>
      <w:r>
        <w:rPr>
          <w:color w:val="000000"/>
          <w:spacing w:val="0"/>
          <w:w w:val="100"/>
          <w:position w:val="0"/>
        </w:rPr>
        <w:t>、</w:t>
        <w:tab/>
        <w:t>产能扩张风险及对策</w:t>
      </w:r>
      <w:bookmarkEnd w:id="74"/>
      <w:bookmarkEnd w:id="75"/>
      <w:bookmarkEnd w:id="77"/>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根据公司制定的</w:t>
      </w:r>
      <w:r>
        <w:rPr>
          <w:rFonts w:ascii="Arial" w:eastAsia="Arial" w:hAnsi="Arial" w:cs="Arial"/>
          <w:color w:val="000000"/>
          <w:spacing w:val="0"/>
          <w:w w:val="100"/>
          <w:position w:val="0"/>
        </w:rPr>
        <w:t>5</w:t>
      </w:r>
      <w:r>
        <w:rPr>
          <w:color w:val="000000"/>
          <w:spacing w:val="0"/>
          <w:w w:val="100"/>
          <w:position w:val="0"/>
        </w:rPr>
        <w:t>年发展规划，公司未来的产业目标是具有分散染料</w:t>
      </w:r>
      <w:r>
        <w:rPr>
          <w:rFonts w:ascii="Arial" w:eastAsia="Arial" w:hAnsi="Arial" w:cs="Arial"/>
          <w:color w:val="000000"/>
          <w:spacing w:val="0"/>
          <w:w w:val="100"/>
          <w:position w:val="0"/>
        </w:rPr>
        <w:t>3.6</w:t>
      </w:r>
      <w:r>
        <w:rPr>
          <w:color w:val="000000"/>
          <w:spacing w:val="0"/>
          <w:w w:val="100"/>
          <w:position w:val="0"/>
        </w:rPr>
        <w:t>万吨、染料滤饼</w:t>
      </w:r>
      <w:r>
        <w:rPr>
          <w:rFonts w:ascii="Arial" w:eastAsia="Arial" w:hAnsi="Arial" w:cs="Arial"/>
          <w:color w:val="000000"/>
          <w:spacing w:val="0"/>
          <w:w w:val="100"/>
          <w:position w:val="0"/>
        </w:rPr>
        <w:t>7000</w:t>
      </w:r>
      <w:r>
        <w:rPr>
          <w:color w:val="000000"/>
          <w:spacing w:val="0"/>
          <w:w w:val="100"/>
          <w:position w:val="0"/>
        </w:rPr>
        <w:t xml:space="preserve">吨、活性 </w:t>
      </w:r>
      <w:r>
        <w:rPr>
          <w:color w:val="000000"/>
          <w:spacing w:val="0"/>
          <w:w w:val="100"/>
          <w:position w:val="0"/>
        </w:rPr>
        <w:t>染料</w:t>
      </w:r>
      <w:r>
        <w:rPr>
          <w:rFonts w:ascii="Arial" w:eastAsia="Arial" w:hAnsi="Arial" w:cs="Arial"/>
          <w:color w:val="000000"/>
          <w:spacing w:val="0"/>
          <w:w w:val="100"/>
          <w:position w:val="0"/>
        </w:rPr>
        <w:t>2</w:t>
      </w:r>
      <w:r>
        <w:rPr>
          <w:color w:val="000000"/>
          <w:spacing w:val="0"/>
          <w:w w:val="100"/>
          <w:position w:val="0"/>
        </w:rPr>
        <w:t>万吨、助剂</w:t>
      </w:r>
      <w:r>
        <w:rPr>
          <w:rFonts w:ascii="Arial" w:eastAsia="Arial" w:hAnsi="Arial" w:cs="Arial"/>
          <w:color w:val="000000"/>
          <w:spacing w:val="0"/>
          <w:w w:val="100"/>
          <w:position w:val="0"/>
        </w:rPr>
        <w:t>1</w:t>
      </w:r>
      <w:r>
        <w:rPr>
          <w:color w:val="000000"/>
          <w:spacing w:val="0"/>
          <w:w w:val="100"/>
          <w:position w:val="0"/>
        </w:rPr>
        <w:t>万吨的产能。</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为保证产能释放后的市场承接，公司将不断优化完善现行的销售架构，不断拓展销售网络，使公司直 营和经销网络覆盖中国全部区域，通过大力开拓新客户，将对新增产能消化起到重要作用。</w:t>
      </w:r>
    </w:p>
    <w:p>
      <w:pPr>
        <w:pStyle w:val="Style34"/>
        <w:keepNext/>
        <w:keepLines/>
        <w:widowControl w:val="0"/>
        <w:shd w:val="clear" w:color="auto" w:fill="auto"/>
        <w:bidi w:val="0"/>
        <w:spacing w:before="0" w:after="0" w:line="468" w:lineRule="exact"/>
        <w:ind w:left="0" w:right="0"/>
        <w:jc w:val="both"/>
      </w:pPr>
      <w:bookmarkStart w:id="78" w:name="bookmark78"/>
      <w:bookmarkStart w:id="79" w:name="bookmark79"/>
      <w:bookmarkStart w:id="80" w:name="bookmark80"/>
      <w:bookmarkStart w:id="81" w:name="bookmark81"/>
      <w:r>
        <w:rPr>
          <w:rFonts w:ascii="Arial" w:eastAsia="Arial" w:hAnsi="Arial" w:cs="Arial"/>
          <w:color w:val="000000"/>
          <w:spacing w:val="0"/>
          <w:w w:val="100"/>
          <w:position w:val="0"/>
        </w:rPr>
        <w:t>5</w:t>
      </w:r>
      <w:bookmarkEnd w:id="80"/>
      <w:r>
        <w:rPr>
          <w:color w:val="000000"/>
          <w:spacing w:val="0"/>
          <w:w w:val="100"/>
          <w:position w:val="0"/>
        </w:rPr>
        <w:t>、应收账款无法及时收回的风险及对策</w:t>
      </w:r>
      <w:bookmarkEnd w:id="78"/>
      <w:bookmarkEnd w:id="79"/>
      <w:bookmarkEnd w:id="81"/>
    </w:p>
    <w:p>
      <w:pPr>
        <w:pStyle w:val="Style29"/>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26" w:right="1127" w:bottom="1446" w:left="1086" w:header="0" w:footer="3" w:gutter="0"/>
          <w:cols w:space="720"/>
          <w:noEndnote/>
          <w:rtlGutter w:val="0"/>
          <w:docGrid w:linePitch="360"/>
        </w:sectPr>
      </w:pPr>
      <w:r>
        <w:rPr>
          <w:color w:val="000000"/>
          <w:spacing w:val="0"/>
          <w:w w:val="100"/>
          <w:position w:val="0"/>
        </w:rPr>
        <w:t>报告期内公司销售业务有较大幅度的增长，因此公司应收账款也增长较快。若催收不力或下游客户经 营出现问题，可能存在应收账款不能及时收回而形成坏账的风险。公司通过制定合理的信用政策，同时加 强应收账款的内部控制、建立和完善应收账款制度，销售部门、财务部门、法务部门联动，加大应收账款 的催收力度，加强应收账款的管控力度以应对上述风险。对受政策及经营风险影响较大的中小客户采用严 格的信用管理制度。</w:t>
      </w:r>
    </w:p>
    <w:p>
      <w:pPr>
        <w:pStyle w:val="Style13"/>
        <w:keepNext/>
        <w:keepLines/>
        <w:widowControl w:val="0"/>
        <w:shd w:val="clear" w:color="auto" w:fill="auto"/>
        <w:bidi w:val="0"/>
        <w:spacing w:before="660" w:after="520" w:line="240" w:lineRule="auto"/>
        <w:ind w:left="0" w:right="0" w:firstLine="0"/>
        <w:jc w:val="center"/>
      </w:pPr>
      <w:bookmarkStart w:id="82" w:name="bookmark82"/>
      <w:bookmarkStart w:id="83" w:name="bookmark83"/>
      <w:bookmarkStart w:id="84" w:name="bookmark84"/>
      <w:r>
        <w:rPr>
          <w:color w:val="000000"/>
          <w:spacing w:val="0"/>
          <w:w w:val="100"/>
          <w:position w:val="0"/>
        </w:rPr>
        <w:t>第四节董事会报告</w:t>
      </w:r>
      <w:bookmarkEnd w:id="82"/>
      <w:bookmarkEnd w:id="83"/>
      <w:bookmarkEnd w:id="84"/>
    </w:p>
    <w:p>
      <w:pPr>
        <w:pStyle w:val="Style26"/>
        <w:keepNext/>
        <w:keepLines/>
        <w:widowControl w:val="0"/>
        <w:shd w:val="clear" w:color="auto" w:fill="auto"/>
        <w:bidi w:val="0"/>
        <w:spacing w:before="0" w:after="14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、管理层讨论与分析</w:t>
      </w:r>
      <w:bookmarkEnd w:id="85"/>
      <w:bookmarkEnd w:id="86"/>
      <w:bookmarkEnd w:id="88"/>
    </w:p>
    <w:p>
      <w:pPr>
        <w:pStyle w:val="Style34"/>
        <w:keepNext/>
        <w:keepLines/>
        <w:widowControl w:val="0"/>
        <w:shd w:val="clear" w:color="auto" w:fill="auto"/>
        <w:bidi w:val="0"/>
        <w:spacing w:before="0" w:after="220" w:line="467" w:lineRule="exact"/>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、报告期内主要业务回顾</w:t>
      </w:r>
      <w:bookmarkEnd w:id="89"/>
      <w:bookmarkEnd w:id="90"/>
      <w:bookmarkEnd w:id="92"/>
    </w:p>
    <w:p>
      <w:pPr>
        <w:pStyle w:val="Style29"/>
        <w:keepNext w:val="0"/>
        <w:keepLines w:val="0"/>
        <w:widowControl w:val="0"/>
        <w:shd w:val="clear" w:color="auto" w:fill="auto"/>
        <w:bidi w:val="0"/>
        <w:spacing w:before="0" w:after="0" w:line="467"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年，伴随着国家加大对环境污染的治理力度，使得染料行业整体集中度不断提高，行业无序竞争 的状况得到了有效的改善，染料行业因此出现整体回暖态势，同时伴随着相关行业的逐步升级，染料品种 升级换代加快，对高端染料、环保型染料的需求也在不断增长。正是这一系列的行业格局和供给需求的变 化，使得安诺其在</w:t>
      </w:r>
      <w:r>
        <w:rPr>
          <w:rFonts w:ascii="Arial" w:eastAsia="Arial" w:hAnsi="Arial" w:cs="Arial"/>
          <w:color w:val="000000"/>
          <w:spacing w:val="0"/>
          <w:w w:val="100"/>
          <w:position w:val="0"/>
        </w:rPr>
        <w:t>2013</w:t>
      </w:r>
      <w:r>
        <w:rPr>
          <w:color w:val="000000"/>
          <w:spacing w:val="0"/>
          <w:w w:val="100"/>
          <w:position w:val="0"/>
        </w:rPr>
        <w:t>年的走上快速发展的轨道。</w:t>
      </w:r>
    </w:p>
    <w:p>
      <w:pPr>
        <w:pStyle w:val="Style29"/>
        <w:keepNext w:val="0"/>
        <w:keepLines w:val="0"/>
        <w:widowControl w:val="0"/>
        <w:shd w:val="clear" w:color="auto" w:fill="auto"/>
        <w:bidi w:val="0"/>
        <w:spacing w:before="0" w:after="0" w:line="467"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年，公司以五年发展战略规划的指导思想为基础，管理层围绕“稳质量、控成本、扩市场、严管 理”的十二字方针有序地开展各项工作。公司为完善产业链，通过收购</w:t>
      </w:r>
      <w:r>
        <w:rPr>
          <w:rFonts w:ascii="Arial" w:eastAsia="Arial" w:hAnsi="Arial" w:cs="Arial"/>
          <w:color w:val="000000"/>
          <w:spacing w:val="0"/>
          <w:w w:val="100"/>
          <w:position w:val="0"/>
        </w:rPr>
        <w:t>80%</w:t>
      </w:r>
      <w:r>
        <w:rPr>
          <w:color w:val="000000"/>
          <w:spacing w:val="0"/>
          <w:w w:val="100"/>
          <w:position w:val="0"/>
        </w:rPr>
        <w:t>江苏永庆股权，建立和扩大了 公司活性染料生产基地；通过对自然人股东的股权收购，实现了对浙江安诺其的</w:t>
      </w:r>
      <w:r>
        <w:rPr>
          <w:rFonts w:ascii="Arial" w:eastAsia="Arial" w:hAnsi="Arial" w:cs="Arial"/>
          <w:color w:val="000000"/>
          <w:spacing w:val="0"/>
          <w:w w:val="100"/>
          <w:position w:val="0"/>
        </w:rPr>
        <w:t>100%</w:t>
      </w:r>
      <w:r>
        <w:rPr>
          <w:color w:val="000000"/>
          <w:spacing w:val="0"/>
          <w:w w:val="100"/>
          <w:position w:val="0"/>
        </w:rPr>
        <w:t>控股；为降低化工 原料供应的市场波动对公司的影响，实现公司产品线向上游延伸和完善产业链战略目标，公司设立了全资 子公司烟台安诺其精细化工有限公司开展年产</w:t>
      </w:r>
      <w:r>
        <w:rPr>
          <w:rFonts w:ascii="Arial" w:eastAsia="Arial" w:hAnsi="Arial" w:cs="Arial"/>
          <w:color w:val="000000"/>
          <w:spacing w:val="0"/>
          <w:w w:val="100"/>
          <w:position w:val="0"/>
        </w:rPr>
        <w:t>30000</w:t>
      </w:r>
      <w:r>
        <w:rPr>
          <w:color w:val="000000"/>
          <w:spacing w:val="0"/>
          <w:w w:val="100"/>
          <w:position w:val="0"/>
        </w:rPr>
        <w:t>吨精细化工中间体建设项目前期筹备工作；为进一步 完善公司的法人治理结构，促进公司建立、健全激励约束机制，充分调动公司高层管理人员及员工的积极 性，公司对中层以上管理人员、核心技术人员以及销售骨干实施股权激励计划等大事件的落实，促使公司 在规模化、现代化、精细化管理方面日趋完善。</w:t>
      </w:r>
    </w:p>
    <w:p>
      <w:pPr>
        <w:pStyle w:val="Style29"/>
        <w:keepNext w:val="0"/>
        <w:keepLines w:val="0"/>
        <w:widowControl w:val="0"/>
        <w:shd w:val="clear" w:color="auto" w:fill="auto"/>
        <w:bidi w:val="0"/>
        <w:spacing w:before="0" w:after="0" w:line="467"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年，公司利润较上年同期相比有较大幅度的增长。</w:t>
      </w:r>
      <w:r>
        <w:rPr>
          <w:rFonts w:ascii="Arial" w:eastAsia="Arial" w:hAnsi="Arial" w:cs="Arial"/>
          <w:color w:val="000000"/>
          <w:spacing w:val="0"/>
          <w:w w:val="100"/>
          <w:position w:val="0"/>
        </w:rPr>
        <w:t>2013</w:t>
      </w:r>
      <w:r>
        <w:rPr>
          <w:color w:val="000000"/>
          <w:spacing w:val="0"/>
          <w:w w:val="100"/>
          <w:position w:val="0"/>
        </w:rPr>
        <w:t>年公司实现营业总收入</w:t>
      </w:r>
      <w:r>
        <w:rPr>
          <w:rFonts w:ascii="Arial" w:eastAsia="Arial" w:hAnsi="Arial" w:cs="Arial"/>
          <w:color w:val="000000"/>
          <w:spacing w:val="0"/>
          <w:w w:val="100"/>
          <w:position w:val="0"/>
        </w:rPr>
        <w:t>50,674.4</w:t>
      </w:r>
      <w:r>
        <w:rPr>
          <w:rFonts w:ascii="Arial" w:eastAsia="Arial" w:hAnsi="Arial" w:cs="Arial"/>
          <w:color w:val="000000"/>
          <w:spacing w:val="0"/>
          <w:w w:val="100"/>
          <w:position w:val="0"/>
        </w:rPr>
        <w:t>1</w:t>
      </w:r>
      <w:r>
        <w:rPr>
          <w:color w:val="000000"/>
          <w:spacing w:val="0"/>
          <w:w w:val="100"/>
          <w:position w:val="0"/>
        </w:rPr>
        <w:t>万元， 比上年同期增长</w:t>
      </w:r>
      <w:r>
        <w:rPr>
          <w:rFonts w:ascii="Arial" w:eastAsia="Arial" w:hAnsi="Arial" w:cs="Arial"/>
          <w:color w:val="000000"/>
          <w:spacing w:val="0"/>
          <w:w w:val="100"/>
          <w:position w:val="0"/>
        </w:rPr>
        <w:t>93.08%</w:t>
      </w:r>
      <w:r>
        <w:rPr>
          <w:color w:val="000000"/>
          <w:spacing w:val="0"/>
          <w:w w:val="100"/>
          <w:position w:val="0"/>
        </w:rPr>
        <w:t>；营业利润为</w:t>
      </w:r>
      <w:r>
        <w:rPr>
          <w:rFonts w:ascii="Arial" w:eastAsia="Arial" w:hAnsi="Arial" w:cs="Arial"/>
          <w:color w:val="000000"/>
          <w:spacing w:val="0"/>
          <w:w w:val="100"/>
          <w:position w:val="0"/>
        </w:rPr>
        <w:t>5,945.89</w:t>
      </w:r>
      <w:r>
        <w:rPr>
          <w:color w:val="000000"/>
          <w:spacing w:val="0"/>
          <w:w w:val="100"/>
          <w:position w:val="0"/>
        </w:rPr>
        <w:t>万元，比上年同期增长</w:t>
      </w:r>
      <w:r>
        <w:rPr>
          <w:rFonts w:ascii="Arial" w:eastAsia="Arial" w:hAnsi="Arial" w:cs="Arial"/>
          <w:color w:val="000000"/>
          <w:spacing w:val="0"/>
          <w:w w:val="100"/>
          <w:position w:val="0"/>
        </w:rPr>
        <w:t>160.32%</w:t>
      </w:r>
      <w:r>
        <w:rPr>
          <w:color w:val="000000"/>
          <w:spacing w:val="0"/>
          <w:w w:val="100"/>
          <w:position w:val="0"/>
        </w:rPr>
        <w:t>；利润总额为</w:t>
      </w:r>
      <w:r>
        <w:rPr>
          <w:rFonts w:ascii="Arial" w:eastAsia="Arial" w:hAnsi="Arial" w:cs="Arial"/>
          <w:color w:val="000000"/>
          <w:spacing w:val="0"/>
          <w:w w:val="100"/>
          <w:position w:val="0"/>
        </w:rPr>
        <w:t>6,136.7</w:t>
      </w:r>
      <w:r>
        <w:rPr>
          <w:color w:val="000000"/>
          <w:spacing w:val="0"/>
          <w:w w:val="100"/>
          <w:position w:val="0"/>
        </w:rPr>
        <w:t>万元， 比去年同期增长</w:t>
      </w:r>
      <w:r>
        <w:rPr>
          <w:rFonts w:ascii="Arial" w:eastAsia="Arial" w:hAnsi="Arial" w:cs="Arial"/>
          <w:color w:val="000000"/>
          <w:spacing w:val="0"/>
          <w:w w:val="100"/>
          <w:position w:val="0"/>
        </w:rPr>
        <w:t>127.33%</w:t>
      </w:r>
      <w:r>
        <w:rPr>
          <w:color w:val="000000"/>
          <w:spacing w:val="0"/>
          <w:w w:val="100"/>
          <w:position w:val="0"/>
        </w:rPr>
        <w:t>；归属于上市公司股东净利润为</w:t>
      </w:r>
      <w:r>
        <w:rPr>
          <w:rFonts w:ascii="Arial" w:eastAsia="Arial" w:hAnsi="Arial" w:cs="Arial"/>
          <w:color w:val="000000"/>
          <w:spacing w:val="0"/>
          <w:w w:val="100"/>
          <w:position w:val="0"/>
        </w:rPr>
        <w:t>4,772.66</w:t>
      </w:r>
      <w:r>
        <w:rPr>
          <w:color w:val="000000"/>
          <w:spacing w:val="0"/>
          <w:w w:val="100"/>
          <w:position w:val="0"/>
        </w:rPr>
        <w:t>万元，比去年同期增长</w:t>
      </w:r>
      <w:r>
        <w:rPr>
          <w:rFonts w:ascii="Arial" w:eastAsia="Arial" w:hAnsi="Arial" w:cs="Arial"/>
          <w:color w:val="000000"/>
          <w:spacing w:val="0"/>
          <w:w w:val="100"/>
          <w:position w:val="0"/>
        </w:rPr>
        <w:t>108.51%</w:t>
      </w:r>
      <w:r>
        <w:rPr>
          <w:color w:val="000000"/>
          <w:spacing w:val="0"/>
          <w:w w:val="100"/>
          <w:position w:val="0"/>
        </w:rPr>
        <w:t>；基本 每股收益为</w:t>
      </w:r>
      <w:r>
        <w:rPr>
          <w:rFonts w:ascii="Arial" w:eastAsia="Arial" w:hAnsi="Arial" w:cs="Arial"/>
          <w:color w:val="000000"/>
          <w:spacing w:val="0"/>
          <w:w w:val="100"/>
          <w:position w:val="0"/>
        </w:rPr>
        <w:t>0.3</w:t>
      </w:r>
      <w:r>
        <w:rPr>
          <w:color w:val="000000"/>
          <w:spacing w:val="0"/>
          <w:w w:val="100"/>
          <w:position w:val="0"/>
        </w:rPr>
        <w:t>元，比去年同期增长</w:t>
      </w:r>
      <w:r>
        <w:rPr>
          <w:rFonts w:ascii="Arial" w:eastAsia="Arial" w:hAnsi="Arial" w:cs="Arial"/>
          <w:color w:val="000000"/>
          <w:spacing w:val="0"/>
          <w:w w:val="100"/>
          <w:position w:val="0"/>
        </w:rPr>
        <w:t>114.29%</w:t>
      </w:r>
      <w:r>
        <w:rPr>
          <w:color w:val="000000"/>
          <w:spacing w:val="0"/>
          <w:w w:val="100"/>
          <w:position w:val="0"/>
        </w:rPr>
        <w:t>；净资产收益率为</w:t>
      </w:r>
      <w:r>
        <w:rPr>
          <w:rFonts w:ascii="Arial" w:eastAsia="Arial" w:hAnsi="Arial" w:cs="Arial"/>
          <w:color w:val="000000"/>
          <w:spacing w:val="0"/>
          <w:w w:val="100"/>
          <w:position w:val="0"/>
        </w:rPr>
        <w:t>6.37%</w:t>
      </w:r>
      <w:r>
        <w:rPr>
          <w:color w:val="000000"/>
          <w:spacing w:val="0"/>
          <w:w w:val="100"/>
          <w:position w:val="0"/>
        </w:rPr>
        <w:t>，比去年同期增长</w:t>
      </w:r>
      <w:r>
        <w:rPr>
          <w:rFonts w:ascii="Arial" w:eastAsia="Arial" w:hAnsi="Arial" w:cs="Arial"/>
          <w:color w:val="000000"/>
          <w:spacing w:val="0"/>
          <w:w w:val="100"/>
          <w:position w:val="0"/>
        </w:rPr>
        <w:t>3.23%</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年，公司按照董事会制定的年度经营计划，积极推进各项业务：</w:t>
      </w:r>
    </w:p>
    <w:p>
      <w:pPr>
        <w:pStyle w:val="Style34"/>
        <w:keepNext/>
        <w:keepLines/>
        <w:widowControl w:val="0"/>
        <w:shd w:val="clear" w:color="auto" w:fill="auto"/>
        <w:bidi w:val="0"/>
        <w:spacing w:before="0" w:after="0" w:line="467" w:lineRule="exact"/>
        <w:ind w:left="0" w:right="0"/>
        <w:jc w:val="both"/>
      </w:pPr>
      <w:bookmarkStart w:id="93" w:name="bookmark93"/>
      <w:bookmarkStart w:id="94" w:name="bookmark94"/>
      <w:bookmarkStart w:id="95" w:name="bookmark95"/>
      <w:bookmarkStart w:id="96" w:name="bookmark96"/>
      <w:r>
        <w:rPr>
          <w:color w:val="000000"/>
          <w:spacing w:val="0"/>
          <w:w w:val="100"/>
          <w:position w:val="0"/>
        </w:rPr>
        <w:t>（</w:t>
      </w:r>
      <w:bookmarkEnd w:id="95"/>
      <w:r>
        <w:rPr>
          <w:rFonts w:ascii="Arial" w:eastAsia="Arial" w:hAnsi="Arial" w:cs="Arial"/>
          <w:color w:val="000000"/>
          <w:spacing w:val="0"/>
          <w:w w:val="100"/>
          <w:position w:val="0"/>
        </w:rPr>
        <w:t>1</w:t>
      </w:r>
      <w:r>
        <w:rPr>
          <w:color w:val="000000"/>
          <w:spacing w:val="0"/>
          <w:w w:val="100"/>
          <w:position w:val="0"/>
        </w:rPr>
        <w:t>）市场销售超额完成全年目标</w:t>
      </w:r>
      <w:bookmarkEnd w:id="93"/>
      <w:bookmarkEnd w:id="94"/>
      <w:bookmarkEnd w:id="96"/>
    </w:p>
    <w:p>
      <w:pPr>
        <w:pStyle w:val="Style29"/>
        <w:keepNext w:val="0"/>
        <w:keepLines w:val="0"/>
        <w:widowControl w:val="0"/>
        <w:shd w:val="clear" w:color="auto" w:fill="auto"/>
        <w:bidi w:val="0"/>
        <w:spacing w:before="0" w:after="0" w:line="467"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年度，为了有效提升市场销售，对市场营销中心组织架构进行全面的变革，同时颁布一系列新的 营销管理制度，在新的营销模式架构下，全年实现主营业务收入</w:t>
      </w:r>
      <w:r>
        <w:rPr>
          <w:rFonts w:ascii="Arial" w:eastAsia="Arial" w:hAnsi="Arial" w:cs="Arial"/>
          <w:color w:val="000000"/>
          <w:spacing w:val="0"/>
          <w:w w:val="100"/>
          <w:position w:val="0"/>
        </w:rPr>
        <w:t>49,690.94</w:t>
      </w:r>
      <w:r>
        <w:rPr>
          <w:color w:val="000000"/>
          <w:spacing w:val="0"/>
          <w:w w:val="100"/>
          <w:position w:val="0"/>
        </w:rPr>
        <w:t>万元，比上年同期增长</w:t>
      </w:r>
      <w:r>
        <w:rPr>
          <w:rFonts w:ascii="Arial" w:eastAsia="Arial" w:hAnsi="Arial" w:cs="Arial"/>
          <w:color w:val="000000"/>
          <w:spacing w:val="0"/>
          <w:w w:val="100"/>
          <w:position w:val="0"/>
        </w:rPr>
        <w:t>89.41%</w:t>
      </w:r>
      <w:r>
        <w:rPr>
          <w:color w:val="000000"/>
          <w:spacing w:val="0"/>
          <w:w w:val="100"/>
          <w:position w:val="0"/>
        </w:rPr>
        <w:t>， 超额完成全年目标。全年新开发产品和开发新客户实现的销售收入占公司全年销售额的近</w:t>
      </w:r>
      <w:r>
        <w:rPr>
          <w:rFonts w:ascii="Arial" w:eastAsia="Arial" w:hAnsi="Arial" w:cs="Arial"/>
          <w:color w:val="000000"/>
          <w:spacing w:val="0"/>
          <w:w w:val="100"/>
          <w:position w:val="0"/>
        </w:rPr>
        <w:t>20%</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在公司产品市场推广方面，</w:t>
      </w:r>
      <w:r>
        <w:rPr>
          <w:rFonts w:ascii="Arial" w:eastAsia="Arial" w:hAnsi="Arial" w:cs="Arial"/>
          <w:color w:val="000000"/>
          <w:spacing w:val="0"/>
          <w:w w:val="100"/>
          <w:position w:val="0"/>
        </w:rPr>
        <w:t>2013</w:t>
      </w:r>
      <w:r>
        <w:rPr>
          <w:color w:val="000000"/>
          <w:spacing w:val="0"/>
          <w:w w:val="100"/>
          <w:position w:val="0"/>
        </w:rPr>
        <w:t>年公司参加了</w:t>
      </w:r>
      <w:r>
        <w:rPr>
          <w:rFonts w:ascii="Arial" w:eastAsia="Arial" w:hAnsi="Arial" w:cs="Arial"/>
          <w:color w:val="000000"/>
          <w:spacing w:val="0"/>
          <w:w w:val="100"/>
          <w:position w:val="0"/>
        </w:rPr>
        <w:t>“</w:t>
      </w:r>
      <w:r>
        <w:rPr>
          <w:color w:val="000000"/>
          <w:spacing w:val="0"/>
          <w:w w:val="100"/>
          <w:position w:val="0"/>
        </w:rPr>
        <w:t>第十三届中国国际染料展</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第十七届印尼国际化工印 染博览会</w:t>
      </w:r>
      <w:r>
        <w:rPr>
          <w:rFonts w:ascii="Arial" w:eastAsia="Arial" w:hAnsi="Arial" w:cs="Arial"/>
          <w:color w:val="000000"/>
          <w:spacing w:val="0"/>
          <w:w w:val="100"/>
          <w:position w:val="0"/>
        </w:rPr>
        <w:t>”</w:t>
      </w:r>
      <w:r>
        <w:rPr>
          <w:color w:val="000000"/>
          <w:spacing w:val="0"/>
          <w:w w:val="100"/>
          <w:position w:val="0"/>
        </w:rPr>
        <w:t>，与国外客户建立了良好的合作关系，有效促进外贸出口业务的增长，增长率与上年同期相比超 过</w:t>
      </w:r>
      <w:r>
        <w:rPr>
          <w:rFonts w:ascii="Arial" w:eastAsia="Arial" w:hAnsi="Arial" w:cs="Arial"/>
          <w:color w:val="000000"/>
          <w:spacing w:val="0"/>
          <w:w w:val="100"/>
          <w:position w:val="0"/>
        </w:rPr>
        <w:t>80%</w:t>
      </w:r>
      <w:r>
        <w:rPr>
          <w:color w:val="000000"/>
          <w:spacing w:val="0"/>
          <w:w w:val="100"/>
          <w:position w:val="0"/>
        </w:rPr>
        <w:t>。同时分别在常州、绍兴两地召开技术交流会，会上主要就环保型分散染料安诺可隆</w:t>
      </w:r>
      <w:r>
        <w:rPr>
          <w:rFonts w:ascii="Arial" w:eastAsia="Arial" w:hAnsi="Arial" w:cs="Arial"/>
          <w:color w:val="000000"/>
          <w:spacing w:val="0"/>
          <w:w w:val="100"/>
          <w:position w:val="0"/>
        </w:rPr>
        <w:t>DRDW</w:t>
      </w:r>
      <w:r>
        <w:rPr>
          <w:color w:val="000000"/>
          <w:spacing w:val="0"/>
          <w:w w:val="100"/>
          <w:position w:val="0"/>
        </w:rPr>
        <w:t xml:space="preserve">系列、 </w:t>
      </w:r>
      <w:r>
        <w:rPr>
          <w:color w:val="000000"/>
          <w:spacing w:val="0"/>
          <w:w w:val="100"/>
          <w:position w:val="0"/>
        </w:rPr>
        <w:t>节水一浴染色分散染料安诺可隆</w:t>
      </w:r>
      <w:r>
        <w:rPr>
          <w:rFonts w:ascii="Arial" w:eastAsia="Arial" w:hAnsi="Arial" w:cs="Arial"/>
          <w:color w:val="000000"/>
          <w:spacing w:val="0"/>
          <w:w w:val="100"/>
          <w:position w:val="0"/>
        </w:rPr>
        <w:t>HA</w:t>
      </w:r>
      <w:r>
        <w:rPr>
          <w:color w:val="000000"/>
          <w:spacing w:val="0"/>
          <w:w w:val="100"/>
          <w:position w:val="0"/>
        </w:rPr>
        <w:t>系列以及环保型安诺科新型助剂等主题与各地同行进行了深入的交流 与探讨，取得良好的反响。同时为了更好地促进与客户的交流、让客户更深入地了解安诺其，公司在上海 召开了经销商会议，组织部分大客户赴山东子公司生产基地进行考察交流活动，有效地提升了公司品牌形 象，增强客户合作信心。</w:t>
      </w:r>
    </w:p>
    <w:p>
      <w:pPr>
        <w:pStyle w:val="Style34"/>
        <w:keepNext/>
        <w:keepLines/>
        <w:widowControl w:val="0"/>
        <w:shd w:val="clear" w:color="auto" w:fill="auto"/>
        <w:tabs>
          <w:tab w:pos="938" w:val="left"/>
        </w:tabs>
        <w:bidi w:val="0"/>
        <w:spacing w:before="0" w:after="0" w:line="470" w:lineRule="exact"/>
        <w:ind w:left="0" w:right="0"/>
        <w:jc w:val="both"/>
      </w:pPr>
      <w:bookmarkStart w:id="100" w:name="bookmark100"/>
      <w:bookmarkStart w:id="97" w:name="bookmark97"/>
      <w:bookmarkStart w:id="98" w:name="bookmark98"/>
      <w:bookmarkStart w:id="99" w:name="bookmark99"/>
      <w:r>
        <w:rPr>
          <w:color w:val="000000"/>
          <w:spacing w:val="0"/>
          <w:w w:val="100"/>
          <w:position w:val="0"/>
        </w:rPr>
        <w:t>（</w:t>
      </w:r>
      <w:bookmarkEnd w:id="99"/>
      <w:r>
        <w:rPr>
          <w:rFonts w:ascii="Arial" w:eastAsia="Arial" w:hAnsi="Arial" w:cs="Arial"/>
          <w:color w:val="000000"/>
          <w:spacing w:val="0"/>
          <w:w w:val="100"/>
          <w:position w:val="0"/>
        </w:rPr>
        <w:t>2</w:t>
      </w:r>
      <w:r>
        <w:rPr>
          <w:color w:val="000000"/>
          <w:spacing w:val="0"/>
          <w:w w:val="100"/>
          <w:position w:val="0"/>
        </w:rPr>
        <w:t>）</w:t>
        <w:tab/>
        <w:t>产品研发实力进一步增强</w:t>
      </w:r>
      <w:bookmarkEnd w:id="100"/>
      <w:bookmarkEnd w:id="97"/>
      <w:bookmarkEnd w:id="98"/>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年度，公司进一步加强了染料、助剂一体化战略的实施，研发管理工作进一步规范，染料、助剂 联合研发实力进一步增强。</w:t>
      </w:r>
    </w:p>
    <w:p>
      <w:pPr>
        <w:pStyle w:val="Style2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公司着眼于研发战略、客户市场需求，在积极开展市场调研的基础上，进行新产品研发。</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在染料项目研发方面，公司针对环保型分散染料、耐碱性分散染料、粉状印花黑色分散染料、高水洗 分散染料、锦棉一浴染色染料、数码印花染料、医用可聚合偶氮染料、电子显示纸染料等</w:t>
      </w:r>
      <w:r>
        <w:rPr>
          <w:rFonts w:ascii="Arial" w:eastAsia="Arial" w:hAnsi="Arial" w:cs="Arial"/>
          <w:color w:val="000000"/>
          <w:spacing w:val="0"/>
          <w:w w:val="100"/>
          <w:position w:val="0"/>
        </w:rPr>
        <w:t>15</w:t>
      </w:r>
      <w:r>
        <w:rPr>
          <w:color w:val="000000"/>
          <w:spacing w:val="0"/>
          <w:w w:val="100"/>
          <w:position w:val="0"/>
        </w:rPr>
        <w:t>项染料研发 项目超过</w:t>
      </w:r>
      <w:r>
        <w:rPr>
          <w:rFonts w:ascii="Arial" w:eastAsia="Arial" w:hAnsi="Arial" w:cs="Arial"/>
          <w:color w:val="000000"/>
          <w:spacing w:val="0"/>
          <w:w w:val="100"/>
          <w:position w:val="0"/>
        </w:rPr>
        <w:t>36</w:t>
      </w:r>
      <w:r>
        <w:rPr>
          <w:color w:val="000000"/>
          <w:spacing w:val="0"/>
          <w:w w:val="100"/>
          <w:position w:val="0"/>
        </w:rPr>
        <w:t>只染料产品开展研发，部分产品已投放市场进行销售。</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在助剂项目研发方面，公司针对多元共聚柔软剂、环保固色剂、多功能精练剂等多项助剂项目开展研 发，部分产品已投放市场进行销售。</w:t>
      </w:r>
    </w:p>
    <w:p>
      <w:pPr>
        <w:pStyle w:val="Style34"/>
        <w:keepNext/>
        <w:keepLines/>
        <w:widowControl w:val="0"/>
        <w:shd w:val="clear" w:color="auto" w:fill="auto"/>
        <w:tabs>
          <w:tab w:pos="938" w:val="left"/>
        </w:tabs>
        <w:bidi w:val="0"/>
        <w:spacing w:before="0" w:after="0" w:line="470" w:lineRule="exact"/>
        <w:ind w:left="0" w:right="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Arial" w:eastAsia="Arial" w:hAnsi="Arial" w:cs="Arial"/>
          <w:color w:val="000000"/>
          <w:spacing w:val="0"/>
          <w:w w:val="100"/>
          <w:position w:val="0"/>
        </w:rPr>
        <w:t>3</w:t>
      </w:r>
      <w:r>
        <w:rPr>
          <w:color w:val="000000"/>
          <w:spacing w:val="0"/>
          <w:w w:val="100"/>
          <w:position w:val="0"/>
        </w:rPr>
        <w:t>）</w:t>
        <w:tab/>
        <w:t>技术应用支持与质量管理</w:t>
      </w:r>
      <w:bookmarkEnd w:id="101"/>
      <w:bookmarkEnd w:id="102"/>
      <w:bookmarkEnd w:id="104"/>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公司的应用工程师团队全年为</w:t>
      </w:r>
      <w:r>
        <w:rPr>
          <w:rFonts w:ascii="Arial" w:eastAsia="Arial" w:hAnsi="Arial" w:cs="Arial"/>
          <w:color w:val="000000"/>
          <w:spacing w:val="0"/>
          <w:w w:val="100"/>
          <w:position w:val="0"/>
        </w:rPr>
        <w:t>526</w:t>
      </w:r>
      <w:r>
        <w:rPr>
          <w:color w:val="000000"/>
          <w:spacing w:val="0"/>
          <w:w w:val="100"/>
          <w:position w:val="0"/>
        </w:rPr>
        <w:t>家客户提供了现场技术支持，及时为客户提供包括染料选择、染料 应用方案、印染工艺等方面的全套染色解决方案，依靠自身较强的技术优势，建立与客户密切联系的纽带。</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公司通过建立产品技术档案、标准样管理制度，定期召开质量管理专题会议、质量交流会议加强公司 产品的质量管控。</w:t>
      </w:r>
    </w:p>
    <w:p>
      <w:pPr>
        <w:pStyle w:val="Style34"/>
        <w:keepNext/>
        <w:keepLines/>
        <w:widowControl w:val="0"/>
        <w:shd w:val="clear" w:color="auto" w:fill="auto"/>
        <w:tabs>
          <w:tab w:pos="938" w:val="left"/>
        </w:tabs>
        <w:bidi w:val="0"/>
        <w:spacing w:before="0" w:after="0" w:line="470" w:lineRule="exact"/>
        <w:ind w:left="0" w:right="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Arial" w:eastAsia="Arial" w:hAnsi="Arial" w:cs="Arial"/>
          <w:color w:val="000000"/>
          <w:spacing w:val="0"/>
          <w:w w:val="100"/>
          <w:position w:val="0"/>
        </w:rPr>
        <w:t>4</w:t>
      </w:r>
      <w:r>
        <w:rPr>
          <w:color w:val="000000"/>
          <w:spacing w:val="0"/>
          <w:w w:val="100"/>
          <w:position w:val="0"/>
        </w:rPr>
        <w:t>）</w:t>
        <w:tab/>
        <w:t>科技项目及荣誉</w:t>
      </w:r>
      <w:bookmarkEnd w:id="105"/>
      <w:bookmarkEnd w:id="106"/>
      <w:bookmarkEnd w:id="108"/>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公司全年申请各类科技项目</w:t>
      </w:r>
      <w:r>
        <w:rPr>
          <w:rFonts w:ascii="Arial" w:eastAsia="Arial" w:hAnsi="Arial" w:cs="Arial"/>
          <w:color w:val="000000"/>
          <w:spacing w:val="0"/>
          <w:w w:val="100"/>
          <w:position w:val="0"/>
        </w:rPr>
        <w:t>25</w:t>
      </w:r>
      <w:r>
        <w:rPr>
          <w:color w:val="000000"/>
          <w:spacing w:val="0"/>
          <w:w w:val="100"/>
          <w:position w:val="0"/>
        </w:rPr>
        <w:t>项，其中</w:t>
      </w:r>
      <w:r>
        <w:rPr>
          <w:rFonts w:ascii="Arial" w:eastAsia="Arial" w:hAnsi="Arial" w:cs="Arial"/>
          <w:color w:val="000000"/>
          <w:spacing w:val="0"/>
          <w:w w:val="100"/>
          <w:position w:val="0"/>
        </w:rPr>
        <w:t>19</w:t>
      </w:r>
      <w:r>
        <w:rPr>
          <w:color w:val="000000"/>
          <w:spacing w:val="0"/>
          <w:w w:val="100"/>
          <w:position w:val="0"/>
        </w:rPr>
        <w:t>项获评定；承担国家</w:t>
      </w:r>
      <w:r>
        <w:rPr>
          <w:rFonts w:ascii="Arial" w:eastAsia="Arial" w:hAnsi="Arial" w:cs="Arial"/>
          <w:color w:val="000000"/>
          <w:spacing w:val="0"/>
          <w:w w:val="100"/>
          <w:position w:val="0"/>
        </w:rPr>
        <w:t>863</w:t>
      </w:r>
      <w:r>
        <w:rPr>
          <w:color w:val="000000"/>
          <w:spacing w:val="0"/>
          <w:w w:val="100"/>
          <w:position w:val="0"/>
        </w:rPr>
        <w:t>项目一项。获得上海市科技进步奖、 上海市民营科技企业百强、上海市专利工作试点企业、中国石油化工行业优秀民营企业等科技荣誉。申请 国家发明专利</w:t>
      </w:r>
      <w:r>
        <w:rPr>
          <w:rFonts w:ascii="Arial" w:eastAsia="Arial" w:hAnsi="Arial" w:cs="Arial"/>
          <w:color w:val="000000"/>
          <w:spacing w:val="0"/>
          <w:w w:val="100"/>
          <w:position w:val="0"/>
        </w:rPr>
        <w:t>41</w:t>
      </w:r>
      <w:r>
        <w:rPr>
          <w:color w:val="000000"/>
          <w:spacing w:val="0"/>
          <w:w w:val="100"/>
          <w:position w:val="0"/>
        </w:rPr>
        <w:t>件，获专利授权</w:t>
      </w:r>
      <w:r>
        <w:rPr>
          <w:rFonts w:ascii="Arial" w:eastAsia="Arial" w:hAnsi="Arial" w:cs="Arial"/>
          <w:color w:val="000000"/>
          <w:spacing w:val="0"/>
          <w:w w:val="100"/>
          <w:position w:val="0"/>
        </w:rPr>
        <w:t>3</w:t>
      </w:r>
      <w:r>
        <w:rPr>
          <w:color w:val="000000"/>
          <w:spacing w:val="0"/>
          <w:w w:val="100"/>
          <w:position w:val="0"/>
        </w:rPr>
        <w:t>件，申请注册商标</w:t>
      </w:r>
      <w:r>
        <w:rPr>
          <w:rFonts w:ascii="Arial" w:eastAsia="Arial" w:hAnsi="Arial" w:cs="Arial"/>
          <w:color w:val="000000"/>
          <w:spacing w:val="0"/>
          <w:w w:val="100"/>
          <w:position w:val="0"/>
        </w:rPr>
        <w:t>4</w:t>
      </w:r>
      <w:r>
        <w:rPr>
          <w:color w:val="000000"/>
          <w:spacing w:val="0"/>
          <w:w w:val="100"/>
          <w:position w:val="0"/>
        </w:rPr>
        <w:t>件。</w:t>
      </w:r>
    </w:p>
    <w:p>
      <w:pPr>
        <w:pStyle w:val="Style34"/>
        <w:keepNext/>
        <w:keepLines/>
        <w:widowControl w:val="0"/>
        <w:shd w:val="clear" w:color="auto" w:fill="auto"/>
        <w:tabs>
          <w:tab w:pos="938" w:val="left"/>
        </w:tabs>
        <w:bidi w:val="0"/>
        <w:spacing w:before="0" w:after="0" w:line="470" w:lineRule="exact"/>
        <w:ind w:left="0" w:right="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Arial" w:eastAsia="Arial" w:hAnsi="Arial" w:cs="Arial"/>
          <w:color w:val="000000"/>
          <w:spacing w:val="0"/>
          <w:w w:val="100"/>
          <w:position w:val="0"/>
        </w:rPr>
        <w:t>5</w:t>
      </w:r>
      <w:r>
        <w:rPr>
          <w:color w:val="000000"/>
          <w:spacing w:val="0"/>
          <w:w w:val="100"/>
          <w:position w:val="0"/>
        </w:rPr>
        <w:t>）</w:t>
        <w:tab/>
        <w:t>对外投资项目进展</w:t>
      </w:r>
      <w:bookmarkEnd w:id="109"/>
      <w:bookmarkEnd w:id="110"/>
      <w:bookmarkEnd w:id="112"/>
    </w:p>
    <w:p>
      <w:pPr>
        <w:pStyle w:val="Style34"/>
        <w:keepNext/>
        <w:keepLines/>
        <w:widowControl w:val="0"/>
        <w:numPr>
          <w:ilvl w:val="0"/>
          <w:numId w:val="1"/>
        </w:numPr>
        <w:shd w:val="clear" w:color="auto" w:fill="auto"/>
        <w:tabs>
          <w:tab w:pos="842" w:val="left"/>
        </w:tabs>
        <w:bidi w:val="0"/>
        <w:spacing w:before="0" w:after="0" w:line="470" w:lineRule="exact"/>
        <w:ind w:left="0" w:right="0"/>
        <w:jc w:val="left"/>
      </w:pPr>
      <w:bookmarkStart w:id="109" w:name="bookmark109"/>
      <w:bookmarkStart w:id="110" w:name="bookmark110"/>
      <w:bookmarkStart w:id="113" w:name="bookmark113"/>
      <w:bookmarkStart w:id="114" w:name="bookmark114"/>
      <w:bookmarkEnd w:id="113"/>
      <w:r>
        <w:rPr>
          <w:color w:val="000000"/>
          <w:spacing w:val="0"/>
          <w:w w:val="100"/>
          <w:position w:val="0"/>
        </w:rPr>
        <w:t>募集资金投资建设项目进展情况</w:t>
      </w:r>
      <w:bookmarkEnd w:id="109"/>
      <w:bookmarkEnd w:id="110"/>
      <w:bookmarkEnd w:id="114"/>
    </w:p>
    <w:p>
      <w:pPr>
        <w:pStyle w:val="Style29"/>
        <w:keepNext w:val="0"/>
        <w:keepLines w:val="0"/>
        <w:widowControl w:val="0"/>
        <w:shd w:val="clear" w:color="auto" w:fill="auto"/>
        <w:bidi w:val="0"/>
        <w:spacing w:before="0" w:after="0" w:line="470" w:lineRule="exact"/>
        <w:ind w:left="0" w:right="0" w:firstLine="540"/>
        <w:jc w:val="both"/>
      </w:pPr>
      <w:r>
        <w:rPr>
          <w:rFonts w:ascii="Arial" w:eastAsia="Arial" w:hAnsi="Arial" w:cs="Arial"/>
          <w:color w:val="000000"/>
          <w:spacing w:val="0"/>
          <w:w w:val="100"/>
          <w:position w:val="0"/>
        </w:rPr>
        <w:t>“</w:t>
      </w:r>
      <w:r>
        <w:rPr>
          <w:color w:val="000000"/>
          <w:spacing w:val="0"/>
          <w:w w:val="100"/>
          <w:position w:val="0"/>
        </w:rPr>
        <w:t>东营年产</w:t>
      </w:r>
      <w:r>
        <w:rPr>
          <w:rFonts w:ascii="Arial" w:eastAsia="Arial" w:hAnsi="Arial" w:cs="Arial"/>
          <w:color w:val="000000"/>
          <w:spacing w:val="0"/>
          <w:w w:val="100"/>
          <w:position w:val="0"/>
        </w:rPr>
        <w:t>5500</w:t>
      </w:r>
      <w:r>
        <w:rPr>
          <w:color w:val="000000"/>
          <w:spacing w:val="0"/>
          <w:w w:val="100"/>
          <w:position w:val="0"/>
        </w:rPr>
        <w:t>吨染料滤饼建设项目</w:t>
      </w:r>
      <w:r>
        <w:rPr>
          <w:rFonts w:ascii="Arial" w:eastAsia="Arial" w:hAnsi="Arial" w:cs="Arial"/>
          <w:color w:val="000000"/>
          <w:spacing w:val="0"/>
          <w:w w:val="100"/>
          <w:position w:val="0"/>
        </w:rPr>
        <w:t>”</w:t>
      </w:r>
      <w:r>
        <w:rPr>
          <w:color w:val="000000"/>
          <w:spacing w:val="0"/>
          <w:w w:val="100"/>
          <w:position w:val="0"/>
        </w:rPr>
        <w:t>已全部建设完工并已进行生产。</w:t>
      </w:r>
      <w:r>
        <w:rPr>
          <w:rFonts w:ascii="Arial" w:eastAsia="Arial" w:hAnsi="Arial" w:cs="Arial"/>
          <w:color w:val="000000"/>
          <w:spacing w:val="0"/>
          <w:w w:val="100"/>
          <w:position w:val="0"/>
        </w:rPr>
        <w:t>“</w:t>
      </w:r>
      <w:r>
        <w:rPr>
          <w:color w:val="000000"/>
          <w:spacing w:val="0"/>
          <w:w w:val="100"/>
          <w:position w:val="0"/>
        </w:rPr>
        <w:t>烟台年产</w:t>
      </w:r>
      <w:r>
        <w:rPr>
          <w:rFonts w:ascii="Arial" w:eastAsia="Arial" w:hAnsi="Arial" w:cs="Arial"/>
          <w:color w:val="000000"/>
          <w:spacing w:val="0"/>
          <w:w w:val="100"/>
          <w:position w:val="0"/>
        </w:rPr>
        <w:t>6000</w:t>
      </w:r>
      <w:r>
        <w:rPr>
          <w:color w:val="000000"/>
          <w:spacing w:val="0"/>
          <w:w w:val="100"/>
          <w:position w:val="0"/>
        </w:rPr>
        <w:t>吨分散染料扩建 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2012</w:t>
      </w:r>
      <w:r>
        <w:rPr>
          <w:color w:val="000000"/>
          <w:spacing w:val="0"/>
          <w:w w:val="100"/>
          <w:position w:val="0"/>
        </w:rPr>
        <w:t>年底进行项目变更，变更后的</w:t>
      </w:r>
      <w:r>
        <w:rPr>
          <w:rFonts w:ascii="Arial" w:eastAsia="Arial" w:hAnsi="Arial" w:cs="Arial"/>
          <w:color w:val="000000"/>
          <w:spacing w:val="0"/>
          <w:w w:val="100"/>
          <w:position w:val="0"/>
        </w:rPr>
        <w:t>3000</w:t>
      </w:r>
      <w:r>
        <w:rPr>
          <w:color w:val="000000"/>
          <w:spacing w:val="0"/>
          <w:w w:val="100"/>
          <w:position w:val="0"/>
        </w:rPr>
        <w:t xml:space="preserve">吨涤纶面料用高级分散染料项目已全部建设完工，并已于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月起进行试生产。</w:t>
      </w:r>
    </w:p>
    <w:p>
      <w:pPr>
        <w:pStyle w:val="Style34"/>
        <w:keepNext/>
        <w:keepLines/>
        <w:widowControl w:val="0"/>
        <w:numPr>
          <w:ilvl w:val="0"/>
          <w:numId w:val="1"/>
        </w:numPr>
        <w:shd w:val="clear" w:color="auto" w:fill="auto"/>
        <w:tabs>
          <w:tab w:pos="842" w:val="left"/>
        </w:tabs>
        <w:bidi w:val="0"/>
        <w:spacing w:before="0" w:after="0" w:line="470" w:lineRule="exact"/>
        <w:ind w:left="0" w:right="0"/>
        <w:jc w:val="both"/>
      </w:pPr>
      <w:bookmarkStart w:id="115" w:name="bookmark115"/>
      <w:bookmarkStart w:id="116" w:name="bookmark116"/>
      <w:bookmarkStart w:id="117" w:name="bookmark117"/>
      <w:bookmarkStart w:id="118" w:name="bookmark118"/>
      <w:bookmarkEnd w:id="117"/>
      <w:r>
        <w:rPr>
          <w:color w:val="000000"/>
          <w:spacing w:val="0"/>
          <w:w w:val="100"/>
          <w:position w:val="0"/>
        </w:rPr>
        <w:t>超募资金投资建设项目进展情况</w:t>
      </w:r>
      <w:bookmarkEnd w:id="115"/>
      <w:bookmarkEnd w:id="116"/>
      <w:bookmarkEnd w:id="118"/>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东营年产染料滤饼</w:t>
      </w:r>
      <w:r>
        <w:rPr>
          <w:rFonts w:ascii="Arial" w:eastAsia="Arial" w:hAnsi="Arial" w:cs="Arial"/>
          <w:color w:val="000000"/>
          <w:spacing w:val="0"/>
          <w:w w:val="100"/>
          <w:position w:val="0"/>
        </w:rPr>
        <w:t>1500</w:t>
      </w:r>
      <w:r>
        <w:rPr>
          <w:color w:val="000000"/>
          <w:spacing w:val="0"/>
          <w:w w:val="100"/>
          <w:position w:val="0"/>
        </w:rPr>
        <w:t>吨及分散染料</w:t>
      </w:r>
      <w:r>
        <w:rPr>
          <w:rFonts w:ascii="Arial" w:eastAsia="Arial" w:hAnsi="Arial" w:cs="Arial"/>
          <w:color w:val="000000"/>
          <w:spacing w:val="0"/>
          <w:w w:val="100"/>
          <w:position w:val="0"/>
        </w:rPr>
        <w:t>5000</w:t>
      </w:r>
      <w:r>
        <w:rPr>
          <w:color w:val="000000"/>
          <w:spacing w:val="0"/>
          <w:w w:val="100"/>
          <w:position w:val="0"/>
        </w:rPr>
        <w:t>吨生产项目</w:t>
      </w:r>
      <w:r>
        <w:rPr>
          <w:rFonts w:ascii="Arial" w:eastAsia="Arial" w:hAnsi="Arial" w:cs="Arial"/>
          <w:color w:val="000000"/>
          <w:spacing w:val="0"/>
          <w:w w:val="100"/>
          <w:position w:val="0"/>
        </w:rPr>
        <w:t>”</w:t>
      </w:r>
      <w:r>
        <w:rPr>
          <w:color w:val="000000"/>
          <w:spacing w:val="0"/>
          <w:w w:val="100"/>
          <w:position w:val="0"/>
        </w:rPr>
        <w:t>已全部建设完工并已进行生产。</w:t>
      </w:r>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东营年产分散染料</w:t>
      </w:r>
      <w:r>
        <w:rPr>
          <w:rFonts w:ascii="Arial" w:eastAsia="Arial" w:hAnsi="Arial" w:cs="Arial"/>
          <w:color w:val="000000"/>
          <w:spacing w:val="0"/>
          <w:w w:val="100"/>
          <w:position w:val="0"/>
        </w:rPr>
        <w:t>25000</w:t>
      </w:r>
      <w:r>
        <w:rPr>
          <w:color w:val="000000"/>
          <w:spacing w:val="0"/>
          <w:w w:val="100"/>
          <w:position w:val="0"/>
        </w:rPr>
        <w:t>吨生产项目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月本公司已向东营安诺其进行了第一次增资，即</w:t>
      </w:r>
      <w:r>
        <w:rPr>
          <w:rFonts w:ascii="Arial" w:eastAsia="Arial" w:hAnsi="Arial" w:cs="Arial"/>
          <w:color w:val="000000"/>
          <w:spacing w:val="0"/>
          <w:w w:val="100"/>
          <w:position w:val="0"/>
        </w:rPr>
        <w:t>“</w:t>
      </w:r>
      <w:r>
        <w:rPr>
          <w:color w:val="000000"/>
          <w:spacing w:val="0"/>
          <w:w w:val="100"/>
          <w:position w:val="0"/>
        </w:rPr>
        <w:t xml:space="preserve">烟 </w:t>
      </w:r>
      <w:r>
        <w:rPr>
          <w:color w:val="000000"/>
          <w:spacing w:val="0"/>
          <w:w w:val="100"/>
          <w:position w:val="0"/>
        </w:rPr>
        <w:t>台年产</w:t>
      </w:r>
      <w:r>
        <w:rPr>
          <w:rFonts w:ascii="Arial" w:eastAsia="Arial" w:hAnsi="Arial" w:cs="Arial"/>
          <w:color w:val="000000"/>
          <w:spacing w:val="0"/>
          <w:w w:val="100"/>
          <w:position w:val="0"/>
        </w:rPr>
        <w:t>6,000</w:t>
      </w:r>
      <w:r>
        <w:rPr>
          <w:color w:val="000000"/>
          <w:spacing w:val="0"/>
          <w:w w:val="100"/>
          <w:position w:val="0"/>
        </w:rPr>
        <w:t>吨分散染料项目</w:t>
      </w:r>
      <w:r>
        <w:rPr>
          <w:rFonts w:ascii="Arial" w:eastAsia="Arial" w:hAnsi="Arial" w:cs="Arial"/>
          <w:color w:val="000000"/>
          <w:spacing w:val="0"/>
          <w:w w:val="100"/>
          <w:position w:val="0"/>
        </w:rPr>
        <w:t>”</w:t>
      </w:r>
      <w:r>
        <w:rPr>
          <w:color w:val="000000"/>
          <w:spacing w:val="0"/>
          <w:w w:val="100"/>
          <w:position w:val="0"/>
        </w:rPr>
        <w:t>中</w:t>
      </w:r>
      <w:r>
        <w:rPr>
          <w:rFonts w:ascii="Arial" w:eastAsia="Arial" w:hAnsi="Arial" w:cs="Arial"/>
          <w:color w:val="000000"/>
          <w:spacing w:val="0"/>
          <w:w w:val="100"/>
          <w:position w:val="0"/>
        </w:rPr>
        <w:t>“</w:t>
      </w:r>
      <w:r>
        <w:rPr>
          <w:color w:val="000000"/>
          <w:spacing w:val="0"/>
          <w:w w:val="100"/>
          <w:position w:val="0"/>
        </w:rPr>
        <w:t>年产</w:t>
      </w:r>
      <w:r>
        <w:rPr>
          <w:rFonts w:ascii="Arial" w:eastAsia="Arial" w:hAnsi="Arial" w:cs="Arial"/>
          <w:color w:val="000000"/>
          <w:spacing w:val="0"/>
          <w:w w:val="100"/>
          <w:position w:val="0"/>
        </w:rPr>
        <w:t>3000</w:t>
      </w:r>
      <w:r>
        <w:rPr>
          <w:color w:val="000000"/>
          <w:spacing w:val="0"/>
          <w:w w:val="100"/>
          <w:position w:val="0"/>
        </w:rPr>
        <w:t>吨超细纤维用分散染料项目</w:t>
      </w:r>
      <w:r>
        <w:rPr>
          <w:rFonts w:ascii="Arial" w:eastAsia="Arial" w:hAnsi="Arial" w:cs="Arial"/>
          <w:color w:val="000000"/>
          <w:spacing w:val="0"/>
          <w:w w:val="100"/>
          <w:position w:val="0"/>
        </w:rPr>
        <w:t>”</w:t>
      </w:r>
      <w:r>
        <w:rPr>
          <w:color w:val="000000"/>
          <w:spacing w:val="0"/>
          <w:w w:val="100"/>
          <w:position w:val="0"/>
        </w:rPr>
        <w:t>的项目资金</w:t>
      </w:r>
      <w:r>
        <w:rPr>
          <w:rFonts w:ascii="Arial" w:eastAsia="Arial" w:hAnsi="Arial" w:cs="Arial"/>
          <w:color w:val="000000"/>
          <w:spacing w:val="0"/>
          <w:w w:val="100"/>
          <w:position w:val="0"/>
        </w:rPr>
        <w:t>3,965.5</w:t>
      </w:r>
      <w:r>
        <w:rPr>
          <w:color w:val="000000"/>
          <w:spacing w:val="0"/>
          <w:w w:val="100"/>
          <w:position w:val="0"/>
        </w:rPr>
        <w:t xml:space="preserve">万元。公司于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日接到东营安诺其的报告，东营安诺其已完成第一次</w:t>
      </w:r>
      <w:r>
        <w:rPr>
          <w:rFonts w:ascii="Arial" w:eastAsia="Arial" w:hAnsi="Arial" w:cs="Arial"/>
          <w:color w:val="000000"/>
          <w:spacing w:val="0"/>
          <w:w w:val="100"/>
          <w:position w:val="0"/>
        </w:rPr>
        <w:t>3,965.5</w:t>
      </w:r>
      <w:r>
        <w:rPr>
          <w:color w:val="000000"/>
          <w:spacing w:val="0"/>
          <w:w w:val="100"/>
          <w:position w:val="0"/>
        </w:rPr>
        <w:t>万元的增资的工商变更登记及修 订后《东营安诺其纺织材料有限公司章程》的工商备案等手续。</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日本公司、东营安诺其与平 安证券、民生银行上海分行就该项目募集资金使用签署了《募集资金专户存储四方监管协议》，并将该项 目的第一期资金</w:t>
      </w:r>
      <w:r>
        <w:rPr>
          <w:rFonts w:ascii="Arial" w:eastAsia="Arial" w:hAnsi="Arial" w:cs="Arial"/>
          <w:color w:val="000000"/>
          <w:spacing w:val="0"/>
          <w:w w:val="100"/>
          <w:position w:val="0"/>
        </w:rPr>
        <w:t>3,965.5</w:t>
      </w:r>
      <w:r>
        <w:rPr>
          <w:color w:val="000000"/>
          <w:spacing w:val="0"/>
          <w:w w:val="100"/>
          <w:position w:val="0"/>
        </w:rPr>
        <w:t>万元存入新的募集资金专户，用于该项目的建设，截至目前，该项目前正在按计划 实施中。</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浙江安诺其作为公司战略拓展项目，报告期内，公司使用超募资金</w:t>
      </w:r>
      <w:r>
        <w:rPr>
          <w:rFonts w:ascii="Arial" w:eastAsia="Arial" w:hAnsi="Arial" w:cs="Arial"/>
          <w:color w:val="000000"/>
          <w:spacing w:val="0"/>
          <w:w w:val="100"/>
          <w:position w:val="0"/>
        </w:rPr>
        <w:t>311.6</w:t>
      </w:r>
      <w:r>
        <w:rPr>
          <w:color w:val="000000"/>
          <w:spacing w:val="0"/>
          <w:w w:val="100"/>
          <w:position w:val="0"/>
        </w:rPr>
        <w:t>万元收购浙江子公司自然人 股东姚庆才先生所持有的</w:t>
      </w:r>
      <w:r>
        <w:rPr>
          <w:rFonts w:ascii="Arial" w:eastAsia="Arial" w:hAnsi="Arial" w:cs="Arial"/>
          <w:color w:val="000000"/>
          <w:spacing w:val="0"/>
          <w:w w:val="100"/>
          <w:position w:val="0"/>
        </w:rPr>
        <w:t>2.5%</w:t>
      </w:r>
      <w:r>
        <w:rPr>
          <w:color w:val="000000"/>
          <w:spacing w:val="0"/>
          <w:w w:val="100"/>
          <w:position w:val="0"/>
        </w:rPr>
        <w:t>的股权，股权收购完成以后，浙江安诺其成为本公司的全资子公司。</w:t>
      </w:r>
    </w:p>
    <w:p>
      <w:pPr>
        <w:pStyle w:val="Style29"/>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报告期内，公司使用超募资金收购上海永庆实业有限公司所持有的江苏永庆</w:t>
      </w:r>
      <w:r>
        <w:rPr>
          <w:rFonts w:ascii="Arial" w:eastAsia="Arial" w:hAnsi="Arial" w:cs="Arial"/>
          <w:color w:val="000000"/>
          <w:spacing w:val="0"/>
          <w:w w:val="100"/>
          <w:position w:val="0"/>
        </w:rPr>
        <w:t>80%</w:t>
      </w:r>
      <w:r>
        <w:rPr>
          <w:color w:val="000000"/>
          <w:spacing w:val="0"/>
          <w:w w:val="100"/>
          <w:position w:val="0"/>
        </w:rPr>
        <w:t xml:space="preserve">的股权，收购价格为 </w:t>
      </w:r>
      <w:r>
        <w:rPr>
          <w:rFonts w:ascii="Arial" w:eastAsia="Arial" w:hAnsi="Arial" w:cs="Arial"/>
          <w:color w:val="000000"/>
          <w:spacing w:val="0"/>
          <w:w w:val="100"/>
          <w:position w:val="0"/>
        </w:rPr>
        <w:t>2,100</w:t>
      </w:r>
      <w:r>
        <w:rPr>
          <w:color w:val="000000"/>
          <w:spacing w:val="0"/>
          <w:w w:val="100"/>
          <w:position w:val="0"/>
        </w:rPr>
        <w:t>万元，同时使用超募资金</w:t>
      </w:r>
      <w:r>
        <w:rPr>
          <w:rFonts w:ascii="Arial" w:eastAsia="Arial" w:hAnsi="Arial" w:cs="Arial"/>
          <w:color w:val="000000"/>
          <w:spacing w:val="0"/>
          <w:w w:val="100"/>
          <w:position w:val="0"/>
        </w:rPr>
        <w:t>2400</w:t>
      </w:r>
      <w:r>
        <w:rPr>
          <w:color w:val="000000"/>
          <w:spacing w:val="0"/>
          <w:w w:val="100"/>
          <w:position w:val="0"/>
        </w:rPr>
        <w:t>万元对其增资。江苏永庆，作为公司战略拓展项目，经过几个月的整 合，市场、产品、管理、生产、技术等各方面正在有序合并，各部门工作平稳推进，对公司整体经营业绩 起到了正面促进作用。</w:t>
      </w:r>
    </w:p>
    <w:p>
      <w:pPr>
        <w:pStyle w:val="Style29"/>
        <w:keepNext w:val="0"/>
        <w:keepLines w:val="0"/>
        <w:widowControl w:val="0"/>
        <w:shd w:val="clear" w:color="auto" w:fill="auto"/>
        <w:bidi w:val="0"/>
        <w:spacing w:before="0" w:after="100" w:line="469" w:lineRule="exact"/>
        <w:ind w:left="0" w:right="0" w:firstLine="0"/>
        <w:jc w:val="left"/>
      </w:pPr>
      <w:bookmarkStart w:id="119" w:name="bookmark119"/>
      <w:r>
        <w:rPr>
          <w:rFonts w:ascii="Times New Roman" w:eastAsia="Times New Roman" w:hAnsi="Times New Roman" w:cs="Times New Roman"/>
          <w:b/>
          <w:bCs/>
          <w:color w:val="000000"/>
          <w:spacing w:val="0"/>
          <w:w w:val="100"/>
          <w:position w:val="0"/>
        </w:rPr>
        <w:t>2</w:t>
      </w:r>
      <w:bookmarkEnd w:id="119"/>
      <w:r>
        <w:rPr>
          <w:b/>
          <w:bCs/>
          <w:color w:val="000000"/>
          <w:spacing w:val="0"/>
          <w:w w:val="100"/>
          <w:position w:val="0"/>
        </w:rPr>
        <w:t>、报告期内主要经营情况</w:t>
      </w:r>
    </w:p>
    <w:p>
      <w:pPr>
        <w:pStyle w:val="Style29"/>
        <w:keepNext w:val="0"/>
        <w:keepLines w:val="0"/>
        <w:widowControl w:val="0"/>
        <w:shd w:val="clear" w:color="auto" w:fill="auto"/>
        <w:bidi w:val="0"/>
        <w:spacing w:before="0" w:after="220" w:line="469" w:lineRule="exact"/>
        <w:ind w:left="0" w:right="0" w:firstLine="0"/>
        <w:jc w:val="left"/>
      </w:pPr>
      <w:bookmarkStart w:id="120" w:name="bookmark120"/>
      <w:r>
        <w:rPr>
          <w:b/>
          <w:bCs/>
          <w:color w:val="000000"/>
          <w:spacing w:val="0"/>
          <w:w w:val="100"/>
          <w:position w:val="0"/>
        </w:rPr>
        <w:t>（</w:t>
      </w:r>
      <w:bookmarkEnd w:id="120"/>
      <w:r>
        <w:rPr>
          <w:rFonts w:ascii="Times New Roman" w:eastAsia="Times New Roman" w:hAnsi="Times New Roman" w:cs="Times New Roman"/>
          <w:b/>
          <w:bCs/>
          <w:color w:val="000000"/>
          <w:spacing w:val="0"/>
          <w:w w:val="100"/>
          <w:position w:val="0"/>
        </w:rPr>
        <w:t>1</w:t>
      </w:r>
      <w:r>
        <w:rPr>
          <w:b/>
          <w:bCs/>
          <w:color w:val="000000"/>
          <w:spacing w:val="0"/>
          <w:w w:val="100"/>
          <w:position w:val="0"/>
        </w:rPr>
        <w:t>）主营业务分析</w:t>
      </w:r>
    </w:p>
    <w:p>
      <w:pPr>
        <w:pStyle w:val="Style29"/>
        <w:keepNext w:val="0"/>
        <w:keepLines w:val="0"/>
        <w:widowControl w:val="0"/>
        <w:shd w:val="clear" w:color="auto" w:fill="auto"/>
        <w:tabs>
          <w:tab w:pos="852" w:val="left"/>
        </w:tabs>
        <w:bidi w:val="0"/>
        <w:spacing w:before="0" w:after="0" w:line="468" w:lineRule="exact"/>
        <w:ind w:left="0" w:right="0" w:firstLine="460"/>
        <w:jc w:val="both"/>
      </w:pPr>
      <w:bookmarkStart w:id="121" w:name="bookmark121"/>
      <w:r>
        <w:rPr>
          <w:rFonts w:ascii="Arial" w:eastAsia="Arial" w:hAnsi="Arial" w:cs="Arial"/>
          <w:b/>
          <w:bCs/>
          <w:color w:val="000000"/>
          <w:spacing w:val="0"/>
          <w:w w:val="100"/>
          <w:position w:val="0"/>
        </w:rPr>
        <w:t>1</w:t>
      </w:r>
      <w:bookmarkEnd w:id="121"/>
      <w:r>
        <w:rPr>
          <w:b/>
          <w:bCs/>
          <w:color w:val="000000"/>
          <w:spacing w:val="0"/>
          <w:w w:val="100"/>
          <w:position w:val="0"/>
        </w:rPr>
        <w:t>）</w:t>
        <w:tab/>
        <w:t>概述</w:t>
      </w:r>
    </w:p>
    <w:p>
      <w:pPr>
        <w:pStyle w:val="Style29"/>
        <w:keepNext w:val="0"/>
        <w:keepLines w:val="0"/>
        <w:widowControl w:val="0"/>
        <w:shd w:val="clear" w:color="auto" w:fill="auto"/>
        <w:bidi w:val="0"/>
        <w:spacing w:before="0" w:after="0" w:line="468" w:lineRule="exact"/>
        <w:ind w:left="0" w:right="0" w:firstLine="460"/>
        <w:jc w:val="left"/>
      </w:pPr>
      <w:r>
        <w:rPr>
          <w:rFonts w:ascii="Arial" w:eastAsia="Arial" w:hAnsi="Arial" w:cs="Arial"/>
          <w:color w:val="000000"/>
          <w:spacing w:val="0"/>
          <w:w w:val="100"/>
          <w:position w:val="0"/>
        </w:rPr>
        <w:t>2013</w:t>
      </w:r>
      <w:r>
        <w:rPr>
          <w:color w:val="000000"/>
          <w:spacing w:val="0"/>
          <w:w w:val="100"/>
          <w:position w:val="0"/>
        </w:rPr>
        <w:t>年实现营业收入</w:t>
      </w:r>
      <w:r>
        <w:rPr>
          <w:rFonts w:ascii="Arial" w:eastAsia="Arial" w:hAnsi="Arial" w:cs="Arial"/>
          <w:color w:val="000000"/>
          <w:spacing w:val="0"/>
          <w:w w:val="100"/>
          <w:position w:val="0"/>
        </w:rPr>
        <w:t>506,744,128.6</w:t>
      </w:r>
      <w:r>
        <w:rPr>
          <w:rFonts w:ascii="Arial" w:eastAsia="Arial" w:hAnsi="Arial" w:cs="Arial"/>
          <w:color w:val="000000"/>
          <w:spacing w:val="0"/>
          <w:w w:val="100"/>
          <w:position w:val="0"/>
        </w:rPr>
        <w:t>0</w:t>
      </w:r>
      <w:r>
        <w:rPr>
          <w:color w:val="000000"/>
          <w:spacing w:val="0"/>
          <w:w w:val="100"/>
          <w:position w:val="0"/>
        </w:rPr>
        <w:t>元，比上年同期增幅</w:t>
      </w:r>
      <w:r>
        <w:rPr>
          <w:rFonts w:ascii="Arial" w:eastAsia="Arial" w:hAnsi="Arial" w:cs="Arial"/>
          <w:color w:val="000000"/>
          <w:spacing w:val="0"/>
          <w:w w:val="100"/>
          <w:position w:val="0"/>
        </w:rPr>
        <w:t>93.08%</w:t>
      </w:r>
      <w:r>
        <w:rPr>
          <w:color w:val="000000"/>
          <w:spacing w:val="0"/>
          <w:w w:val="100"/>
          <w:position w:val="0"/>
        </w:rPr>
        <w:t xml:space="preserve">，营业收入大幅度增长，主要是： 公司报告期内积极拓展市场，加强销售团队及销售渠道的建设，促进销售收入的增长；收购江苏永庆项目，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月起纳入公司合并范围，相应增加活性染料产品销售收入。</w:t>
      </w:r>
    </w:p>
    <w:p>
      <w:pPr>
        <w:pStyle w:val="Style34"/>
        <w:keepNext/>
        <w:keepLines/>
        <w:widowControl w:val="0"/>
        <w:shd w:val="clear" w:color="auto" w:fill="auto"/>
        <w:tabs>
          <w:tab w:pos="857" w:val="left"/>
        </w:tabs>
        <w:bidi w:val="0"/>
        <w:spacing w:before="0" w:after="0" w:line="468" w:lineRule="exact"/>
        <w:ind w:left="0" w:right="0" w:firstLine="460"/>
        <w:jc w:val="both"/>
      </w:pPr>
      <w:bookmarkStart w:id="122" w:name="bookmark122"/>
      <w:bookmarkStart w:id="123" w:name="bookmark123"/>
      <w:bookmarkStart w:id="124" w:name="bookmark124"/>
      <w:bookmarkStart w:id="125" w:name="bookmark125"/>
      <w:r>
        <w:rPr>
          <w:rFonts w:ascii="Arial" w:eastAsia="Arial" w:hAnsi="Arial" w:cs="Arial"/>
          <w:color w:val="000000"/>
          <w:spacing w:val="0"/>
          <w:w w:val="100"/>
          <w:position w:val="0"/>
        </w:rPr>
        <w:t>2</w:t>
      </w:r>
      <w:bookmarkEnd w:id="124"/>
      <w:r>
        <w:rPr>
          <w:color w:val="000000"/>
          <w:spacing w:val="0"/>
          <w:w w:val="100"/>
          <w:position w:val="0"/>
        </w:rPr>
        <w:t>）</w:t>
        <w:tab/>
        <w:t>报告期利润构成或利润来源发生重大变动的说明</w:t>
      </w:r>
      <w:bookmarkEnd w:id="122"/>
      <w:bookmarkEnd w:id="123"/>
      <w:bookmarkEnd w:id="125"/>
    </w:p>
    <w:p>
      <w:pPr>
        <w:pStyle w:val="Style29"/>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报告期利润构成或利润来源未发生重大变动</w:t>
      </w:r>
    </w:p>
    <w:p>
      <w:pPr>
        <w:pStyle w:val="Style34"/>
        <w:keepNext/>
        <w:keepLines/>
        <w:widowControl w:val="0"/>
        <w:shd w:val="clear" w:color="auto" w:fill="auto"/>
        <w:tabs>
          <w:tab w:pos="857" w:val="left"/>
        </w:tabs>
        <w:bidi w:val="0"/>
        <w:spacing w:before="0" w:after="220" w:line="469" w:lineRule="exact"/>
        <w:ind w:left="0" w:right="0" w:firstLine="460"/>
        <w:jc w:val="both"/>
      </w:pPr>
      <w:bookmarkStart w:id="126" w:name="bookmark126"/>
      <w:bookmarkStart w:id="127" w:name="bookmark127"/>
      <w:bookmarkStart w:id="128" w:name="bookmark128"/>
      <w:bookmarkStart w:id="129" w:name="bookmark129"/>
      <w:r>
        <w:rPr>
          <w:rFonts w:ascii="Arial" w:eastAsia="Arial" w:hAnsi="Arial" w:cs="Arial"/>
          <w:color w:val="000000"/>
          <w:spacing w:val="0"/>
          <w:w w:val="100"/>
          <w:position w:val="0"/>
        </w:rPr>
        <w:t>3</w:t>
      </w:r>
      <w:bookmarkEnd w:id="128"/>
      <w:r>
        <w:rPr>
          <w:color w:val="000000"/>
          <w:spacing w:val="0"/>
          <w:w w:val="100"/>
          <w:position w:val="0"/>
        </w:rPr>
        <w:t>）</w:t>
        <w:tab/>
        <w:t>收入</w:t>
      </w:r>
      <w:bookmarkEnd w:id="126"/>
      <w:bookmarkEnd w:id="127"/>
      <w:bookmarkEnd w:id="1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4"/>
        <w:gridCol w:w="2424"/>
        <w:gridCol w:w="2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506,744,128.60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262,449,750.47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w:t>
            </w: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100" w:line="240" w:lineRule="auto"/>
        <w:ind w:left="0" w:right="0" w:firstLine="460"/>
        <w:jc w:val="both"/>
      </w:pPr>
      <w:r>
        <w:rPr>
          <w:rFonts w:ascii="Arial Unicode MS" w:eastAsia="Arial Unicode MS" w:hAnsi="Arial Unicode MS" w:cs="Arial Unicode MS"/>
          <w:color w:val="000000"/>
          <w:spacing w:val="0"/>
          <w:w w:val="100"/>
          <w:position w:val="0"/>
          <w:sz w:val="19"/>
          <w:szCs w:val="19"/>
        </w:rPr>
        <w:t xml:space="preserve">V </w:t>
      </w:r>
      <w:r>
        <w:rPr>
          <w:color w:val="000000"/>
          <w:spacing w:val="0"/>
          <w:w w:val="100"/>
          <w:position w:val="0"/>
        </w:rPr>
        <w:t>是</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否</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13,168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w:t>
            </w:r>
          </w:p>
        </w:tc>
      </w:tr>
    </w:tbl>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jc w:val="both"/>
      </w:pPr>
      <w:bookmarkStart w:id="130" w:name="bookmark130"/>
      <w:bookmarkStart w:id="131" w:name="bookmark131"/>
      <w:bookmarkStart w:id="132" w:name="bookmark132"/>
      <w:r>
        <w:rPr>
          <w:color w:val="000000"/>
          <w:spacing w:val="0"/>
          <w:w w:val="100"/>
          <w:position w:val="0"/>
        </w:rPr>
        <w:t>相关数据同比发生变动</w:t>
      </w:r>
      <w:r>
        <w:rPr>
          <w:rFonts w:ascii="Arial" w:eastAsia="Arial" w:hAnsi="Arial" w:cs="Arial"/>
          <w:color w:val="000000"/>
          <w:spacing w:val="0"/>
          <w:w w:val="100"/>
          <w:position w:val="0"/>
        </w:rPr>
        <w:t>30%</w:t>
      </w:r>
      <w:r>
        <w:rPr>
          <w:color w:val="000000"/>
          <w:spacing w:val="0"/>
          <w:w w:val="100"/>
          <w:position w:val="0"/>
        </w:rPr>
        <w:t>以上的原因说明</w:t>
      </w:r>
      <w:bookmarkEnd w:id="130"/>
      <w:bookmarkEnd w:id="131"/>
      <w:bookmarkEnd w:id="132"/>
    </w:p>
    <w:p>
      <w:pPr>
        <w:pStyle w:val="Style29"/>
        <w:keepNext w:val="0"/>
        <w:keepLines w:val="0"/>
        <w:widowControl w:val="0"/>
        <w:shd w:val="clear" w:color="auto" w:fill="auto"/>
        <w:bidi w:val="0"/>
        <w:spacing w:before="0" w:after="0" w:line="240" w:lineRule="auto"/>
        <w:ind w:left="0" w:right="0" w:firstLine="440"/>
        <w:jc w:val="both"/>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染料产品销售量本报告期同比增幅</w:t>
      </w:r>
      <w:r>
        <w:rPr>
          <w:rFonts w:ascii="Arial" w:eastAsia="Arial" w:hAnsi="Arial" w:cs="Arial"/>
          <w:color w:val="000000"/>
          <w:spacing w:val="0"/>
          <w:w w:val="100"/>
          <w:position w:val="0"/>
        </w:rPr>
        <w:t>113.41%</w:t>
      </w:r>
      <w:r>
        <w:rPr>
          <w:color w:val="000000"/>
          <w:spacing w:val="0"/>
          <w:w w:val="100"/>
          <w:position w:val="0"/>
        </w:rPr>
        <w:t>,主要是：①公司报告期内积极拓展市场，加强销售团队 及销售渠道的建设，促进销量的增长。②收购江苏永庆项目，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月起纳入公司合并范围，相应增加 活性染料产品销售量。</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染料产品生产量本报告期同比增幅</w:t>
      </w:r>
      <w:r>
        <w:rPr>
          <w:rFonts w:ascii="Arial" w:eastAsia="Arial" w:hAnsi="Arial" w:cs="Arial"/>
          <w:color w:val="000000"/>
          <w:spacing w:val="0"/>
          <w:w w:val="100"/>
          <w:position w:val="0"/>
        </w:rPr>
        <w:t>94.08%</w:t>
      </w:r>
      <w:r>
        <w:rPr>
          <w:color w:val="000000"/>
          <w:spacing w:val="0"/>
          <w:w w:val="100"/>
          <w:position w:val="0"/>
        </w:rPr>
        <w:t>，主要是：东营募集资金项目全部安装完成，</w:t>
      </w:r>
      <w:r>
        <w:rPr>
          <w:rFonts w:ascii="Arial" w:eastAsia="Arial" w:hAnsi="Arial" w:cs="Arial"/>
          <w:color w:val="000000"/>
          <w:spacing w:val="0"/>
          <w:w w:val="100"/>
          <w:position w:val="0"/>
        </w:rPr>
        <w:t>2013</w:t>
      </w:r>
      <w:r>
        <w:rPr>
          <w:color w:val="000000"/>
          <w:spacing w:val="0"/>
          <w:w w:val="100"/>
          <w:position w:val="0"/>
        </w:rPr>
        <w:t>年下半 年度投产，东营产量同比增加；收购江苏永庆项目，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月起纳入公司合并范围，新增活性染料生产 量。</w:t>
      </w:r>
    </w:p>
    <w:p>
      <w:pPr>
        <w:pStyle w:val="Style34"/>
        <w:keepNext/>
        <w:keepLines/>
        <w:widowControl w:val="0"/>
        <w:shd w:val="clear" w:color="auto" w:fill="auto"/>
        <w:bidi w:val="0"/>
        <w:spacing w:before="0" w:after="0" w:line="472" w:lineRule="exact"/>
        <w:ind w:left="0" w:right="0"/>
        <w:jc w:val="both"/>
      </w:pPr>
      <w:bookmarkStart w:id="133" w:name="bookmark133"/>
      <w:bookmarkStart w:id="134" w:name="bookmark134"/>
      <w:bookmarkStart w:id="135" w:name="bookmark135"/>
      <w:r>
        <w:rPr>
          <w:color w:val="000000"/>
          <w:spacing w:val="0"/>
          <w:w w:val="100"/>
          <w:position w:val="0"/>
        </w:rPr>
        <w:t>公司重大的在手订单情况</w:t>
      </w:r>
      <w:bookmarkEnd w:id="133"/>
      <w:bookmarkEnd w:id="134"/>
      <w:bookmarkEnd w:id="135"/>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0" w:line="472" w:lineRule="exact"/>
        <w:ind w:left="0" w:right="0"/>
        <w:jc w:val="both"/>
      </w:pPr>
      <w:bookmarkStart w:id="136" w:name="bookmark136"/>
      <w:bookmarkStart w:id="137" w:name="bookmark137"/>
      <w:bookmarkStart w:id="138" w:name="bookmark138"/>
      <w:r>
        <w:rPr>
          <w:color w:val="000000"/>
          <w:spacing w:val="0"/>
          <w:w w:val="100"/>
          <w:position w:val="0"/>
        </w:rPr>
        <w:t>数量分散的订单情况</w:t>
      </w:r>
      <w:bookmarkEnd w:id="136"/>
      <w:bookmarkEnd w:id="137"/>
      <w:bookmarkEnd w:id="138"/>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0" w:line="472" w:lineRule="exact"/>
        <w:ind w:left="0" w:right="0"/>
        <w:jc w:val="left"/>
      </w:pPr>
      <w:bookmarkStart w:id="139" w:name="bookmark139"/>
      <w:bookmarkStart w:id="140" w:name="bookmark140"/>
      <w:bookmarkStart w:id="141" w:name="bookmark141"/>
      <w:r>
        <w:rPr>
          <w:color w:val="000000"/>
          <w:spacing w:val="0"/>
          <w:w w:val="100"/>
          <w:position w:val="0"/>
        </w:rPr>
        <w:t>公司报告期内产品或服务发生重大变化或调整有关情况</w:t>
      </w:r>
      <w:bookmarkEnd w:id="139"/>
      <w:bookmarkEnd w:id="140"/>
      <w:bookmarkEnd w:id="141"/>
    </w:p>
    <w:p>
      <w:pPr>
        <w:pStyle w:val="Style29"/>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numPr>
          <w:ilvl w:val="0"/>
          <w:numId w:val="3"/>
        </w:numPr>
        <w:shd w:val="clear" w:color="auto" w:fill="auto"/>
        <w:bidi w:val="0"/>
        <w:spacing w:before="0" w:after="200" w:line="240" w:lineRule="auto"/>
        <w:ind w:left="0" w:right="0"/>
        <w:jc w:val="left"/>
      </w:pPr>
      <w:bookmarkStart w:id="142" w:name="bookmark142"/>
      <w:bookmarkStart w:id="143" w:name="bookmark143"/>
      <w:bookmarkStart w:id="144" w:name="bookmark144"/>
      <w:bookmarkStart w:id="145" w:name="bookmark145"/>
      <w:bookmarkEnd w:id="144"/>
      <w:r>
        <w:rPr>
          <w:color w:val="000000"/>
          <w:spacing w:val="0"/>
          <w:w w:val="100"/>
          <w:position w:val="0"/>
        </w:rPr>
        <w:t>成本</w:t>
      </w:r>
      <w:bookmarkEnd w:id="142"/>
      <w:bookmarkEnd w:id="143"/>
      <w:bookmarkEnd w:id="145"/>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181,147,137.20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108,579,003.85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113,793,664.80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32,316,848.38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12,519,986.60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6,881,919.20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35,355,713.27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34,560,591.58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342,816,501.87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182,338,363.01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bl>
    <w:p>
      <w:pPr>
        <w:widowControl w:val="0"/>
        <w:spacing w:after="79" w:line="1" w:lineRule="exact"/>
      </w:pPr>
    </w:p>
    <w:p>
      <w:pPr>
        <w:pStyle w:val="Style34"/>
        <w:keepNext/>
        <w:keepLines/>
        <w:widowControl w:val="0"/>
        <w:numPr>
          <w:ilvl w:val="0"/>
          <w:numId w:val="3"/>
        </w:numPr>
        <w:shd w:val="clear" w:color="auto" w:fill="auto"/>
        <w:bidi w:val="0"/>
        <w:spacing w:before="0" w:after="200" w:line="240" w:lineRule="auto"/>
        <w:ind w:left="0" w:right="0"/>
        <w:jc w:val="both"/>
      </w:pPr>
      <w:bookmarkStart w:id="146" w:name="bookmark146"/>
      <w:bookmarkStart w:id="147" w:name="bookmark147"/>
      <w:bookmarkStart w:id="148" w:name="bookmark148"/>
      <w:bookmarkStart w:id="149" w:name="bookmark149"/>
      <w:bookmarkEnd w:id="148"/>
      <w:r>
        <w:rPr>
          <w:color w:val="000000"/>
          <w:spacing w:val="0"/>
          <w:w w:val="100"/>
          <w:position w:val="0"/>
        </w:rPr>
        <w:t>费用</w:t>
      </w:r>
      <w:bookmarkEnd w:id="146"/>
      <w:bookmarkEnd w:id="147"/>
      <w:bookmarkEnd w:id="149"/>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40,150,696.52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25,240,476.12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销售费用本报告期同比增幅</w:t>
            </w:r>
            <w:r>
              <w:rPr>
                <w:rFonts w:ascii="Times New Roman" w:eastAsia="Times New Roman" w:hAnsi="Times New Roman" w:cs="Times New Roman"/>
                <w:color w:val="000000"/>
                <w:spacing w:val="0"/>
                <w:w w:val="100"/>
                <w:position w:val="0"/>
                <w:sz w:val="18"/>
                <w:szCs w:val="18"/>
              </w:rPr>
              <w:t>59.07%,</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主要是报告期销售收入增加，相应增 加物流费用、包装费等</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51,737,220.23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35,062,469.22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3" w:lineRule="exact"/>
              <w:ind w:left="0" w:right="0" w:firstLine="0"/>
              <w:jc w:val="left"/>
            </w:pPr>
            <w:r>
              <w:rPr>
                <w:color w:val="000000"/>
                <w:spacing w:val="0"/>
                <w:w w:val="100"/>
                <w:position w:val="0"/>
              </w:rPr>
              <w:t>管理费用本报告期同比增幅</w:t>
            </w:r>
            <w:r>
              <w:rPr>
                <w:rFonts w:ascii="Times New Roman" w:eastAsia="Times New Roman" w:hAnsi="Times New Roman" w:cs="Times New Roman"/>
                <w:color w:val="000000"/>
                <w:spacing w:val="0"/>
                <w:w w:val="100"/>
                <w:position w:val="0"/>
                <w:sz w:val="18"/>
                <w:szCs w:val="18"/>
              </w:rPr>
              <w:t>47.56%</w:t>
            </w:r>
            <w:r>
              <w:rPr>
                <w:color w:val="000000"/>
                <w:spacing w:val="0"/>
                <w:w w:val="100"/>
                <w:position w:val="0"/>
              </w:rPr>
              <w:t>， 主要是报告期随着公司经营规模扩 大，相应增加管理团队、增加研发投 入及报告期股权激励摊销</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-3,454,767.75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-6,145,475.78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管理费用本报告期同比减幅</w:t>
            </w:r>
            <w:r>
              <w:rPr>
                <w:rFonts w:ascii="Times New Roman" w:eastAsia="Times New Roman" w:hAnsi="Times New Roman" w:cs="Times New Roman"/>
                <w:color w:val="000000"/>
                <w:spacing w:val="0"/>
                <w:w w:val="100"/>
                <w:position w:val="0"/>
                <w:sz w:val="18"/>
                <w:szCs w:val="18"/>
              </w:rPr>
              <w:t>43.78%</w:t>
            </w:r>
            <w:r>
              <w:rPr>
                <w:color w:val="000000"/>
                <w:spacing w:val="0"/>
                <w:w w:val="100"/>
                <w:position w:val="0"/>
              </w:rPr>
              <w:t>， 主要是本年定期存款减少利息收入 减少所致</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12,939,932.92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3,940,077.61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所得税本报告期同比增幅</w:t>
            </w:r>
            <w:r>
              <w:rPr>
                <w:rFonts w:ascii="Times New Roman" w:eastAsia="Times New Roman" w:hAnsi="Times New Roman" w:cs="Times New Roman"/>
                <w:color w:val="000000"/>
                <w:spacing w:val="0"/>
                <w:w w:val="100"/>
                <w:position w:val="0"/>
                <w:sz w:val="18"/>
                <w:szCs w:val="18"/>
              </w:rPr>
              <w:t>228.42%</w:t>
            </w:r>
            <w:r>
              <w:rPr>
                <w:color w:val="000000"/>
                <w:spacing w:val="0"/>
                <w:w w:val="100"/>
                <w:position w:val="0"/>
              </w:rPr>
              <w:t>， 主要是报告期母公司及子公司利润 总额同比增加，相应增加所得税费用</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both"/>
      </w:pPr>
      <w:bookmarkStart w:id="150" w:name="bookmark150"/>
      <w:bookmarkStart w:id="151" w:name="bookmark151"/>
      <w:bookmarkStart w:id="152" w:name="bookmark152"/>
      <w:bookmarkStart w:id="153" w:name="bookmark153"/>
      <w:r>
        <w:rPr>
          <w:rFonts w:ascii="Arial" w:eastAsia="Arial" w:hAnsi="Arial" w:cs="Arial"/>
          <w:color w:val="000000"/>
          <w:spacing w:val="0"/>
          <w:w w:val="100"/>
          <w:position w:val="0"/>
        </w:rPr>
        <w:t>6</w:t>
      </w:r>
      <w:bookmarkEnd w:id="152"/>
      <w:r>
        <w:rPr>
          <w:color w:val="000000"/>
          <w:spacing w:val="0"/>
          <w:w w:val="100"/>
          <w:position w:val="0"/>
        </w:rPr>
        <w:t>）研发投入</w:t>
      </w:r>
      <w:bookmarkEnd w:id="150"/>
      <w:bookmarkEnd w:id="151"/>
      <w:bookmarkEnd w:id="153"/>
    </w:p>
    <w:p>
      <w:pPr>
        <w:pStyle w:val="Style29"/>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2013</w:t>
      </w:r>
      <w:r>
        <w:rPr>
          <w:color w:val="000000"/>
          <w:spacing w:val="0"/>
          <w:w w:val="100"/>
          <w:position w:val="0"/>
        </w:rPr>
        <w:t>年度，公司进一步加强了染料、助剂一体化战略的实施，研发管理工作进一步规范，染料、助剂</w:t>
      </w:r>
    </w:p>
    <w:p>
      <w:pPr>
        <w:pStyle w:val="Style29"/>
        <w:keepNext w:val="0"/>
        <w:keepLines w:val="0"/>
        <w:widowControl w:val="0"/>
        <w:shd w:val="clear" w:color="auto" w:fill="auto"/>
        <w:bidi w:val="0"/>
        <w:spacing w:before="0" w:after="0" w:line="461" w:lineRule="exact"/>
        <w:ind w:left="0" w:right="0" w:firstLine="0"/>
        <w:jc w:val="both"/>
      </w:pPr>
      <w:r>
        <w:rPr>
          <w:color w:val="000000"/>
          <w:spacing w:val="0"/>
          <w:w w:val="100"/>
          <w:position w:val="0"/>
        </w:rPr>
        <w:t>联合研发实力进一步增强。</w:t>
      </w:r>
    </w:p>
    <w:p>
      <w:pPr>
        <w:pStyle w:val="Style2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公司着眼于研发战略、客户市场需求，在积极开展市场调研的基础上，进行新产品研发。</w:t>
      </w:r>
    </w:p>
    <w:p>
      <w:pPr>
        <w:pStyle w:val="Style2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在染料项目研发方面，公司针对环保型分散染料、耐碱性分散染料、粉状印花黑色分散染料、高水洗 分散染料、锦棉一浴染色染料、数码印花染料、医用可聚合偶氮染料、电子显示纸染料等</w:t>
      </w:r>
      <w:r>
        <w:rPr>
          <w:rFonts w:ascii="Arial" w:eastAsia="Arial" w:hAnsi="Arial" w:cs="Arial"/>
          <w:color w:val="000000"/>
          <w:spacing w:val="0"/>
          <w:w w:val="100"/>
          <w:position w:val="0"/>
        </w:rPr>
        <w:t>15</w:t>
      </w:r>
      <w:r>
        <w:rPr>
          <w:color w:val="000000"/>
          <w:spacing w:val="0"/>
          <w:w w:val="100"/>
          <w:position w:val="0"/>
        </w:rPr>
        <w:t>项染料研发 项目超过</w:t>
      </w:r>
      <w:r>
        <w:rPr>
          <w:rFonts w:ascii="Arial" w:eastAsia="Arial" w:hAnsi="Arial" w:cs="Arial"/>
          <w:color w:val="000000"/>
          <w:spacing w:val="0"/>
          <w:w w:val="100"/>
          <w:position w:val="0"/>
        </w:rPr>
        <w:t>36</w:t>
      </w:r>
      <w:r>
        <w:rPr>
          <w:color w:val="000000"/>
          <w:spacing w:val="0"/>
          <w:w w:val="100"/>
          <w:position w:val="0"/>
        </w:rPr>
        <w:t>只染料产品开展研发，部分产品已投放市场进行销售。</w:t>
      </w:r>
    </w:p>
    <w:p>
      <w:pPr>
        <w:pStyle w:val="Style29"/>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 xml:space="preserve">在助剂项目研发方面，公司针对多元共聚柔软剂、环保固色剂、多功能精练剂等多项助剂项目开展研 </w:t>
      </w:r>
      <w:r>
        <w:rPr>
          <w:color w:val="000000"/>
          <w:spacing w:val="0"/>
          <w:w w:val="100"/>
          <w:position w:val="0"/>
        </w:rPr>
        <w:t>发，部分产品已投放市场进行销售。</w:t>
      </w:r>
    </w:p>
    <w:p>
      <w:pPr>
        <w:pStyle w:val="Style34"/>
        <w:keepNext/>
        <w:keepLines/>
        <w:widowControl w:val="0"/>
        <w:shd w:val="clear" w:color="auto" w:fill="auto"/>
        <w:bidi w:val="0"/>
        <w:spacing w:before="0" w:after="100" w:line="240" w:lineRule="auto"/>
        <w:ind w:left="0" w:right="0"/>
        <w:jc w:val="both"/>
      </w:pPr>
      <w:bookmarkStart w:id="154" w:name="bookmark154"/>
      <w:bookmarkStart w:id="155" w:name="bookmark155"/>
      <w:bookmarkStart w:id="156" w:name="bookmark156"/>
      <w:r>
        <w:rPr>
          <w:color w:val="000000"/>
          <w:spacing w:val="0"/>
          <w:w w:val="100"/>
          <w:position w:val="0"/>
        </w:rPr>
        <w:t>近三年公司研发投入金额及占营业收入的比例</w:t>
      </w:r>
      <w:bookmarkEnd w:id="154"/>
      <w:bookmarkEnd w:id="155"/>
      <w:bookmarkEnd w:id="156"/>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14,174,366.87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10,281,583.67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8,194,604.95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both"/>
      </w:pPr>
      <w:bookmarkStart w:id="157" w:name="bookmark157"/>
      <w:bookmarkStart w:id="158" w:name="bookmark158"/>
      <w:bookmarkStart w:id="159" w:name="bookmark159"/>
      <w:r>
        <w:rPr>
          <w:color w:val="000000"/>
          <w:spacing w:val="0"/>
          <w:w w:val="100"/>
          <w:position w:val="0"/>
        </w:rPr>
        <w:t>研发投入资本化率大幅变动的原因及其合理性说明</w:t>
      </w:r>
      <w:bookmarkEnd w:id="157"/>
      <w:bookmarkEnd w:id="158"/>
      <w:bookmarkEnd w:id="159"/>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jc w:val="both"/>
      </w:pPr>
      <w:bookmarkStart w:id="160" w:name="bookmark160"/>
      <w:bookmarkStart w:id="161" w:name="bookmark161"/>
      <w:bookmarkStart w:id="162" w:name="bookmark162"/>
      <w:bookmarkStart w:id="163" w:name="bookmark163"/>
      <w:r>
        <w:rPr>
          <w:rFonts w:ascii="Arial" w:eastAsia="Arial" w:hAnsi="Arial" w:cs="Arial"/>
          <w:color w:val="000000"/>
          <w:spacing w:val="0"/>
          <w:w w:val="100"/>
          <w:position w:val="0"/>
        </w:rPr>
        <w:t>7</w:t>
      </w:r>
      <w:bookmarkEnd w:id="162"/>
      <w:r>
        <w:rPr>
          <w:color w:val="000000"/>
          <w:spacing w:val="0"/>
          <w:w w:val="100"/>
          <w:position w:val="0"/>
        </w:rPr>
        <w:t>）现金流</w:t>
      </w:r>
      <w:bookmarkEnd w:id="160"/>
      <w:bookmarkEnd w:id="161"/>
      <w:bookmarkEnd w:id="163"/>
    </w:p>
    <w:p>
      <w:pPr>
        <w:pStyle w:val="Style3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188,572,230.24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140,819,307.96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215,485,753.69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127,316,828.68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-26,913,523.45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13,502,479.28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136,262,667.21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103,110,666.74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126,028,152.87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183,338,224.69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10,234,514.34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-80,227,557.95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25,315,520.00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21,969,988.89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21,175,970.22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3,345,531.11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-20,175,970.22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-13,778,879.69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-86,901,048.89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jc w:val="left"/>
      </w:pPr>
      <w:bookmarkStart w:id="164" w:name="bookmark164"/>
      <w:bookmarkStart w:id="165" w:name="bookmark165"/>
      <w:bookmarkStart w:id="166" w:name="bookmark166"/>
      <w:r>
        <w:rPr>
          <w:color w:val="000000"/>
          <w:spacing w:val="0"/>
          <w:w w:val="100"/>
          <w:position w:val="0"/>
        </w:rPr>
        <w:t>相关数据同比发生变动</w:t>
      </w:r>
      <w:r>
        <w:rPr>
          <w:rFonts w:ascii="Arial" w:eastAsia="Arial" w:hAnsi="Arial" w:cs="Arial"/>
          <w:color w:val="000000"/>
          <w:spacing w:val="0"/>
          <w:w w:val="100"/>
          <w:position w:val="0"/>
        </w:rPr>
        <w:t>30%</w:t>
      </w:r>
      <w:r>
        <w:rPr>
          <w:color w:val="000000"/>
          <w:spacing w:val="0"/>
          <w:w w:val="100"/>
          <w:position w:val="0"/>
        </w:rPr>
        <w:t>以上的原因说明</w:t>
      </w:r>
      <w:bookmarkEnd w:id="164"/>
      <w:bookmarkEnd w:id="165"/>
      <w:bookmarkEnd w:id="166"/>
    </w:p>
    <w:p>
      <w:pPr>
        <w:pStyle w:val="Style29"/>
        <w:keepNext w:val="0"/>
        <w:keepLines w:val="0"/>
        <w:widowControl w:val="0"/>
        <w:shd w:val="clear" w:color="auto" w:fill="auto"/>
        <w:bidi w:val="0"/>
        <w:spacing w:before="0" w:after="0" w:line="240" w:lineRule="auto"/>
        <w:ind w:left="0" w:right="0" w:firstLine="440"/>
        <w:jc w:val="both"/>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29"/>
        <w:keepNext w:val="0"/>
        <w:keepLines w:val="0"/>
        <w:widowControl w:val="0"/>
        <w:shd w:val="clear" w:color="auto" w:fill="auto"/>
        <w:tabs>
          <w:tab w:pos="1030" w:val="left"/>
        </w:tabs>
        <w:bidi w:val="0"/>
        <w:spacing w:before="0" w:after="0" w:line="469" w:lineRule="exact"/>
        <w:ind w:left="0" w:right="0" w:firstLine="440"/>
        <w:jc w:val="both"/>
      </w:pPr>
      <w:bookmarkStart w:id="167" w:name="bookmark167"/>
      <w:r>
        <w:rPr>
          <w:color w:val="000000"/>
          <w:spacing w:val="0"/>
          <w:w w:val="100"/>
          <w:position w:val="0"/>
        </w:rPr>
        <w:t>（</w:t>
      </w:r>
      <w:bookmarkEnd w:id="167"/>
      <w:r>
        <w:rPr>
          <w:rFonts w:ascii="Arial" w:eastAsia="Arial" w:hAnsi="Arial" w:cs="Arial"/>
          <w:color w:val="000000"/>
          <w:spacing w:val="0"/>
          <w:w w:val="100"/>
          <w:position w:val="0"/>
        </w:rPr>
        <w:t>1</w:t>
      </w:r>
      <w:r>
        <w:rPr>
          <w:color w:val="000000"/>
          <w:spacing w:val="0"/>
          <w:w w:val="100"/>
          <w:position w:val="0"/>
        </w:rPr>
        <w:t>）</w:t>
        <w:tab/>
        <w:t>本报告期经营活动产生的现金流量净额比上年同期减少</w:t>
      </w:r>
      <w:r>
        <w:rPr>
          <w:rFonts w:ascii="Arial" w:eastAsia="Arial" w:hAnsi="Arial" w:cs="Arial"/>
          <w:color w:val="000000"/>
          <w:spacing w:val="0"/>
          <w:w w:val="100"/>
          <w:position w:val="0"/>
        </w:rPr>
        <w:t>4,042</w:t>
      </w:r>
      <w:r>
        <w:rPr>
          <w:color w:val="000000"/>
          <w:spacing w:val="0"/>
          <w:w w:val="100"/>
          <w:position w:val="0"/>
        </w:rPr>
        <w:t>万元，减幅</w:t>
      </w:r>
      <w:r>
        <w:rPr>
          <w:rFonts w:ascii="Arial" w:eastAsia="Arial" w:hAnsi="Arial" w:cs="Arial"/>
          <w:color w:val="000000"/>
          <w:spacing w:val="0"/>
          <w:w w:val="100"/>
          <w:position w:val="0"/>
        </w:rPr>
        <w:t>299.32%</w:t>
      </w:r>
      <w:r>
        <w:rPr>
          <w:color w:val="000000"/>
          <w:spacing w:val="0"/>
          <w:w w:val="100"/>
          <w:position w:val="0"/>
        </w:rPr>
        <w:t>,主要是：报 告期收购江苏永庆，根据经营需求，相应增加应收账款及存货</w:t>
      </w:r>
      <w:r>
        <w:rPr>
          <w:rFonts w:ascii="Arial" w:eastAsia="Arial" w:hAnsi="Arial" w:cs="Arial"/>
          <w:color w:val="000000"/>
          <w:spacing w:val="0"/>
          <w:w w:val="100"/>
          <w:position w:val="0"/>
        </w:rPr>
        <w:t>6,585</w:t>
      </w:r>
      <w:r>
        <w:rPr>
          <w:color w:val="000000"/>
          <w:spacing w:val="0"/>
          <w:w w:val="100"/>
          <w:position w:val="0"/>
        </w:rPr>
        <w:t>万元。报告期公司营业收入同比大幅 增加，相应增加应收账款及存货</w:t>
      </w:r>
      <w:r>
        <w:rPr>
          <w:rFonts w:ascii="Arial" w:eastAsia="Arial" w:hAnsi="Arial" w:cs="Arial"/>
          <w:color w:val="000000"/>
          <w:spacing w:val="0"/>
          <w:w w:val="100"/>
          <w:position w:val="0"/>
        </w:rPr>
        <w:t>3,945</w:t>
      </w:r>
      <w:r>
        <w:rPr>
          <w:color w:val="000000"/>
          <w:spacing w:val="0"/>
          <w:w w:val="100"/>
          <w:position w:val="0"/>
        </w:rPr>
        <w:t>万元。</w:t>
      </w:r>
    </w:p>
    <w:p>
      <w:pPr>
        <w:pStyle w:val="Style29"/>
        <w:keepNext w:val="0"/>
        <w:keepLines w:val="0"/>
        <w:widowControl w:val="0"/>
        <w:shd w:val="clear" w:color="auto" w:fill="auto"/>
        <w:tabs>
          <w:tab w:pos="1030" w:val="left"/>
        </w:tabs>
        <w:bidi w:val="0"/>
        <w:spacing w:before="0" w:after="0" w:line="469" w:lineRule="exact"/>
        <w:ind w:left="0" w:right="0" w:firstLine="440"/>
        <w:jc w:val="both"/>
      </w:pPr>
      <w:bookmarkStart w:id="168" w:name="bookmark168"/>
      <w:r>
        <w:rPr>
          <w:color w:val="000000"/>
          <w:spacing w:val="0"/>
          <w:w w:val="100"/>
          <w:position w:val="0"/>
        </w:rPr>
        <w:t>（</w:t>
      </w:r>
      <w:bookmarkEnd w:id="168"/>
      <w:r>
        <w:rPr>
          <w:rFonts w:ascii="Arial" w:eastAsia="Arial" w:hAnsi="Arial" w:cs="Arial"/>
          <w:color w:val="000000"/>
          <w:spacing w:val="0"/>
          <w:w w:val="100"/>
          <w:position w:val="0"/>
        </w:rPr>
        <w:t>2</w:t>
      </w:r>
      <w:r>
        <w:rPr>
          <w:color w:val="000000"/>
          <w:spacing w:val="0"/>
          <w:w w:val="100"/>
          <w:position w:val="0"/>
        </w:rPr>
        <w:t>）</w:t>
        <w:tab/>
        <w:t>本报告期投资活动产生的现金流量净额比上年同期增加</w:t>
      </w:r>
      <w:r>
        <w:rPr>
          <w:rFonts w:ascii="Arial" w:eastAsia="Arial" w:hAnsi="Arial" w:cs="Arial"/>
          <w:color w:val="000000"/>
          <w:spacing w:val="0"/>
          <w:w w:val="100"/>
          <w:position w:val="0"/>
        </w:rPr>
        <w:t>9,046</w:t>
      </w:r>
      <w:r>
        <w:rPr>
          <w:color w:val="000000"/>
          <w:spacing w:val="0"/>
          <w:w w:val="100"/>
          <w:position w:val="0"/>
        </w:rPr>
        <w:t>万元，减幅</w:t>
      </w:r>
      <w:r>
        <w:rPr>
          <w:rFonts w:ascii="Arial" w:eastAsia="Arial" w:hAnsi="Arial" w:cs="Arial"/>
          <w:color w:val="000000"/>
          <w:spacing w:val="0"/>
          <w:w w:val="100"/>
          <w:position w:val="0"/>
        </w:rPr>
        <w:t>112.76%</w:t>
      </w:r>
      <w:r>
        <w:rPr>
          <w:color w:val="000000"/>
          <w:spacing w:val="0"/>
          <w:w w:val="100"/>
          <w:position w:val="0"/>
        </w:rPr>
        <w:t>,主要是：报 告期募集资金定期存款到期收回净额为</w:t>
      </w:r>
      <w:r>
        <w:rPr>
          <w:rFonts w:ascii="Arial" w:eastAsia="Arial" w:hAnsi="Arial" w:cs="Arial"/>
          <w:color w:val="000000"/>
          <w:spacing w:val="0"/>
          <w:w w:val="100"/>
          <w:position w:val="0"/>
        </w:rPr>
        <w:t>7,300</w:t>
      </w:r>
      <w:r>
        <w:rPr>
          <w:color w:val="000000"/>
          <w:spacing w:val="0"/>
          <w:w w:val="100"/>
          <w:position w:val="0"/>
        </w:rPr>
        <w:t>万元，上年同期为</w:t>
      </w:r>
      <w:r>
        <w:rPr>
          <w:rFonts w:ascii="Arial" w:eastAsia="Arial" w:hAnsi="Arial" w:cs="Arial"/>
          <w:color w:val="000000"/>
          <w:spacing w:val="0"/>
          <w:w w:val="100"/>
          <w:position w:val="0"/>
        </w:rPr>
        <w:t>-3,90</w:t>
      </w:r>
      <w:r>
        <w:rPr>
          <w:rFonts w:ascii="Arial" w:eastAsia="Arial" w:hAnsi="Arial" w:cs="Arial"/>
          <w:color w:val="000000"/>
          <w:spacing w:val="0"/>
          <w:w w:val="100"/>
          <w:position w:val="0"/>
        </w:rPr>
        <w:t>0</w:t>
      </w:r>
      <w:r>
        <w:rPr>
          <w:color w:val="000000"/>
          <w:spacing w:val="0"/>
          <w:w w:val="100"/>
          <w:position w:val="0"/>
        </w:rPr>
        <w:t>万元，同比相应增加投资活动现金净 流入</w:t>
      </w:r>
      <w:r>
        <w:rPr>
          <w:rFonts w:ascii="Arial" w:eastAsia="Arial" w:hAnsi="Arial" w:cs="Arial"/>
          <w:color w:val="000000"/>
          <w:spacing w:val="0"/>
          <w:w w:val="100"/>
          <w:position w:val="0"/>
        </w:rPr>
        <w:t>11,200</w:t>
      </w:r>
      <w:r>
        <w:rPr>
          <w:color w:val="000000"/>
          <w:spacing w:val="0"/>
          <w:w w:val="100"/>
          <w:position w:val="0"/>
        </w:rPr>
        <w:t>万元。</w:t>
      </w:r>
    </w:p>
    <w:p>
      <w:pPr>
        <w:pStyle w:val="Style29"/>
        <w:keepNext w:val="0"/>
        <w:keepLines w:val="0"/>
        <w:widowControl w:val="0"/>
        <w:shd w:val="clear" w:color="auto" w:fill="auto"/>
        <w:tabs>
          <w:tab w:pos="1021" w:val="left"/>
        </w:tabs>
        <w:bidi w:val="0"/>
        <w:spacing w:before="0" w:after="0" w:line="469" w:lineRule="exact"/>
        <w:ind w:left="0" w:right="0" w:firstLine="440"/>
        <w:jc w:val="both"/>
      </w:pPr>
      <w:bookmarkStart w:id="169" w:name="bookmark169"/>
      <w:r>
        <w:rPr>
          <w:color w:val="000000"/>
          <w:spacing w:val="0"/>
          <w:w w:val="100"/>
          <w:position w:val="0"/>
        </w:rPr>
        <w:t>（</w:t>
      </w:r>
      <w:bookmarkEnd w:id="169"/>
      <w:r>
        <w:rPr>
          <w:rFonts w:ascii="Arial" w:eastAsia="Arial" w:hAnsi="Arial" w:cs="Arial"/>
          <w:color w:val="000000"/>
          <w:spacing w:val="0"/>
          <w:w w:val="100"/>
          <w:position w:val="0"/>
        </w:rPr>
        <w:t>3</w:t>
      </w:r>
      <w:r>
        <w:rPr>
          <w:color w:val="000000"/>
          <w:spacing w:val="0"/>
          <w:w w:val="100"/>
          <w:position w:val="0"/>
        </w:rPr>
        <w:t>）</w:t>
        <w:tab/>
        <w:t>本报告期筹资活动产生的现金流量净额比上年同期增加</w:t>
      </w:r>
      <w:r>
        <w:rPr>
          <w:rFonts w:ascii="Arial" w:eastAsia="Arial" w:hAnsi="Arial" w:cs="Arial"/>
          <w:color w:val="000000"/>
          <w:spacing w:val="0"/>
          <w:w w:val="100"/>
          <w:position w:val="0"/>
        </w:rPr>
        <w:t>2,352</w:t>
      </w:r>
      <w:r>
        <w:rPr>
          <w:color w:val="000000"/>
          <w:spacing w:val="0"/>
          <w:w w:val="100"/>
          <w:position w:val="0"/>
        </w:rPr>
        <w:t>万元，减幅</w:t>
      </w:r>
      <w:r>
        <w:rPr>
          <w:rFonts w:ascii="Arial" w:eastAsia="Arial" w:hAnsi="Arial" w:cs="Arial"/>
          <w:color w:val="000000"/>
          <w:spacing w:val="0"/>
          <w:w w:val="100"/>
          <w:position w:val="0"/>
        </w:rPr>
        <w:t>116.58%</w:t>
      </w:r>
      <w:r>
        <w:rPr>
          <w:color w:val="000000"/>
          <w:spacing w:val="0"/>
          <w:w w:val="100"/>
          <w:position w:val="0"/>
        </w:rPr>
        <w:t>,主要是：报 告期根据股权激励方案，收到公司股权激励方案所确定员工的认购股款</w:t>
      </w:r>
      <w:r>
        <w:rPr>
          <w:rFonts w:ascii="Arial" w:eastAsia="Arial" w:hAnsi="Arial" w:cs="Arial"/>
          <w:color w:val="000000"/>
          <w:spacing w:val="0"/>
          <w:w w:val="100"/>
          <w:position w:val="0"/>
        </w:rPr>
        <w:t>2,532</w:t>
      </w:r>
      <w:r>
        <w:rPr>
          <w:color w:val="000000"/>
          <w:spacing w:val="0"/>
          <w:w w:val="100"/>
          <w:position w:val="0"/>
        </w:rPr>
        <w:t>万元。</w:t>
      </w:r>
    </w:p>
    <w:p>
      <w:pPr>
        <w:pStyle w:val="Style34"/>
        <w:keepNext/>
        <w:keepLines/>
        <w:widowControl w:val="0"/>
        <w:shd w:val="clear" w:color="auto" w:fill="auto"/>
        <w:bidi w:val="0"/>
        <w:spacing w:before="0" w:after="0" w:line="469" w:lineRule="exact"/>
        <w:ind w:left="0" w:right="0"/>
        <w:jc w:val="both"/>
      </w:pPr>
      <w:bookmarkStart w:id="170" w:name="bookmark170"/>
      <w:bookmarkStart w:id="171" w:name="bookmark171"/>
      <w:bookmarkStart w:id="172" w:name="bookmark172"/>
      <w:r>
        <w:rPr>
          <w:color w:val="000000"/>
          <w:spacing w:val="0"/>
          <w:w w:val="100"/>
          <w:position w:val="0"/>
        </w:rPr>
        <w:t>报告期内公司经营活动的现金流量与本年度净利润存在重大差异的原因说明</w:t>
      </w:r>
      <w:bookmarkEnd w:id="170"/>
      <w:bookmarkEnd w:id="171"/>
      <w:bookmarkEnd w:id="172"/>
    </w:p>
    <w:p>
      <w:pPr>
        <w:pStyle w:val="Style29"/>
        <w:keepNext w:val="0"/>
        <w:keepLines w:val="0"/>
        <w:widowControl w:val="0"/>
        <w:shd w:val="clear" w:color="auto" w:fill="auto"/>
        <w:bidi w:val="0"/>
        <w:spacing w:before="0" w:after="0" w:line="469" w:lineRule="exact"/>
        <w:ind w:left="0" w:right="0" w:firstLine="440"/>
        <w:jc w:val="both"/>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本报告期实现净利润</w:t>
      </w:r>
      <w:r>
        <w:rPr>
          <w:rFonts w:ascii="Arial" w:eastAsia="Arial" w:hAnsi="Arial" w:cs="Arial"/>
          <w:color w:val="000000"/>
          <w:spacing w:val="0"/>
          <w:w w:val="100"/>
          <w:position w:val="0"/>
        </w:rPr>
        <w:t>4,843</w:t>
      </w:r>
      <w:r>
        <w:rPr>
          <w:color w:val="000000"/>
          <w:spacing w:val="0"/>
          <w:w w:val="100"/>
          <w:position w:val="0"/>
        </w:rPr>
        <w:t>万元，经营活动现金流量净额</w:t>
      </w:r>
      <w:r>
        <w:rPr>
          <w:rFonts w:ascii="Arial" w:eastAsia="Arial" w:hAnsi="Arial" w:cs="Arial"/>
          <w:color w:val="000000"/>
          <w:spacing w:val="0"/>
          <w:w w:val="100"/>
          <w:position w:val="0"/>
        </w:rPr>
        <w:t>-2,69</w:t>
      </w:r>
      <w:r>
        <w:rPr>
          <w:rFonts w:ascii="Arial" w:eastAsia="Arial" w:hAnsi="Arial" w:cs="Arial"/>
          <w:color w:val="000000"/>
          <w:spacing w:val="0"/>
          <w:w w:val="100"/>
          <w:position w:val="0"/>
        </w:rPr>
        <w:t>1</w:t>
      </w:r>
      <w:r>
        <w:rPr>
          <w:color w:val="000000"/>
          <w:spacing w:val="0"/>
          <w:w w:val="100"/>
          <w:position w:val="0"/>
        </w:rPr>
        <w:t>万元，存在差异</w:t>
      </w:r>
      <w:r>
        <w:rPr>
          <w:rFonts w:ascii="Arial" w:eastAsia="Arial" w:hAnsi="Arial" w:cs="Arial"/>
          <w:color w:val="000000"/>
          <w:spacing w:val="0"/>
          <w:w w:val="100"/>
          <w:position w:val="0"/>
        </w:rPr>
        <w:t>7,534</w:t>
      </w:r>
      <w:r>
        <w:rPr>
          <w:color w:val="000000"/>
          <w:spacing w:val="0"/>
          <w:w w:val="100"/>
          <w:position w:val="0"/>
        </w:rPr>
        <w:t>万元，差异主要 是：报告期收购江苏永庆，根据经营需求，相应增加应收账款及存货</w:t>
      </w:r>
      <w:r>
        <w:rPr>
          <w:rFonts w:ascii="Arial" w:eastAsia="Arial" w:hAnsi="Arial" w:cs="Arial"/>
          <w:color w:val="000000"/>
          <w:spacing w:val="0"/>
          <w:w w:val="100"/>
          <w:position w:val="0"/>
        </w:rPr>
        <w:t>6,585</w:t>
      </w:r>
      <w:r>
        <w:rPr>
          <w:color w:val="000000"/>
          <w:spacing w:val="0"/>
          <w:w w:val="100"/>
          <w:position w:val="0"/>
        </w:rPr>
        <w:t>万元；报告期公司营业收入同 比大幅增加，相应增加应收账款及存货</w:t>
      </w:r>
      <w:r>
        <w:rPr>
          <w:rFonts w:ascii="Arial" w:eastAsia="Arial" w:hAnsi="Arial" w:cs="Arial"/>
          <w:color w:val="000000"/>
          <w:spacing w:val="0"/>
          <w:w w:val="100"/>
          <w:position w:val="0"/>
        </w:rPr>
        <w:t>3,945</w:t>
      </w:r>
      <w:r>
        <w:rPr>
          <w:color w:val="000000"/>
          <w:spacing w:val="0"/>
          <w:w w:val="100"/>
          <w:position w:val="0"/>
        </w:rPr>
        <w:t>万元。</w:t>
      </w:r>
    </w:p>
    <w:p>
      <w:pPr>
        <w:pStyle w:val="Style34"/>
        <w:keepNext/>
        <w:keepLines/>
        <w:widowControl w:val="0"/>
        <w:shd w:val="clear" w:color="auto" w:fill="auto"/>
        <w:bidi w:val="0"/>
        <w:spacing w:before="0" w:after="0" w:line="469" w:lineRule="exact"/>
        <w:ind w:left="0" w:right="0"/>
        <w:jc w:val="both"/>
      </w:pPr>
      <w:bookmarkStart w:id="173" w:name="bookmark173"/>
      <w:bookmarkStart w:id="174" w:name="bookmark174"/>
      <w:bookmarkStart w:id="175" w:name="bookmark175"/>
      <w:bookmarkStart w:id="176" w:name="bookmark176"/>
      <w:r>
        <w:rPr>
          <w:rFonts w:ascii="Arial" w:eastAsia="Arial" w:hAnsi="Arial" w:cs="Arial"/>
          <w:color w:val="000000"/>
          <w:spacing w:val="0"/>
          <w:w w:val="100"/>
          <w:position w:val="0"/>
        </w:rPr>
        <w:t>8</w:t>
      </w:r>
      <w:bookmarkEnd w:id="175"/>
      <w:r>
        <w:rPr>
          <w:color w:val="000000"/>
          <w:spacing w:val="0"/>
          <w:w w:val="100"/>
          <w:position w:val="0"/>
        </w:rPr>
        <w:t>）公司主要供应商、客户情况</w:t>
      </w:r>
      <w:bookmarkEnd w:id="173"/>
      <w:bookmarkEnd w:id="174"/>
      <w:bookmarkEnd w:id="176"/>
    </w:p>
    <w:p>
      <w:pPr>
        <w:pStyle w:val="Style34"/>
        <w:keepNext/>
        <w:keepLines/>
        <w:widowControl w:val="0"/>
        <w:shd w:val="clear" w:color="auto" w:fill="auto"/>
        <w:bidi w:val="0"/>
        <w:spacing w:before="0" w:after="100" w:line="469" w:lineRule="exact"/>
        <w:ind w:left="0" w:right="0"/>
        <w:jc w:val="both"/>
      </w:pPr>
      <w:bookmarkStart w:id="173" w:name="bookmark173"/>
      <w:bookmarkStart w:id="174" w:name="bookmark174"/>
      <w:bookmarkStart w:id="177" w:name="bookmark177"/>
      <w:r>
        <w:rPr>
          <w:color w:val="000000"/>
          <w:spacing w:val="0"/>
          <w:w w:val="100"/>
          <w:position w:val="0"/>
        </w:rPr>
        <w:t>公司主要销售客户情况</w:t>
      </w:r>
      <w:bookmarkEnd w:id="173"/>
      <w:bookmarkEnd w:id="174"/>
      <w:bookmarkEnd w:id="177"/>
    </w:p>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51,771,603.60</w:t>
            </w:r>
          </w:p>
        </w:tc>
      </w:tr>
    </w:tbl>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left"/>
      </w:pPr>
      <w:bookmarkStart w:id="178" w:name="bookmark178"/>
      <w:bookmarkStart w:id="179" w:name="bookmark179"/>
      <w:bookmarkStart w:id="180" w:name="bookmark180"/>
      <w:r>
        <w:rPr>
          <w:color w:val="000000"/>
          <w:spacing w:val="0"/>
          <w:w w:val="100"/>
          <w:position w:val="0"/>
        </w:rPr>
        <w:t>向单一客户销售比例超过</w:t>
      </w:r>
      <w:r>
        <w:rPr>
          <w:rFonts w:ascii="Arial" w:eastAsia="Arial" w:hAnsi="Arial" w:cs="Arial"/>
          <w:color w:val="000000"/>
          <w:spacing w:val="0"/>
          <w:w w:val="100"/>
          <w:position w:val="0"/>
        </w:rPr>
        <w:t>30%</w:t>
      </w:r>
      <w:r>
        <w:rPr>
          <w:color w:val="000000"/>
          <w:spacing w:val="0"/>
          <w:w w:val="100"/>
          <w:position w:val="0"/>
        </w:rPr>
        <w:t>的客户资料</w:t>
      </w:r>
      <w:bookmarkEnd w:id="178"/>
      <w:bookmarkEnd w:id="179"/>
      <w:bookmarkEnd w:id="180"/>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109,670,612.17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bl>
    <w:p>
      <w:pPr>
        <w:pStyle w:val="Style34"/>
        <w:keepNext/>
        <w:keepLines/>
        <w:widowControl w:val="0"/>
        <w:shd w:val="clear" w:color="auto" w:fill="auto"/>
        <w:bidi w:val="0"/>
        <w:spacing w:before="0" w:after="0" w:line="468" w:lineRule="exact"/>
        <w:ind w:left="0" w:right="0"/>
        <w:jc w:val="left"/>
      </w:pPr>
      <w:bookmarkStart w:id="181" w:name="bookmark181"/>
      <w:bookmarkStart w:id="182" w:name="bookmark182"/>
      <w:bookmarkStart w:id="183" w:name="bookmark183"/>
      <w:r>
        <w:rPr>
          <w:color w:val="000000"/>
          <w:spacing w:val="0"/>
          <w:w w:val="100"/>
          <w:position w:val="0"/>
        </w:rPr>
        <w:t>向单一供应商采购比例超过</w:t>
      </w:r>
      <w:r>
        <w:rPr>
          <w:rFonts w:ascii="Arial" w:eastAsia="Arial" w:hAnsi="Arial" w:cs="Arial"/>
          <w:color w:val="000000"/>
          <w:spacing w:val="0"/>
          <w:w w:val="100"/>
          <w:position w:val="0"/>
        </w:rPr>
        <w:t>30%</w:t>
      </w:r>
      <w:r>
        <w:rPr>
          <w:color w:val="000000"/>
          <w:spacing w:val="0"/>
          <w:w w:val="100"/>
          <w:position w:val="0"/>
        </w:rPr>
        <w:t>的客户资料</w:t>
      </w:r>
      <w:bookmarkEnd w:id="181"/>
      <w:bookmarkEnd w:id="182"/>
      <w:bookmarkEnd w:id="183"/>
    </w:p>
    <w:p>
      <w:pPr>
        <w:pStyle w:val="Style2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0" w:line="468" w:lineRule="exact"/>
        <w:ind w:left="0" w:right="0"/>
        <w:jc w:val="left"/>
      </w:pPr>
      <w:bookmarkStart w:id="184" w:name="bookmark184"/>
      <w:bookmarkStart w:id="185" w:name="bookmark185"/>
      <w:bookmarkStart w:id="186" w:name="bookmark186"/>
      <w:bookmarkStart w:id="187" w:name="bookmark187"/>
      <w:r>
        <w:rPr>
          <w:rFonts w:ascii="Arial" w:eastAsia="Arial" w:hAnsi="Arial" w:cs="Arial"/>
          <w:color w:val="000000"/>
          <w:spacing w:val="0"/>
          <w:w w:val="100"/>
          <w:position w:val="0"/>
        </w:rPr>
        <w:t>9</w:t>
      </w:r>
      <w:bookmarkEnd w:id="186"/>
      <w:r>
        <w:rPr>
          <w:color w:val="000000"/>
          <w:spacing w:val="0"/>
          <w:w w:val="100"/>
          <w:position w:val="0"/>
        </w:rPr>
        <w:t>）公司未来发展与规划延续至报告期的说明</w:t>
      </w:r>
      <w:bookmarkEnd w:id="184"/>
      <w:bookmarkEnd w:id="185"/>
      <w:bookmarkEnd w:id="187"/>
    </w:p>
    <w:p>
      <w:pPr>
        <w:pStyle w:val="Style34"/>
        <w:keepNext/>
        <w:keepLines/>
        <w:widowControl w:val="0"/>
        <w:shd w:val="clear" w:color="auto" w:fill="auto"/>
        <w:bidi w:val="0"/>
        <w:spacing w:before="0" w:after="220" w:line="468" w:lineRule="exact"/>
        <w:ind w:left="0" w:right="0"/>
        <w:jc w:val="left"/>
      </w:pPr>
      <w:bookmarkStart w:id="184" w:name="bookmark184"/>
      <w:bookmarkStart w:id="185" w:name="bookmark185"/>
      <w:bookmarkStart w:id="188" w:name="bookmark188"/>
      <w:r>
        <w:rPr>
          <w:color w:val="000000"/>
          <w:spacing w:val="0"/>
          <w:w w:val="100"/>
          <w:position w:val="0"/>
        </w:rPr>
        <w:t>首次公开发行招股说明书中披露的未来发展与规划在本报告期的实施情况</w:t>
      </w:r>
      <w:bookmarkEnd w:id="184"/>
      <w:bookmarkEnd w:id="185"/>
      <w:bookmarkEnd w:id="188"/>
    </w:p>
    <w:p>
      <w:pPr>
        <w:pStyle w:val="Style29"/>
        <w:keepNext w:val="0"/>
        <w:keepLines w:val="0"/>
        <w:widowControl w:val="0"/>
        <w:shd w:val="clear" w:color="auto" w:fill="auto"/>
        <w:bidi w:val="0"/>
        <w:spacing w:before="0" w:after="0" w:line="442" w:lineRule="auto"/>
        <w:ind w:left="0" w:right="0" w:firstLine="44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报告期内，公司严格按照招股书中制定的公司未来三年发展规划和目标运行，公司以市场需求和行业 趋势为导向，不断巩固在国内高端、特色化染料市场的竞争优势，并且积极开拓在纺织助剂、活性染料领 域内的业务，通过收购兼并，逐步完善产业链，同时公司不断丰富市场渠道体系的建设，通过引入“院士 企业专家工作站”提升公司研发创新能力，另外加强了人才的培养与扩充以满足企业可持续发展的需求。</w:t>
      </w:r>
    </w:p>
    <w:p>
      <w:pPr>
        <w:pStyle w:val="Style34"/>
        <w:keepNext/>
        <w:keepLines/>
        <w:widowControl w:val="0"/>
        <w:shd w:val="clear" w:color="auto" w:fill="auto"/>
        <w:bidi w:val="0"/>
        <w:spacing w:before="0" w:after="0" w:line="468" w:lineRule="exact"/>
        <w:ind w:left="0" w:right="0"/>
        <w:jc w:val="left"/>
      </w:pPr>
      <w:bookmarkStart w:id="189" w:name="bookmark189"/>
      <w:bookmarkStart w:id="190" w:name="bookmark190"/>
      <w:bookmarkStart w:id="191" w:name="bookmark191"/>
      <w:r>
        <w:rPr>
          <w:color w:val="000000"/>
          <w:spacing w:val="0"/>
          <w:w w:val="100"/>
          <w:position w:val="0"/>
        </w:rPr>
        <w:t>前期披露的发展战略和经营计划在报告期内的进展情况</w:t>
      </w:r>
      <w:bookmarkEnd w:id="189"/>
      <w:bookmarkEnd w:id="190"/>
      <w:bookmarkEnd w:id="191"/>
    </w:p>
    <w:p>
      <w:pPr>
        <w:pStyle w:val="Style2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报告期内，公司各方面实施情况与招股说明书中披露的未来三年的发展规划保持一致，具体情况如下:</w:t>
      </w:r>
    </w:p>
    <w:p>
      <w:pPr>
        <w:pStyle w:val="Style29"/>
        <w:keepNext w:val="0"/>
        <w:keepLines w:val="0"/>
        <w:widowControl w:val="0"/>
        <w:numPr>
          <w:ilvl w:val="0"/>
          <w:numId w:val="5"/>
        </w:numPr>
        <w:shd w:val="clear" w:color="auto" w:fill="auto"/>
        <w:tabs>
          <w:tab w:pos="832" w:val="left"/>
        </w:tabs>
        <w:bidi w:val="0"/>
        <w:spacing w:before="0" w:after="0" w:line="468" w:lineRule="exact"/>
        <w:ind w:left="0" w:right="0" w:firstLine="440"/>
        <w:jc w:val="left"/>
      </w:pPr>
      <w:bookmarkStart w:id="192" w:name="bookmark192"/>
      <w:bookmarkEnd w:id="192"/>
      <w:r>
        <w:rPr>
          <w:color w:val="000000"/>
          <w:spacing w:val="0"/>
          <w:w w:val="100"/>
          <w:position w:val="0"/>
        </w:rPr>
        <w:t>市场开发与销售渠道拓展</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报告期内，公司继续强化“直销”的销售模式，同时促进经销商合作模式，同时加强国外销售力度， 目前公司产品主要以韩国、土耳其、台湾为重点区域开发，同时与印度、巴基斯坦、泰国、东南亚等地的 客户陆续展开合作，积极开拓国外市场。</w:t>
      </w:r>
    </w:p>
    <w:p>
      <w:pPr>
        <w:pStyle w:val="Style29"/>
        <w:keepNext w:val="0"/>
        <w:keepLines w:val="0"/>
        <w:widowControl w:val="0"/>
        <w:numPr>
          <w:ilvl w:val="0"/>
          <w:numId w:val="5"/>
        </w:numPr>
        <w:shd w:val="clear" w:color="auto" w:fill="auto"/>
        <w:tabs>
          <w:tab w:pos="837" w:val="left"/>
        </w:tabs>
        <w:bidi w:val="0"/>
        <w:spacing w:before="0" w:after="0" w:line="468" w:lineRule="exact"/>
        <w:ind w:left="0" w:right="0" w:firstLine="440"/>
        <w:jc w:val="left"/>
      </w:pPr>
      <w:bookmarkStart w:id="193" w:name="bookmark193"/>
      <w:bookmarkEnd w:id="193"/>
      <w:r>
        <w:rPr>
          <w:color w:val="000000"/>
          <w:spacing w:val="0"/>
          <w:w w:val="100"/>
          <w:position w:val="0"/>
        </w:rPr>
        <w:t>技术创新</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报告期内，“公司院士专家企业工作站”正式成立，公司聘请了中国工程院周翔院士及其专家团队 进驻院士专家企业工作站，建立与院士专家的长效合作机制，在难题项目决策咨询、技术研发，高端技术 创新人才培养，先进科技信息交流，科技成果引进和转化等方面深入开展工作，深化产学研合作。公司将 充分发挥工作站的作用，利用高端科技人才资源优势，进一步提高自主创新能力，继续保持在染料、助剂 领域自身的领先地位，不断提升国际竞争力。</w:t>
      </w:r>
    </w:p>
    <w:p>
      <w:pPr>
        <w:pStyle w:val="Style29"/>
        <w:keepNext w:val="0"/>
        <w:keepLines w:val="0"/>
        <w:widowControl w:val="0"/>
        <w:numPr>
          <w:ilvl w:val="0"/>
          <w:numId w:val="5"/>
        </w:numPr>
        <w:shd w:val="clear" w:color="auto" w:fill="auto"/>
        <w:tabs>
          <w:tab w:pos="837" w:val="left"/>
        </w:tabs>
        <w:bidi w:val="0"/>
        <w:spacing w:before="0" w:after="0" w:line="468" w:lineRule="exact"/>
        <w:ind w:left="0" w:right="0" w:firstLine="440"/>
        <w:jc w:val="left"/>
      </w:pPr>
      <w:bookmarkStart w:id="194" w:name="bookmark194"/>
      <w:bookmarkEnd w:id="194"/>
      <w:r>
        <w:rPr>
          <w:color w:val="000000"/>
          <w:spacing w:val="0"/>
          <w:w w:val="100"/>
          <w:position w:val="0"/>
        </w:rPr>
        <w:t>人才发展</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报告期内，公司将通过内部培训、联合培养、人才引进等方式扩充人才队伍，建立人才培养计划、储 备干部培养计划，不断改善员工的知识结构、年龄结构和专业结构，建立符合企业快速发展需要的人才梯 </w:t>
      </w:r>
      <w:r>
        <w:rPr>
          <w:color w:val="000000"/>
          <w:spacing w:val="0"/>
          <w:w w:val="100"/>
          <w:position w:val="0"/>
        </w:rPr>
        <w:t>队。充分挖掘现有人力资源的潜力，在公司员工中开展后续职业培训，组织开展各种形式的培训</w:t>
      </w:r>
      <w:r>
        <w:rPr>
          <w:rFonts w:ascii="Arial" w:eastAsia="Arial" w:hAnsi="Arial" w:cs="Arial"/>
          <w:color w:val="000000"/>
          <w:spacing w:val="0"/>
          <w:w w:val="100"/>
          <w:position w:val="0"/>
        </w:rPr>
        <w:t>112</w:t>
      </w:r>
      <w:r>
        <w:rPr>
          <w:color w:val="000000"/>
          <w:spacing w:val="0"/>
          <w:w w:val="100"/>
          <w:position w:val="0"/>
        </w:rPr>
        <w:t>次， 如外聘讲师进行销售技巧培训、团队管理培训、中高层领导管理能力提升等培训，以提高公司员工综合素 质。同时开展富有凝聚力、深刻体现安诺其“团队、创新、分享、进取”企业文化精神的各类活动，</w:t>
      </w:r>
      <w:r>
        <w:rPr>
          <w:rFonts w:ascii="Arial" w:eastAsia="Arial" w:hAnsi="Arial" w:cs="Arial"/>
          <w:color w:val="000000"/>
          <w:spacing w:val="0"/>
          <w:w w:val="100"/>
          <w:position w:val="0"/>
        </w:rPr>
        <w:t xml:space="preserve">2013 </w:t>
      </w:r>
      <w:r>
        <w:rPr>
          <w:color w:val="000000"/>
          <w:spacing w:val="0"/>
          <w:w w:val="100"/>
          <w:position w:val="0"/>
        </w:rPr>
        <w:t>年度企业文化建设小组组织开展了包括“</w:t>
      </w:r>
      <w:r>
        <w:rPr>
          <w:rFonts w:ascii="Arial" w:eastAsia="Arial" w:hAnsi="Arial" w:cs="Arial"/>
          <w:color w:val="000000"/>
          <w:spacing w:val="0"/>
          <w:w w:val="100"/>
          <w:position w:val="0"/>
        </w:rPr>
        <w:t>2012</w:t>
      </w:r>
      <w:r>
        <w:rPr>
          <w:color w:val="000000"/>
          <w:spacing w:val="0"/>
          <w:w w:val="100"/>
          <w:position w:val="0"/>
        </w:rPr>
        <w:t>年度优秀员工事迹宣传”、</w:t>
      </w:r>
      <w:r>
        <w:rPr>
          <w:color w:val="000000"/>
          <w:spacing w:val="0"/>
          <w:w w:val="100"/>
          <w:position w:val="0"/>
        </w:rPr>
        <w:t>“</w:t>
      </w:r>
      <w:r>
        <w:rPr>
          <w:rFonts w:ascii="Arial" w:eastAsia="Arial" w:hAnsi="Arial" w:cs="Arial"/>
          <w:color w:val="000000"/>
          <w:spacing w:val="0"/>
          <w:w w:val="100"/>
          <w:position w:val="0"/>
        </w:rPr>
        <w:t>5.4</w:t>
      </w:r>
      <w:r>
        <w:rPr>
          <w:color w:val="000000"/>
          <w:spacing w:val="0"/>
          <w:w w:val="100"/>
          <w:position w:val="0"/>
        </w:rPr>
        <w:t>摄影及征文”、“成立员 工兴趣小组”、“企业文化标兵评选及参观、学习”等一系列活动。通过持续不断的企业文化宣传、内外 部培训、文娱活动、年会联谊等多种形式，激发和凝聚员工的归属感、积极性、主动性和创造力。</w:t>
      </w:r>
    </w:p>
    <w:p>
      <w:pPr>
        <w:pStyle w:val="Style29"/>
        <w:keepNext w:val="0"/>
        <w:keepLines w:val="0"/>
        <w:widowControl w:val="0"/>
        <w:numPr>
          <w:ilvl w:val="0"/>
          <w:numId w:val="5"/>
        </w:numPr>
        <w:shd w:val="clear" w:color="auto" w:fill="auto"/>
        <w:bidi w:val="0"/>
        <w:spacing w:before="0" w:after="0" w:line="469" w:lineRule="exact"/>
        <w:ind w:left="0" w:right="0" w:firstLine="460"/>
        <w:jc w:val="both"/>
      </w:pPr>
      <w:bookmarkStart w:id="195" w:name="bookmark195"/>
      <w:bookmarkEnd w:id="195"/>
      <w:r>
        <w:rPr>
          <w:color w:val="000000"/>
          <w:spacing w:val="0"/>
          <w:w w:val="100"/>
          <w:position w:val="0"/>
        </w:rPr>
        <w:t>募投项目情况</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根据首次公开发行募集资金投资用途的安排，报告期内，公司募集资金投资项目具体实施进度详见本 节“五、投资状况分析”。</w:t>
      </w:r>
    </w:p>
    <w:p>
      <w:pPr>
        <w:pStyle w:val="Style34"/>
        <w:keepNext/>
        <w:keepLines/>
        <w:widowControl w:val="0"/>
        <w:shd w:val="clear" w:color="auto" w:fill="auto"/>
        <w:bidi w:val="0"/>
        <w:spacing w:before="0" w:after="0" w:line="469" w:lineRule="exact"/>
        <w:ind w:left="0" w:right="0" w:firstLine="460"/>
        <w:jc w:val="both"/>
      </w:pPr>
      <w:bookmarkStart w:id="196" w:name="bookmark196"/>
      <w:bookmarkStart w:id="197" w:name="bookmark197"/>
      <w:bookmarkStart w:id="198" w:name="bookmark198"/>
      <w:r>
        <w:rPr>
          <w:color w:val="000000"/>
          <w:spacing w:val="0"/>
          <w:w w:val="100"/>
          <w:position w:val="0"/>
        </w:rPr>
        <w:t>公司实际经营业绩较曾公开披露过的本年度盈利预测低于或高于</w:t>
      </w:r>
      <w:r>
        <w:rPr>
          <w:rFonts w:ascii="Arial" w:eastAsia="Arial" w:hAnsi="Arial" w:cs="Arial"/>
          <w:color w:val="000000"/>
          <w:spacing w:val="0"/>
          <w:w w:val="100"/>
          <w:position w:val="0"/>
        </w:rPr>
        <w:t>20%</w:t>
      </w:r>
      <w:r>
        <w:rPr>
          <w:color w:val="000000"/>
          <w:spacing w:val="0"/>
          <w:w w:val="100"/>
          <w:position w:val="0"/>
        </w:rPr>
        <w:t>以上的差异原因</w:t>
      </w:r>
      <w:bookmarkEnd w:id="196"/>
      <w:bookmarkEnd w:id="197"/>
      <w:bookmarkEnd w:id="198"/>
    </w:p>
    <w:p>
      <w:pPr>
        <w:pStyle w:val="Style29"/>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numPr>
          <w:ilvl w:val="0"/>
          <w:numId w:val="7"/>
        </w:numPr>
        <w:shd w:val="clear" w:color="auto" w:fill="auto"/>
        <w:bidi w:val="0"/>
        <w:spacing w:before="0" w:after="440" w:line="469" w:lineRule="exact"/>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主营业务分部报告</w:t>
      </w:r>
      <w:bookmarkEnd w:id="199"/>
      <w:bookmarkEnd w:id="200"/>
      <w:bookmarkEnd w:id="202"/>
    </w:p>
    <w:p>
      <w:pPr>
        <w:pStyle w:val="Style34"/>
        <w:keepNext/>
        <w:keepLines/>
        <w:widowControl w:val="0"/>
        <w:numPr>
          <w:ilvl w:val="0"/>
          <w:numId w:val="9"/>
        </w:numPr>
        <w:shd w:val="clear" w:color="auto" w:fill="auto"/>
        <w:bidi w:val="0"/>
        <w:spacing w:before="0" w:after="0" w:line="480" w:lineRule="auto"/>
        <w:ind w:left="0" w:right="0" w:firstLine="460"/>
        <w:jc w:val="both"/>
      </w:pPr>
      <w:bookmarkStart w:id="199" w:name="bookmark199"/>
      <w:bookmarkStart w:id="200" w:name="bookmark200"/>
      <w:bookmarkStart w:id="203" w:name="bookmark203"/>
      <w:bookmarkStart w:id="204" w:name="bookmark204"/>
      <w:bookmarkEnd w:id="203"/>
      <w:r>
        <w:rPr>
          <w:color w:val="000000"/>
          <w:spacing w:val="0"/>
          <w:w w:val="100"/>
          <w:position w:val="0"/>
        </w:rPr>
        <w:t>报告期主营业务收入及主营业务利润的构成</w:t>
      </w:r>
      <w:bookmarkEnd w:id="199"/>
      <w:bookmarkEnd w:id="200"/>
      <w:bookmarkEnd w:id="20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446,509,434.49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139,048,645.89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15,044,232.50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154,092,878.39</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278,018,163.73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96,871,026.53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148,456,779.55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34,663,114.75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20,034,491.21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7,514,504.61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15,044,232.50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154,092,878.39</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201,914,771.12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60,748,102.70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140,486,488.28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42,797,067.48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48,303,511.71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17,041,752.88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46,641,143.13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15,000,362.28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59,563,466.02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18,505,593.06</w:t>
            </w:r>
          </w:p>
        </w:tc>
      </w:tr>
    </w:tbl>
    <w:p>
      <w:pPr>
        <w:spacing w:lineRule="exact" w:line="1"/>
        <w:rPr>
          <w:sz w:val="2"/>
          <w:szCs w:val="2"/>
        </w:rPr>
      </w:pPr>
      <w:r>
        <w:br w:type="page"/>
      </w:r>
    </w:p>
    <w:tbl>
      <w:tblPr>
        <w:tblOverlap w:val="never"/>
        <w:jc w:val="center"/>
        <w:tblLayout w:type="fixed"/>
      </w:tblPr>
      <w:tblGrid>
        <w:gridCol w:w="3235"/>
        <w:gridCol w:w="3230"/>
        <w:gridCol w:w="3245"/>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154,092,878.39</w:t>
            </w:r>
          </w:p>
        </w:tc>
      </w:tr>
    </w:tbl>
    <w:p>
      <w:pPr>
        <w:widowControl w:val="0"/>
        <w:spacing w:after="79" w:line="1" w:lineRule="exact"/>
      </w:pPr>
    </w:p>
    <w:p>
      <w:pPr>
        <w:pStyle w:val="Style34"/>
        <w:keepNext/>
        <w:keepLines/>
        <w:widowControl w:val="0"/>
        <w:shd w:val="clear" w:color="auto" w:fill="auto"/>
        <w:bidi w:val="0"/>
        <w:spacing w:before="0" w:after="180" w:line="240" w:lineRule="auto"/>
        <w:ind w:left="0" w:right="0" w:firstLine="460"/>
        <w:jc w:val="left"/>
      </w:pPr>
      <w:bookmarkStart w:id="205" w:name="bookmark205"/>
      <w:bookmarkStart w:id="206" w:name="bookmark206"/>
      <w:bookmarkStart w:id="207" w:name="bookmark207"/>
      <w:bookmarkStart w:id="208" w:name="bookmark208"/>
      <w:r>
        <w:rPr>
          <w:rFonts w:ascii="Arial" w:eastAsia="Arial" w:hAnsi="Arial" w:cs="Arial"/>
          <w:color w:val="000000"/>
          <w:spacing w:val="0"/>
          <w:w w:val="100"/>
          <w:position w:val="0"/>
        </w:rPr>
        <w:t>2</w:t>
      </w:r>
      <w:bookmarkEnd w:id="207"/>
      <w:r>
        <w:rPr>
          <w:color w:val="000000"/>
          <w:spacing w:val="0"/>
          <w:w w:val="100"/>
          <w:position w:val="0"/>
        </w:rPr>
        <w:t>）占比</w:t>
      </w:r>
      <w:r>
        <w:rPr>
          <w:rFonts w:ascii="Arial" w:eastAsia="Arial" w:hAnsi="Arial" w:cs="Arial"/>
          <w:color w:val="000000"/>
          <w:spacing w:val="0"/>
          <w:w w:val="100"/>
          <w:position w:val="0"/>
        </w:rPr>
        <w:t>10%</w:t>
      </w:r>
      <w:r>
        <w:rPr>
          <w:color w:val="000000"/>
          <w:spacing w:val="0"/>
          <w:w w:val="100"/>
          <w:position w:val="0"/>
        </w:rPr>
        <w:t>以上的产品、行业或地区情况</w:t>
      </w:r>
      <w:bookmarkEnd w:id="205"/>
      <w:bookmarkEnd w:id="206"/>
      <w:bookmarkEnd w:id="2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2"/>
        <w:gridCol w:w="1387"/>
        <w:gridCol w:w="1387"/>
        <w:gridCol w:w="1378"/>
        <w:gridCol w:w="1387"/>
        <w:gridCol w:w="139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446,509,434.49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307,460,788.60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35,355,713.27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278,018,163.73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181,147,137.20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148,456,779.55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113,793,664.80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35,355,713.27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201,914,771.12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141,166,668.43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140,486,488.28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97,689,420.80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48,303,511.71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31,261,758.83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59,563,466.02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41,057,872.96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r>
    </w:tbl>
    <w:p>
      <w:pPr>
        <w:widowControl w:val="0"/>
        <w:spacing w:after="299" w:line="1" w:lineRule="exact"/>
      </w:pPr>
    </w:p>
    <w:p>
      <w:pPr>
        <w:pStyle w:val="Style34"/>
        <w:keepNext/>
        <w:keepLines/>
        <w:widowControl w:val="0"/>
        <w:shd w:val="clear" w:color="auto" w:fill="auto"/>
        <w:bidi w:val="0"/>
        <w:spacing w:before="0" w:after="420" w:line="240" w:lineRule="auto"/>
        <w:ind w:left="0" w:right="0" w:firstLine="14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209"/>
      <w:bookmarkEnd w:id="210"/>
      <w:bookmarkEnd w:id="212"/>
    </w:p>
    <w:p>
      <w:pPr>
        <w:pStyle w:val="Style34"/>
        <w:keepNext/>
        <w:keepLines/>
        <w:widowControl w:val="0"/>
        <w:shd w:val="clear" w:color="auto" w:fill="auto"/>
        <w:bidi w:val="0"/>
        <w:spacing w:before="0" w:after="180" w:line="240" w:lineRule="auto"/>
        <w:ind w:left="0" w:right="0" w:firstLine="460"/>
        <w:jc w:val="left"/>
      </w:pPr>
      <w:bookmarkStart w:id="209" w:name="bookmark209"/>
      <w:bookmarkStart w:id="210" w:name="bookmark210"/>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）资产项目重大变动情况</w:t>
      </w:r>
      <w:bookmarkEnd w:id="209"/>
      <w:bookmarkEnd w:id="210"/>
      <w:bookmarkEnd w:id="214"/>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1"/>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占总资产比</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占总资产比</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197,993,891.93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279,602,771.62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货币资金报告期期末比年初减幅</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29.19%</w:t>
            </w:r>
            <w:r>
              <w:rPr>
                <w:color w:val="000000"/>
                <w:spacing w:val="0"/>
                <w:w w:val="100"/>
                <w:position w:val="0"/>
              </w:rPr>
              <w:t>，主要是：报告期募投项目持 续投入及经营投入</w:t>
            </w: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137,652,594.98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75,777,429.43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应收账款报告期期末比年初增幅</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81.65%</w:t>
            </w:r>
            <w:r>
              <w:rPr>
                <w:color w:val="000000"/>
                <w:spacing w:val="0"/>
                <w:w w:val="100"/>
                <w:position w:val="0"/>
              </w:rPr>
              <w:t>，主要是：报告期销售收入大 幅增加，按照客户信用账期，相应增 加应收账款，收购江苏永庆，根据经 营需求，相应增加应收账款</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156,171,223.40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112,748,052.42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存货报告期期末比年初增幅</w:t>
            </w:r>
            <w:r>
              <w:rPr>
                <w:rFonts w:ascii="Times New Roman" w:eastAsia="Times New Roman" w:hAnsi="Times New Roman" w:cs="Times New Roman"/>
                <w:color w:val="000000"/>
                <w:spacing w:val="0"/>
                <w:w w:val="100"/>
                <w:position w:val="0"/>
                <w:sz w:val="18"/>
                <w:szCs w:val="18"/>
              </w:rPr>
              <w:t xml:space="preserve">38.51%, </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报告期内销售收入大幅增加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相应增加存货库存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收购江苏永庆</w:t>
            </w:r>
            <w:r>
              <w:rPr>
                <w:color w:val="000000"/>
                <w:spacing w:val="0"/>
                <w:w w:val="100"/>
                <w:position w:val="0"/>
                <w:sz w:val="18"/>
                <w:szCs w:val="18"/>
              </w:rPr>
              <w:t>，</w:t>
            </w:r>
            <w:r>
              <w:rPr>
                <w:color w:val="000000"/>
                <w:spacing w:val="0"/>
                <w:w w:val="100"/>
                <w:position w:val="0"/>
              </w:rPr>
              <w:t>根 据经营需求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增加相应库存</w:t>
            </w:r>
          </w:p>
        </w:tc>
      </w:tr>
    </w:tbl>
    <w:p>
      <w:pPr>
        <w:spacing w:lineRule="exact" w:line="1"/>
        <w:rPr>
          <w:sz w:val="2"/>
          <w:szCs w:val="2"/>
        </w:rPr>
      </w:pPr>
      <w:r>
        <w:br w:type="page"/>
      </w:r>
    </w:p>
    <w:tbl>
      <w:tblPr>
        <w:tblOverlap w:val="never"/>
        <w:jc w:val="center"/>
        <w:tblLayout w:type="fixed"/>
      </w:tblPr>
      <w:tblGrid>
        <w:gridCol w:w="1392"/>
        <w:gridCol w:w="1181"/>
        <w:gridCol w:w="1075"/>
        <w:gridCol w:w="1210"/>
        <w:gridCol w:w="1080"/>
        <w:gridCol w:w="806"/>
        <w:gridCol w:w="2966"/>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215,165,239.52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152,339,672.50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固定资产报告期期末比年初增幅 </w:t>
            </w:r>
            <w:r>
              <w:rPr>
                <w:rFonts w:ascii="Times New Roman" w:eastAsia="Times New Roman" w:hAnsi="Times New Roman" w:cs="Times New Roman"/>
                <w:color w:val="000000"/>
                <w:spacing w:val="0"/>
                <w:w w:val="100"/>
                <w:position w:val="0"/>
                <w:sz w:val="18"/>
                <w:szCs w:val="18"/>
              </w:rPr>
              <w:t>41.24%</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东营及烟台 募集资金项目建设完工投产</w:t>
            </w:r>
            <w:r>
              <w:rPr>
                <w:color w:val="000000"/>
                <w:spacing w:val="0"/>
                <w:w w:val="100"/>
                <w:position w:val="0"/>
                <w:sz w:val="18"/>
                <w:szCs w:val="18"/>
              </w:rPr>
              <w:t>，</w:t>
            </w:r>
            <w:r>
              <w:rPr>
                <w:color w:val="000000"/>
                <w:spacing w:val="0"/>
                <w:w w:val="100"/>
                <w:position w:val="0"/>
              </w:rPr>
              <w:t>相应在 建工程结转固定资产</w:t>
            </w:r>
            <w:r>
              <w:rPr>
                <w:color w:val="000000"/>
                <w:spacing w:val="0"/>
                <w:w w:val="100"/>
                <w:position w:val="0"/>
                <w:sz w:val="18"/>
                <w:szCs w:val="18"/>
              </w:rPr>
              <w:t>，</w:t>
            </w:r>
            <w:r>
              <w:rPr>
                <w:color w:val="000000"/>
                <w:spacing w:val="0"/>
                <w:w w:val="100"/>
                <w:position w:val="0"/>
              </w:rPr>
              <w:t>收购江苏永庆 取得固定资产</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25,814,118.12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59,094,458.69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在建工程报告期期末比年初减幅 </w:t>
            </w:r>
            <w:r>
              <w:rPr>
                <w:rFonts w:ascii="Times New Roman" w:eastAsia="Times New Roman" w:hAnsi="Times New Roman" w:cs="Times New Roman"/>
                <w:color w:val="000000"/>
                <w:spacing w:val="0"/>
                <w:w w:val="100"/>
                <w:position w:val="0"/>
                <w:sz w:val="18"/>
                <w:szCs w:val="18"/>
              </w:rPr>
              <w:t>56.32%</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东营及烟 台募集资金项目建设完工投产</w:t>
            </w:r>
            <w:r>
              <w:rPr>
                <w:color w:val="000000"/>
                <w:spacing w:val="0"/>
                <w:w w:val="100"/>
                <w:position w:val="0"/>
                <w:sz w:val="18"/>
                <w:szCs w:val="18"/>
              </w:rPr>
              <w:t>，</w:t>
            </w:r>
            <w:r>
              <w:rPr>
                <w:color w:val="000000"/>
                <w:spacing w:val="0"/>
                <w:w w:val="100"/>
                <w:position w:val="0"/>
              </w:rPr>
              <w:t>相应 在建工程结转固定资产</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61,851,797.84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30,709,942.65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应收票据报告期期末比年初增幅 </w:t>
            </w:r>
            <w:r>
              <w:rPr>
                <w:rFonts w:ascii="Times New Roman" w:eastAsia="Times New Roman" w:hAnsi="Times New Roman" w:cs="Times New Roman"/>
                <w:color w:val="000000"/>
                <w:spacing w:val="0"/>
                <w:w w:val="100"/>
                <w:position w:val="0"/>
                <w:sz w:val="18"/>
                <w:szCs w:val="18"/>
              </w:rPr>
              <w:t>101.41%</w:t>
            </w:r>
            <w:r>
              <w:rPr>
                <w:color w:val="000000"/>
                <w:spacing w:val="0"/>
                <w:w w:val="100"/>
                <w:position w:val="0"/>
              </w:rPr>
              <w:t>，主要是：随着报告期销售收 入增长，收到客户到期支付的应收票 据相应增加</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25,663,332.37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2,148,771.90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预付账款报告期期末比年初增幅 </w:t>
            </w:r>
            <w:r>
              <w:rPr>
                <w:rFonts w:ascii="Times New Roman" w:eastAsia="Times New Roman" w:hAnsi="Times New Roman" w:cs="Times New Roman"/>
                <w:color w:val="000000"/>
                <w:spacing w:val="0"/>
                <w:w w:val="100"/>
                <w:position w:val="0"/>
                <w:sz w:val="18"/>
                <w:szCs w:val="18"/>
              </w:rPr>
              <w:t>1094.33%</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公司生产 所采购的部分原料价格上涨</w:t>
            </w:r>
            <w:r>
              <w:rPr>
                <w:color w:val="000000"/>
                <w:spacing w:val="0"/>
                <w:w w:val="100"/>
                <w:position w:val="0"/>
                <w:sz w:val="18"/>
                <w:szCs w:val="18"/>
              </w:rPr>
              <w:t>，</w:t>
            </w:r>
            <w:r>
              <w:rPr>
                <w:color w:val="000000"/>
                <w:spacing w:val="0"/>
                <w:w w:val="100"/>
                <w:position w:val="0"/>
              </w:rPr>
              <w:t>公司为 最低限度减少价格上涨因素</w:t>
            </w:r>
            <w:r>
              <w:rPr>
                <w:color w:val="000000"/>
                <w:spacing w:val="0"/>
                <w:w w:val="100"/>
                <w:position w:val="0"/>
                <w:sz w:val="18"/>
                <w:szCs w:val="18"/>
              </w:rPr>
              <w:t>，</w:t>
            </w:r>
            <w:r>
              <w:rPr>
                <w:color w:val="000000"/>
                <w:spacing w:val="0"/>
                <w:w w:val="100"/>
                <w:position w:val="0"/>
              </w:rPr>
              <w:t>调整相 应采购客户的结算方式</w:t>
            </w:r>
            <w:r>
              <w:rPr>
                <w:color w:val="000000"/>
                <w:spacing w:val="0"/>
                <w:w w:val="100"/>
                <w:position w:val="0"/>
                <w:sz w:val="18"/>
                <w:szCs w:val="18"/>
              </w:rPr>
              <w:t>，</w:t>
            </w:r>
            <w:r>
              <w:rPr>
                <w:color w:val="000000"/>
                <w:spacing w:val="0"/>
                <w:w w:val="100"/>
                <w:position w:val="0"/>
              </w:rPr>
              <w:t>采用预付货 款方式结算</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7,517,985.81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3,369,853.16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其他应收款报告期期末比年初增幅 </w:t>
            </w:r>
            <w:r>
              <w:rPr>
                <w:rFonts w:ascii="Times New Roman" w:eastAsia="Times New Roman" w:hAnsi="Times New Roman" w:cs="Times New Roman"/>
                <w:color w:val="000000"/>
                <w:spacing w:val="0"/>
                <w:w w:val="100"/>
                <w:position w:val="0"/>
                <w:sz w:val="18"/>
                <w:szCs w:val="18"/>
              </w:rPr>
              <w:t>123.10%</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部分增 值税进项税额未认证及支付保证金</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9,889,158.17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7,016,357.36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商誉报告期期末比年初增幅</w:t>
            </w:r>
            <w:r>
              <w:rPr>
                <w:rFonts w:ascii="Times New Roman" w:eastAsia="Times New Roman" w:hAnsi="Times New Roman" w:cs="Times New Roman"/>
                <w:color w:val="000000"/>
                <w:spacing w:val="0"/>
                <w:w w:val="100"/>
                <w:position w:val="0"/>
                <w:sz w:val="18"/>
                <w:szCs w:val="18"/>
              </w:rPr>
              <w:t xml:space="preserve">40.94%, </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收购江苏永庆确定商誉</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本报告期增加非流动资产</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 为预付的土地购置款</w:t>
            </w:r>
          </w:p>
        </w:tc>
      </w:tr>
    </w:tbl>
    <w:p>
      <w:pPr>
        <w:widowControl w:val="0"/>
        <w:spacing w:after="79" w:line="1" w:lineRule="exact"/>
      </w:pPr>
    </w:p>
    <w:p>
      <w:pPr>
        <w:pStyle w:val="Style34"/>
        <w:keepNext/>
        <w:keepLines/>
        <w:widowControl w:val="0"/>
        <w:shd w:val="clear" w:color="auto" w:fill="auto"/>
        <w:bidi w:val="0"/>
        <w:spacing w:before="0" w:after="180" w:line="240" w:lineRule="auto"/>
        <w:ind w:left="0" w:right="0" w:firstLine="460"/>
        <w:jc w:val="left"/>
      </w:pPr>
      <w:bookmarkStart w:id="215" w:name="bookmark215"/>
      <w:bookmarkStart w:id="216" w:name="bookmark216"/>
      <w:bookmarkStart w:id="217" w:name="bookmark217"/>
      <w:bookmarkStart w:id="218" w:name="bookmark218"/>
      <w:r>
        <w:rPr>
          <w:rFonts w:ascii="Arial" w:eastAsia="Arial" w:hAnsi="Arial" w:cs="Arial"/>
          <w:color w:val="000000"/>
          <w:spacing w:val="0"/>
          <w:w w:val="100"/>
          <w:position w:val="0"/>
        </w:rPr>
        <w:t>2</w:t>
      </w:r>
      <w:bookmarkEnd w:id="217"/>
      <w:r>
        <w:rPr>
          <w:color w:val="000000"/>
          <w:spacing w:val="0"/>
          <w:w w:val="100"/>
          <w:position w:val="0"/>
        </w:rPr>
        <w:t>）负债项目重大变动情况</w:t>
      </w:r>
      <w:bookmarkEnd w:id="215"/>
      <w:bookmarkEnd w:id="216"/>
      <w:bookmarkEnd w:id="21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1"/>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占总资产比</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占总资产比</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47,495,856.83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17,149,313.39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应付账款报告期期末比年初增幅 </w:t>
            </w:r>
            <w:r>
              <w:rPr>
                <w:rFonts w:ascii="Times New Roman" w:eastAsia="Times New Roman" w:hAnsi="Times New Roman" w:cs="Times New Roman"/>
                <w:color w:val="000000"/>
                <w:spacing w:val="0"/>
                <w:w w:val="100"/>
                <w:position w:val="0"/>
                <w:sz w:val="18"/>
                <w:szCs w:val="18"/>
              </w:rPr>
              <w:t>176.95%</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公司经营 规模扩大</w:t>
            </w:r>
            <w:r>
              <w:rPr>
                <w:color w:val="000000"/>
                <w:spacing w:val="0"/>
                <w:w w:val="100"/>
                <w:position w:val="0"/>
                <w:sz w:val="18"/>
                <w:szCs w:val="18"/>
              </w:rPr>
              <w:t>，</w:t>
            </w:r>
            <w:r>
              <w:rPr>
                <w:color w:val="000000"/>
                <w:spacing w:val="0"/>
                <w:w w:val="100"/>
                <w:position w:val="0"/>
              </w:rPr>
              <w:t>相应增加采购量</w:t>
            </w:r>
            <w:r>
              <w:rPr>
                <w:color w:val="000000"/>
                <w:spacing w:val="0"/>
                <w:w w:val="100"/>
                <w:position w:val="0"/>
                <w:sz w:val="18"/>
                <w:szCs w:val="18"/>
              </w:rPr>
              <w:t>，</w:t>
            </w:r>
            <w:r>
              <w:rPr>
                <w:color w:val="000000"/>
                <w:spacing w:val="0"/>
                <w:w w:val="100"/>
                <w:position w:val="0"/>
              </w:rPr>
              <w:t>期末按照 采购结算账款</w:t>
            </w:r>
            <w:r>
              <w:rPr>
                <w:color w:val="000000"/>
                <w:spacing w:val="0"/>
                <w:w w:val="100"/>
                <w:position w:val="0"/>
                <w:sz w:val="18"/>
                <w:szCs w:val="18"/>
              </w:rPr>
              <w:t>，</w:t>
            </w:r>
            <w:r>
              <w:rPr>
                <w:color w:val="000000"/>
                <w:spacing w:val="0"/>
                <w:w w:val="100"/>
                <w:position w:val="0"/>
              </w:rPr>
              <w:t>增加相应应付账款</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本报告期增加应付票据</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color w:val="000000"/>
                <w:spacing w:val="0"/>
                <w:w w:val="100"/>
                <w:position w:val="0"/>
                <w:sz w:val="18"/>
                <w:szCs w:val="18"/>
              </w:rPr>
              <w:t>，</w:t>
            </w:r>
            <w:r>
              <w:rPr>
                <w:color w:val="000000"/>
                <w:spacing w:val="0"/>
                <w:w w:val="100"/>
                <w:position w:val="0"/>
              </w:rPr>
              <w:t>为 东营子公司取得银行授信</w:t>
            </w:r>
            <w:r>
              <w:rPr>
                <w:color w:val="000000"/>
                <w:spacing w:val="0"/>
                <w:w w:val="100"/>
                <w:position w:val="0"/>
                <w:sz w:val="18"/>
                <w:szCs w:val="18"/>
              </w:rPr>
              <w:t>，</w:t>
            </w:r>
            <w:r>
              <w:rPr>
                <w:color w:val="000000"/>
                <w:spacing w:val="0"/>
                <w:w w:val="100"/>
                <w:position w:val="0"/>
              </w:rPr>
              <w:t>开具给原 料供应商银行承兑汇票</w:t>
            </w:r>
            <w:r>
              <w:rPr>
                <w:color w:val="000000"/>
                <w:spacing w:val="0"/>
                <w:w w:val="100"/>
                <w:position w:val="0"/>
                <w:sz w:val="18"/>
                <w:szCs w:val="18"/>
              </w:rPr>
              <w:t>，</w:t>
            </w:r>
            <w:r>
              <w:rPr>
                <w:color w:val="000000"/>
                <w:spacing w:val="0"/>
                <w:w w:val="100"/>
                <w:position w:val="0"/>
              </w:rPr>
              <w:t>报告期末尚 未到期支付</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-2,506,719.98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-17,593,506.68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应交税费报告期期末比年初减幅</w:t>
            </w:r>
          </w:p>
        </w:tc>
      </w:tr>
    </w:tbl>
    <w:tbl>
      <w:tblPr>
        <w:tblOverlap w:val="never"/>
        <w:jc w:val="center"/>
        <w:tblLayout w:type="fixed"/>
      </w:tblPr>
      <w:tblGrid>
        <w:gridCol w:w="1392"/>
        <w:gridCol w:w="1181"/>
        <w:gridCol w:w="1075"/>
        <w:gridCol w:w="1210"/>
        <w:gridCol w:w="1080"/>
        <w:gridCol w:w="806"/>
        <w:gridCol w:w="29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85.75%</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公司销售收 入大幅增加</w:t>
            </w:r>
            <w:r>
              <w:rPr>
                <w:color w:val="000000"/>
                <w:spacing w:val="0"/>
                <w:w w:val="100"/>
                <w:position w:val="0"/>
                <w:sz w:val="18"/>
                <w:szCs w:val="18"/>
              </w:rPr>
              <w:t>，</w:t>
            </w:r>
            <w:r>
              <w:rPr>
                <w:color w:val="000000"/>
                <w:spacing w:val="0"/>
                <w:w w:val="100"/>
                <w:position w:val="0"/>
              </w:rPr>
              <w:t>相应增加增值税销项税 额</w:t>
            </w:r>
            <w:r>
              <w:rPr>
                <w:color w:val="000000"/>
                <w:spacing w:val="0"/>
                <w:w w:val="100"/>
                <w:position w:val="0"/>
                <w:sz w:val="18"/>
                <w:szCs w:val="18"/>
              </w:rPr>
              <w:t>，</w:t>
            </w:r>
            <w:r>
              <w:rPr>
                <w:color w:val="000000"/>
                <w:spacing w:val="0"/>
                <w:w w:val="100"/>
                <w:position w:val="0"/>
              </w:rPr>
              <w:t>抵减募集资金项目设备累计进项 税额</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10,358,985.72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7,030,145.91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其他应付款报告期期末比年初增幅 </w:t>
            </w:r>
            <w:r>
              <w:rPr>
                <w:rFonts w:ascii="Times New Roman" w:eastAsia="Times New Roman" w:hAnsi="Times New Roman" w:cs="Times New Roman"/>
                <w:color w:val="000000"/>
                <w:spacing w:val="0"/>
                <w:w w:val="100"/>
                <w:position w:val="0"/>
                <w:sz w:val="18"/>
                <w:szCs w:val="18"/>
              </w:rPr>
              <w:t>47.35%</w:t>
            </w:r>
            <w:r>
              <w:rPr>
                <w:color w:val="000000"/>
                <w:spacing w:val="0"/>
                <w:w w:val="100"/>
                <w:position w:val="0"/>
                <w:sz w:val="18"/>
                <w:szCs w:val="18"/>
              </w:rPr>
              <w:t>，</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收购江苏永庆股权尾 款</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万元及江苏永庆期末往来款项</w:t>
            </w:r>
          </w:p>
        </w:tc>
      </w:tr>
    </w:tbl>
    <w:p>
      <w:pPr>
        <w:widowControl w:val="0"/>
        <w:spacing w:after="99" w:line="1" w:lineRule="exact"/>
      </w:pPr>
    </w:p>
    <w:p>
      <w:pPr>
        <w:pStyle w:val="Style34"/>
        <w:keepNext/>
        <w:keepLines/>
        <w:widowControl w:val="0"/>
        <w:shd w:val="clear" w:color="auto" w:fill="auto"/>
        <w:tabs>
          <w:tab w:pos="488" w:val="left"/>
        </w:tabs>
        <w:bidi w:val="0"/>
        <w:spacing w:before="0" w:after="220" w:line="469"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219"/>
      <w:bookmarkEnd w:id="220"/>
      <w:bookmarkEnd w:id="222"/>
    </w:p>
    <w:p>
      <w:pPr>
        <w:pStyle w:val="Style29"/>
        <w:keepNext w:val="0"/>
        <w:keepLines w:val="0"/>
        <w:widowControl w:val="0"/>
        <w:shd w:val="clear" w:color="auto" w:fill="auto"/>
        <w:bidi w:val="0"/>
        <w:spacing w:before="0" w:after="0" w:line="469" w:lineRule="exact"/>
        <w:ind w:left="0" w:right="0" w:firstLine="460"/>
        <w:jc w:val="both"/>
      </w:pPr>
      <w:r>
        <w:rPr>
          <w:rFonts w:ascii="Arial" w:eastAsia="Arial" w:hAnsi="Arial" w:cs="Arial"/>
          <w:color w:val="000000"/>
          <w:spacing w:val="0"/>
          <w:w w:val="100"/>
          <w:position w:val="0"/>
        </w:rPr>
        <w:t>2013</w:t>
      </w:r>
      <w:r>
        <w:rPr>
          <w:color w:val="000000"/>
          <w:spacing w:val="0"/>
          <w:w w:val="100"/>
          <w:position w:val="0"/>
        </w:rPr>
        <w:t>年度，随着公司不断发展，公司的核心竞争力不断增强。</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公司为完善产业链，通过收购</w:t>
      </w:r>
      <w:r>
        <w:rPr>
          <w:rFonts w:ascii="Arial" w:eastAsia="Arial" w:hAnsi="Arial" w:cs="Arial"/>
          <w:color w:val="000000"/>
          <w:spacing w:val="0"/>
          <w:w w:val="100"/>
          <w:position w:val="0"/>
        </w:rPr>
        <w:t>80%</w:t>
      </w:r>
      <w:r>
        <w:rPr>
          <w:color w:val="000000"/>
          <w:spacing w:val="0"/>
          <w:w w:val="100"/>
          <w:position w:val="0"/>
        </w:rPr>
        <w:t>江苏永庆股权，建立和扩大了公司活性染料生产基地；通过对自然 人股东的股权收购，实现了对浙江安诺其的</w:t>
      </w:r>
      <w:r>
        <w:rPr>
          <w:rFonts w:ascii="Arial" w:eastAsia="Arial" w:hAnsi="Arial" w:cs="Arial"/>
          <w:color w:val="000000"/>
          <w:spacing w:val="0"/>
          <w:w w:val="100"/>
          <w:position w:val="0"/>
        </w:rPr>
        <w:t>100%</w:t>
      </w:r>
      <w:r>
        <w:rPr>
          <w:color w:val="000000"/>
          <w:spacing w:val="0"/>
          <w:w w:val="100"/>
          <w:position w:val="0"/>
        </w:rPr>
        <w:t>控股；为降低化工原料供应的市场波动对公司的影响， 实现公司产品线向上游延伸和完善产业链战略目标，公司设立了全资子公司烟台安诺其精细化工有限公司 开展年产</w:t>
      </w:r>
      <w:r>
        <w:rPr>
          <w:rFonts w:ascii="Arial" w:eastAsia="Arial" w:hAnsi="Arial" w:cs="Arial"/>
          <w:color w:val="000000"/>
          <w:spacing w:val="0"/>
          <w:w w:val="100"/>
          <w:position w:val="0"/>
        </w:rPr>
        <w:t>30000</w:t>
      </w:r>
      <w:r>
        <w:rPr>
          <w:color w:val="000000"/>
          <w:spacing w:val="0"/>
          <w:w w:val="100"/>
          <w:position w:val="0"/>
        </w:rPr>
        <w:t>吨精细化工中间体建设项目前期筹备工作。</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公司加强和优化直接面向下游印染客户的“直销”模式，丰富渠道体系，持续培养资金实力雄厚并且 信誉良好的经销商渠道同时加大产品出口力度。另外，为了有效提升市场销售，对市场营销中心组织架构 进行全面的变革，不断优化完善现行的销售架构。</w:t>
      </w:r>
    </w:p>
    <w:p>
      <w:pPr>
        <w:pStyle w:val="Style29"/>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另外，公司不断加大环保节能产品研发投入，并投放市场，在细分染料市场上继续保持明显的竞争优 势。随着募投项目的建成并逐步投产实施，成本优势和规模效应将逐步显现。</w:t>
      </w:r>
    </w:p>
    <w:p>
      <w:pPr>
        <w:pStyle w:val="Style34"/>
        <w:keepNext/>
        <w:keepLines/>
        <w:widowControl w:val="0"/>
        <w:shd w:val="clear" w:color="auto" w:fill="auto"/>
        <w:tabs>
          <w:tab w:pos="488" w:val="left"/>
        </w:tabs>
        <w:bidi w:val="0"/>
        <w:spacing w:before="0" w:after="220" w:line="469"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223"/>
      <w:bookmarkEnd w:id="224"/>
      <w:bookmarkEnd w:id="226"/>
    </w:p>
    <w:p>
      <w:pPr>
        <w:pStyle w:val="Style34"/>
        <w:keepNext/>
        <w:keepLines/>
        <w:widowControl w:val="0"/>
        <w:shd w:val="clear" w:color="auto" w:fill="auto"/>
        <w:bidi w:val="0"/>
        <w:spacing w:before="0" w:after="160" w:line="469" w:lineRule="exact"/>
        <w:ind w:left="0" w:right="0" w:firstLine="460"/>
        <w:jc w:val="both"/>
      </w:pPr>
      <w:bookmarkStart w:id="223" w:name="bookmark223"/>
      <w:bookmarkStart w:id="224" w:name="bookmark224"/>
      <w:bookmarkStart w:id="227" w:name="bookmark227"/>
      <w:r>
        <w:rPr>
          <w:rFonts w:ascii="Arial" w:eastAsia="Arial" w:hAnsi="Arial" w:cs="Arial"/>
          <w:color w:val="000000"/>
          <w:spacing w:val="0"/>
          <w:w w:val="100"/>
          <w:position w:val="0"/>
        </w:rPr>
        <w:t>1</w:t>
      </w:r>
      <w:r>
        <w:rPr>
          <w:color w:val="000000"/>
          <w:spacing w:val="0"/>
          <w:w w:val="100"/>
          <w:position w:val="0"/>
        </w:rPr>
        <w:t>）募集资金总体使用情况</w:t>
      </w:r>
      <w:bookmarkEnd w:id="223"/>
      <w:bookmarkEnd w:id="224"/>
      <w:bookmarkEnd w:id="227"/>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52,886.65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43,946.37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10" w:hRule="exact"/>
        </w:trPr>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日向社会公开发行人民币普通股股票</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21.20</w:t>
            </w:r>
            <w:r>
              <w:rPr>
                <w:color w:val="000000"/>
                <w:spacing w:val="0"/>
                <w:w w:val="100"/>
                <w:position w:val="0"/>
              </w:rPr>
              <w:t>元，募集 资金总额</w:t>
            </w:r>
            <w:r>
              <w:rPr>
                <w:rFonts w:ascii="Times New Roman" w:eastAsia="Times New Roman" w:hAnsi="Times New Roman" w:cs="Times New Roman"/>
                <w:color w:val="000000"/>
                <w:spacing w:val="0"/>
                <w:w w:val="100"/>
                <w:position w:val="0"/>
                <w:sz w:val="18"/>
                <w:szCs w:val="18"/>
              </w:rPr>
              <w:t>57,240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4,353.35</w:t>
            </w:r>
            <w:r>
              <w:rPr>
                <w:color w:val="000000"/>
                <w:spacing w:val="0"/>
                <w:w w:val="100"/>
                <w:position w:val="0"/>
              </w:rPr>
              <w:t>万元后，实际募集资金净额</w:t>
            </w:r>
            <w:r>
              <w:rPr>
                <w:rFonts w:ascii="Times New Roman" w:eastAsia="Times New Roman" w:hAnsi="Times New Roman" w:cs="Times New Roman"/>
                <w:color w:val="000000"/>
                <w:spacing w:val="0"/>
                <w:w w:val="100"/>
                <w:position w:val="0"/>
                <w:sz w:val="18"/>
                <w:szCs w:val="18"/>
              </w:rPr>
              <w:t>52,886.65</w:t>
            </w:r>
            <w:r>
              <w:rPr>
                <w:color w:val="000000"/>
                <w:spacing w:val="0"/>
                <w:w w:val="100"/>
                <w:position w:val="0"/>
              </w:rPr>
              <w:t>万元，该项募集资金已于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日存入公司募集资金专项帐户，并经上海众华沪银会计师事务所有限公司沪众（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）会字第</w:t>
            </w:r>
            <w:r>
              <w:rPr>
                <w:rFonts w:ascii="Times New Roman" w:eastAsia="Times New Roman" w:hAnsi="Times New Roman" w:cs="Times New Roman"/>
                <w:color w:val="000000"/>
                <w:spacing w:val="0"/>
                <w:w w:val="100"/>
                <w:position w:val="0"/>
                <w:sz w:val="18"/>
                <w:szCs w:val="18"/>
              </w:rPr>
              <w:t>2691</w:t>
            </w:r>
            <w:r>
              <w:rPr>
                <w:color w:val="000000"/>
                <w:spacing w:val="0"/>
                <w:w w:val="100"/>
                <w:position w:val="0"/>
              </w:rPr>
              <w:t>号验资报告验证 确认。截止到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sz w:val="18"/>
                <w:szCs w:val="18"/>
              </w:rPr>
              <w:t>43,946.37</w:t>
            </w:r>
            <w:r>
              <w:rPr>
                <w:color w:val="000000"/>
                <w:spacing w:val="0"/>
                <w:w w:val="100"/>
                <w:position w:val="0"/>
              </w:rPr>
              <w:t>万元，取得存款利息收入</w:t>
            </w:r>
            <w:r>
              <w:rPr>
                <w:rFonts w:ascii="Times New Roman" w:eastAsia="Times New Roman" w:hAnsi="Times New Roman" w:cs="Times New Roman"/>
                <w:color w:val="000000"/>
                <w:spacing w:val="0"/>
                <w:w w:val="100"/>
                <w:position w:val="0"/>
                <w:sz w:val="18"/>
                <w:szCs w:val="18"/>
              </w:rPr>
              <w:t>2169.74</w:t>
            </w:r>
            <w:r>
              <w:rPr>
                <w:color w:val="000000"/>
                <w:spacing w:val="0"/>
                <w:w w:val="100"/>
                <w:position w:val="0"/>
              </w:rPr>
              <w:t>万元，归还上市酒会及</w:t>
            </w:r>
          </w:p>
        </w:tc>
      </w:tr>
    </w:tbl>
    <w:p>
      <w:pPr>
        <w:spacing w:lineRule="exact" w:line="1"/>
        <w:rPr>
          <w:sz w:val="2"/>
          <w:szCs w:val="2"/>
        </w:rPr>
      </w:pPr>
      <w:r>
        <w:br w:type="page"/>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left"/>
      </w:pPr>
      <w:r>
        <w:rPr>
          <w:color w:val="000000"/>
          <w:spacing w:val="0"/>
          <w:w w:val="100"/>
          <w:position w:val="0"/>
        </w:rPr>
        <w:t>路演费</w:t>
      </w:r>
      <w:r>
        <w:rPr>
          <w:rFonts w:ascii="Times New Roman" w:eastAsia="Times New Roman" w:hAnsi="Times New Roman" w:cs="Times New Roman"/>
          <w:color w:val="000000"/>
          <w:spacing w:val="0"/>
          <w:w w:val="100"/>
          <w:position w:val="0"/>
          <w:sz w:val="18"/>
          <w:szCs w:val="18"/>
        </w:rPr>
        <w:t>241.77</w:t>
      </w:r>
      <w:r>
        <w:rPr>
          <w:color w:val="000000"/>
          <w:spacing w:val="0"/>
          <w:w w:val="100"/>
          <w:position w:val="0"/>
        </w:rPr>
        <w:t>万元，募集资金余额</w:t>
      </w: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351.79</w:t>
      </w:r>
      <w:r>
        <w:rPr>
          <w:color w:val="000000"/>
          <w:spacing w:val="0"/>
          <w:w w:val="100"/>
          <w:position w:val="0"/>
        </w:rPr>
        <w:t>万元。</w:t>
      </w:r>
    </w:p>
    <w:p>
      <w:pPr>
        <w:pStyle w:val="Style34"/>
        <w:keepNext/>
        <w:keepLines/>
        <w:widowControl w:val="0"/>
        <w:shd w:val="clear" w:color="auto" w:fill="auto"/>
        <w:bidi w:val="0"/>
        <w:spacing w:before="0" w:after="180" w:line="240" w:lineRule="auto"/>
        <w:ind w:left="0" w:right="0" w:firstLine="420"/>
        <w:jc w:val="left"/>
      </w:pPr>
      <w:bookmarkStart w:id="228" w:name="bookmark228"/>
      <w:bookmarkStart w:id="229" w:name="bookmark229"/>
      <w:bookmarkStart w:id="230" w:name="bookmark230"/>
      <w:r>
        <w:rPr>
          <w:rFonts w:ascii="Arial" w:eastAsia="Arial" w:hAnsi="Arial" w:cs="Arial"/>
          <w:color w:val="000000"/>
          <w:spacing w:val="0"/>
          <w:w w:val="100"/>
          <w:position w:val="0"/>
        </w:rPr>
        <w:t>2</w:t>
      </w:r>
      <w:r>
        <w:rPr>
          <w:color w:val="000000"/>
          <w:spacing w:val="0"/>
          <w:w w:val="100"/>
          <w:position w:val="0"/>
        </w:rPr>
        <w:t>)募集资金承诺项目情况</w:t>
      </w:r>
      <w:bookmarkEnd w:id="228"/>
      <w:bookmarkEnd w:id="229"/>
      <w:bookmarkEnd w:id="230"/>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37"/>
        <w:gridCol w:w="725"/>
        <w:gridCol w:w="720"/>
        <w:gridCol w:w="720"/>
        <w:gridCol w:w="720"/>
        <w:gridCol w:w="725"/>
        <w:gridCol w:w="720"/>
        <w:gridCol w:w="720"/>
        <w:gridCol w:w="725"/>
        <w:gridCol w:w="720"/>
        <w:gridCol w:w="725"/>
        <w:gridCol w:w="730"/>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 料滤饼项目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11,385.6</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散染料项目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20,856.0</w:t>
            </w:r>
          </w:p>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东营年产染料滤饼</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收购烟台子公司自 然人股权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收购浙江华晟</w:t>
            </w:r>
            <w:r>
              <w:rPr>
                <w:rFonts w:ascii="Times New Roman" w:eastAsia="Times New Roman" w:hAnsi="Times New Roman" w:cs="Times New Roman"/>
                <w:color w:val="000000"/>
                <w:spacing w:val="0"/>
                <w:w w:val="100"/>
                <w:position w:val="0"/>
                <w:sz w:val="18"/>
                <w:szCs w:val="18"/>
              </w:rPr>
              <w:t>90%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收购浙江子公司自 然人股权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东营年产分散染料</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收购江苏永庆</w:t>
            </w:r>
            <w:r>
              <w:rPr>
                <w:rFonts w:ascii="Times New Roman" w:eastAsia="Times New Roman" w:hAnsi="Times New Roman" w:cs="Times New Roman"/>
                <w:color w:val="000000"/>
                <w:spacing w:val="0"/>
                <w:w w:val="100"/>
                <w:position w:val="0"/>
                <w:sz w:val="18"/>
                <w:szCs w:val="18"/>
              </w:rPr>
              <w:t>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股权并增资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37"/>
        <w:gridCol w:w="725"/>
        <w:gridCol w:w="720"/>
        <w:gridCol w:w="720"/>
        <w:gridCol w:w="720"/>
        <w:gridCol w:w="725"/>
        <w:gridCol w:w="720"/>
        <w:gridCol w:w="720"/>
        <w:gridCol w:w="725"/>
        <w:gridCol w:w="720"/>
        <w:gridCol w:w="725"/>
        <w:gridCol w:w="7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37,598.9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37,598.9</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2,339.24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58,455.0</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54,489.5</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4,982.84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5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3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吨染料滤饼项目原规划于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月份建设完工，现延期至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 主要原因是：公司考虑项目尽快建成投产取得经济效益，前期集中建设同生产直接相关项目，对项目 中的办公楼及广场等基础配套项目未考虑建设，东营生产管理人员利用临时工棚办公。截止到报告期 末，项目已经全部建设完工投入使用。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年项目实现净利润</w:t>
            </w:r>
            <w:r>
              <w:rPr>
                <w:rFonts w:ascii="Times New Roman" w:eastAsia="Times New Roman" w:hAnsi="Times New Roman" w:cs="Times New Roman"/>
                <w:color w:val="000000"/>
                <w:spacing w:val="0"/>
                <w:w w:val="100"/>
                <w:position w:val="0"/>
                <w:sz w:val="18"/>
                <w:szCs w:val="18"/>
              </w:rPr>
              <w:t>1,691.28</w:t>
            </w:r>
            <w:r>
              <w:rPr>
                <w:color w:val="000000"/>
                <w:spacing w:val="0"/>
                <w:w w:val="100"/>
                <w:position w:val="0"/>
              </w:rPr>
              <w:t>万元</w:t>
            </w:r>
            <w:r>
              <w:rPr>
                <w:color w:val="000000"/>
                <w:spacing w:val="0"/>
                <w:w w:val="100"/>
                <w:position w:val="0"/>
                <w:sz w:val="18"/>
                <w:szCs w:val="18"/>
              </w:rPr>
              <w:t>，</w:t>
            </w:r>
            <w:r>
              <w:rPr>
                <w:color w:val="000000"/>
                <w:spacing w:val="0"/>
                <w:w w:val="100"/>
                <w:position w:val="0"/>
              </w:rPr>
              <w:t>项目预期每年实现净利 润</w:t>
            </w:r>
            <w:r>
              <w:rPr>
                <w:rFonts w:ascii="Times New Roman" w:eastAsia="Times New Roman" w:hAnsi="Times New Roman" w:cs="Times New Roman"/>
                <w:color w:val="000000"/>
                <w:spacing w:val="0"/>
                <w:w w:val="100"/>
                <w:position w:val="0"/>
                <w:sz w:val="18"/>
                <w:szCs w:val="18"/>
              </w:rPr>
              <w:t>2,672.27</w:t>
            </w:r>
            <w:r>
              <w:rPr>
                <w:color w:val="000000"/>
                <w:spacing w:val="0"/>
                <w:w w:val="100"/>
                <w:position w:val="0"/>
              </w:rPr>
              <w:t>万元</w:t>
            </w:r>
            <w:r>
              <w:rPr>
                <w:color w:val="000000"/>
                <w:spacing w:val="0"/>
                <w:w w:val="100"/>
                <w:position w:val="0"/>
                <w:sz w:val="18"/>
                <w:szCs w:val="18"/>
              </w:rPr>
              <w:t>，</w:t>
            </w:r>
            <w:r>
              <w:rPr>
                <w:color w:val="000000"/>
                <w:spacing w:val="0"/>
                <w:w w:val="100"/>
                <w:position w:val="0"/>
              </w:rPr>
              <w:t>未达到预期效益主要是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项目上半年度边建设边逐步投入试生产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 部建设完工投产。</w:t>
            </w:r>
          </w:p>
          <w:p>
            <w:pPr>
              <w:pStyle w:val="Style24"/>
              <w:keepNext w:val="0"/>
              <w:keepLines w:val="0"/>
              <w:widowControl w:val="0"/>
              <w:shd w:val="clear" w:color="auto" w:fill="auto"/>
              <w:tabs>
                <w:tab w:pos="427"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吨分散染料扩建项目，原规划于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月份建设完工，现延期至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月完成，截至报告期末，</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吨涤纶面料用高级分散染料项目已经全部建设完工投产，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年项目 实现净利润</w:t>
            </w:r>
            <w:r>
              <w:rPr>
                <w:rFonts w:ascii="Times New Roman" w:eastAsia="Times New Roman" w:hAnsi="Times New Roman" w:cs="Times New Roman"/>
                <w:color w:val="000000"/>
                <w:spacing w:val="0"/>
                <w:w w:val="100"/>
                <w:position w:val="0"/>
                <w:sz w:val="18"/>
                <w:szCs w:val="18"/>
              </w:rPr>
              <w:t>393.56</w:t>
            </w:r>
            <w:r>
              <w:rPr>
                <w:color w:val="000000"/>
                <w:spacing w:val="0"/>
                <w:w w:val="100"/>
                <w:position w:val="0"/>
              </w:rPr>
              <w:t>万元</w:t>
            </w:r>
            <w:r>
              <w:rPr>
                <w:color w:val="000000"/>
                <w:spacing w:val="0"/>
                <w:w w:val="100"/>
                <w:position w:val="0"/>
                <w:sz w:val="18"/>
                <w:szCs w:val="18"/>
              </w:rPr>
              <w:t>，</w:t>
            </w:r>
            <w:r>
              <w:rPr>
                <w:color w:val="000000"/>
                <w:spacing w:val="0"/>
                <w:w w:val="100"/>
                <w:position w:val="0"/>
              </w:rPr>
              <w:t>项目预期每年实现净利润</w:t>
            </w:r>
            <w:r>
              <w:rPr>
                <w:rFonts w:ascii="Times New Roman" w:eastAsia="Times New Roman" w:hAnsi="Times New Roman" w:cs="Times New Roman"/>
                <w:color w:val="000000"/>
                <w:spacing w:val="0"/>
                <w:w w:val="100"/>
                <w:position w:val="0"/>
                <w:sz w:val="18"/>
                <w:szCs w:val="18"/>
              </w:rPr>
              <w:t>1,723</w:t>
            </w:r>
            <w:r>
              <w:rPr>
                <w:color w:val="000000"/>
                <w:spacing w:val="0"/>
                <w:w w:val="100"/>
                <w:position w:val="0"/>
              </w:rPr>
              <w:t>万元</w:t>
            </w:r>
            <w:r>
              <w:rPr>
                <w:color w:val="000000"/>
                <w:spacing w:val="0"/>
                <w:w w:val="100"/>
                <w:position w:val="0"/>
                <w:sz w:val="18"/>
                <w:szCs w:val="18"/>
              </w:rPr>
              <w:t>，</w:t>
            </w:r>
            <w:r>
              <w:rPr>
                <w:color w:val="000000"/>
                <w:spacing w:val="0"/>
                <w:w w:val="100"/>
                <w:position w:val="0"/>
              </w:rPr>
              <w:t>未达到预期效益主要是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日全部建设完工</w:t>
            </w:r>
            <w:r>
              <w:rPr>
                <w:color w:val="000000"/>
                <w:spacing w:val="0"/>
                <w:w w:val="100"/>
                <w:position w:val="0"/>
                <w:sz w:val="18"/>
                <w:szCs w:val="18"/>
              </w:rPr>
              <w:t>，</w:t>
            </w:r>
            <w:r>
              <w:rPr>
                <w:color w:val="000000"/>
                <w:spacing w:val="0"/>
                <w:w w:val="100"/>
                <w:position w:val="0"/>
              </w:rPr>
              <w:t>经过设备调试及试生产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月正式投产使用。</w:t>
            </w:r>
          </w:p>
          <w:p>
            <w:pPr>
              <w:pStyle w:val="Style24"/>
              <w:keepNext w:val="0"/>
              <w:keepLines w:val="0"/>
              <w:widowControl w:val="0"/>
              <w:shd w:val="clear" w:color="auto" w:fill="auto"/>
              <w:tabs>
                <w:tab w:pos="427"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吨分散染料扩建项目中“年产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吨超细纤维面料用分散染料”项目公司调整 至“东营安诺其纺织材料有限公司年产分散染料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吨生产项目”中“年产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 散染料”项目实施。该议案经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年第一次临时股东大会审议通过，目前 该项目正在建设实施中。</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33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月发行新股取得募集资金</w:t>
            </w:r>
            <w:r>
              <w:rPr>
                <w:rFonts w:ascii="Times New Roman" w:eastAsia="Times New Roman" w:hAnsi="Times New Roman" w:cs="Times New Roman"/>
                <w:color w:val="000000"/>
                <w:spacing w:val="0"/>
                <w:w w:val="100"/>
                <w:position w:val="0"/>
                <w:sz w:val="18"/>
                <w:szCs w:val="18"/>
              </w:rPr>
              <w:t>52,886.65</w:t>
            </w:r>
            <w:r>
              <w:rPr>
                <w:color w:val="000000"/>
                <w:spacing w:val="0"/>
                <w:w w:val="100"/>
                <w:position w:val="0"/>
              </w:rPr>
              <w:t xml:space="preserve">万元，除投入公司招股说明书列示的募投项目 </w:t>
            </w:r>
            <w:r>
              <w:rPr>
                <w:rFonts w:ascii="Times New Roman" w:eastAsia="Times New Roman" w:hAnsi="Times New Roman" w:cs="Times New Roman"/>
                <w:color w:val="000000"/>
                <w:spacing w:val="0"/>
                <w:w w:val="100"/>
                <w:position w:val="0"/>
                <w:sz w:val="18"/>
                <w:szCs w:val="18"/>
              </w:rPr>
              <w:t>20,856.06</w:t>
            </w:r>
            <w:r>
              <w:rPr>
                <w:color w:val="000000"/>
                <w:spacing w:val="0"/>
                <w:w w:val="100"/>
                <w:position w:val="0"/>
              </w:rPr>
              <w:t>万元外，尚有超募资金</w:t>
            </w:r>
            <w:r>
              <w:rPr>
                <w:rFonts w:ascii="Times New Roman" w:eastAsia="Times New Roman" w:hAnsi="Times New Roman" w:cs="Times New Roman"/>
                <w:color w:val="000000"/>
                <w:spacing w:val="0"/>
                <w:w w:val="100"/>
                <w:position w:val="0"/>
                <w:sz w:val="18"/>
                <w:szCs w:val="18"/>
              </w:rPr>
              <w:t>32,030.59</w:t>
            </w:r>
            <w:r>
              <w:rPr>
                <w:color w:val="000000"/>
                <w:spacing w:val="0"/>
                <w:w w:val="100"/>
                <w:position w:val="0"/>
              </w:rPr>
              <w:t>万元，截止到报告期期末，超募资金利息收入</w:t>
            </w:r>
            <w:r>
              <w:rPr>
                <w:rFonts w:ascii="Times New Roman" w:eastAsia="Times New Roman" w:hAnsi="Times New Roman" w:cs="Times New Roman"/>
                <w:color w:val="000000"/>
                <w:spacing w:val="0"/>
                <w:w w:val="100"/>
                <w:position w:val="0"/>
                <w:sz w:val="18"/>
                <w:szCs w:val="18"/>
              </w:rPr>
              <w:t>1,514.95</w:t>
            </w:r>
            <w:r>
              <w:rPr>
                <w:color w:val="000000"/>
                <w:spacing w:val="0"/>
                <w:w w:val="100"/>
                <w:position w:val="0"/>
              </w:rPr>
              <w:t>万 元，上市酒会及路演归还</w:t>
            </w:r>
            <w:r>
              <w:rPr>
                <w:rFonts w:ascii="Times New Roman" w:eastAsia="Times New Roman" w:hAnsi="Times New Roman" w:cs="Times New Roman"/>
                <w:color w:val="000000"/>
                <w:spacing w:val="0"/>
                <w:w w:val="100"/>
                <w:position w:val="0"/>
                <w:sz w:val="18"/>
                <w:szCs w:val="18"/>
              </w:rPr>
              <w:t>241.77</w:t>
            </w:r>
            <w:r>
              <w:rPr>
                <w:color w:val="000000"/>
                <w:spacing w:val="0"/>
                <w:w w:val="100"/>
                <w:position w:val="0"/>
              </w:rPr>
              <w:t>万元，烟台年产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吨分散染料项目调整转入</w:t>
            </w:r>
            <w:r>
              <w:rPr>
                <w:rFonts w:ascii="Times New Roman" w:eastAsia="Times New Roman" w:hAnsi="Times New Roman" w:cs="Times New Roman"/>
                <w:color w:val="000000"/>
                <w:spacing w:val="0"/>
                <w:w w:val="100"/>
                <w:position w:val="0"/>
                <w:sz w:val="18"/>
                <w:szCs w:val="18"/>
              </w:rPr>
              <w:t>3,965.50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 金可使用金额为</w:t>
            </w:r>
            <w:r>
              <w:rPr>
                <w:rFonts w:ascii="Times New Roman" w:eastAsia="Times New Roman" w:hAnsi="Times New Roman" w:cs="Times New Roman"/>
                <w:color w:val="000000"/>
                <w:spacing w:val="0"/>
                <w:w w:val="100"/>
                <w:position w:val="0"/>
                <w:sz w:val="18"/>
                <w:szCs w:val="18"/>
              </w:rPr>
              <w:t>37,752.81</w:t>
            </w:r>
            <w:r>
              <w:rPr>
                <w:color w:val="000000"/>
                <w:spacing w:val="0"/>
                <w:w w:val="100"/>
                <w:position w:val="0"/>
              </w:rPr>
              <w:t>万元，超募资金投向总额</w:t>
            </w:r>
            <w:r>
              <w:rPr>
                <w:rFonts w:ascii="Times New Roman" w:eastAsia="Times New Roman" w:hAnsi="Times New Roman" w:cs="Times New Roman"/>
                <w:color w:val="000000"/>
                <w:spacing w:val="0"/>
                <w:w w:val="100"/>
                <w:position w:val="0"/>
                <w:sz w:val="18"/>
                <w:szCs w:val="18"/>
              </w:rPr>
              <w:t>37,598.97</w:t>
            </w:r>
            <w:r>
              <w:rPr>
                <w:color w:val="000000"/>
                <w:spacing w:val="0"/>
                <w:w w:val="100"/>
                <w:position w:val="0"/>
              </w:rPr>
              <w:t>万元，实际使用</w:t>
            </w:r>
            <w:r>
              <w:rPr>
                <w:rFonts w:ascii="Times New Roman" w:eastAsia="Times New Roman" w:hAnsi="Times New Roman" w:cs="Times New Roman"/>
                <w:color w:val="000000"/>
                <w:spacing w:val="0"/>
                <w:w w:val="100"/>
                <w:position w:val="0"/>
                <w:sz w:val="18"/>
                <w:szCs w:val="18"/>
              </w:rPr>
              <w:t>28,029.74</w:t>
            </w:r>
            <w:r>
              <w:rPr>
                <w:color w:val="000000"/>
                <w:spacing w:val="0"/>
                <w:w w:val="100"/>
                <w:position w:val="0"/>
              </w:rPr>
              <w:t>万元，具体 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）经公司第一届董事会第十六次会议决议</w:t>
            </w:r>
            <w:r>
              <w:rPr>
                <w:color w:val="000000"/>
                <w:spacing w:val="0"/>
                <w:w w:val="100"/>
                <w:position w:val="0"/>
                <w:sz w:val="18"/>
                <w:szCs w:val="18"/>
              </w:rPr>
              <w:t>，</w:t>
            </w:r>
            <w:r>
              <w:rPr>
                <w:color w:val="000000"/>
                <w:spacing w:val="0"/>
                <w:w w:val="100"/>
                <w:position w:val="0"/>
              </w:rPr>
              <w:t>公司使用超募资金</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万元偿还银行贷款，</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月已使用超募资金支付。（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）经公司第一届董事会第十九次会议决议，公司使用超募资金建设东 营年产染料滤饼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吨项目，项目投资总额</w:t>
            </w:r>
            <w:r>
              <w:rPr>
                <w:rFonts w:ascii="Times New Roman" w:eastAsia="Times New Roman" w:hAnsi="Times New Roman" w:cs="Times New Roman"/>
                <w:color w:val="000000"/>
                <w:spacing w:val="0"/>
                <w:w w:val="100"/>
                <w:position w:val="0"/>
                <w:sz w:val="18"/>
                <w:szCs w:val="18"/>
              </w:rPr>
              <w:t>4,953</w:t>
            </w:r>
            <w:r>
              <w:rPr>
                <w:color w:val="000000"/>
                <w:spacing w:val="0"/>
                <w:w w:val="100"/>
                <w:position w:val="0"/>
              </w:rPr>
              <w:t>万元，截止到报告期期末，已 使用</w:t>
            </w:r>
            <w:r>
              <w:rPr>
                <w:rFonts w:ascii="Times New Roman" w:eastAsia="Times New Roman" w:hAnsi="Times New Roman" w:cs="Times New Roman"/>
                <w:color w:val="000000"/>
                <w:spacing w:val="0"/>
                <w:w w:val="100"/>
                <w:position w:val="0"/>
                <w:sz w:val="18"/>
                <w:szCs w:val="18"/>
              </w:rPr>
              <w:t>4,872.33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）经公司第一届董事会第二十次会议决议，公司使用超募资金收购烟台子公 司自然人股东延元起先生股权，股权收购价格</w:t>
            </w:r>
            <w:r>
              <w:rPr>
                <w:rFonts w:ascii="Times New Roman" w:eastAsia="Times New Roman" w:hAnsi="Times New Roman" w:cs="Times New Roman"/>
                <w:color w:val="000000"/>
                <w:spacing w:val="0"/>
                <w:w w:val="100"/>
                <w:position w:val="0"/>
                <w:sz w:val="18"/>
                <w:szCs w:val="18"/>
              </w:rPr>
              <w:t>985</w:t>
            </w:r>
            <w:r>
              <w:rPr>
                <w:color w:val="000000"/>
                <w:spacing w:val="0"/>
                <w:w w:val="100"/>
                <w:position w:val="0"/>
              </w:rPr>
              <w:t>万元，截止到报告期期末，已使用</w:t>
            </w:r>
            <w:r>
              <w:rPr>
                <w:rFonts w:ascii="Times New Roman" w:eastAsia="Times New Roman" w:hAnsi="Times New Roman" w:cs="Times New Roman"/>
                <w:color w:val="000000"/>
                <w:spacing w:val="0"/>
                <w:w w:val="100"/>
                <w:position w:val="0"/>
                <w:sz w:val="18"/>
                <w:szCs w:val="18"/>
              </w:rPr>
              <w:t>985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经公司第一届董事会第二十一次会议决议，公司使用超募资金</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月已使用募集资金支付。（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）经公司第二届董事会第三次会议决议，公司使用超募资金</w:t>
            </w:r>
            <w:r>
              <w:rPr>
                <w:rFonts w:ascii="Times New Roman" w:eastAsia="Times New Roman" w:hAnsi="Times New Roman" w:cs="Times New Roman"/>
                <w:color w:val="000000"/>
                <w:spacing w:val="0"/>
                <w:w w:val="100"/>
                <w:position w:val="0"/>
                <w:sz w:val="18"/>
                <w:szCs w:val="18"/>
              </w:rPr>
              <w:t>2,970</w:t>
            </w:r>
            <w:r>
              <w:rPr>
                <w:color w:val="000000"/>
                <w:spacing w:val="0"/>
                <w:w w:val="100"/>
                <w:position w:val="0"/>
              </w:rPr>
              <w:t>万 元收购浙江华晟化学制品有限公司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股权并增资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万元，截止到报告期期末，已使用</w:t>
            </w:r>
            <w:r>
              <w:rPr>
                <w:rFonts w:ascii="Times New Roman" w:eastAsia="Times New Roman" w:hAnsi="Times New Roman" w:cs="Times New Roman"/>
                <w:color w:val="000000"/>
                <w:spacing w:val="0"/>
                <w:w w:val="100"/>
                <w:position w:val="0"/>
                <w:sz w:val="18"/>
                <w:szCs w:val="18"/>
              </w:rPr>
              <w:t>4,470</w:t>
            </w:r>
            <w:r>
              <w:rPr>
                <w:color w:val="000000"/>
                <w:spacing w:val="0"/>
                <w:w w:val="100"/>
                <w:position w:val="0"/>
              </w:rPr>
              <w:t>万 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年第一次临时股东大会会议决议，公司使用超募资金</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万元，烟台年产</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吨分散染料项目变更资金</w:t>
            </w:r>
            <w:r>
              <w:rPr>
                <w:rFonts w:ascii="Times New Roman" w:eastAsia="Times New Roman" w:hAnsi="Times New Roman" w:cs="Times New Roman"/>
                <w:color w:val="000000"/>
                <w:spacing w:val="0"/>
                <w:w w:val="100"/>
                <w:position w:val="0"/>
                <w:sz w:val="18"/>
                <w:szCs w:val="18"/>
              </w:rPr>
              <w:t>3,965.50</w:t>
            </w:r>
            <w:r>
              <w:rPr>
                <w:color w:val="000000"/>
                <w:spacing w:val="0"/>
                <w:w w:val="100"/>
                <w:position w:val="0"/>
              </w:rPr>
              <w:t>万元投入东营年产分散染料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吨项目，截止到报告期期末，已 使用资金</w:t>
            </w:r>
            <w:r>
              <w:rPr>
                <w:rFonts w:ascii="Times New Roman" w:eastAsia="Times New Roman" w:hAnsi="Times New Roman" w:cs="Times New Roman"/>
                <w:color w:val="000000"/>
                <w:spacing w:val="0"/>
                <w:w w:val="100"/>
                <w:position w:val="0"/>
                <w:sz w:val="18"/>
                <w:szCs w:val="18"/>
              </w:rPr>
              <w:t>781.94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）经公司第二届董事会第十二次会议决议，公司使用超募资金收购浙江子公 司自然人股东姚庆才先生股权，股权收购价格</w:t>
            </w:r>
            <w:r>
              <w:rPr>
                <w:rFonts w:ascii="Times New Roman" w:eastAsia="Times New Roman" w:hAnsi="Times New Roman" w:cs="Times New Roman"/>
                <w:color w:val="000000"/>
                <w:spacing w:val="0"/>
                <w:w w:val="100"/>
                <w:position w:val="0"/>
                <w:sz w:val="18"/>
                <w:szCs w:val="18"/>
              </w:rPr>
              <w:t>311.64</w:t>
            </w:r>
            <w:r>
              <w:rPr>
                <w:color w:val="000000"/>
                <w:spacing w:val="0"/>
                <w:w w:val="100"/>
                <w:position w:val="0"/>
              </w:rPr>
              <w:t>万元，截止到报告期末，已使用</w:t>
            </w:r>
            <w:r>
              <w:rPr>
                <w:rFonts w:ascii="Times New Roman" w:eastAsia="Times New Roman" w:hAnsi="Times New Roman" w:cs="Times New Roman"/>
                <w:color w:val="000000"/>
                <w:spacing w:val="0"/>
                <w:w w:val="100"/>
                <w:position w:val="0"/>
                <w:sz w:val="18"/>
                <w:szCs w:val="18"/>
              </w:rPr>
              <w:t>311.64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经公司第二届董事会第十三次会议决议，公司使用超募资金</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 xml:space="preserve">万元收购上江苏永庆化工有限公司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股权并增资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万元，截止到报告期期末，已使用</w:t>
            </w:r>
            <w:r>
              <w:rPr>
                <w:rFonts w:ascii="Times New Roman" w:eastAsia="Times New Roman" w:hAnsi="Times New Roman" w:cs="Times New Roman"/>
                <w:color w:val="000000"/>
                <w:spacing w:val="0"/>
                <w:w w:val="100"/>
                <w:position w:val="0"/>
                <w:sz w:val="18"/>
                <w:szCs w:val="18"/>
              </w:rPr>
              <w:t>4,395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经公司第届董事会第十三次 会议决议</w:t>
            </w:r>
            <w:r>
              <w:rPr>
                <w:color w:val="000000"/>
                <w:spacing w:val="0"/>
                <w:w w:val="100"/>
                <w:position w:val="0"/>
                <w:sz w:val="18"/>
                <w:szCs w:val="18"/>
              </w:rPr>
              <w:t>，</w:t>
            </w:r>
            <w:r>
              <w:rPr>
                <w:color w:val="000000"/>
                <w:spacing w:val="0"/>
                <w:w w:val="100"/>
                <w:position w:val="0"/>
              </w:rPr>
              <w:t>公司使用超募资金</w:t>
            </w:r>
            <w:r>
              <w:rPr>
                <w:rFonts w:ascii="Times New Roman" w:eastAsia="Times New Roman" w:hAnsi="Times New Roman" w:cs="Times New Roman"/>
                <w:color w:val="000000"/>
                <w:spacing w:val="0"/>
                <w:w w:val="100"/>
                <w:position w:val="0"/>
                <w:sz w:val="18"/>
                <w:szCs w:val="18"/>
              </w:rPr>
              <w:t>5,813.83</w:t>
            </w:r>
            <w:r>
              <w:rPr>
                <w:color w:val="000000"/>
                <w:spacing w:val="0"/>
                <w:w w:val="100"/>
                <w:position w:val="0"/>
              </w:rPr>
              <w:t>万元永久补充流动资金，截止到报告期期末，已使用</w:t>
            </w:r>
            <w:r>
              <w:rPr>
                <w:rFonts w:ascii="Times New Roman" w:eastAsia="Times New Roman" w:hAnsi="Times New Roman" w:cs="Times New Roman"/>
                <w:color w:val="000000"/>
                <w:spacing w:val="0"/>
                <w:w w:val="100"/>
                <w:position w:val="0"/>
                <w:sz w:val="18"/>
                <w:szCs w:val="18"/>
              </w:rPr>
              <w:t xml:space="preserve">5,813.83 </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637"/>
        <w:gridCol w:w="7949"/>
      </w:tblGrid>
      <w:tr>
        <w:trPr>
          <w:trHeight w:val="408"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22"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吨超细纤维面料用分散染料”项目实施地点由山 东省烟台市蓬莱经济开发区烟台安诺其厂区内调整至山东省东营市河口区经济开发区东营安诺其厂 区内。</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吨超细纤维面料用分散染料”项目调整至东营年产 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吨生产项目中的“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吨超细纤维用分散染料”项目实施。</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在募集资金到位前,公司从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月起即以自筹资金投入东营年产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吨染料滤饼募集资金项目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w:t>
            </w:r>
            <w:r>
              <w:rPr>
                <w:color w:val="000000"/>
                <w:spacing w:val="0"/>
                <w:w w:val="100"/>
                <w:position w:val="0"/>
              </w:rPr>
              <w:t>先期投入金额合计</w:t>
            </w:r>
            <w:r>
              <w:rPr>
                <w:rFonts w:ascii="Times New Roman" w:eastAsia="Times New Roman" w:hAnsi="Times New Roman" w:cs="Times New Roman"/>
                <w:color w:val="000000"/>
                <w:spacing w:val="0"/>
                <w:w w:val="100"/>
                <w:position w:val="0"/>
                <w:sz w:val="18"/>
                <w:szCs w:val="18"/>
              </w:rPr>
              <w:t>6,384.63</w:t>
            </w:r>
            <w:r>
              <w:rPr>
                <w:color w:val="000000"/>
                <w:spacing w:val="0"/>
                <w:w w:val="100"/>
                <w:position w:val="0"/>
              </w:rPr>
              <w:t>万元</w:t>
            </w:r>
            <w:r>
              <w:rPr>
                <w:color w:val="000000"/>
                <w:spacing w:val="0"/>
                <w:w w:val="100"/>
                <w:position w:val="0"/>
                <w:sz w:val="18"/>
                <w:szCs w:val="18"/>
              </w:rPr>
              <w:t>，</w:t>
            </w:r>
            <w:r>
              <w:rPr>
                <w:color w:val="000000"/>
                <w:spacing w:val="0"/>
                <w:w w:val="100"/>
                <w:position w:val="0"/>
              </w:rPr>
              <w:t>经众华沪银会计师事务所出具专项审核报告。</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日募集资金到位后，经公司第一届董事会第十六次会议决议，并知会保荐代表人，于</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月用募集资金置换先期投入金额</w:t>
            </w:r>
            <w:r>
              <w:rPr>
                <w:rFonts w:ascii="Times New Roman" w:eastAsia="Times New Roman" w:hAnsi="Times New Roman" w:cs="Times New Roman"/>
                <w:color w:val="000000"/>
                <w:spacing w:val="0"/>
                <w:w w:val="100"/>
                <w:position w:val="0"/>
                <w:sz w:val="18"/>
                <w:szCs w:val="18"/>
              </w:rPr>
              <w:t>6,384.63</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月底已全面建设完成</w:t>
            </w:r>
            <w:r>
              <w:rPr>
                <w:color w:val="000000"/>
                <w:spacing w:val="0"/>
                <w:w w:val="100"/>
                <w:position w:val="0"/>
                <w:sz w:val="18"/>
                <w:szCs w:val="18"/>
              </w:rPr>
              <w:t>，</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吨分散染料项目变更后 为年产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吨分散染料项目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月底已全面建设完成</w:t>
            </w:r>
            <w:r>
              <w:rPr>
                <w:color w:val="000000"/>
                <w:spacing w:val="0"/>
                <w:w w:val="100"/>
                <w:position w:val="0"/>
                <w:sz w:val="18"/>
                <w:szCs w:val="18"/>
              </w:rPr>
              <w:t>，</w:t>
            </w:r>
            <w:r>
              <w:rPr>
                <w:color w:val="000000"/>
                <w:spacing w:val="0"/>
                <w:w w:val="100"/>
                <w:position w:val="0"/>
              </w:rPr>
              <w:t>东营年产染料滤饼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 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月已全面建设完成</w:t>
            </w:r>
            <w:r>
              <w:rPr>
                <w:color w:val="000000"/>
                <w:spacing w:val="0"/>
                <w:w w:val="100"/>
                <w:position w:val="0"/>
                <w:sz w:val="18"/>
                <w:szCs w:val="18"/>
              </w:rPr>
              <w:t>，</w:t>
            </w:r>
            <w:r>
              <w:rPr>
                <w:color w:val="000000"/>
                <w:spacing w:val="0"/>
                <w:w w:val="100"/>
                <w:position w:val="0"/>
              </w:rPr>
              <w:t>上述项目未付款的质保金已于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日转至本 公司东营银行、建设银行一般户，用于到期支付，同时办理完成上述项目募集资金专户的销户事项，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日公司对上述事项予以对外公告。</w:t>
            </w:r>
          </w:p>
        </w:tc>
      </w:tr>
    </w:tbl>
    <w:p>
      <w:pPr>
        <w:widowControl w:val="0"/>
        <w:spacing w:after="79" w:line="1" w:lineRule="exact"/>
      </w:pPr>
    </w:p>
    <w:p>
      <w:pPr>
        <w:pStyle w:val="Style34"/>
        <w:keepNext/>
        <w:keepLines/>
        <w:widowControl w:val="0"/>
        <w:numPr>
          <w:ilvl w:val="0"/>
          <w:numId w:val="11"/>
        </w:numPr>
        <w:shd w:val="clear" w:color="auto" w:fill="auto"/>
        <w:bidi w:val="0"/>
        <w:spacing w:before="0" w:after="180" w:line="240" w:lineRule="auto"/>
        <w:ind w:left="0" w:right="0" w:firstLine="42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募集资金变更项目情况</w:t>
      </w:r>
      <w:bookmarkEnd w:id="231"/>
      <w:bookmarkEnd w:id="232"/>
      <w:bookmarkEnd w:id="2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变更后项目 拟投入募集 资金总额</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(3)=(2)/</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东营年产分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散染料</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烟台年产</w:t>
            </w:r>
          </w:p>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 散染料项目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781.94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公司上市之初，募集资金投资项目分别为“烟台年产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吨分散染料项目”以及“东 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吨染料滤饼建设项目”，东营安诺其募投项目产品主要为烟台安诺其提供</w:t>
            </w:r>
          </w:p>
        </w:tc>
      </w:tr>
    </w:tbl>
    <w:p>
      <w:pPr>
        <w:spacing w:lineRule="exact" w:line="1"/>
        <w:rPr>
          <w:sz w:val="2"/>
          <w:szCs w:val="2"/>
        </w:rPr>
      </w:pPr>
      <w:r>
        <w:br w:type="page"/>
      </w:r>
    </w:p>
    <w:tbl>
      <w:tblPr>
        <w:tblOverlap w:val="never"/>
        <w:jc w:val="center"/>
        <w:tblLayout w:type="fixed"/>
      </w:tblPr>
      <w:tblGrid>
        <w:gridCol w:w="2875"/>
        <w:gridCol w:w="6710"/>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相关滤饼的配套，以满足烟台安诺其生产分散染料对原料染料滤饼的需求。而后公司 结合市场情况，制定了符合公司发展情况的五年规划，规划中计划东营安诺其达产后 产能将达到年产</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吨染料滤饼、</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吨分散染料规模，因此，</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公司第一届董事会第十九次会议决议使用超募资金</w:t>
            </w:r>
            <w:r>
              <w:rPr>
                <w:rFonts w:ascii="Times New Roman" w:eastAsia="Times New Roman" w:hAnsi="Times New Roman" w:cs="Times New Roman"/>
                <w:color w:val="000000"/>
                <w:spacing w:val="0"/>
                <w:w w:val="100"/>
                <w:position w:val="0"/>
                <w:sz w:val="18"/>
                <w:szCs w:val="18"/>
              </w:rPr>
              <w:t>4953</w:t>
            </w:r>
            <w:r>
              <w:rPr>
                <w:color w:val="000000"/>
                <w:spacing w:val="0"/>
                <w:w w:val="100"/>
                <w:position w:val="0"/>
              </w:rPr>
              <w:t>万元建设东营安诺其纺织材 料有限公司年产染料滤饼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吨项目，目前，如东营安诺其建设 完成，产能将达到年产</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吨染料滤饼、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吨分散染料，使东营安诺其除具备染 料滤饼的生产能力外，同时增加了分散染料的生产能力。基于上述情况考虑，东营安 诺其已具备分散染料生产能力，同时按照五年发展规划，东营安诺其新项目“东营年 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吨生产项目”也即将建设，而烟台年产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吨分散染料项目中年 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吨超细纤维用分散染料项目”尚未建设，公司从生产就近、原料产品一体化， 成本优化原则考虑，本次拟将烟台年产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吨分散染料项目中年产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 用分散染料项目”调整至新项目“东营年产分散染料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吨生产项目”中“年产</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吨超细纤维用分散染料项目”进行生产，其变更后体现优势如下：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、体现产能规模 优势，减少固定成本费用摊薄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、原料产品一体化，减少滤饼原料运输费用，降低生 产成本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年第一次临时股东大会审议通过《公司关于变更 部分募集资金投资项目的议案》。</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firstLine="42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4</w:t>
      </w:r>
      <w:bookmarkEnd w:id="237"/>
      <w:r>
        <w:rPr>
          <w:color w:val="000000"/>
          <w:spacing w:val="0"/>
          <w:w w:val="100"/>
          <w:position w:val="0"/>
        </w:rPr>
        <w:t>）非募集资金投资的重大项目情况</w:t>
      </w:r>
      <w:bookmarkEnd w:id="235"/>
      <w:bookmarkEnd w:id="236"/>
      <w:bookmarkEnd w:id="238"/>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 精细化工中间体建 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4"/>
        <w:keepNext/>
        <w:keepLines/>
        <w:widowControl w:val="0"/>
        <w:shd w:val="clear" w:color="auto" w:fill="auto"/>
        <w:bidi w:val="0"/>
        <w:spacing w:before="0" w:after="46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w:t>
      </w:r>
      <w:bookmarkEnd w:id="241"/>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239"/>
      <w:bookmarkEnd w:id="240"/>
      <w:bookmarkEnd w:id="242"/>
    </w:p>
    <w:p>
      <w:pPr>
        <w:pStyle w:val="Style34"/>
        <w:keepNext/>
        <w:keepLines/>
        <w:widowControl w:val="0"/>
        <w:shd w:val="clear" w:color="auto" w:fill="auto"/>
        <w:bidi w:val="0"/>
        <w:spacing w:before="0" w:after="100" w:line="240" w:lineRule="auto"/>
        <w:ind w:left="0" w:right="0" w:firstLine="420"/>
        <w:jc w:val="left"/>
      </w:pPr>
      <w:bookmarkStart w:id="239" w:name="bookmark239"/>
      <w:bookmarkStart w:id="240" w:name="bookmark240"/>
      <w:bookmarkStart w:id="243" w:name="bookmark243"/>
      <w:r>
        <w:rPr>
          <w:color w:val="000000"/>
          <w:spacing w:val="0"/>
          <w:w w:val="100"/>
          <w:position w:val="0"/>
        </w:rPr>
        <w:t>主要子公司、参股公司情况</w:t>
      </w:r>
      <w:bookmarkEnd w:id="239"/>
      <w:bookmarkEnd w:id="240"/>
      <w:bookmarkEnd w:id="243"/>
    </w:p>
    <w:tbl>
      <w:tblPr>
        <w:tblOverlap w:val="never"/>
        <w:jc w:val="center"/>
        <w:tblLayout w:type="fixed"/>
      </w:tblPr>
      <w:tblGrid>
        <w:gridCol w:w="950"/>
        <w:gridCol w:w="854"/>
        <w:gridCol w:w="902"/>
        <w:gridCol w:w="1440"/>
        <w:gridCol w:w="941"/>
        <w:gridCol w:w="941"/>
        <w:gridCol w:w="941"/>
        <w:gridCol w:w="946"/>
        <w:gridCol w:w="806"/>
        <w:gridCol w:w="101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主要产品或服务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总资产</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净资产</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营业收入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营业利润</w:t>
            </w:r>
          </w:p>
          <w:p>
            <w:pPr>
              <w:pStyle w:val="Style24"/>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 其纺织材 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从事纺织品用高 级染料、助剂的生 产和技术服务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8065</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98,750,699.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89,010,918.</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54,960,223.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887,859.1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625,777.26</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东营安诺 其纺织材 料有限公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化工染料、滤饼、 中间体及助剂产 品的生产销售；商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20,419.48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281,156,72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232,032,86</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203,781,98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22,080,727.1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950"/>
        <w:gridCol w:w="854"/>
        <w:gridCol w:w="902"/>
        <w:gridCol w:w="1440"/>
        <w:gridCol w:w="941"/>
        <w:gridCol w:w="941"/>
        <w:gridCol w:w="941"/>
        <w:gridCol w:w="946"/>
        <w:gridCol w:w="806"/>
        <w:gridCol w:w="1013"/>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品进出口。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浙江安诺 其助剂有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印染添加剂、平滑 剂、织造助剂的生 产销售（除化学危 险品及易制毒化 学品），货物进出 口、技术进出口。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44,959,239.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40,175,163.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49,552,242.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4,322,117</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3,728,829.82</w:t>
            </w: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江苏永庆 化工有限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活性染料兰</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KN-R</w:t>
            </w:r>
            <w:r>
              <w:rPr>
                <w:color w:val="000000"/>
                <w:spacing w:val="0"/>
                <w:w w:val="100"/>
                <w:position w:val="0"/>
              </w:rPr>
              <w:t>、</w:t>
            </w:r>
            <w:r>
              <w:rPr>
                <w:color w:val="000000"/>
                <w:spacing w:val="0"/>
                <w:w w:val="100"/>
                <w:position w:val="0"/>
              </w:rPr>
              <w:t>活性染料 兰</w:t>
            </w:r>
            <w:r>
              <w:rPr>
                <w:rFonts w:ascii="Times New Roman" w:eastAsia="Times New Roman" w:hAnsi="Times New Roman" w:cs="Times New Roman"/>
                <w:color w:val="000000"/>
                <w:spacing w:val="0"/>
                <w:w w:val="100"/>
                <w:position w:val="0"/>
                <w:sz w:val="18"/>
                <w:szCs w:val="18"/>
              </w:rPr>
              <w:t>X-BR</w:t>
            </w:r>
            <w:r>
              <w:rPr>
                <w:color w:val="000000"/>
                <w:spacing w:val="0"/>
                <w:w w:val="100"/>
                <w:position w:val="0"/>
              </w:rPr>
              <w:t>、</w:t>
            </w:r>
            <w:r>
              <w:rPr>
                <w:color w:val="000000"/>
                <w:spacing w:val="0"/>
                <w:w w:val="100"/>
                <w:position w:val="0"/>
              </w:rPr>
              <w:t xml:space="preserve">活性红 </w:t>
            </w:r>
            <w:r>
              <w:rPr>
                <w:rFonts w:ascii="Times New Roman" w:eastAsia="Times New Roman" w:hAnsi="Times New Roman" w:cs="Times New Roman"/>
                <w:color w:val="000000"/>
                <w:spacing w:val="0"/>
                <w:w w:val="100"/>
                <w:position w:val="0"/>
                <w:sz w:val="18"/>
                <w:szCs w:val="18"/>
              </w:rPr>
              <w:t>K-2BP</w:t>
            </w:r>
            <w:r>
              <w:rPr>
                <w:color w:val="000000"/>
                <w:spacing w:val="0"/>
                <w:w w:val="100"/>
                <w:position w:val="0"/>
              </w:rPr>
              <w:t>、</w:t>
            </w:r>
            <w:r>
              <w:rPr>
                <w:color w:val="000000"/>
                <w:spacing w:val="0"/>
                <w:w w:val="100"/>
                <w:position w:val="0"/>
              </w:rPr>
              <w:t xml:space="preserve">活性蓝 </w:t>
            </w:r>
            <w:r>
              <w:rPr>
                <w:rFonts w:ascii="Times New Roman" w:eastAsia="Times New Roman" w:hAnsi="Times New Roman" w:cs="Times New Roman"/>
                <w:color w:val="000000"/>
                <w:spacing w:val="0"/>
                <w:w w:val="100"/>
                <w:position w:val="0"/>
                <w:sz w:val="18"/>
                <w:szCs w:val="18"/>
              </w:rPr>
              <w:t>P-3R</w:t>
            </w:r>
            <w:r>
              <w:rPr>
                <w:color w:val="000000"/>
                <w:spacing w:val="0"/>
                <w:w w:val="100"/>
                <w:position w:val="0"/>
              </w:rPr>
              <w:t>、</w:t>
            </w:r>
            <w:r>
              <w:rPr>
                <w:color w:val="000000"/>
                <w:spacing w:val="0"/>
                <w:w w:val="100"/>
                <w:position w:val="0"/>
              </w:rPr>
              <w:t xml:space="preserve">活性橙 </w:t>
            </w:r>
            <w:r>
              <w:rPr>
                <w:rFonts w:ascii="Times New Roman" w:eastAsia="Times New Roman" w:hAnsi="Times New Roman" w:cs="Times New Roman"/>
                <w:color w:val="000000"/>
                <w:spacing w:val="0"/>
                <w:w w:val="100"/>
                <w:position w:val="0"/>
                <w:sz w:val="18"/>
                <w:szCs w:val="18"/>
              </w:rPr>
              <w:t>K-7R</w:t>
            </w:r>
            <w:r>
              <w:rPr>
                <w:color w:val="000000"/>
                <w:spacing w:val="0"/>
                <w:w w:val="100"/>
                <w:position w:val="0"/>
              </w:rPr>
              <w:t>、</w:t>
            </w:r>
            <w:r>
              <w:rPr>
                <w:color w:val="000000"/>
                <w:spacing w:val="0"/>
                <w:w w:val="100"/>
                <w:position w:val="0"/>
              </w:rPr>
              <w:t>活性黄</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P-6GS</w:t>
            </w:r>
            <w:r>
              <w:rPr>
                <w:color w:val="000000"/>
                <w:spacing w:val="0"/>
                <w:w w:val="100"/>
                <w:position w:val="0"/>
              </w:rPr>
              <w:t>、</w:t>
            </w:r>
            <w:r>
              <w:rPr>
                <w:color w:val="000000"/>
                <w:spacing w:val="0"/>
                <w:w w:val="100"/>
                <w:position w:val="0"/>
              </w:rPr>
              <w:t>磺化吐氏 酸、单过硫酸氢钾 生产销售。化工原 料、化工产品（危 险化学品除外）的 销售，从事上述产 品和技术的进出 口业务。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137,336,78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52,957,688.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62,981,213.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4,507,360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2,594,549.34</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 其精细化 工有限公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有机化学原料的 研究服务制造、销 售，货物进出口， 技术进出口。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49,999,754.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w:t>
            </w: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firstLine="460"/>
        <w:jc w:val="both"/>
      </w:pPr>
      <w:bookmarkStart w:id="244" w:name="bookmark244"/>
      <w:bookmarkStart w:id="245" w:name="bookmark245"/>
      <w:bookmarkStart w:id="246" w:name="bookmark246"/>
      <w:r>
        <w:rPr>
          <w:color w:val="000000"/>
          <w:spacing w:val="0"/>
          <w:w w:val="100"/>
          <w:position w:val="0"/>
        </w:rPr>
        <w:t>主要子公司、参股公司情况说明</w:t>
      </w:r>
      <w:bookmarkEnd w:id="244"/>
      <w:bookmarkEnd w:id="245"/>
      <w:bookmarkEnd w:id="246"/>
    </w:p>
    <w:p>
      <w:pPr>
        <w:pStyle w:val="Style29"/>
        <w:keepNext w:val="0"/>
        <w:keepLines w:val="0"/>
        <w:widowControl w:val="0"/>
        <w:shd w:val="clear" w:color="auto" w:fill="auto"/>
        <w:bidi w:val="0"/>
        <w:spacing w:before="0" w:after="0" w:line="464" w:lineRule="exact"/>
        <w:ind w:left="0" w:right="0" w:firstLine="460"/>
        <w:jc w:val="both"/>
      </w:pPr>
      <w:r>
        <w:rPr>
          <w:color w:val="000000"/>
          <w:spacing w:val="0"/>
          <w:w w:val="100"/>
          <w:position w:val="0"/>
        </w:rPr>
        <w:t>东营安诺其纺织材料有限公司（东营安诺其）为本公司之全资子公司，经众华会计师事务所审计，净 利润</w:t>
      </w:r>
      <w:r>
        <w:rPr>
          <w:rFonts w:ascii="Arial" w:eastAsia="Arial" w:hAnsi="Arial" w:cs="Arial"/>
          <w:color w:val="000000"/>
          <w:spacing w:val="0"/>
          <w:w w:val="100"/>
          <w:position w:val="0"/>
        </w:rPr>
        <w:t>2,208</w:t>
      </w:r>
      <w:r>
        <w:rPr>
          <w:color w:val="000000"/>
          <w:spacing w:val="0"/>
          <w:w w:val="100"/>
          <w:position w:val="0"/>
        </w:rPr>
        <w:t>万元，净利润同比增加</w:t>
      </w:r>
      <w:r>
        <w:rPr>
          <w:rFonts w:ascii="Arial" w:eastAsia="Arial" w:hAnsi="Arial" w:cs="Arial"/>
          <w:color w:val="000000"/>
          <w:spacing w:val="0"/>
          <w:w w:val="100"/>
          <w:position w:val="0"/>
        </w:rPr>
        <w:t>2,424</w:t>
      </w:r>
      <w:r>
        <w:rPr>
          <w:color w:val="000000"/>
          <w:spacing w:val="0"/>
          <w:w w:val="100"/>
          <w:position w:val="0"/>
        </w:rPr>
        <w:t>万元，主要是：报告期内东营年产</w:t>
      </w:r>
      <w:r>
        <w:rPr>
          <w:rFonts w:ascii="Arial" w:eastAsia="Arial" w:hAnsi="Arial" w:cs="Arial"/>
          <w:color w:val="000000"/>
          <w:spacing w:val="0"/>
          <w:w w:val="100"/>
          <w:position w:val="0"/>
        </w:rPr>
        <w:t>5500</w:t>
      </w:r>
      <w:r>
        <w:rPr>
          <w:color w:val="000000"/>
          <w:spacing w:val="0"/>
          <w:w w:val="100"/>
          <w:position w:val="0"/>
        </w:rPr>
        <w:t>吨染料滤饼项目、年产</w:t>
      </w:r>
      <w:r>
        <w:rPr>
          <w:rFonts w:ascii="Arial" w:eastAsia="Arial" w:hAnsi="Arial" w:cs="Arial"/>
          <w:color w:val="000000"/>
          <w:spacing w:val="0"/>
          <w:w w:val="100"/>
          <w:position w:val="0"/>
        </w:rPr>
        <w:t xml:space="preserve">1500 </w:t>
      </w:r>
      <w:r>
        <w:rPr>
          <w:color w:val="000000"/>
          <w:spacing w:val="0"/>
          <w:w w:val="100"/>
          <w:position w:val="0"/>
        </w:rPr>
        <w:t>吨染料滤饼及</w:t>
      </w:r>
      <w:r>
        <w:rPr>
          <w:rFonts w:ascii="Arial" w:eastAsia="Arial" w:hAnsi="Arial" w:cs="Arial"/>
          <w:color w:val="000000"/>
          <w:spacing w:val="0"/>
          <w:w w:val="100"/>
          <w:position w:val="0"/>
        </w:rPr>
        <w:t>5000</w:t>
      </w:r>
      <w:r>
        <w:rPr>
          <w:color w:val="000000"/>
          <w:spacing w:val="0"/>
          <w:w w:val="100"/>
          <w:position w:val="0"/>
        </w:rPr>
        <w:t xml:space="preserve">吨分散染料项目已全部建设完工投产，产量增加并实现对外销售，营业收入同比增幅 </w:t>
      </w:r>
      <w:r>
        <w:rPr>
          <w:rFonts w:ascii="Arial" w:eastAsia="Arial" w:hAnsi="Arial" w:cs="Arial"/>
          <w:color w:val="000000"/>
          <w:spacing w:val="0"/>
          <w:w w:val="100"/>
          <w:position w:val="0"/>
        </w:rPr>
        <w:t>141%</w:t>
      </w:r>
      <w:r>
        <w:rPr>
          <w:color w:val="000000"/>
          <w:spacing w:val="0"/>
          <w:w w:val="100"/>
          <w:position w:val="0"/>
        </w:rPr>
        <w:t>，产能释放，固定成本摊薄减少，募集资金项目效益体现。</w:t>
      </w:r>
    </w:p>
    <w:p>
      <w:pPr>
        <w:pStyle w:val="Style29"/>
        <w:keepNext w:val="0"/>
        <w:keepLines w:val="0"/>
        <w:widowControl w:val="0"/>
        <w:shd w:val="clear" w:color="auto" w:fill="auto"/>
        <w:bidi w:val="0"/>
        <w:spacing w:before="0" w:after="220" w:line="464" w:lineRule="exact"/>
        <w:ind w:left="0" w:right="0" w:firstLine="460"/>
        <w:jc w:val="both"/>
      </w:pPr>
      <w:r>
        <w:rPr>
          <w:color w:val="000000"/>
          <w:spacing w:val="0"/>
          <w:w w:val="100"/>
          <w:position w:val="0"/>
        </w:rPr>
        <w:t xml:space="preserve">浙江安诺其助剂有限公司（浙江安诺其）为本公司之全资子公司，经众华会计师事务所审计，净利润 </w:t>
      </w:r>
      <w:r>
        <w:rPr>
          <w:rFonts w:ascii="Arial" w:eastAsia="Arial" w:hAnsi="Arial" w:cs="Arial"/>
          <w:color w:val="000000"/>
          <w:spacing w:val="0"/>
          <w:w w:val="100"/>
          <w:position w:val="0"/>
        </w:rPr>
        <w:t>373</w:t>
      </w:r>
      <w:r>
        <w:rPr>
          <w:color w:val="000000"/>
          <w:spacing w:val="0"/>
          <w:w w:val="100"/>
          <w:position w:val="0"/>
        </w:rPr>
        <w:t>万元，净利润同比减幅</w:t>
      </w:r>
      <w:r>
        <w:rPr>
          <w:rFonts w:ascii="Arial" w:eastAsia="Arial" w:hAnsi="Arial" w:cs="Arial"/>
          <w:color w:val="000000"/>
          <w:spacing w:val="0"/>
          <w:w w:val="100"/>
          <w:position w:val="0"/>
        </w:rPr>
        <w:t>33%</w:t>
      </w:r>
      <w:r>
        <w:rPr>
          <w:color w:val="000000"/>
          <w:spacing w:val="0"/>
          <w:w w:val="100"/>
          <w:position w:val="0"/>
        </w:rPr>
        <w:t>，主要是：报告期内市场原料价格波动及研发投入增加。</w:t>
      </w:r>
    </w:p>
    <w:p>
      <w:pPr>
        <w:pStyle w:val="Style34"/>
        <w:keepNext/>
        <w:keepLines/>
        <w:widowControl w:val="0"/>
        <w:shd w:val="clear" w:color="auto" w:fill="auto"/>
        <w:bidi w:val="0"/>
        <w:spacing w:before="0" w:after="220" w:line="240" w:lineRule="auto"/>
        <w:ind w:left="0" w:right="0" w:firstLine="460"/>
        <w:jc w:val="both"/>
      </w:pPr>
      <w:bookmarkStart w:id="247" w:name="bookmark247"/>
      <w:bookmarkStart w:id="248" w:name="bookmark248"/>
      <w:bookmarkStart w:id="249" w:name="bookmark249"/>
      <w:r>
        <w:rPr>
          <w:color w:val="000000"/>
          <w:spacing w:val="0"/>
          <w:w w:val="100"/>
          <w:position w:val="0"/>
        </w:rPr>
        <w:t>报告期内取得和处置子公司的情况</w:t>
      </w:r>
      <w:bookmarkEnd w:id="247"/>
      <w:bookmarkEnd w:id="248"/>
      <w:bookmarkEnd w:id="249"/>
    </w:p>
    <w:p>
      <w:pPr>
        <w:pStyle w:val="Style34"/>
        <w:keepNext/>
        <w:keepLines/>
        <w:widowControl w:val="0"/>
        <w:shd w:val="clear" w:color="auto" w:fill="auto"/>
        <w:bidi w:val="0"/>
        <w:spacing w:before="0" w:after="120" w:line="240" w:lineRule="auto"/>
        <w:ind w:left="0" w:right="0" w:firstLine="460"/>
        <w:jc w:val="both"/>
      </w:pPr>
      <w:bookmarkStart w:id="247" w:name="bookmark247"/>
      <w:bookmarkStart w:id="248" w:name="bookmark248"/>
      <w:bookmarkStart w:id="250" w:name="bookmark250"/>
      <w:r>
        <w:rPr>
          <w:color w:val="000000"/>
          <w:spacing w:val="0"/>
          <w:w w:val="100"/>
          <w:position w:val="0"/>
        </w:rPr>
        <w:t>/适用口不适用</w:t>
      </w:r>
      <w:bookmarkEnd w:id="247"/>
      <w:bookmarkEnd w:id="248"/>
      <w:bookmarkEnd w:id="250"/>
    </w:p>
    <w:tbl>
      <w:tblPr>
        <w:tblOverlap w:val="never"/>
        <w:jc w:val="center"/>
        <w:tblLayout w:type="fixed"/>
      </w:tblPr>
      <w:tblGrid>
        <w:gridCol w:w="2568"/>
        <w:gridCol w:w="3115"/>
        <w:gridCol w:w="1589"/>
        <w:gridCol w:w="243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江苏永庆化工有限公司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获得活性染料生产能力，完善产业链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收购合并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影响增加归属母公司股东净利 润</w:t>
            </w:r>
            <w:r>
              <w:rPr>
                <w:rFonts w:ascii="Times New Roman" w:eastAsia="Times New Roman" w:hAnsi="Times New Roman" w:cs="Times New Roman"/>
                <w:color w:val="000000"/>
                <w:spacing w:val="0"/>
                <w:w w:val="100"/>
                <w:position w:val="0"/>
                <w:sz w:val="18"/>
                <w:szCs w:val="18"/>
              </w:rPr>
              <w:t>195.29</w:t>
            </w:r>
            <w:r>
              <w:rPr>
                <w:color w:val="000000"/>
                <w:spacing w:val="0"/>
                <w:w w:val="100"/>
                <w:position w:val="0"/>
              </w:rPr>
              <w:t>万元</w:t>
            </w:r>
          </w:p>
        </w:tc>
      </w:tr>
    </w:tbl>
    <w:tbl>
      <w:tblPr>
        <w:tblOverlap w:val="never"/>
        <w:jc w:val="center"/>
        <w:tblLayout w:type="fixed"/>
      </w:tblPr>
      <w:tblGrid>
        <w:gridCol w:w="2568"/>
        <w:gridCol w:w="3115"/>
        <w:gridCol w:w="1589"/>
        <w:gridCol w:w="2438"/>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嘉兴安诺其化工有限公司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为促进嘉兴、湖州、吴江等区域的市场 开拓，同时提升公司产品在当地的品牌 效应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影响增加归属母公司股东净利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r>
              <w:rPr>
                <w:rFonts w:ascii="Times New Roman" w:eastAsia="Times New Roman" w:hAnsi="Times New Roman" w:cs="Times New Roman"/>
                <w:color w:val="000000"/>
                <w:spacing w:val="0"/>
                <w:w w:val="100"/>
                <w:position w:val="0"/>
                <w:sz w:val="18"/>
                <w:szCs w:val="18"/>
              </w:rPr>
              <w:t>21.30</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烟台安诺其精细化工有限公司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实施烟台年产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吨精细化工中间体 建设项目。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月投资设立，影响归属母公 司股东净利润</w:t>
            </w:r>
            <w:r>
              <w:rPr>
                <w:rFonts w:ascii="Times New Roman" w:eastAsia="Times New Roman" w:hAnsi="Times New Roman" w:cs="Times New Roman"/>
                <w:color w:val="000000"/>
                <w:spacing w:val="0"/>
                <w:w w:val="100"/>
                <w:position w:val="0"/>
                <w:sz w:val="18"/>
                <w:szCs w:val="18"/>
              </w:rPr>
              <w:t>-245.50</w:t>
            </w:r>
            <w:r>
              <w:rPr>
                <w:color w:val="000000"/>
                <w:spacing w:val="0"/>
                <w:w w:val="100"/>
                <w:position w:val="0"/>
              </w:rPr>
              <w:t>元</w:t>
            </w:r>
          </w:p>
        </w:tc>
      </w:tr>
    </w:tbl>
    <w:p>
      <w:pPr>
        <w:widowControl w:val="0"/>
        <w:spacing w:after="319" w:line="1" w:lineRule="exact"/>
      </w:pPr>
    </w:p>
    <w:p>
      <w:pPr>
        <w:pStyle w:val="Style26"/>
        <w:keepNext/>
        <w:keepLines/>
        <w:widowControl w:val="0"/>
        <w:shd w:val="clear" w:color="auto" w:fill="auto"/>
        <w:bidi w:val="0"/>
        <w:spacing w:before="0" w:after="2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二</w:t>
      </w:r>
      <w:bookmarkEnd w:id="253"/>
      <w:r>
        <w:rPr>
          <w:color w:val="000000"/>
          <w:spacing w:val="0"/>
          <w:w w:val="100"/>
          <w:position w:val="0"/>
        </w:rPr>
        <w:t>、公司未来发展的展望</w:t>
      </w:r>
      <w:bookmarkEnd w:id="251"/>
      <w:bookmarkEnd w:id="252"/>
      <w:bookmarkEnd w:id="254"/>
    </w:p>
    <w:p>
      <w:pPr>
        <w:pStyle w:val="Style34"/>
        <w:keepNext/>
        <w:keepLines/>
        <w:widowControl w:val="0"/>
        <w:shd w:val="clear" w:color="auto" w:fill="auto"/>
        <w:bidi w:val="0"/>
        <w:spacing w:before="0" w:after="200" w:line="472" w:lineRule="exact"/>
        <w:ind w:left="0" w:right="0" w:firstLine="46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一）公司外部经营环境的变动趋势和竞争格局。</w:t>
      </w:r>
      <w:bookmarkEnd w:id="255"/>
      <w:bookmarkEnd w:id="256"/>
      <w:bookmarkEnd w:id="258"/>
    </w:p>
    <w:p>
      <w:pPr>
        <w:pStyle w:val="Style29"/>
        <w:keepNext w:val="0"/>
        <w:keepLines w:val="0"/>
        <w:widowControl w:val="0"/>
        <w:shd w:val="clear" w:color="auto" w:fill="auto"/>
        <w:tabs>
          <w:tab w:pos="823" w:val="left"/>
        </w:tabs>
        <w:bidi w:val="0"/>
        <w:spacing w:before="0" w:after="0" w:line="494" w:lineRule="auto"/>
        <w:ind w:left="0" w:right="0" w:firstLine="460"/>
        <w:jc w:val="left"/>
      </w:pPr>
      <w:bookmarkStart w:id="259" w:name="bookmark259"/>
      <w:r>
        <w:rPr>
          <w:rFonts w:ascii="Arial" w:eastAsia="Arial" w:hAnsi="Arial" w:cs="Arial"/>
          <w:color w:val="000000"/>
          <w:spacing w:val="0"/>
          <w:w w:val="100"/>
          <w:position w:val="0"/>
        </w:rPr>
        <w:t>1</w:t>
      </w:r>
      <w:bookmarkEnd w:id="259"/>
      <w:r>
        <w:rPr>
          <w:color w:val="000000"/>
          <w:spacing w:val="0"/>
          <w:w w:val="100"/>
          <w:position w:val="0"/>
        </w:rPr>
        <w:t>、</w:t>
        <w:tab/>
        <w:t>产业背景</w:t>
      </w:r>
    </w:p>
    <w:p>
      <w:pPr>
        <w:pStyle w:val="Style29"/>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染料行业是纺织化工行业的重要分支之一，染料工业所生产的各类染料、有机颜料等广泛应用于纺织、 食品、皮革、轻工产品、涂料、油墨等各个领域。</w:t>
      </w:r>
    </w:p>
    <w:p>
      <w:pPr>
        <w:pStyle w:val="Style29"/>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染料最大的应用领域是纺织印染行业，是纺织印染行业对染料的需求占染料总需求的</w:t>
      </w:r>
      <w:r>
        <w:rPr>
          <w:rFonts w:ascii="Arial" w:eastAsia="Arial" w:hAnsi="Arial" w:cs="Arial"/>
          <w:color w:val="000000"/>
          <w:spacing w:val="0"/>
          <w:w w:val="100"/>
          <w:position w:val="0"/>
        </w:rPr>
        <w:t>80%</w:t>
      </w:r>
      <w:r>
        <w:rPr>
          <w:color w:val="000000"/>
          <w:spacing w:val="0"/>
          <w:w w:val="100"/>
          <w:position w:val="0"/>
        </w:rPr>
        <w:t>以上，染料 行业的发展与纺织印染行业的景气度直接相关。我国纺织印染行业对外依存度较高，受国际市场需求波动 影响较大。</w:t>
      </w:r>
    </w:p>
    <w:p>
      <w:pPr>
        <w:pStyle w:val="Style29"/>
        <w:keepNext w:val="0"/>
        <w:keepLines w:val="0"/>
        <w:widowControl w:val="0"/>
        <w:shd w:val="clear" w:color="auto" w:fill="auto"/>
        <w:bidi w:val="0"/>
        <w:spacing w:before="0" w:after="0" w:line="467" w:lineRule="exact"/>
        <w:ind w:left="0" w:right="0" w:firstLine="460"/>
        <w:jc w:val="both"/>
      </w:pPr>
      <w:r>
        <w:rPr>
          <w:rFonts w:ascii="Arial" w:eastAsia="Arial" w:hAnsi="Arial" w:cs="Arial"/>
          <w:color w:val="000000"/>
          <w:spacing w:val="0"/>
          <w:w w:val="100"/>
          <w:position w:val="0"/>
        </w:rPr>
        <w:t>2013</w:t>
      </w:r>
      <w:r>
        <w:rPr>
          <w:color w:val="000000"/>
          <w:spacing w:val="0"/>
          <w:w w:val="100"/>
          <w:position w:val="0"/>
        </w:rPr>
        <w:t>年国际市场将总体运行进入回暖空间，具体表现在：生产规模继续扩大，出口规模小幅回升，内 销仍保持一定程度的增长，区域结构调整步伐加快，行业定单持续增长。</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rFonts w:ascii="Arial Unicode MS" w:eastAsia="Arial Unicode MS" w:hAnsi="Arial Unicode MS" w:cs="Arial Unicode MS"/>
          <w:color w:val="000000"/>
          <w:spacing w:val="0"/>
          <w:w w:val="100"/>
          <w:position w:val="0"/>
          <w:sz w:val="17"/>
          <w:szCs w:val="17"/>
        </w:rPr>
        <w:t>〜</w:t>
      </w:r>
      <w:r>
        <w:rPr>
          <w:rFonts w:ascii="Arial" w:eastAsia="Arial" w:hAnsi="Arial" w:cs="Arial"/>
          <w:color w:val="000000"/>
          <w:spacing w:val="0"/>
          <w:w w:val="100"/>
          <w:position w:val="0"/>
        </w:rPr>
        <w:t>12</w:t>
      </w:r>
      <w:r>
        <w:rPr>
          <w:color w:val="000000"/>
          <w:spacing w:val="0"/>
          <w:w w:val="100"/>
          <w:position w:val="0"/>
        </w:rPr>
        <w:t>月份，规模以上</w:t>
      </w:r>
      <w:r>
        <w:rPr>
          <w:rFonts w:ascii="Arial" w:eastAsia="Arial" w:hAnsi="Arial" w:cs="Arial"/>
          <w:color w:val="000000"/>
          <w:spacing w:val="0"/>
          <w:w w:val="100"/>
          <w:position w:val="0"/>
        </w:rPr>
        <w:t xml:space="preserve">1906 </w:t>
      </w:r>
      <w:r>
        <w:rPr>
          <w:color w:val="000000"/>
          <w:spacing w:val="0"/>
          <w:w w:val="100"/>
          <w:position w:val="0"/>
        </w:rPr>
        <w:t>家印染企业实现主营业务收入</w:t>
      </w:r>
      <w:r>
        <w:rPr>
          <w:rFonts w:ascii="Arial" w:eastAsia="Arial" w:hAnsi="Arial" w:cs="Arial"/>
          <w:color w:val="000000"/>
          <w:spacing w:val="0"/>
          <w:w w:val="100"/>
          <w:position w:val="0"/>
        </w:rPr>
        <w:t>3641.02</w:t>
      </w:r>
      <w:r>
        <w:rPr>
          <w:color w:val="000000"/>
          <w:spacing w:val="0"/>
          <w:w w:val="100"/>
          <w:position w:val="0"/>
        </w:rPr>
        <w:t>亿元，同比增长</w:t>
      </w:r>
      <w:r>
        <w:rPr>
          <w:rFonts w:ascii="Arial" w:eastAsia="Arial" w:hAnsi="Arial" w:cs="Arial"/>
          <w:color w:val="000000"/>
          <w:spacing w:val="0"/>
          <w:w w:val="100"/>
          <w:position w:val="0"/>
        </w:rPr>
        <w:t>8.01%</w:t>
      </w:r>
      <w:r>
        <w:rPr>
          <w:color w:val="000000"/>
          <w:spacing w:val="0"/>
          <w:w w:val="100"/>
          <w:position w:val="0"/>
        </w:rPr>
        <w:t>,增速高于去年同期</w:t>
      </w:r>
      <w:r>
        <w:rPr>
          <w:rFonts w:ascii="Arial" w:eastAsia="Arial" w:hAnsi="Arial" w:cs="Arial"/>
          <w:color w:val="000000"/>
          <w:spacing w:val="0"/>
          <w:w w:val="100"/>
          <w:position w:val="0"/>
        </w:rPr>
        <w:t>0.96</w:t>
      </w:r>
      <w:r>
        <w:rPr>
          <w:color w:val="000000"/>
          <w:spacing w:val="0"/>
          <w:w w:val="100"/>
          <w:position w:val="0"/>
        </w:rPr>
        <w:t>个百分点；实现利 润总额</w:t>
      </w:r>
      <w:r>
        <w:rPr>
          <w:rFonts w:ascii="Arial" w:eastAsia="Arial" w:hAnsi="Arial" w:cs="Arial"/>
          <w:color w:val="000000"/>
          <w:spacing w:val="0"/>
          <w:w w:val="100"/>
          <w:position w:val="0"/>
        </w:rPr>
        <w:t>183.88</w:t>
      </w:r>
      <w:r>
        <w:rPr>
          <w:color w:val="000000"/>
          <w:spacing w:val="0"/>
          <w:w w:val="100"/>
          <w:position w:val="0"/>
        </w:rPr>
        <w:t>亿元，同比增长</w:t>
      </w:r>
      <w:r>
        <w:rPr>
          <w:rFonts w:ascii="Arial" w:eastAsia="Arial" w:hAnsi="Arial" w:cs="Arial"/>
          <w:color w:val="000000"/>
          <w:spacing w:val="0"/>
          <w:w w:val="100"/>
          <w:position w:val="0"/>
        </w:rPr>
        <w:t>18.15%</w:t>
      </w:r>
      <w:r>
        <w:rPr>
          <w:color w:val="000000"/>
          <w:spacing w:val="0"/>
          <w:w w:val="100"/>
          <w:position w:val="0"/>
        </w:rPr>
        <w:t>,高于去年同期</w:t>
      </w:r>
      <w:r>
        <w:rPr>
          <w:rFonts w:ascii="Arial" w:eastAsia="Arial" w:hAnsi="Arial" w:cs="Arial"/>
          <w:color w:val="000000"/>
          <w:spacing w:val="0"/>
          <w:w w:val="100"/>
          <w:position w:val="0"/>
        </w:rPr>
        <w:t>4.77</w:t>
      </w:r>
      <w:r>
        <w:rPr>
          <w:color w:val="000000"/>
          <w:spacing w:val="0"/>
          <w:w w:val="100"/>
          <w:position w:val="0"/>
        </w:rPr>
        <w:t>个百分点。</w:t>
      </w:r>
    </w:p>
    <w:p>
      <w:pPr>
        <w:pStyle w:val="Style29"/>
        <w:keepNext w:val="0"/>
        <w:keepLines w:val="0"/>
        <w:widowControl w:val="0"/>
        <w:shd w:val="clear" w:color="auto" w:fill="auto"/>
        <w:bidi w:val="0"/>
        <w:spacing w:before="0" w:after="200" w:line="467" w:lineRule="exact"/>
        <w:ind w:left="0" w:right="0" w:firstLine="460"/>
        <w:jc w:val="both"/>
      </w:pPr>
      <w:r>
        <w:rPr>
          <w:rFonts w:ascii="Arial" w:eastAsia="Arial" w:hAnsi="Arial" w:cs="Arial"/>
          <w:color w:val="000000"/>
          <w:spacing w:val="0"/>
          <w:w w:val="100"/>
          <w:position w:val="0"/>
        </w:rPr>
        <w:t>2013</w:t>
      </w:r>
      <w:r>
        <w:rPr>
          <w:color w:val="000000"/>
          <w:spacing w:val="0"/>
          <w:w w:val="100"/>
          <w:position w:val="0"/>
        </w:rPr>
        <w:t>年，随着国家治理环保力度加强，部分省份执行更严格的排放指标，部分中小型印染企业由于环 保治理不规范，竞争力下滑，大中型纺织印染企业三废投入力度大，市场竞争力在不断增强，定单增长， 效益增长显著。</w:t>
      </w:r>
    </w:p>
    <w:p>
      <w:pPr>
        <w:pStyle w:val="Style29"/>
        <w:keepNext w:val="0"/>
        <w:keepLines w:val="0"/>
        <w:widowControl w:val="0"/>
        <w:shd w:val="clear" w:color="auto" w:fill="auto"/>
        <w:tabs>
          <w:tab w:pos="842" w:val="left"/>
        </w:tabs>
        <w:bidi w:val="0"/>
        <w:spacing w:before="0" w:after="0"/>
        <w:ind w:left="0" w:right="0" w:firstLine="460"/>
        <w:jc w:val="both"/>
      </w:pPr>
      <w:bookmarkStart w:id="260" w:name="bookmark260"/>
      <w:r>
        <w:rPr>
          <w:rFonts w:ascii="Arial" w:eastAsia="Arial" w:hAnsi="Arial" w:cs="Arial"/>
          <w:color w:val="000000"/>
          <w:spacing w:val="0"/>
          <w:w w:val="100"/>
          <w:position w:val="0"/>
        </w:rPr>
        <w:t>2</w:t>
      </w:r>
      <w:bookmarkEnd w:id="260"/>
      <w:r>
        <w:rPr>
          <w:color w:val="000000"/>
          <w:spacing w:val="0"/>
          <w:w w:val="100"/>
          <w:position w:val="0"/>
        </w:rPr>
        <w:t>、</w:t>
        <w:tab/>
        <w:t>我国染料市场规模的变化</w:t>
      </w:r>
    </w:p>
    <w:p>
      <w:pPr>
        <w:pStyle w:val="Style29"/>
        <w:keepNext w:val="0"/>
        <w:keepLines w:val="0"/>
        <w:widowControl w:val="0"/>
        <w:shd w:val="clear" w:color="auto" w:fill="auto"/>
        <w:bidi w:val="0"/>
        <w:spacing w:before="0" w:after="0" w:line="467" w:lineRule="exact"/>
        <w:ind w:left="0" w:right="0" w:firstLine="460"/>
        <w:jc w:val="both"/>
      </w:pPr>
      <w:r>
        <w:rPr>
          <w:color w:val="000000"/>
          <w:spacing w:val="0"/>
          <w:w w:val="100"/>
          <w:position w:val="0"/>
        </w:rPr>
        <w:t>经过多年的发展，我国染料产量约占世界染料总产量的</w:t>
      </w:r>
      <w:r>
        <w:rPr>
          <w:rFonts w:ascii="Arial" w:eastAsia="Arial" w:hAnsi="Arial" w:cs="Arial"/>
          <w:color w:val="000000"/>
          <w:spacing w:val="0"/>
          <w:w w:val="100"/>
          <w:position w:val="0"/>
        </w:rPr>
        <w:t>60%</w:t>
      </w:r>
      <w:r>
        <w:rPr>
          <w:color w:val="000000"/>
          <w:spacing w:val="0"/>
          <w:w w:val="100"/>
          <w:position w:val="0"/>
        </w:rPr>
        <w:t>。根据中国染料工业年鉴统计，</w:t>
      </w:r>
      <w:r>
        <w:rPr>
          <w:rFonts w:ascii="Arial" w:eastAsia="Arial" w:hAnsi="Arial" w:cs="Arial"/>
          <w:color w:val="000000"/>
          <w:spacing w:val="0"/>
          <w:w w:val="100"/>
          <w:position w:val="0"/>
        </w:rPr>
        <w:t>2011</w:t>
      </w:r>
      <w:r>
        <w:rPr>
          <w:color w:val="000000"/>
          <w:spacing w:val="0"/>
          <w:w w:val="100"/>
          <w:position w:val="0"/>
        </w:rPr>
        <w:t>年我 国染料产量达到</w:t>
      </w:r>
      <w:r>
        <w:rPr>
          <w:rFonts w:ascii="Arial" w:eastAsia="Arial" w:hAnsi="Arial" w:cs="Arial"/>
          <w:color w:val="000000"/>
          <w:spacing w:val="0"/>
          <w:w w:val="100"/>
          <w:position w:val="0"/>
        </w:rPr>
        <w:t>77.24</w:t>
      </w:r>
      <w:r>
        <w:rPr>
          <w:color w:val="000000"/>
          <w:spacing w:val="0"/>
          <w:w w:val="100"/>
          <w:position w:val="0"/>
        </w:rPr>
        <w:t xml:space="preserve">万吨。过去十年，我国染料工业长足发展，染料产量复合增长率达到了 </w:t>
      </w:r>
      <w:r>
        <w:rPr>
          <w:rFonts w:ascii="Arial" w:eastAsia="Arial" w:hAnsi="Arial" w:cs="Arial"/>
          <w:color w:val="000000"/>
          <w:spacing w:val="0"/>
          <w:w w:val="100"/>
          <w:position w:val="0"/>
        </w:rPr>
        <w:t>7.87%</w:t>
      </w:r>
      <w:r>
        <w:rPr>
          <w:color w:val="000000"/>
          <w:spacing w:val="0"/>
          <w:w w:val="100"/>
          <w:position w:val="0"/>
        </w:rPr>
        <w:t xml:space="preserve">； </w:t>
      </w:r>
      <w:r>
        <w:rPr>
          <w:rFonts w:ascii="Arial" w:eastAsia="Arial" w:hAnsi="Arial" w:cs="Arial"/>
          <w:color w:val="000000"/>
          <w:spacing w:val="0"/>
          <w:w w:val="100"/>
          <w:position w:val="0"/>
        </w:rPr>
        <w:t>2011</w:t>
      </w:r>
      <w:r>
        <w:rPr>
          <w:color w:val="000000"/>
          <w:spacing w:val="0"/>
          <w:w w:val="100"/>
          <w:position w:val="0"/>
        </w:rPr>
        <w:t>年同比增加</w:t>
      </w:r>
      <w:r>
        <w:rPr>
          <w:rFonts w:ascii="Arial" w:eastAsia="Arial" w:hAnsi="Arial" w:cs="Arial"/>
          <w:color w:val="000000"/>
          <w:spacing w:val="0"/>
          <w:w w:val="100"/>
          <w:position w:val="0"/>
        </w:rPr>
        <w:t>2.17%</w:t>
      </w:r>
      <w:r>
        <w:rPr>
          <w:color w:val="000000"/>
          <w:spacing w:val="0"/>
          <w:w w:val="100"/>
          <w:position w:val="0"/>
        </w:rPr>
        <w:t>。</w:t>
      </w:r>
    </w:p>
    <w:p>
      <w:pPr>
        <w:pStyle w:val="Style29"/>
        <w:keepNext w:val="0"/>
        <w:keepLines w:val="0"/>
        <w:widowControl w:val="0"/>
        <w:shd w:val="clear" w:color="auto" w:fill="auto"/>
        <w:bidi w:val="0"/>
        <w:spacing w:before="0" w:after="200" w:line="467" w:lineRule="exact"/>
        <w:ind w:left="0" w:right="0" w:firstLine="460"/>
        <w:jc w:val="both"/>
      </w:pPr>
      <w:r>
        <w:rPr>
          <w:color w:val="000000"/>
          <w:spacing w:val="0"/>
          <w:w w:val="100"/>
          <w:position w:val="0"/>
        </w:rPr>
        <w:t>根据染料工业“十二五”发展规划纲要，未来五年纺织工业对国内染料的需求会以年均</w:t>
      </w:r>
      <w:r>
        <w:rPr>
          <w:rFonts w:ascii="Arial" w:eastAsia="Arial" w:hAnsi="Arial" w:cs="Arial"/>
          <w:color w:val="000000"/>
          <w:spacing w:val="0"/>
          <w:w w:val="100"/>
          <w:position w:val="0"/>
        </w:rPr>
        <w:t>7%</w:t>
      </w:r>
      <w:r>
        <w:rPr>
          <w:color w:val="000000"/>
          <w:spacing w:val="0"/>
          <w:w w:val="100"/>
          <w:position w:val="0"/>
        </w:rPr>
        <w:t>的速度增 长。到</w:t>
      </w:r>
      <w:r>
        <w:rPr>
          <w:rFonts w:ascii="Arial" w:eastAsia="Arial" w:hAnsi="Arial" w:cs="Arial"/>
          <w:color w:val="000000"/>
          <w:spacing w:val="0"/>
          <w:w w:val="100"/>
          <w:position w:val="0"/>
        </w:rPr>
        <w:t>U2015</w:t>
      </w:r>
      <w:r>
        <w:rPr>
          <w:color w:val="000000"/>
          <w:spacing w:val="0"/>
          <w:w w:val="100"/>
          <w:position w:val="0"/>
        </w:rPr>
        <w:t>年我国纺织纤维的产量将会达到</w:t>
      </w:r>
      <w:r>
        <w:rPr>
          <w:rFonts w:ascii="Arial" w:eastAsia="Arial" w:hAnsi="Arial" w:cs="Arial"/>
          <w:color w:val="000000"/>
          <w:spacing w:val="0"/>
          <w:w w:val="100"/>
          <w:position w:val="0"/>
        </w:rPr>
        <w:t>5000</w:t>
      </w:r>
      <w:r>
        <w:rPr>
          <w:color w:val="000000"/>
          <w:spacing w:val="0"/>
          <w:w w:val="100"/>
          <w:position w:val="0"/>
        </w:rPr>
        <w:t>万吨以上，染料的年消耗量（加上出口量）将增加到</w:t>
      </w:r>
      <w:r>
        <w:rPr>
          <w:rFonts w:ascii="Arial" w:eastAsia="Arial" w:hAnsi="Arial" w:cs="Arial"/>
          <w:color w:val="000000"/>
          <w:spacing w:val="0"/>
          <w:w w:val="100"/>
          <w:position w:val="0"/>
        </w:rPr>
        <w:t xml:space="preserve">100 </w:t>
      </w:r>
      <w:r>
        <w:rPr>
          <w:color w:val="000000"/>
          <w:spacing w:val="0"/>
          <w:w w:val="100"/>
          <w:position w:val="0"/>
        </w:rPr>
        <w:t>万吨以上，纺织印染助剂将会超过</w:t>
      </w:r>
      <w:r>
        <w:rPr>
          <w:rFonts w:ascii="Arial" w:eastAsia="Arial" w:hAnsi="Arial" w:cs="Arial"/>
          <w:color w:val="000000"/>
          <w:spacing w:val="0"/>
          <w:w w:val="100"/>
          <w:position w:val="0"/>
        </w:rPr>
        <w:t>120</w:t>
      </w:r>
      <w:r>
        <w:rPr>
          <w:color w:val="000000"/>
          <w:spacing w:val="0"/>
          <w:w w:val="100"/>
          <w:position w:val="0"/>
        </w:rPr>
        <w:t>万吨。</w:t>
      </w:r>
    </w:p>
    <w:p>
      <w:pPr>
        <w:pStyle w:val="Style29"/>
        <w:keepNext w:val="0"/>
        <w:keepLines w:val="0"/>
        <w:widowControl w:val="0"/>
        <w:shd w:val="clear" w:color="auto" w:fill="auto"/>
        <w:tabs>
          <w:tab w:pos="842" w:val="left"/>
        </w:tabs>
        <w:bidi w:val="0"/>
        <w:spacing w:before="0" w:after="0"/>
        <w:ind w:left="0" w:right="0" w:firstLine="460"/>
        <w:jc w:val="both"/>
      </w:pPr>
      <w:bookmarkStart w:id="261" w:name="bookmark261"/>
      <w:r>
        <w:rPr>
          <w:rFonts w:ascii="Arial" w:eastAsia="Arial" w:hAnsi="Arial" w:cs="Arial"/>
          <w:color w:val="000000"/>
          <w:spacing w:val="0"/>
          <w:w w:val="100"/>
          <w:position w:val="0"/>
        </w:rPr>
        <w:t>3</w:t>
      </w:r>
      <w:bookmarkEnd w:id="261"/>
      <w:r>
        <w:rPr>
          <w:color w:val="000000"/>
          <w:spacing w:val="0"/>
          <w:w w:val="100"/>
          <w:position w:val="0"/>
        </w:rPr>
        <w:t>、</w:t>
        <w:tab/>
        <w:t>生态环保型染料需求加大</w:t>
      </w:r>
    </w:p>
    <w:p>
      <w:pPr>
        <w:pStyle w:val="Style29"/>
        <w:keepNext w:val="0"/>
        <w:keepLines w:val="0"/>
        <w:widowControl w:val="0"/>
        <w:shd w:val="clear" w:color="auto" w:fill="auto"/>
        <w:bidi w:val="0"/>
        <w:spacing w:before="0" w:after="0" w:line="467" w:lineRule="exact"/>
        <w:ind w:left="0" w:right="0" w:firstLine="46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日，环境保护部公布了新的《纺织染整工业水污染物排放标准》，于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日开 始执行。与现在实行的</w:t>
      </w:r>
      <w:r>
        <w:rPr>
          <w:rFonts w:ascii="Arial" w:eastAsia="Arial" w:hAnsi="Arial" w:cs="Arial"/>
          <w:color w:val="000000"/>
          <w:spacing w:val="0"/>
          <w:w w:val="100"/>
          <w:position w:val="0"/>
        </w:rPr>
        <w:t>1992</w:t>
      </w:r>
      <w:r>
        <w:rPr>
          <w:color w:val="000000"/>
          <w:spacing w:val="0"/>
          <w:w w:val="100"/>
          <w:position w:val="0"/>
        </w:rPr>
        <w:t xml:space="preserve">年颁布的标准相比，新标准中各污染物的排放限值均明显下调，并增加了总氮、 </w:t>
      </w:r>
      <w:r>
        <w:rPr>
          <w:color w:val="000000"/>
          <w:spacing w:val="0"/>
          <w:w w:val="100"/>
          <w:position w:val="0"/>
        </w:rPr>
        <w:t>总磷、可吸附有机卤素</w:t>
      </w:r>
      <w:r>
        <w:rPr>
          <w:color w:val="000000"/>
          <w:spacing w:val="0"/>
          <w:w w:val="100"/>
          <w:position w:val="0"/>
        </w:rPr>
        <w:t>（</w:t>
      </w:r>
      <w:r>
        <w:rPr>
          <w:rFonts w:ascii="Arial" w:eastAsia="Arial" w:hAnsi="Arial" w:cs="Arial"/>
          <w:color w:val="000000"/>
          <w:spacing w:val="0"/>
          <w:w w:val="100"/>
          <w:position w:val="0"/>
        </w:rPr>
        <w:t>AOX</w:t>
      </w:r>
      <w:r>
        <w:rPr>
          <w:color w:val="000000"/>
          <w:spacing w:val="0"/>
          <w:w w:val="100"/>
          <w:position w:val="0"/>
        </w:rPr>
        <w:t>）</w:t>
      </w:r>
      <w:r>
        <w:rPr>
          <w:color w:val="000000"/>
          <w:spacing w:val="0"/>
          <w:w w:val="100"/>
          <w:position w:val="0"/>
        </w:rPr>
        <w:t>等指标。下游排污门槛的提高，对染料及印染助剂提出更高的要求，为此, 染料行业也将不断推出高端产品，调整产业结构，力促环保升级。随着国家环保和生态发展的要求不断提 高，对纺织化学领域提出更高的挑战，对节能减排、环境友好型染料及助剂需求会不断上升。</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近年来染料和印染助剂产品的不断升级已经大幅减少了纺织染整过程中的污水排量。另外，活性染料 低温染色工艺、喷墨印花等染整新工艺的不断涌现，也实现了污水减排甚至零排放。</w:t>
      </w:r>
    </w:p>
    <w:p>
      <w:pPr>
        <w:pStyle w:val="Style29"/>
        <w:keepNext w:val="0"/>
        <w:keepLines w:val="0"/>
        <w:widowControl w:val="0"/>
        <w:shd w:val="clear" w:color="auto" w:fill="auto"/>
        <w:tabs>
          <w:tab w:pos="794" w:val="left"/>
        </w:tabs>
        <w:bidi w:val="0"/>
        <w:spacing w:before="0" w:after="0" w:line="469" w:lineRule="exact"/>
        <w:ind w:left="0" w:right="0" w:firstLine="460"/>
        <w:jc w:val="both"/>
      </w:pPr>
      <w:bookmarkStart w:id="262" w:name="bookmark262"/>
      <w:r>
        <w:rPr>
          <w:rFonts w:ascii="Arial" w:eastAsia="Arial" w:hAnsi="Arial" w:cs="Arial"/>
          <w:color w:val="000000"/>
          <w:spacing w:val="0"/>
          <w:w w:val="100"/>
          <w:position w:val="0"/>
        </w:rPr>
        <w:t>4</w:t>
      </w:r>
      <w:bookmarkEnd w:id="262"/>
      <w:r>
        <w:rPr>
          <w:color w:val="000000"/>
          <w:spacing w:val="0"/>
          <w:w w:val="100"/>
          <w:position w:val="0"/>
        </w:rPr>
        <w:t>、</w:t>
        <w:tab/>
        <w:t>市场竞争格局的变化</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经过近十年市场竞争的不断淘汰和整合，中国染料生产的集中度在不断提高。中国主要的染料生产基 地，已从原来的吉林、湖北、天津等地，转移到目前的浙江、江苏、上海，这</w:t>
      </w:r>
      <w:r>
        <w:rPr>
          <w:rFonts w:ascii="Arial" w:eastAsia="Arial" w:hAnsi="Arial" w:cs="Arial"/>
          <w:color w:val="000000"/>
          <w:spacing w:val="0"/>
          <w:w w:val="100"/>
          <w:position w:val="0"/>
        </w:rPr>
        <w:t>3</w:t>
      </w:r>
      <w:r>
        <w:rPr>
          <w:color w:val="000000"/>
          <w:spacing w:val="0"/>
          <w:w w:val="100"/>
          <w:position w:val="0"/>
        </w:rPr>
        <w:t>个省的染料年产量已达到 全国产量的</w:t>
      </w:r>
      <w:r>
        <w:rPr>
          <w:rFonts w:ascii="Arial" w:eastAsia="Arial" w:hAnsi="Arial" w:cs="Arial"/>
          <w:color w:val="000000"/>
          <w:spacing w:val="0"/>
          <w:w w:val="100"/>
          <w:position w:val="0"/>
        </w:rPr>
        <w:t>80%</w:t>
      </w:r>
      <w:r>
        <w:rPr>
          <w:color w:val="000000"/>
          <w:spacing w:val="0"/>
          <w:w w:val="100"/>
          <w:position w:val="0"/>
        </w:rPr>
        <w:t>以上，浙江、江苏两省的染料年出口量接近全国的</w:t>
      </w:r>
      <w:r>
        <w:rPr>
          <w:rFonts w:ascii="Arial" w:eastAsia="Arial" w:hAnsi="Arial" w:cs="Arial"/>
          <w:color w:val="000000"/>
          <w:spacing w:val="0"/>
          <w:w w:val="100"/>
          <w:position w:val="0"/>
        </w:rPr>
        <w:t>60%</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活性染料相对分散染料而言，市场集中度还不高，</w:t>
      </w:r>
      <w:r>
        <w:rPr>
          <w:rFonts w:ascii="Arial" w:eastAsia="Arial" w:hAnsi="Arial" w:cs="Arial"/>
          <w:color w:val="000000"/>
          <w:spacing w:val="0"/>
          <w:w w:val="100"/>
          <w:position w:val="0"/>
        </w:rPr>
        <w:t>2011</w:t>
      </w:r>
      <w:r>
        <w:rPr>
          <w:color w:val="000000"/>
          <w:spacing w:val="0"/>
          <w:w w:val="100"/>
          <w:position w:val="0"/>
        </w:rPr>
        <w:t>年，我国活性染料的产能超过</w:t>
      </w:r>
      <w:r>
        <w:rPr>
          <w:rFonts w:ascii="Arial" w:eastAsia="Arial" w:hAnsi="Arial" w:cs="Arial"/>
          <w:color w:val="000000"/>
          <w:spacing w:val="0"/>
          <w:w w:val="100"/>
          <w:position w:val="0"/>
        </w:rPr>
        <w:t>40</w:t>
      </w:r>
      <w:r>
        <w:rPr>
          <w:color w:val="000000"/>
          <w:spacing w:val="0"/>
          <w:w w:val="100"/>
          <w:position w:val="0"/>
        </w:rPr>
        <w:t>万吨，而产 量仅为</w:t>
      </w:r>
      <w:r>
        <w:rPr>
          <w:rFonts w:ascii="Arial" w:eastAsia="Arial" w:hAnsi="Arial" w:cs="Arial"/>
          <w:color w:val="000000"/>
          <w:spacing w:val="0"/>
          <w:w w:val="100"/>
          <w:position w:val="0"/>
        </w:rPr>
        <w:t>18.9</w:t>
      </w:r>
      <w:r>
        <w:rPr>
          <w:color w:val="000000"/>
          <w:spacing w:val="0"/>
          <w:w w:val="100"/>
          <w:position w:val="0"/>
        </w:rPr>
        <w:t>万吨，行业产能过剩严重，未来行业洗牌不可避免。活性染料、酸性染料的生产也正在由分散 走向集中，最终将形成与分散染料类似的几家企业垄断市场的竞争格局。</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目前全国助剂生产商达</w:t>
      </w:r>
      <w:r>
        <w:rPr>
          <w:rFonts w:ascii="Arial" w:eastAsia="Arial" w:hAnsi="Arial" w:cs="Arial"/>
          <w:color w:val="000000"/>
          <w:spacing w:val="0"/>
          <w:w w:val="100"/>
          <w:position w:val="0"/>
        </w:rPr>
        <w:t>1.6</w:t>
      </w:r>
      <w:r>
        <w:rPr>
          <w:color w:val="000000"/>
          <w:spacing w:val="0"/>
          <w:w w:val="100"/>
          <w:position w:val="0"/>
        </w:rPr>
        <w:t>万家，产能超过</w:t>
      </w:r>
      <w:r>
        <w:rPr>
          <w:rFonts w:ascii="Arial" w:eastAsia="Arial" w:hAnsi="Arial" w:cs="Arial"/>
          <w:color w:val="000000"/>
          <w:spacing w:val="0"/>
          <w:w w:val="100"/>
          <w:position w:val="0"/>
        </w:rPr>
        <w:t>150</w:t>
      </w:r>
      <w:r>
        <w:rPr>
          <w:color w:val="000000"/>
          <w:spacing w:val="0"/>
          <w:w w:val="100"/>
          <w:position w:val="0"/>
        </w:rPr>
        <w:t>万吨，助剂的市场规模大约为</w:t>
      </w:r>
      <w:r>
        <w:rPr>
          <w:rFonts w:ascii="Arial" w:eastAsia="Arial" w:hAnsi="Arial" w:cs="Arial"/>
          <w:color w:val="000000"/>
          <w:spacing w:val="0"/>
          <w:w w:val="100"/>
          <w:position w:val="0"/>
        </w:rPr>
        <w:t>600-70</w:t>
      </w:r>
      <w:r>
        <w:rPr>
          <w:rFonts w:ascii="Arial" w:eastAsia="Arial" w:hAnsi="Arial" w:cs="Arial"/>
          <w:color w:val="000000"/>
          <w:spacing w:val="0"/>
          <w:w w:val="100"/>
          <w:position w:val="0"/>
        </w:rPr>
        <w:t>0</w:t>
      </w:r>
      <w:r>
        <w:rPr>
          <w:color w:val="000000"/>
          <w:spacing w:val="0"/>
          <w:w w:val="100"/>
          <w:position w:val="0"/>
        </w:rPr>
        <w:t>亿元。纺织助剂 市场集中度比较低，未来会逐渐由分散走向集中。</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尽管目前中国染料行业企业的产业化集中度已经有了很大提高，但还没有形成分工合作、优势互补， 更没有发挥出整体效能。</w:t>
      </w:r>
    </w:p>
    <w:p>
      <w:pPr>
        <w:pStyle w:val="Style29"/>
        <w:keepNext w:val="0"/>
        <w:keepLines w:val="0"/>
        <w:widowControl w:val="0"/>
        <w:shd w:val="clear" w:color="auto" w:fill="auto"/>
        <w:tabs>
          <w:tab w:pos="794" w:val="left"/>
        </w:tabs>
        <w:bidi w:val="0"/>
        <w:spacing w:before="0" w:after="0" w:line="469" w:lineRule="exact"/>
        <w:ind w:left="0" w:right="0" w:firstLine="460"/>
        <w:jc w:val="both"/>
      </w:pPr>
      <w:bookmarkStart w:id="263" w:name="bookmark263"/>
      <w:r>
        <w:rPr>
          <w:rFonts w:ascii="Arial" w:eastAsia="Arial" w:hAnsi="Arial" w:cs="Arial"/>
          <w:color w:val="000000"/>
          <w:spacing w:val="0"/>
          <w:w w:val="100"/>
          <w:position w:val="0"/>
        </w:rPr>
        <w:t>5</w:t>
      </w:r>
      <w:bookmarkEnd w:id="263"/>
      <w:r>
        <w:rPr>
          <w:color w:val="000000"/>
          <w:spacing w:val="0"/>
          <w:w w:val="100"/>
          <w:position w:val="0"/>
        </w:rPr>
        <w:t>、</w:t>
        <w:tab/>
        <w:t>本公司在行业中的市场竞争优势</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安诺其的主要染料产品为新型环保差异化染料，属于功能精细化学品，是我国重点支持的高新技术领 域。</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公司在差异化分散染料和低温活性染料、活性印花染料市场拥有较高的市场占有率。</w:t>
      </w:r>
      <w:r>
        <w:rPr>
          <w:rFonts w:ascii="Arial" w:eastAsia="Arial" w:hAnsi="Arial" w:cs="Arial"/>
          <w:color w:val="000000"/>
          <w:spacing w:val="0"/>
          <w:w w:val="100"/>
          <w:position w:val="0"/>
        </w:rPr>
        <w:t>2013</w:t>
      </w:r>
      <w:r>
        <w:rPr>
          <w:color w:val="000000"/>
          <w:spacing w:val="0"/>
          <w:w w:val="100"/>
          <w:position w:val="0"/>
        </w:rPr>
        <w:t>年公司重点 推广的产品包括黑</w:t>
      </w:r>
      <w:r>
        <w:rPr>
          <w:rFonts w:ascii="Arial" w:eastAsia="Arial" w:hAnsi="Arial" w:cs="Arial"/>
          <w:color w:val="000000"/>
          <w:spacing w:val="0"/>
          <w:w w:val="100"/>
          <w:position w:val="0"/>
        </w:rPr>
        <w:t>PUD-EW</w:t>
      </w:r>
      <w:r>
        <w:rPr>
          <w:color w:val="000000"/>
          <w:spacing w:val="0"/>
          <w:w w:val="100"/>
          <w:position w:val="0"/>
        </w:rPr>
        <w:t>、</w:t>
      </w:r>
      <w:r>
        <w:rPr>
          <w:color w:val="000000"/>
          <w:spacing w:val="0"/>
          <w:w w:val="100"/>
          <w:position w:val="0"/>
        </w:rPr>
        <w:t>黑</w:t>
      </w:r>
      <w:r>
        <w:rPr>
          <w:rFonts w:ascii="Arial" w:eastAsia="Arial" w:hAnsi="Arial" w:cs="Arial"/>
          <w:color w:val="000000"/>
          <w:spacing w:val="0"/>
          <w:w w:val="100"/>
          <w:position w:val="0"/>
        </w:rPr>
        <w:t>PUD-SW</w:t>
      </w:r>
      <w:r>
        <w:rPr>
          <w:color w:val="000000"/>
          <w:spacing w:val="0"/>
          <w:w w:val="100"/>
          <w:position w:val="0"/>
        </w:rPr>
        <w:t>、</w:t>
      </w:r>
      <w:r>
        <w:rPr>
          <w:color w:val="000000"/>
          <w:spacing w:val="0"/>
          <w:w w:val="100"/>
          <w:position w:val="0"/>
        </w:rPr>
        <w:t>分散</w:t>
      </w:r>
      <w:r>
        <w:rPr>
          <w:rFonts w:ascii="Arial" w:eastAsia="Arial" w:hAnsi="Arial" w:cs="Arial"/>
          <w:color w:val="000000"/>
          <w:spacing w:val="0"/>
          <w:w w:val="100"/>
          <w:position w:val="0"/>
        </w:rPr>
        <w:t>DRDW</w:t>
      </w:r>
      <w:r>
        <w:rPr>
          <w:color w:val="000000"/>
          <w:spacing w:val="0"/>
          <w:w w:val="100"/>
          <w:position w:val="0"/>
        </w:rPr>
        <w:t>系列、分散</w:t>
      </w:r>
      <w:r>
        <w:rPr>
          <w:rFonts w:ascii="Arial" w:eastAsia="Arial" w:hAnsi="Arial" w:cs="Arial"/>
          <w:color w:val="000000"/>
          <w:spacing w:val="0"/>
          <w:w w:val="100"/>
          <w:position w:val="0"/>
        </w:rPr>
        <w:t>HA</w:t>
      </w:r>
      <w:r>
        <w:rPr>
          <w:color w:val="000000"/>
          <w:spacing w:val="0"/>
          <w:w w:val="100"/>
          <w:position w:val="0"/>
        </w:rPr>
        <w:t>系列、锦棉一浴</w:t>
      </w:r>
      <w:r>
        <w:rPr>
          <w:rFonts w:ascii="Arial" w:eastAsia="Arial" w:hAnsi="Arial" w:cs="Arial"/>
          <w:color w:val="000000"/>
          <w:spacing w:val="0"/>
          <w:w w:val="100"/>
          <w:position w:val="0"/>
        </w:rPr>
        <w:t>NC</w:t>
      </w:r>
      <w:r>
        <w:rPr>
          <w:color w:val="000000"/>
          <w:spacing w:val="0"/>
          <w:w w:val="100"/>
          <w:position w:val="0"/>
        </w:rPr>
        <w:t xml:space="preserve">系列、分散印花 </w:t>
      </w:r>
      <w:r>
        <w:rPr>
          <w:rFonts w:ascii="Arial" w:eastAsia="Arial" w:hAnsi="Arial" w:cs="Arial"/>
          <w:color w:val="000000"/>
          <w:spacing w:val="0"/>
          <w:w w:val="100"/>
          <w:position w:val="0"/>
        </w:rPr>
        <w:t>P/P-D</w:t>
      </w:r>
      <w:r>
        <w:rPr>
          <w:color w:val="000000"/>
          <w:spacing w:val="0"/>
          <w:w w:val="100"/>
          <w:position w:val="0"/>
        </w:rPr>
        <w:t>系列。公司研发的环保型分散染料安诺可隆</w:t>
      </w:r>
      <w:r>
        <w:rPr>
          <w:rFonts w:ascii="Arial" w:eastAsia="Arial" w:hAnsi="Arial" w:cs="Arial"/>
          <w:color w:val="000000"/>
          <w:spacing w:val="0"/>
          <w:w w:val="100"/>
          <w:position w:val="0"/>
        </w:rPr>
        <w:t>DRDW</w:t>
      </w:r>
      <w:r>
        <w:rPr>
          <w:color w:val="000000"/>
          <w:spacing w:val="0"/>
          <w:w w:val="100"/>
          <w:position w:val="0"/>
        </w:rPr>
        <w:t>系列染料产品不含可裂解致癌苏香胺、不含致癌 染料、不含致敏染料及其他禁用分散染料，完全符合</w:t>
      </w:r>
      <w:r>
        <w:rPr>
          <w:rFonts w:ascii="Arial" w:eastAsia="Arial" w:hAnsi="Arial" w:cs="Arial"/>
          <w:color w:val="000000"/>
          <w:spacing w:val="0"/>
          <w:w w:val="100"/>
          <w:position w:val="0"/>
        </w:rPr>
        <w:t xml:space="preserve">OEKO-Tex </w:t>
      </w:r>
      <w:r>
        <w:rPr>
          <w:rFonts w:ascii="Arial" w:eastAsia="Arial" w:hAnsi="Arial" w:cs="Arial"/>
          <w:color w:val="000000"/>
          <w:spacing w:val="0"/>
          <w:w w:val="100"/>
          <w:position w:val="0"/>
        </w:rPr>
        <w:t>100</w:t>
      </w:r>
      <w:r>
        <w:rPr>
          <w:color w:val="000000"/>
          <w:spacing w:val="0"/>
          <w:w w:val="100"/>
          <w:position w:val="0"/>
        </w:rPr>
        <w:t>对</w:t>
      </w:r>
      <w:r>
        <w:rPr>
          <w:rFonts w:ascii="Arial" w:eastAsia="Arial" w:hAnsi="Arial" w:cs="Arial"/>
          <w:color w:val="000000"/>
          <w:spacing w:val="0"/>
          <w:w w:val="100"/>
          <w:position w:val="0"/>
        </w:rPr>
        <w:t>PCP/TeCP</w:t>
      </w:r>
      <w:r>
        <w:rPr>
          <w:color w:val="000000"/>
          <w:spacing w:val="0"/>
          <w:w w:val="100"/>
          <w:position w:val="0"/>
        </w:rPr>
        <w:t>的</w:t>
      </w:r>
      <w:r>
        <w:rPr>
          <w:rFonts w:ascii="Arial" w:eastAsia="Arial" w:hAnsi="Arial" w:cs="Arial"/>
          <w:color w:val="000000"/>
          <w:spacing w:val="0"/>
          <w:w w:val="100"/>
          <w:position w:val="0"/>
        </w:rPr>
        <w:t>I</w:t>
      </w:r>
      <w:r>
        <w:rPr>
          <w:color w:val="000000"/>
          <w:spacing w:val="0"/>
          <w:w w:val="100"/>
          <w:position w:val="0"/>
        </w:rPr>
        <w:t>类标准要求。公司研 发的节水一浴染色分散染料安诺可隆</w:t>
      </w:r>
      <w:r>
        <w:rPr>
          <w:rFonts w:ascii="Arial" w:eastAsia="Arial" w:hAnsi="Arial" w:cs="Arial"/>
          <w:color w:val="000000"/>
          <w:spacing w:val="0"/>
          <w:w w:val="100"/>
          <w:position w:val="0"/>
        </w:rPr>
        <w:t>HA</w:t>
      </w:r>
      <w:r>
        <w:rPr>
          <w:color w:val="000000"/>
          <w:spacing w:val="0"/>
          <w:w w:val="100"/>
          <w:position w:val="0"/>
        </w:rPr>
        <w:t>系列染料产品耐碱性能优异，“练漂</w:t>
      </w:r>
      <w:r>
        <w:rPr>
          <w:rFonts w:ascii="Arial" w:eastAsia="Arial" w:hAnsi="Arial" w:cs="Arial"/>
          <w:color w:val="000000"/>
          <w:spacing w:val="0"/>
          <w:w w:val="100"/>
          <w:position w:val="0"/>
        </w:rPr>
        <w:t>+</w:t>
      </w:r>
      <w:r>
        <w:rPr>
          <w:color w:val="000000"/>
          <w:spacing w:val="0"/>
          <w:w w:val="100"/>
          <w:position w:val="0"/>
        </w:rPr>
        <w:t>染涤”同浴进行，节能减排 效果明显，避免了涂料印花的诸多缺陷。公司的</w:t>
      </w:r>
      <w:r>
        <w:rPr>
          <w:rFonts w:ascii="Arial" w:eastAsia="Arial" w:hAnsi="Arial" w:cs="Arial"/>
          <w:color w:val="000000"/>
          <w:spacing w:val="0"/>
          <w:w w:val="100"/>
          <w:position w:val="0"/>
        </w:rPr>
        <w:t>PUD</w:t>
      </w:r>
      <w:r>
        <w:rPr>
          <w:color w:val="000000"/>
          <w:spacing w:val="0"/>
          <w:w w:val="100"/>
          <w:position w:val="0"/>
        </w:rPr>
        <w:t>型高水洗牢度分散染料产品可以较一般的染料减少一 次还原清洗过程，从而减少</w:t>
      </w:r>
      <w:r>
        <w:rPr>
          <w:rFonts w:ascii="Arial" w:eastAsia="Arial" w:hAnsi="Arial" w:cs="Arial"/>
          <w:color w:val="000000"/>
          <w:spacing w:val="0"/>
          <w:w w:val="100"/>
          <w:position w:val="0"/>
        </w:rPr>
        <w:t>20%</w:t>
      </w:r>
      <w:r>
        <w:rPr>
          <w:color w:val="000000"/>
          <w:spacing w:val="0"/>
          <w:w w:val="100"/>
          <w:position w:val="0"/>
        </w:rPr>
        <w:t>左右的用水量和废水排放。自主研发的</w:t>
      </w:r>
      <w:r>
        <w:rPr>
          <w:rFonts w:ascii="Arial" w:eastAsia="Arial" w:hAnsi="Arial" w:cs="Arial"/>
          <w:color w:val="000000"/>
          <w:spacing w:val="0"/>
          <w:w w:val="100"/>
          <w:position w:val="0"/>
        </w:rPr>
        <w:t>L</w:t>
      </w:r>
      <w:r>
        <w:rPr>
          <w:color w:val="000000"/>
          <w:spacing w:val="0"/>
          <w:w w:val="100"/>
          <w:position w:val="0"/>
        </w:rPr>
        <w:t>型低温活性染料产品，可以较常 规活性染料降低</w:t>
      </w:r>
      <w:r>
        <w:rPr>
          <w:rFonts w:ascii="Arial" w:eastAsia="Arial" w:hAnsi="Arial" w:cs="Arial"/>
          <w:color w:val="000000"/>
          <w:spacing w:val="0"/>
          <w:w w:val="100"/>
          <w:position w:val="0"/>
        </w:rPr>
        <w:t>30%</w:t>
      </w:r>
      <w:r>
        <w:rPr>
          <w:color w:val="000000"/>
          <w:spacing w:val="0"/>
          <w:w w:val="100"/>
          <w:position w:val="0"/>
        </w:rPr>
        <w:t>的蒸汽消耗和减少</w:t>
      </w:r>
      <w:r>
        <w:rPr>
          <w:rFonts w:ascii="Arial" w:eastAsia="Arial" w:hAnsi="Arial" w:cs="Arial"/>
          <w:color w:val="000000"/>
          <w:spacing w:val="0"/>
          <w:w w:val="100"/>
          <w:position w:val="0"/>
        </w:rPr>
        <w:t>30%</w:t>
      </w:r>
      <w:r>
        <w:rPr>
          <w:color w:val="000000"/>
          <w:spacing w:val="0"/>
          <w:w w:val="100"/>
          <w:position w:val="0"/>
        </w:rPr>
        <w:t>的污水排放，节能减排的效益显著。公司将通过不断调整产品 结构，不断开发节能环保型染料产品，未来的产品发展方向完全符合国家环保升级的趋势。</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为了维护和提高公司的市场地位，公司未来将努力提高产品销量，特别是同质化产品的销量，提高其 在同类产品市场的份额，同时继续加强在差异化分散染料、活性印花染料市场和低温活性染料市场的领先 </w:t>
      </w:r>
      <w:r>
        <w:rPr>
          <w:color w:val="000000"/>
          <w:spacing w:val="0"/>
          <w:w w:val="100"/>
          <w:position w:val="0"/>
        </w:rPr>
        <w:t>优势。</w:t>
      </w:r>
    </w:p>
    <w:p>
      <w:pPr>
        <w:pStyle w:val="Style34"/>
        <w:keepNext/>
        <w:keepLines/>
        <w:widowControl w:val="0"/>
        <w:shd w:val="clear" w:color="auto" w:fill="auto"/>
        <w:bidi w:val="0"/>
        <w:spacing w:before="0" w:after="0" w:line="470" w:lineRule="exact"/>
        <w:ind w:left="0" w:right="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二）公司未来发展战略规划及</w:t>
      </w:r>
      <w:r>
        <w:rPr>
          <w:rFonts w:ascii="Arial" w:eastAsia="Arial" w:hAnsi="Arial" w:cs="Arial"/>
          <w:color w:val="000000"/>
          <w:spacing w:val="0"/>
          <w:w w:val="100"/>
          <w:position w:val="0"/>
        </w:rPr>
        <w:t>2014</w:t>
      </w:r>
      <w:r>
        <w:rPr>
          <w:color w:val="000000"/>
          <w:spacing w:val="0"/>
          <w:w w:val="100"/>
          <w:position w:val="0"/>
        </w:rPr>
        <w:t>年经营计划</w:t>
      </w:r>
      <w:bookmarkEnd w:id="264"/>
      <w:bookmarkEnd w:id="265"/>
      <w:bookmarkEnd w:id="267"/>
    </w:p>
    <w:p>
      <w:pPr>
        <w:pStyle w:val="Style29"/>
        <w:keepNext w:val="0"/>
        <w:keepLines w:val="0"/>
        <w:widowControl w:val="0"/>
        <w:shd w:val="clear" w:color="auto" w:fill="auto"/>
        <w:tabs>
          <w:tab w:pos="817" w:val="left"/>
        </w:tabs>
        <w:bidi w:val="0"/>
        <w:spacing w:before="0" w:after="0" w:line="470" w:lineRule="exact"/>
        <w:ind w:left="0" w:right="0" w:firstLine="440"/>
        <w:jc w:val="both"/>
      </w:pPr>
      <w:bookmarkStart w:id="268" w:name="bookmark268"/>
      <w:r>
        <w:rPr>
          <w:rFonts w:ascii="Arial" w:eastAsia="Arial" w:hAnsi="Arial" w:cs="Arial"/>
          <w:color w:val="000000"/>
          <w:spacing w:val="0"/>
          <w:w w:val="100"/>
          <w:position w:val="0"/>
        </w:rPr>
        <w:t>1</w:t>
      </w:r>
      <w:bookmarkEnd w:id="268"/>
      <w:r>
        <w:rPr>
          <w:color w:val="000000"/>
          <w:spacing w:val="0"/>
          <w:w w:val="100"/>
          <w:position w:val="0"/>
        </w:rPr>
        <w:t>、</w:t>
        <w:tab/>
        <w:t>公司未来发展战略规划</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随着当前全社会环保意识的不断增强，染料品种升级换代，进入环保染料时代是必然趋势。同时，随 着国内纺织行业产业升级，高档织物面料层出不穷，对性能优异、节能环保新产品需求旺盛，公司将继续 巩固在国内高端、特色化染料市场的竞争优势。另外，公司将实行品牌战略，扩大宣传，通过染料产业的 发展，走以科技创新支持品牌的发展战略。</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在市场销售方面，公司将继续加强和优化直接面向下游印染客户的“直销”模式，丰富渠道体系，持 续培养资金实力雄厚并且信誉良好的经销商渠道同时，加大产品出口力度，将国际市场作为公司未来发发 展的重要目标。</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在技术创新上，公司将以现有的“院士企业专家工作站”为依托，建成并完善省级技术中心，加强与 高校、科研院所和行业企业以及行业协会的技术合作与交流，将公司技术创新和研发能力提升到国际水准。</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在人力资源的开发和管理上，公司将实行人力资源的优化配置，坚持以人为本，加强人才引进与培养, 完善激励机制，实现公司的可持续发展，为公司的保持成长性和自主创新能力提供人力资源支持。</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在品牌建设上，公司将建立以品牌为中心的企业文化，全力打造自主知识产权品牌，实施名牌战略， 从目前依靠产品和技术服务驱动逐步向依靠品牌驱动转变来实现公司成长方式的跨越。另外，加快投资项 目的建成投产，同时利用资本市场的有利条件，通过收购重组等方式进一步完善产业链，以经济效益回报 投资者。</w:t>
      </w:r>
    </w:p>
    <w:p>
      <w:pPr>
        <w:pStyle w:val="Style2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未来公司将建设成为技术领先、质量领先、管理领先、规模领先、效益领先，具有高成长性、可持续 发展的创新型企业，将公司打造成在中国染料行业最具竞争力和品牌影响力的综合染整解决方案供应商。</w:t>
      </w:r>
    </w:p>
    <w:p>
      <w:pPr>
        <w:pStyle w:val="Style29"/>
        <w:keepNext w:val="0"/>
        <w:keepLines w:val="0"/>
        <w:widowControl w:val="0"/>
        <w:shd w:val="clear" w:color="auto" w:fill="auto"/>
        <w:tabs>
          <w:tab w:pos="822" w:val="left"/>
        </w:tabs>
        <w:bidi w:val="0"/>
        <w:spacing w:before="0" w:after="0" w:line="492" w:lineRule="auto"/>
        <w:ind w:left="0" w:right="0" w:firstLine="440"/>
        <w:jc w:val="both"/>
      </w:pPr>
      <w:bookmarkStart w:id="269" w:name="bookmark269"/>
      <w:r>
        <w:rPr>
          <w:rFonts w:ascii="Arial" w:eastAsia="Arial" w:hAnsi="Arial" w:cs="Arial"/>
          <w:color w:val="000000"/>
          <w:spacing w:val="0"/>
          <w:w w:val="100"/>
          <w:position w:val="0"/>
        </w:rPr>
        <w:t>2</w:t>
      </w:r>
      <w:bookmarkEnd w:id="269"/>
      <w:r>
        <w:rPr>
          <w:color w:val="000000"/>
          <w:spacing w:val="0"/>
          <w:w w:val="100"/>
          <w:position w:val="0"/>
        </w:rPr>
        <w:t>、</w:t>
        <w:tab/>
      </w:r>
      <w:r>
        <w:rPr>
          <w:rFonts w:ascii="Arial" w:eastAsia="Arial" w:hAnsi="Arial" w:cs="Arial"/>
          <w:color w:val="000000"/>
          <w:spacing w:val="0"/>
          <w:w w:val="100"/>
          <w:position w:val="0"/>
        </w:rPr>
        <w:t>2014</w:t>
      </w:r>
      <w:r>
        <w:rPr>
          <w:color w:val="000000"/>
          <w:spacing w:val="0"/>
          <w:w w:val="100"/>
          <w:position w:val="0"/>
        </w:rPr>
        <w:t>年经营计划</w:t>
      </w:r>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2014</w:t>
      </w:r>
      <w:r>
        <w:rPr>
          <w:color w:val="000000"/>
          <w:spacing w:val="0"/>
          <w:w w:val="100"/>
          <w:position w:val="0"/>
        </w:rPr>
        <w:t>年，公司的经营目标为：“实现集团化管理及资源整合、提升产品市场占有率、加快项目建设、 大幅提升经营业绩”，同时结合公司五年发展战略规划，公司董事会确立的</w:t>
      </w:r>
      <w:r>
        <w:rPr>
          <w:rFonts w:ascii="Arial" w:eastAsia="Arial" w:hAnsi="Arial" w:cs="Arial"/>
          <w:color w:val="000000"/>
          <w:spacing w:val="0"/>
          <w:w w:val="100"/>
          <w:position w:val="0"/>
        </w:rPr>
        <w:t>2014</w:t>
      </w:r>
      <w:r>
        <w:rPr>
          <w:color w:val="000000"/>
          <w:spacing w:val="0"/>
          <w:w w:val="100"/>
          <w:position w:val="0"/>
        </w:rPr>
        <w:t>年度经营计划：</w:t>
      </w:r>
    </w:p>
    <w:p>
      <w:pPr>
        <w:pStyle w:val="Style29"/>
        <w:keepNext w:val="0"/>
        <w:keepLines w:val="0"/>
        <w:widowControl w:val="0"/>
        <w:shd w:val="clear" w:color="auto" w:fill="auto"/>
        <w:tabs>
          <w:tab w:pos="938" w:val="left"/>
        </w:tabs>
        <w:bidi w:val="0"/>
        <w:spacing w:before="0" w:after="0" w:line="470" w:lineRule="exact"/>
        <w:ind w:left="0" w:right="0" w:firstLine="440"/>
        <w:jc w:val="both"/>
      </w:pPr>
      <w:bookmarkStart w:id="270" w:name="bookmark270"/>
      <w:r>
        <w:rPr>
          <w:color w:val="000000"/>
          <w:spacing w:val="0"/>
          <w:w w:val="100"/>
          <w:position w:val="0"/>
        </w:rPr>
        <w:t>（</w:t>
      </w:r>
      <w:bookmarkEnd w:id="270"/>
      <w:r>
        <w:rPr>
          <w:rFonts w:ascii="Arial" w:eastAsia="Arial" w:hAnsi="Arial" w:cs="Arial"/>
          <w:color w:val="000000"/>
          <w:spacing w:val="0"/>
          <w:w w:val="100"/>
          <w:position w:val="0"/>
        </w:rPr>
        <w:t>1</w:t>
      </w:r>
      <w:r>
        <w:rPr>
          <w:color w:val="000000"/>
          <w:spacing w:val="0"/>
          <w:w w:val="100"/>
          <w:position w:val="0"/>
        </w:rPr>
        <w:t>）</w:t>
        <w:tab/>
        <w:t>市场销售方面</w:t>
      </w:r>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2014</w:t>
      </w:r>
      <w:r>
        <w:rPr>
          <w:color w:val="000000"/>
          <w:spacing w:val="0"/>
          <w:w w:val="100"/>
          <w:position w:val="0"/>
        </w:rPr>
        <w:t>年，不断优化现有的营销模式、营销政策及销售制度，继续实施产品品牌策略、价格策略、渠道 策略、促销策略，大力开拓有质量的新客户，做好现有客户的维护。</w:t>
      </w:r>
    </w:p>
    <w:p>
      <w:pPr>
        <w:pStyle w:val="Style29"/>
        <w:keepNext w:val="0"/>
        <w:keepLines w:val="0"/>
        <w:widowControl w:val="0"/>
        <w:shd w:val="clear" w:color="auto" w:fill="auto"/>
        <w:tabs>
          <w:tab w:pos="938" w:val="left"/>
        </w:tabs>
        <w:bidi w:val="0"/>
        <w:spacing w:before="0" w:after="0" w:line="470" w:lineRule="exact"/>
        <w:ind w:left="0" w:right="0" w:firstLine="440"/>
        <w:jc w:val="both"/>
      </w:pPr>
      <w:bookmarkStart w:id="271" w:name="bookmark271"/>
      <w:r>
        <w:rPr>
          <w:color w:val="000000"/>
          <w:spacing w:val="0"/>
          <w:w w:val="100"/>
          <w:position w:val="0"/>
        </w:rPr>
        <w:t>（</w:t>
      </w:r>
      <w:bookmarkEnd w:id="271"/>
      <w:r>
        <w:rPr>
          <w:rFonts w:ascii="Arial" w:eastAsia="Arial" w:hAnsi="Arial" w:cs="Arial"/>
          <w:color w:val="000000"/>
          <w:spacing w:val="0"/>
          <w:w w:val="100"/>
          <w:position w:val="0"/>
        </w:rPr>
        <w:t>2</w:t>
      </w:r>
      <w:r>
        <w:rPr>
          <w:color w:val="000000"/>
          <w:spacing w:val="0"/>
          <w:w w:val="100"/>
          <w:position w:val="0"/>
        </w:rPr>
        <w:t>）</w:t>
        <w:tab/>
        <w:t>技术服务与研发方面</w:t>
      </w:r>
    </w:p>
    <w:p>
      <w:pPr>
        <w:pStyle w:val="Style29"/>
        <w:keepNext w:val="0"/>
        <w:keepLines w:val="0"/>
        <w:widowControl w:val="0"/>
        <w:shd w:val="clear" w:color="auto" w:fill="auto"/>
        <w:bidi w:val="0"/>
        <w:spacing w:before="0" w:after="0" w:line="470" w:lineRule="exact"/>
        <w:ind w:left="0" w:right="0" w:firstLine="440"/>
        <w:jc w:val="both"/>
      </w:pPr>
      <w:r>
        <w:rPr>
          <w:rFonts w:ascii="Arial" w:eastAsia="Arial" w:hAnsi="Arial" w:cs="Arial"/>
          <w:color w:val="000000"/>
          <w:spacing w:val="0"/>
          <w:w w:val="100"/>
          <w:position w:val="0"/>
        </w:rPr>
        <w:t>2014</w:t>
      </w:r>
      <w:r>
        <w:rPr>
          <w:color w:val="000000"/>
          <w:spacing w:val="0"/>
          <w:w w:val="100"/>
          <w:position w:val="0"/>
        </w:rPr>
        <w:t>年，公司产品研发管理小组论证并制定了</w:t>
      </w:r>
      <w:r>
        <w:rPr>
          <w:rFonts w:ascii="Arial" w:eastAsia="Arial" w:hAnsi="Arial" w:cs="Arial"/>
          <w:color w:val="000000"/>
          <w:spacing w:val="0"/>
          <w:w w:val="100"/>
          <w:position w:val="0"/>
        </w:rPr>
        <w:t>2014</w:t>
      </w:r>
      <w:r>
        <w:rPr>
          <w:color w:val="000000"/>
          <w:spacing w:val="0"/>
          <w:w w:val="100"/>
          <w:position w:val="0"/>
        </w:rPr>
        <w:t>年项目研发计划，主要以分散、活性、酸性染料 及染料原料等共</w:t>
      </w:r>
      <w:r>
        <w:rPr>
          <w:rFonts w:ascii="Arial" w:eastAsia="Arial" w:hAnsi="Arial" w:cs="Arial"/>
          <w:color w:val="000000"/>
          <w:spacing w:val="0"/>
          <w:w w:val="100"/>
          <w:position w:val="0"/>
        </w:rPr>
        <w:t>52</w:t>
      </w:r>
      <w:r>
        <w:rPr>
          <w:color w:val="000000"/>
          <w:spacing w:val="0"/>
          <w:w w:val="100"/>
          <w:position w:val="0"/>
        </w:rPr>
        <w:t>研发项目开展研发工作，全方位提升公司的技术创新能力。公司将继续延续大客户、重 点客户重点支持战略，应用工程师按计划深入配合销售部门做好客户服务工作。</w:t>
      </w:r>
    </w:p>
    <w:p>
      <w:pPr>
        <w:pStyle w:val="Style29"/>
        <w:keepNext w:val="0"/>
        <w:keepLines w:val="0"/>
        <w:widowControl w:val="0"/>
        <w:shd w:val="clear" w:color="auto" w:fill="auto"/>
        <w:tabs>
          <w:tab w:pos="906" w:val="left"/>
        </w:tabs>
        <w:bidi w:val="0"/>
        <w:spacing w:before="0" w:after="0" w:line="469" w:lineRule="exact"/>
        <w:ind w:left="0" w:right="0" w:firstLine="440"/>
        <w:jc w:val="left"/>
      </w:pPr>
      <w:bookmarkStart w:id="272" w:name="bookmark272"/>
      <w:r>
        <w:rPr>
          <w:color w:val="000000"/>
          <w:spacing w:val="0"/>
          <w:w w:val="100"/>
          <w:position w:val="0"/>
        </w:rPr>
        <w:t>（</w:t>
      </w:r>
      <w:bookmarkEnd w:id="272"/>
      <w:r>
        <w:rPr>
          <w:rFonts w:ascii="Arial" w:eastAsia="Arial" w:hAnsi="Arial" w:cs="Arial"/>
          <w:color w:val="000000"/>
          <w:spacing w:val="0"/>
          <w:w w:val="100"/>
          <w:position w:val="0"/>
        </w:rPr>
        <w:t>3</w:t>
      </w:r>
      <w:r>
        <w:rPr>
          <w:color w:val="000000"/>
          <w:spacing w:val="0"/>
          <w:w w:val="100"/>
          <w:position w:val="0"/>
        </w:rPr>
        <w:t>）</w:t>
        <w:tab/>
        <w:t>成本控制及安全生产</w:t>
      </w:r>
    </w:p>
    <w:p>
      <w:pPr>
        <w:pStyle w:val="Style29"/>
        <w:keepNext w:val="0"/>
        <w:keepLines w:val="0"/>
        <w:widowControl w:val="0"/>
        <w:shd w:val="clear" w:color="auto" w:fill="auto"/>
        <w:bidi w:val="0"/>
        <w:spacing w:before="0" w:after="0" w:line="469" w:lineRule="exact"/>
        <w:ind w:left="0" w:right="0" w:firstLine="440"/>
        <w:jc w:val="left"/>
      </w:pPr>
      <w:r>
        <w:rPr>
          <w:rFonts w:ascii="Arial" w:eastAsia="Arial" w:hAnsi="Arial" w:cs="Arial"/>
          <w:color w:val="000000"/>
          <w:spacing w:val="0"/>
          <w:w w:val="100"/>
          <w:position w:val="0"/>
        </w:rPr>
        <w:t>2014</w:t>
      </w:r>
      <w:r>
        <w:rPr>
          <w:color w:val="000000"/>
          <w:spacing w:val="0"/>
          <w:w w:val="100"/>
          <w:position w:val="0"/>
        </w:rPr>
        <w:t>年，公司将加强对各子公司采购运营的统一管控工作，及时掌握原材料波动信息，对大宗物资采 购实行集中招标，最大限度降低原料成本。根据市场销售情况制订科学合理的生产计划。同时各子公司务 必在生产各环节进行成本控制。</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安全生产始终是各子公司的第一要务。在生产过程中，要牢固树立安全生产理念，各层领导要普及安 全意识，加强安全监督管理，时刻提高警惕，以“预防为主、加强监管、落实责任”为重点，保质保量地 完成总公司下达的生产任务。</w:t>
      </w:r>
    </w:p>
    <w:p>
      <w:pPr>
        <w:pStyle w:val="Style29"/>
        <w:keepNext w:val="0"/>
        <w:keepLines w:val="0"/>
        <w:widowControl w:val="0"/>
        <w:shd w:val="clear" w:color="auto" w:fill="auto"/>
        <w:tabs>
          <w:tab w:pos="906" w:val="left"/>
        </w:tabs>
        <w:bidi w:val="0"/>
        <w:spacing w:before="0" w:after="0" w:line="469" w:lineRule="exact"/>
        <w:ind w:left="0" w:right="0" w:firstLine="440"/>
        <w:jc w:val="left"/>
      </w:pPr>
      <w:bookmarkStart w:id="273" w:name="bookmark273"/>
      <w:r>
        <w:rPr>
          <w:color w:val="000000"/>
          <w:spacing w:val="0"/>
          <w:w w:val="100"/>
          <w:position w:val="0"/>
        </w:rPr>
        <w:t>（</w:t>
      </w:r>
      <w:bookmarkEnd w:id="273"/>
      <w:r>
        <w:rPr>
          <w:rFonts w:ascii="Arial" w:eastAsia="Arial" w:hAnsi="Arial" w:cs="Arial"/>
          <w:color w:val="000000"/>
          <w:spacing w:val="0"/>
          <w:w w:val="100"/>
          <w:position w:val="0"/>
        </w:rPr>
        <w:t>4</w:t>
      </w:r>
      <w:r>
        <w:rPr>
          <w:color w:val="000000"/>
          <w:spacing w:val="0"/>
          <w:w w:val="100"/>
          <w:position w:val="0"/>
        </w:rPr>
        <w:t>）</w:t>
        <w:tab/>
        <w:t>人才团队文化建设方面</w:t>
      </w:r>
    </w:p>
    <w:p>
      <w:pPr>
        <w:pStyle w:val="Style29"/>
        <w:keepNext w:val="0"/>
        <w:keepLines w:val="0"/>
        <w:widowControl w:val="0"/>
        <w:shd w:val="clear" w:color="auto" w:fill="auto"/>
        <w:bidi w:val="0"/>
        <w:spacing w:before="0" w:after="0" w:line="469" w:lineRule="exact"/>
        <w:ind w:left="0" w:right="0" w:firstLine="440"/>
        <w:jc w:val="left"/>
      </w:pPr>
      <w:r>
        <w:rPr>
          <w:rFonts w:ascii="Arial" w:eastAsia="Arial" w:hAnsi="Arial" w:cs="Arial"/>
          <w:color w:val="000000"/>
          <w:spacing w:val="0"/>
          <w:w w:val="100"/>
          <w:position w:val="0"/>
        </w:rPr>
        <w:t>2014</w:t>
      </w:r>
      <w:r>
        <w:rPr>
          <w:color w:val="000000"/>
          <w:spacing w:val="0"/>
          <w:w w:val="100"/>
          <w:position w:val="0"/>
        </w:rPr>
        <w:t>年，根据公司战略发展要求，将加强各子公司中层管理人员的能力培训、专业提升类课程的培训， 充分挖掘现有人力资源的潜力，持续优化人才队伍；重点培养和引进市场营销、技术研发等高端人才，通 过内部培训、联合培养、人才引进等方式，不断改善员工的知识结构、年龄结构和专业结构，建立符合企 业快速发展需要的人才梯队。</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绩效管理方面，公司将在现有绩效制度的基础上不断完善，对每个员工的岗位职责及量化指标进行梳 理和完善，增加绩效考核工作的公正、透明和客观。通过完善的薪酬管理制度，明确岗位绩效考核结果对 员工在培训和晋职中所起到的作用，用制度来体现岗位绩效考核在员工职业生涯发展中的重要性，进一步 创造留才、用才的良好环境。</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企业文化建设方面，由企业文化建设小组继续推动企业文化建设计划的实施，通过开展富有凝聚力、 深刻体现安诺其企业文化精神的各类活动如员工座谈会、运动会、征文演讲、亲子活动、拓展训练等丰富 员工业余生活，增强员工的归属感和对企业价值观和核心理念的认同感；将“团队、创新、分享、进取” 的企业文化精神融入公司的方方面面。</w:t>
      </w:r>
    </w:p>
    <w:p>
      <w:pPr>
        <w:pStyle w:val="Style29"/>
        <w:keepNext w:val="0"/>
        <w:keepLines w:val="0"/>
        <w:widowControl w:val="0"/>
        <w:shd w:val="clear" w:color="auto" w:fill="auto"/>
        <w:tabs>
          <w:tab w:pos="906" w:val="left"/>
        </w:tabs>
        <w:bidi w:val="0"/>
        <w:spacing w:before="0" w:after="0" w:line="469" w:lineRule="exact"/>
        <w:ind w:left="0" w:right="0" w:firstLine="440"/>
        <w:jc w:val="left"/>
      </w:pPr>
      <w:bookmarkStart w:id="274" w:name="bookmark274"/>
      <w:r>
        <w:rPr>
          <w:color w:val="000000"/>
          <w:spacing w:val="0"/>
          <w:w w:val="100"/>
          <w:position w:val="0"/>
        </w:rPr>
        <w:t>（</w:t>
      </w:r>
      <w:bookmarkEnd w:id="274"/>
      <w:r>
        <w:rPr>
          <w:rFonts w:ascii="Arial" w:eastAsia="Arial" w:hAnsi="Arial" w:cs="Arial"/>
          <w:color w:val="000000"/>
          <w:spacing w:val="0"/>
          <w:w w:val="100"/>
          <w:position w:val="0"/>
        </w:rPr>
        <w:t>5</w:t>
      </w:r>
      <w:r>
        <w:rPr>
          <w:color w:val="000000"/>
          <w:spacing w:val="0"/>
          <w:w w:val="100"/>
          <w:position w:val="0"/>
        </w:rPr>
        <w:t>）</w:t>
        <w:tab/>
        <w:t>公司发展建设方面</w:t>
      </w:r>
    </w:p>
    <w:p>
      <w:pPr>
        <w:pStyle w:val="Style29"/>
        <w:keepNext w:val="0"/>
        <w:keepLines w:val="0"/>
        <w:widowControl w:val="0"/>
        <w:shd w:val="clear" w:color="auto" w:fill="auto"/>
        <w:bidi w:val="0"/>
        <w:spacing w:before="0" w:after="0" w:line="469" w:lineRule="exact"/>
        <w:ind w:left="0" w:right="0" w:firstLine="440"/>
        <w:jc w:val="left"/>
      </w:pPr>
      <w:r>
        <w:rPr>
          <w:rFonts w:ascii="Arial" w:eastAsia="Arial" w:hAnsi="Arial" w:cs="Arial"/>
          <w:color w:val="000000"/>
          <w:spacing w:val="0"/>
          <w:w w:val="100"/>
          <w:position w:val="0"/>
        </w:rPr>
        <w:t>2014</w:t>
      </w:r>
      <w:r>
        <w:rPr>
          <w:color w:val="000000"/>
          <w:spacing w:val="0"/>
          <w:w w:val="100"/>
          <w:position w:val="0"/>
        </w:rPr>
        <w:t>年，公司将组建集团公司，将所属子公司纳入统一的管理体系，引入信息化管理系统，充分发挥 集团公司的优势，完善各项内控制度和内控流程，加强监督，贯彻落实各项管理制度的执行，实现管理的 规范化、精细化、流程化、透明化。</w:t>
      </w:r>
    </w:p>
    <w:p>
      <w:pPr>
        <w:pStyle w:val="Style29"/>
        <w:keepNext w:val="0"/>
        <w:keepLines w:val="0"/>
        <w:widowControl w:val="0"/>
        <w:shd w:val="clear" w:color="auto" w:fill="auto"/>
        <w:bidi w:val="0"/>
        <w:spacing w:before="0" w:after="440" w:line="469" w:lineRule="exact"/>
        <w:ind w:left="0" w:right="0" w:firstLine="440"/>
        <w:jc w:val="left"/>
      </w:pPr>
      <w:r>
        <w:rPr>
          <w:rFonts w:ascii="Arial" w:eastAsia="Arial" w:hAnsi="Arial" w:cs="Arial"/>
          <w:color w:val="000000"/>
          <w:spacing w:val="0"/>
          <w:w w:val="100"/>
          <w:position w:val="0"/>
        </w:rPr>
        <w:t>2014</w:t>
      </w:r>
      <w:r>
        <w:rPr>
          <w:color w:val="000000"/>
          <w:spacing w:val="0"/>
          <w:w w:val="100"/>
          <w:position w:val="0"/>
        </w:rPr>
        <w:t>年，东营年产分散染料</w:t>
      </w:r>
      <w:r>
        <w:rPr>
          <w:rFonts w:ascii="Arial" w:eastAsia="Arial" w:hAnsi="Arial" w:cs="Arial"/>
          <w:color w:val="000000"/>
          <w:spacing w:val="0"/>
          <w:w w:val="100"/>
          <w:position w:val="0"/>
        </w:rPr>
        <w:t>25000</w:t>
      </w:r>
      <w:r>
        <w:rPr>
          <w:color w:val="000000"/>
          <w:spacing w:val="0"/>
          <w:w w:val="100"/>
          <w:position w:val="0"/>
        </w:rPr>
        <w:t>吨生产项目、烟台年产</w:t>
      </w:r>
      <w:r>
        <w:rPr>
          <w:rFonts w:ascii="Arial" w:eastAsia="Arial" w:hAnsi="Arial" w:cs="Arial"/>
          <w:color w:val="000000"/>
          <w:spacing w:val="0"/>
          <w:w w:val="100"/>
          <w:position w:val="0"/>
        </w:rPr>
        <w:t>30000</w:t>
      </w:r>
      <w:r>
        <w:rPr>
          <w:color w:val="000000"/>
          <w:spacing w:val="0"/>
          <w:w w:val="100"/>
          <w:position w:val="0"/>
        </w:rPr>
        <w:t>吨精细化工原料项目以及江苏永庆技 术改造及扩建项目将做为公司建设的重点项目，加快公司全产业链建设速度，使公司向规模化大型集团公 司跨越。</w:t>
      </w:r>
    </w:p>
    <w:p>
      <w:pPr>
        <w:pStyle w:val="Style26"/>
        <w:keepNext/>
        <w:keepLines/>
        <w:widowControl w:val="0"/>
        <w:shd w:val="clear" w:color="auto" w:fill="auto"/>
        <w:bidi w:val="0"/>
        <w:spacing w:before="0" w:after="4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三</w:t>
      </w:r>
      <w:bookmarkEnd w:id="277"/>
      <w:r>
        <w:rPr>
          <w:color w:val="000000"/>
          <w:spacing w:val="0"/>
          <w:w w:val="100"/>
          <w:position w:val="0"/>
        </w:rPr>
        <w:t>、公司利润分配及分红派息情况</w:t>
      </w:r>
      <w:bookmarkEnd w:id="275"/>
      <w:bookmarkEnd w:id="276"/>
      <w:bookmarkEnd w:id="278"/>
    </w:p>
    <w:p>
      <w:pPr>
        <w:pStyle w:val="Style29"/>
        <w:keepNext w:val="0"/>
        <w:keepLines w:val="0"/>
        <w:widowControl w:val="0"/>
        <w:shd w:val="clear" w:color="auto" w:fill="auto"/>
        <w:bidi w:val="0"/>
        <w:spacing w:before="0" w:after="220" w:line="240" w:lineRule="auto"/>
        <w:ind w:left="0" w:right="0" w:firstLine="440"/>
        <w:jc w:val="left"/>
      </w:pPr>
      <w:r>
        <w:rPr>
          <w:b/>
          <w:bCs/>
          <w:color w:val="000000"/>
          <w:spacing w:val="0"/>
          <w:w w:val="100"/>
          <w:position w:val="0"/>
        </w:rPr>
        <w:t>报告期内利润分配政策特别是现金分红政策的制定、执行或调整情况</w:t>
      </w:r>
    </w:p>
    <w:p>
      <w:pPr>
        <w:pStyle w:val="Style34"/>
        <w:keepNext/>
        <w:keepLines/>
        <w:widowControl w:val="0"/>
        <w:shd w:val="clear" w:color="auto" w:fill="auto"/>
        <w:bidi w:val="0"/>
        <w:spacing w:before="0" w:after="0" w:line="470" w:lineRule="exact"/>
        <w:ind w:left="0" w:right="0"/>
        <w:jc w:val="both"/>
      </w:pPr>
      <w:bookmarkStart w:id="279" w:name="bookmark279"/>
      <w:bookmarkStart w:id="280" w:name="bookmark280"/>
      <w:bookmarkStart w:id="281" w:name="bookmark281"/>
      <w:r>
        <w:rPr>
          <w:color w:val="000000"/>
          <w:spacing w:val="0"/>
          <w:w w:val="100"/>
          <w:position w:val="0"/>
        </w:rPr>
        <w:t>/适用口不适用</w:t>
      </w:r>
      <w:bookmarkEnd w:id="279"/>
      <w:bookmarkEnd w:id="280"/>
      <w:bookmarkEnd w:id="281"/>
    </w:p>
    <w:p>
      <w:pPr>
        <w:pStyle w:val="Style29"/>
        <w:keepNext w:val="0"/>
        <w:keepLines w:val="0"/>
        <w:widowControl w:val="0"/>
        <w:shd w:val="clear" w:color="auto" w:fill="auto"/>
        <w:tabs>
          <w:tab w:pos="763" w:val="left"/>
        </w:tabs>
        <w:bidi w:val="0"/>
        <w:spacing w:before="0" w:after="0" w:line="470" w:lineRule="exact"/>
        <w:ind w:left="0" w:right="0" w:firstLine="440"/>
        <w:jc w:val="both"/>
      </w:pPr>
      <w:bookmarkStart w:id="282" w:name="bookmark282"/>
      <w:r>
        <w:rPr>
          <w:rFonts w:ascii="Arial" w:eastAsia="Arial" w:hAnsi="Arial" w:cs="Arial"/>
          <w:color w:val="000000"/>
          <w:spacing w:val="0"/>
          <w:w w:val="100"/>
          <w:position w:val="0"/>
        </w:rPr>
        <w:t>1</w:t>
      </w:r>
      <w:bookmarkEnd w:id="282"/>
      <w:r>
        <w:rPr>
          <w:color w:val="000000"/>
          <w:spacing w:val="0"/>
          <w:w w:val="100"/>
          <w:position w:val="0"/>
        </w:rPr>
        <w:t>、</w:t>
        <w:tab/>
        <w:t>利润分配政策的执行情况：</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 xml:space="preserve">日，公司第二届董事会第十一次会议审议通过了《公司 </w:t>
      </w:r>
      <w:r>
        <w:rPr>
          <w:rFonts w:ascii="Arial" w:eastAsia="Arial" w:hAnsi="Arial" w:cs="Arial"/>
          <w:color w:val="000000"/>
          <w:spacing w:val="0"/>
          <w:w w:val="100"/>
          <w:position w:val="0"/>
        </w:rPr>
        <w:t>2012</w:t>
      </w:r>
      <w:r>
        <w:rPr>
          <w:color w:val="000000"/>
          <w:spacing w:val="0"/>
          <w:w w:val="100"/>
          <w:position w:val="0"/>
        </w:rPr>
        <w:t>年度利润分配预案》，以公司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16,050</w:t>
      </w:r>
      <w:r>
        <w:rPr>
          <w:color w:val="000000"/>
          <w:spacing w:val="0"/>
          <w:w w:val="100"/>
          <w:position w:val="0"/>
        </w:rPr>
        <w:t>万股为基数，向全体股东每</w:t>
      </w:r>
      <w:r>
        <w:rPr>
          <w:rFonts w:ascii="Arial" w:eastAsia="Arial" w:hAnsi="Arial" w:cs="Arial"/>
          <w:color w:val="000000"/>
          <w:spacing w:val="0"/>
          <w:w w:val="100"/>
          <w:position w:val="0"/>
        </w:rPr>
        <w:t>10</w:t>
      </w:r>
      <w:r>
        <w:rPr>
          <w:color w:val="000000"/>
          <w:spacing w:val="0"/>
          <w:w w:val="100"/>
          <w:position w:val="0"/>
        </w:rPr>
        <w:t>股派发现 金红利</w:t>
      </w:r>
      <w:r>
        <w:rPr>
          <w:rFonts w:ascii="Arial" w:eastAsia="Arial" w:hAnsi="Arial" w:cs="Arial"/>
          <w:color w:val="000000"/>
          <w:spacing w:val="0"/>
          <w:w w:val="100"/>
          <w:position w:val="0"/>
        </w:rPr>
        <w:t>0.8</w:t>
      </w:r>
      <w:r>
        <w:rPr>
          <w:color w:val="000000"/>
          <w:spacing w:val="0"/>
          <w:w w:val="100"/>
          <w:position w:val="0"/>
        </w:rPr>
        <w:t>元（含税），合计派发现金</w:t>
      </w:r>
      <w:r>
        <w:rPr>
          <w:rFonts w:ascii="Arial" w:eastAsia="Arial" w:hAnsi="Arial" w:cs="Arial"/>
          <w:color w:val="000000"/>
          <w:spacing w:val="0"/>
          <w:w w:val="100"/>
          <w:position w:val="0"/>
        </w:rPr>
        <w:t>12,840,000</w:t>
      </w:r>
      <w:r>
        <w:rPr>
          <w:color w:val="000000"/>
          <w:spacing w:val="0"/>
          <w:w w:val="100"/>
          <w:position w:val="0"/>
        </w:rPr>
        <w:t>元，其余未分配利润结转下年。</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日，公司</w:t>
      </w:r>
      <w:r>
        <w:rPr>
          <w:rFonts w:ascii="Arial" w:eastAsia="Arial" w:hAnsi="Arial" w:cs="Arial"/>
          <w:color w:val="000000"/>
          <w:spacing w:val="0"/>
          <w:w w:val="100"/>
          <w:position w:val="0"/>
        </w:rPr>
        <w:t xml:space="preserve">2012 </w:t>
      </w:r>
      <w:r>
        <w:rPr>
          <w:color w:val="000000"/>
          <w:spacing w:val="0"/>
          <w:w w:val="100"/>
          <w:position w:val="0"/>
        </w:rPr>
        <w:t>年度股东大会审议通过了《公司</w:t>
      </w:r>
      <w:r>
        <w:rPr>
          <w:rFonts w:ascii="Arial" w:eastAsia="Arial" w:hAnsi="Arial" w:cs="Arial"/>
          <w:color w:val="000000"/>
          <w:spacing w:val="0"/>
          <w:w w:val="100"/>
          <w:position w:val="0"/>
        </w:rPr>
        <w:t>2012</w:t>
      </w:r>
      <w:r>
        <w:rPr>
          <w:color w:val="000000"/>
          <w:spacing w:val="0"/>
          <w:w w:val="100"/>
          <w:position w:val="0"/>
        </w:rPr>
        <w:t>年度利润分配预案》。</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日，公司在中国证监会指定创业 板信息披露网站刊登了《上海安诺其纺织化工股份有限公司</w:t>
      </w:r>
      <w:r>
        <w:rPr>
          <w:rFonts w:ascii="Arial" w:eastAsia="Arial" w:hAnsi="Arial" w:cs="Arial"/>
          <w:color w:val="000000"/>
          <w:spacing w:val="0"/>
          <w:w w:val="100"/>
          <w:position w:val="0"/>
        </w:rPr>
        <w:t>2012</w:t>
      </w:r>
      <w:r>
        <w:rPr>
          <w:color w:val="000000"/>
          <w:spacing w:val="0"/>
          <w:w w:val="100"/>
          <w:position w:val="0"/>
        </w:rPr>
        <w:t>年利润分配实施公告》，本次权益分派股 权登记日为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日公司完成本次权益分派。</w:t>
      </w:r>
    </w:p>
    <w:p>
      <w:pPr>
        <w:pStyle w:val="Style29"/>
        <w:keepNext w:val="0"/>
        <w:keepLines w:val="0"/>
        <w:widowControl w:val="0"/>
        <w:shd w:val="clear" w:color="auto" w:fill="auto"/>
        <w:tabs>
          <w:tab w:pos="758" w:val="left"/>
        </w:tabs>
        <w:bidi w:val="0"/>
        <w:spacing w:before="0" w:after="0" w:line="470" w:lineRule="exact"/>
        <w:ind w:left="0" w:right="0" w:firstLine="440"/>
        <w:jc w:val="both"/>
      </w:pPr>
      <w:bookmarkStart w:id="283" w:name="bookmark283"/>
      <w:r>
        <w:rPr>
          <w:rFonts w:ascii="Arial" w:eastAsia="Arial" w:hAnsi="Arial" w:cs="Arial"/>
          <w:color w:val="000000"/>
          <w:spacing w:val="0"/>
          <w:w w:val="100"/>
          <w:position w:val="0"/>
        </w:rPr>
        <w:t>2</w:t>
      </w:r>
      <w:bookmarkEnd w:id="283"/>
      <w:r>
        <w:rPr>
          <w:color w:val="000000"/>
          <w:spacing w:val="0"/>
          <w:w w:val="100"/>
          <w:position w:val="0"/>
        </w:rPr>
        <w:t>、</w:t>
        <w:tab/>
        <w:t>公司利润分配政策的制定情况：根据中国证券监督管理委员会、深圳证券交易所和中国证券监督 管理委员会上海监管局的文件通知，公司对《公司章程》中关于利润分配政策的条款作出修改，对现金分 红政策进行了进一步的细化，公司分红标准和比例得到明确，相关决策程序和机制进一步完善，独立董事 和监事会的权责明晰，明确了中小股东表达诉求的机制，有利于中小股东的合法权益的充分维护。并经公 司</w:t>
      </w:r>
      <w:r>
        <w:rPr>
          <w:rFonts w:ascii="Arial" w:eastAsia="Arial" w:hAnsi="Arial" w:cs="Arial"/>
          <w:color w:val="000000"/>
          <w:spacing w:val="0"/>
          <w:w w:val="100"/>
          <w:position w:val="0"/>
        </w:rPr>
        <w:t>2011</w:t>
      </w:r>
      <w:r>
        <w:rPr>
          <w:color w:val="000000"/>
          <w:spacing w:val="0"/>
          <w:w w:val="100"/>
          <w:position w:val="0"/>
        </w:rPr>
        <w:t>年度股东大会审议通过。具体内容详见</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日刊登在中国证监会指定信息披露网站上的公 告。</w:t>
      </w:r>
    </w:p>
    <w:p>
      <w:pPr>
        <w:pStyle w:val="Style29"/>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综上，公司现金分红政策的制定和执行情况符合公司章程的规定和股东大会决议的要求，分红标准和 比例明确、清晰，相关决策程序和机制完备，独立董事尽职履责并发挥了应有的作用，中小股东的合法权 益得到充分维护，利润分配政策调整或变更的条件和程序合规、透明。</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both"/>
      </w:pPr>
      <w:bookmarkStart w:id="284" w:name="bookmark284"/>
      <w:bookmarkStart w:id="285" w:name="bookmark285"/>
      <w:bookmarkStart w:id="286" w:name="bookmark286"/>
      <w:r>
        <w:rPr>
          <w:color w:val="000000"/>
          <w:spacing w:val="0"/>
          <w:w w:val="100"/>
          <w:position w:val="0"/>
        </w:rPr>
        <w:t>公司报告期利润分配预案及资本公积金转增股本预案与公司章程和分红管理办法等的相关规定一致</w:t>
      </w:r>
      <w:bookmarkEnd w:id="284"/>
      <w:bookmarkEnd w:id="285"/>
      <w:bookmarkEnd w:id="286"/>
    </w:p>
    <w:p>
      <w:pPr>
        <w:pStyle w:val="Style29"/>
        <w:keepNext w:val="0"/>
        <w:keepLines w:val="0"/>
        <w:widowControl w:val="0"/>
        <w:shd w:val="clear" w:color="auto" w:fill="auto"/>
        <w:bidi w:val="0"/>
        <w:spacing w:before="0" w:after="220" w:line="240" w:lineRule="auto"/>
        <w:ind w:left="0" w:right="0" w:firstLine="440"/>
        <w:jc w:val="both"/>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jc w:val="both"/>
      </w:pPr>
      <w:bookmarkStart w:id="287" w:name="bookmark287"/>
      <w:bookmarkStart w:id="288" w:name="bookmark288"/>
      <w:bookmarkStart w:id="289" w:name="bookmark289"/>
      <w:r>
        <w:rPr>
          <w:color w:val="000000"/>
          <w:spacing w:val="0"/>
          <w:w w:val="100"/>
          <w:position w:val="0"/>
        </w:rPr>
        <w:t>公司报告期利润分配预案及资本公积金转增股本预案符合公司章程等的相关规定。</w:t>
      </w:r>
      <w:bookmarkEnd w:id="287"/>
      <w:bookmarkEnd w:id="288"/>
      <w:bookmarkEnd w:id="289"/>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163,566,000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16,356,600.00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71,674,673.89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163,566,000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元人民币（含税），合计派发现金额</w:t>
            </w:r>
            <w:r>
              <w:rPr>
                <w:rFonts w:ascii="Times New Roman" w:eastAsia="Times New Roman" w:hAnsi="Times New Roman" w:cs="Times New Roman"/>
                <w:color w:val="000000"/>
                <w:spacing w:val="0"/>
                <w:w w:val="100"/>
                <w:position w:val="0"/>
                <w:sz w:val="18"/>
                <w:szCs w:val="18"/>
              </w:rPr>
              <w:t xml:space="preserve">16,356,600 </w:t>
            </w:r>
            <w:r>
              <w:rPr>
                <w:color w:val="000000"/>
                <w:spacing w:val="0"/>
                <w:w w:val="100"/>
                <w:position w:val="0"/>
              </w:rPr>
              <w:t>元，其余未分配利润结转下年；同时进行资本公积金转增股本，以公司总股本</w:t>
            </w:r>
            <w:r>
              <w:rPr>
                <w:rFonts w:ascii="Times New Roman" w:eastAsia="Times New Roman" w:hAnsi="Times New Roman" w:cs="Times New Roman"/>
                <w:color w:val="000000"/>
                <w:spacing w:val="0"/>
                <w:w w:val="100"/>
                <w:position w:val="0"/>
                <w:sz w:val="18"/>
                <w:szCs w:val="18"/>
              </w:rPr>
              <w:t>163,566,000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163,566,000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327,132,000</w:t>
            </w:r>
            <w:r>
              <w:rPr>
                <w:color w:val="000000"/>
                <w:spacing w:val="0"/>
                <w:w w:val="100"/>
                <w:position w:val="0"/>
              </w:rPr>
              <w:t>股。</w:t>
            </w:r>
          </w:p>
        </w:tc>
      </w:tr>
    </w:tbl>
    <w:p>
      <w:pPr>
        <w:pStyle w:val="Style34"/>
        <w:keepNext/>
        <w:keepLines/>
        <w:widowControl w:val="0"/>
        <w:shd w:val="clear" w:color="auto" w:fill="auto"/>
        <w:bidi w:val="0"/>
        <w:spacing w:before="0" w:after="0" w:line="470" w:lineRule="exact"/>
        <w:ind w:left="0" w:right="0"/>
        <w:jc w:val="both"/>
      </w:pPr>
      <w:bookmarkStart w:id="290" w:name="bookmark290"/>
      <w:bookmarkStart w:id="291" w:name="bookmark291"/>
      <w:bookmarkStart w:id="292" w:name="bookmark292"/>
      <w:r>
        <w:rPr>
          <w:color w:val="000000"/>
          <w:spacing w:val="0"/>
          <w:w w:val="100"/>
          <w:position w:val="0"/>
        </w:rPr>
        <w:t>公司近</w:t>
      </w:r>
      <w:r>
        <w:rPr>
          <w:rFonts w:ascii="Arial" w:eastAsia="Arial" w:hAnsi="Arial" w:cs="Arial"/>
          <w:color w:val="000000"/>
          <w:spacing w:val="0"/>
          <w:w w:val="100"/>
          <w:position w:val="0"/>
        </w:rPr>
        <w:t>3</w:t>
      </w:r>
      <w:r>
        <w:rPr>
          <w:color w:val="000000"/>
          <w:spacing w:val="0"/>
          <w:w w:val="100"/>
          <w:position w:val="0"/>
        </w:rPr>
        <w:t>年（含报告期）的利润分配方案及资本公积金转增股本方案情况</w:t>
      </w:r>
      <w:bookmarkEnd w:id="290"/>
      <w:bookmarkEnd w:id="291"/>
      <w:bookmarkEnd w:id="292"/>
    </w:p>
    <w:p>
      <w:pPr>
        <w:pStyle w:val="Style29"/>
        <w:keepNext w:val="0"/>
        <w:keepLines w:val="0"/>
        <w:widowControl w:val="0"/>
        <w:shd w:val="clear" w:color="auto" w:fill="auto"/>
        <w:tabs>
          <w:tab w:pos="786" w:val="left"/>
        </w:tabs>
        <w:bidi w:val="0"/>
        <w:spacing w:before="0" w:after="0" w:line="470" w:lineRule="exact"/>
        <w:ind w:left="0" w:right="0" w:firstLine="440"/>
        <w:jc w:val="both"/>
      </w:pPr>
      <w:bookmarkStart w:id="293" w:name="bookmark293"/>
      <w:r>
        <w:rPr>
          <w:rFonts w:ascii="Arial" w:eastAsia="Arial" w:hAnsi="Arial" w:cs="Arial"/>
          <w:color w:val="000000"/>
          <w:spacing w:val="0"/>
          <w:w w:val="100"/>
          <w:position w:val="0"/>
        </w:rPr>
        <w:t>1</w:t>
      </w:r>
      <w:bookmarkEnd w:id="293"/>
      <w:r>
        <w:rPr>
          <w:color w:val="000000"/>
          <w:spacing w:val="0"/>
          <w:w w:val="100"/>
          <w:position w:val="0"/>
        </w:rPr>
        <w:t>、</w:t>
        <w:tab/>
        <w:t>公司</w:t>
      </w:r>
      <w:r>
        <w:rPr>
          <w:rFonts w:ascii="Arial" w:eastAsia="Arial" w:hAnsi="Arial" w:cs="Arial"/>
          <w:color w:val="000000"/>
          <w:spacing w:val="0"/>
          <w:w w:val="100"/>
          <w:position w:val="0"/>
        </w:rPr>
        <w:t>2011</w:t>
      </w:r>
      <w:r>
        <w:rPr>
          <w:color w:val="000000"/>
          <w:spacing w:val="0"/>
          <w:w w:val="100"/>
          <w:position w:val="0"/>
        </w:rPr>
        <w:t>年度利润分配方案为：以公司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16,050</w:t>
      </w:r>
      <w:r>
        <w:rPr>
          <w:color w:val="000000"/>
          <w:spacing w:val="0"/>
          <w:w w:val="100"/>
          <w:position w:val="0"/>
        </w:rPr>
        <w:t xml:space="preserve">万股为基数，向全体股东每 </w:t>
      </w:r>
      <w:r>
        <w:rPr>
          <w:rFonts w:ascii="Arial" w:eastAsia="Arial" w:hAnsi="Arial" w:cs="Arial"/>
          <w:color w:val="000000"/>
          <w:spacing w:val="0"/>
          <w:w w:val="100"/>
          <w:position w:val="0"/>
        </w:rPr>
        <w:t>10</w:t>
      </w:r>
      <w:r>
        <w:rPr>
          <w:color w:val="000000"/>
          <w:spacing w:val="0"/>
          <w:w w:val="100"/>
          <w:position w:val="0"/>
        </w:rPr>
        <w:t>股派发现金红利</w:t>
      </w:r>
      <w:r>
        <w:rPr>
          <w:rFonts w:ascii="Arial" w:eastAsia="Arial" w:hAnsi="Arial" w:cs="Arial"/>
          <w:color w:val="000000"/>
          <w:spacing w:val="0"/>
          <w:w w:val="100"/>
          <w:position w:val="0"/>
        </w:rPr>
        <w:t>1</w:t>
      </w:r>
      <w:r>
        <w:rPr>
          <w:color w:val="000000"/>
          <w:spacing w:val="0"/>
          <w:w w:val="100"/>
          <w:position w:val="0"/>
        </w:rPr>
        <w:t>元（含税），合计派发现金</w:t>
      </w:r>
      <w:r>
        <w:rPr>
          <w:rFonts w:ascii="Arial" w:eastAsia="Arial" w:hAnsi="Arial" w:cs="Arial"/>
          <w:color w:val="000000"/>
          <w:spacing w:val="0"/>
          <w:w w:val="100"/>
          <w:position w:val="0"/>
        </w:rPr>
        <w:t>16,050,000.00</w:t>
      </w:r>
      <w:r>
        <w:rPr>
          <w:color w:val="000000"/>
          <w:spacing w:val="0"/>
          <w:w w:val="100"/>
          <w:position w:val="0"/>
        </w:rPr>
        <w:t>元，其余未分配利润结转下年。</w:t>
      </w:r>
    </w:p>
    <w:p>
      <w:pPr>
        <w:pStyle w:val="Style29"/>
        <w:keepNext w:val="0"/>
        <w:keepLines w:val="0"/>
        <w:widowControl w:val="0"/>
        <w:shd w:val="clear" w:color="auto" w:fill="auto"/>
        <w:tabs>
          <w:tab w:pos="786" w:val="left"/>
        </w:tabs>
        <w:bidi w:val="0"/>
        <w:spacing w:before="0" w:after="0" w:line="470" w:lineRule="exact"/>
        <w:ind w:left="0" w:right="0" w:firstLine="440"/>
        <w:jc w:val="both"/>
      </w:pPr>
      <w:bookmarkStart w:id="294" w:name="bookmark294"/>
      <w:r>
        <w:rPr>
          <w:rFonts w:ascii="Arial" w:eastAsia="Arial" w:hAnsi="Arial" w:cs="Arial"/>
          <w:color w:val="000000"/>
          <w:spacing w:val="0"/>
          <w:w w:val="100"/>
          <w:position w:val="0"/>
        </w:rPr>
        <w:t>2</w:t>
      </w:r>
      <w:bookmarkEnd w:id="294"/>
      <w:r>
        <w:rPr>
          <w:color w:val="000000"/>
          <w:spacing w:val="0"/>
          <w:w w:val="100"/>
          <w:position w:val="0"/>
        </w:rPr>
        <w:t>、</w:t>
        <w:tab/>
        <w:t>公司</w:t>
      </w:r>
      <w:r>
        <w:rPr>
          <w:rFonts w:ascii="Arial" w:eastAsia="Arial" w:hAnsi="Arial" w:cs="Arial"/>
          <w:color w:val="000000"/>
          <w:spacing w:val="0"/>
          <w:w w:val="100"/>
          <w:position w:val="0"/>
        </w:rPr>
        <w:t>2012</w:t>
      </w:r>
      <w:r>
        <w:rPr>
          <w:color w:val="000000"/>
          <w:spacing w:val="0"/>
          <w:w w:val="100"/>
          <w:position w:val="0"/>
        </w:rPr>
        <w:t>年度利润分配方案为：以公司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16,050</w:t>
      </w:r>
      <w:r>
        <w:rPr>
          <w:color w:val="000000"/>
          <w:spacing w:val="0"/>
          <w:w w:val="100"/>
          <w:position w:val="0"/>
        </w:rPr>
        <w:t xml:space="preserve">万股为基数，向全体股东每 </w:t>
      </w:r>
      <w:r>
        <w:rPr>
          <w:rFonts w:ascii="Arial" w:eastAsia="Arial" w:hAnsi="Arial" w:cs="Arial"/>
          <w:color w:val="000000"/>
          <w:spacing w:val="0"/>
          <w:w w:val="100"/>
          <w:position w:val="0"/>
        </w:rPr>
        <w:t>10</w:t>
      </w:r>
      <w:r>
        <w:rPr>
          <w:color w:val="000000"/>
          <w:spacing w:val="0"/>
          <w:w w:val="100"/>
          <w:position w:val="0"/>
        </w:rPr>
        <w:t>股派发现金红利</w:t>
      </w:r>
      <w:r>
        <w:rPr>
          <w:rFonts w:ascii="Arial" w:eastAsia="Arial" w:hAnsi="Arial" w:cs="Arial"/>
          <w:color w:val="000000"/>
          <w:spacing w:val="0"/>
          <w:w w:val="100"/>
          <w:position w:val="0"/>
        </w:rPr>
        <w:t>0.8</w:t>
      </w:r>
      <w:r>
        <w:rPr>
          <w:color w:val="000000"/>
          <w:spacing w:val="0"/>
          <w:w w:val="100"/>
          <w:position w:val="0"/>
        </w:rPr>
        <w:t>元（含税），合计派发现金</w:t>
      </w:r>
      <w:r>
        <w:rPr>
          <w:rFonts w:ascii="Arial" w:eastAsia="Arial" w:hAnsi="Arial" w:cs="Arial"/>
          <w:color w:val="000000"/>
          <w:spacing w:val="0"/>
          <w:w w:val="100"/>
          <w:position w:val="0"/>
        </w:rPr>
        <w:t>12,840,000</w:t>
      </w:r>
      <w:r>
        <w:rPr>
          <w:color w:val="000000"/>
          <w:spacing w:val="0"/>
          <w:w w:val="100"/>
          <w:position w:val="0"/>
        </w:rPr>
        <w:t>元，其余未分配利润结转下年。</w:t>
      </w:r>
    </w:p>
    <w:p>
      <w:pPr>
        <w:pStyle w:val="Style29"/>
        <w:keepNext w:val="0"/>
        <w:keepLines w:val="0"/>
        <w:widowControl w:val="0"/>
        <w:shd w:val="clear" w:color="auto" w:fill="auto"/>
        <w:tabs>
          <w:tab w:pos="805" w:val="left"/>
        </w:tabs>
        <w:bidi w:val="0"/>
        <w:spacing w:before="0" w:after="0" w:line="470" w:lineRule="exact"/>
        <w:ind w:left="0" w:right="0" w:firstLine="440"/>
        <w:jc w:val="both"/>
      </w:pPr>
      <w:bookmarkStart w:id="295" w:name="bookmark295"/>
      <w:r>
        <w:rPr>
          <w:rFonts w:ascii="Arial" w:eastAsia="Arial" w:hAnsi="Arial" w:cs="Arial"/>
          <w:color w:val="000000"/>
          <w:spacing w:val="0"/>
          <w:w w:val="100"/>
          <w:position w:val="0"/>
        </w:rPr>
        <w:t>3</w:t>
      </w:r>
      <w:bookmarkEnd w:id="295"/>
      <w:r>
        <w:rPr>
          <w:color w:val="000000"/>
          <w:spacing w:val="0"/>
          <w:w w:val="100"/>
          <w:position w:val="0"/>
        </w:rPr>
        <w:t>、</w:t>
        <w:tab/>
        <w:t>公司</w:t>
      </w:r>
      <w:r>
        <w:rPr>
          <w:rFonts w:ascii="Arial" w:eastAsia="Arial" w:hAnsi="Arial" w:cs="Arial"/>
          <w:color w:val="000000"/>
          <w:spacing w:val="0"/>
          <w:w w:val="100"/>
          <w:position w:val="0"/>
        </w:rPr>
        <w:t>2013</w:t>
      </w:r>
      <w:r>
        <w:rPr>
          <w:color w:val="000000"/>
          <w:spacing w:val="0"/>
          <w:w w:val="100"/>
          <w:position w:val="0"/>
        </w:rPr>
        <w:t>年度利润分配方案为：以公司总股本</w:t>
      </w:r>
      <w:r>
        <w:rPr>
          <w:rFonts w:ascii="Arial" w:eastAsia="Arial" w:hAnsi="Arial" w:cs="Arial"/>
          <w:color w:val="000000"/>
          <w:spacing w:val="0"/>
          <w:w w:val="100"/>
          <w:position w:val="0"/>
        </w:rPr>
        <w:t>163,566,000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股派发现 金股利</w:t>
      </w:r>
      <w:r>
        <w:rPr>
          <w:rFonts w:ascii="Arial" w:eastAsia="Arial" w:hAnsi="Arial" w:cs="Arial"/>
          <w:color w:val="000000"/>
          <w:spacing w:val="0"/>
          <w:w w:val="100"/>
          <w:position w:val="0"/>
        </w:rPr>
        <w:t>1</w:t>
      </w:r>
      <w:r>
        <w:rPr>
          <w:color w:val="000000"/>
          <w:spacing w:val="0"/>
          <w:w w:val="100"/>
          <w:position w:val="0"/>
        </w:rPr>
        <w:t>元人民币（含税），合计派发现金额</w:t>
      </w:r>
      <w:r>
        <w:rPr>
          <w:rFonts w:ascii="Arial" w:eastAsia="Arial" w:hAnsi="Arial" w:cs="Arial"/>
          <w:color w:val="000000"/>
          <w:spacing w:val="0"/>
          <w:w w:val="100"/>
          <w:position w:val="0"/>
        </w:rPr>
        <w:t>16,356,600</w:t>
      </w:r>
      <w:r>
        <w:rPr>
          <w:color w:val="000000"/>
          <w:spacing w:val="0"/>
          <w:w w:val="100"/>
          <w:position w:val="0"/>
        </w:rPr>
        <w:t>元，其余未分配利润结转下年；同时进行资本公 积金转增股本，以公司总股本</w:t>
      </w:r>
      <w:r>
        <w:rPr>
          <w:rFonts w:ascii="Arial" w:eastAsia="Arial" w:hAnsi="Arial" w:cs="Arial"/>
          <w:color w:val="000000"/>
          <w:spacing w:val="0"/>
          <w:w w:val="100"/>
          <w:position w:val="0"/>
        </w:rPr>
        <w:t>163,566,000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股，共计转增</w:t>
      </w:r>
      <w:r>
        <w:rPr>
          <w:rFonts w:ascii="Arial" w:eastAsia="Arial" w:hAnsi="Arial" w:cs="Arial"/>
          <w:color w:val="000000"/>
          <w:spacing w:val="0"/>
          <w:w w:val="100"/>
          <w:position w:val="0"/>
        </w:rPr>
        <w:t xml:space="preserve">163,566,000 </w:t>
      </w:r>
      <w:r>
        <w:rPr>
          <w:color w:val="000000"/>
          <w:spacing w:val="0"/>
          <w:w w:val="100"/>
          <w:position w:val="0"/>
        </w:rPr>
        <w:t>股，转增后公司总股本将增加至</w:t>
      </w:r>
      <w:r>
        <w:rPr>
          <w:rFonts w:ascii="Arial" w:eastAsia="Arial" w:hAnsi="Arial" w:cs="Arial"/>
          <w:color w:val="000000"/>
          <w:spacing w:val="0"/>
          <w:w w:val="100"/>
          <w:position w:val="0"/>
        </w:rPr>
        <w:t>327,132,000</w:t>
      </w:r>
      <w:r>
        <w:rPr>
          <w:color w:val="000000"/>
          <w:spacing w:val="0"/>
          <w:w w:val="100"/>
          <w:position w:val="0"/>
        </w:rPr>
        <w:t>股。该预案经第二届董事会第十九次会议审议通过后尚需提 交公司</w:t>
      </w:r>
      <w:r>
        <w:rPr>
          <w:rFonts w:ascii="Arial" w:eastAsia="Arial" w:hAnsi="Arial" w:cs="Arial"/>
          <w:color w:val="000000"/>
          <w:spacing w:val="0"/>
          <w:w w:val="100"/>
          <w:position w:val="0"/>
        </w:rPr>
        <w:t>2 013</w:t>
      </w:r>
      <w:r>
        <w:rPr>
          <w:color w:val="000000"/>
          <w:spacing w:val="0"/>
          <w:w w:val="100"/>
          <w:position w:val="0"/>
        </w:rPr>
        <w:t>年年度股东大会审议。</w:t>
      </w:r>
    </w:p>
    <w:p>
      <w:pPr>
        <w:pStyle w:val="Style34"/>
        <w:keepNext/>
        <w:keepLines/>
        <w:widowControl w:val="0"/>
        <w:shd w:val="clear" w:color="auto" w:fill="auto"/>
        <w:bidi w:val="0"/>
        <w:spacing w:before="0" w:after="220" w:line="470" w:lineRule="exact"/>
        <w:ind w:left="0" w:right="0"/>
        <w:jc w:val="both"/>
      </w:pPr>
      <w:bookmarkStart w:id="296" w:name="bookmark296"/>
      <w:bookmarkStart w:id="297" w:name="bookmark297"/>
      <w:bookmarkStart w:id="298" w:name="bookmark298"/>
      <w:r>
        <w:rPr>
          <w:color w:val="000000"/>
          <w:spacing w:val="0"/>
          <w:w w:val="100"/>
          <w:position w:val="0"/>
        </w:rPr>
        <w:t>公司近三年现金分红情况表</w:t>
      </w:r>
      <w:bookmarkEnd w:id="296"/>
      <w:bookmarkEnd w:id="297"/>
      <w:bookmarkEnd w:id="298"/>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16,356,600.00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31,979,095.65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jc w:val="both"/>
      </w:pPr>
      <w:bookmarkStart w:id="299" w:name="bookmark299"/>
      <w:bookmarkStart w:id="300" w:name="bookmark300"/>
      <w:bookmarkStart w:id="301" w:name="bookmark301"/>
      <w:r>
        <w:rPr>
          <w:color w:val="000000"/>
          <w:spacing w:val="0"/>
          <w:w w:val="100"/>
          <w:position w:val="0"/>
        </w:rPr>
        <w:t>公司报告期内盈利且母公司未分配利润为正但未提出现金红利分配预案</w:t>
      </w:r>
      <w:bookmarkEnd w:id="299"/>
      <w:bookmarkEnd w:id="300"/>
      <w:bookmarkEnd w:id="301"/>
    </w:p>
    <w:p>
      <w:pPr>
        <w:pStyle w:val="Style29"/>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26"/>
        <w:keepNext/>
        <w:keepLines/>
        <w:widowControl w:val="0"/>
        <w:shd w:val="clear" w:color="auto" w:fill="auto"/>
        <w:bidi w:val="0"/>
        <w:spacing w:before="0" w:after="1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四</w:t>
      </w:r>
      <w:bookmarkEnd w:id="304"/>
      <w:r>
        <w:rPr>
          <w:color w:val="000000"/>
          <w:spacing w:val="0"/>
          <w:w w:val="100"/>
          <w:position w:val="0"/>
        </w:rPr>
        <w:t>、内幕信息知情人管理制度的建立和执行情况</w:t>
      </w:r>
      <w:bookmarkEnd w:id="302"/>
      <w:bookmarkEnd w:id="303"/>
      <w:bookmarkEnd w:id="305"/>
    </w:p>
    <w:p>
      <w:pPr>
        <w:pStyle w:val="Style29"/>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公司第一届董事会第十八次会议审议通过了《内幕信息知情人登记制度》，对公司内幕信息的流转进 行了严格的规定，制订了备案登记和保密措施，加强了法定范围人员买卖股票的管理；第二届董事会第二 次会议审议通过了《对外信息报送和使用管理制度》，规范公司信息外报流程。</w:t>
      </w:r>
    </w:p>
    <w:p>
      <w:pPr>
        <w:pStyle w:val="Style29"/>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报告期公司严格执行了上述制度，未发生内幕信息知情人买卖本公司股票及其衍生品种的情况；公司 及相关人员未发生因内幕信息知情人登记管理制度执行或涉嫌内幕交易被监管部门采取监管措施及行政 处罚的情况。</w:t>
      </w:r>
    </w:p>
    <w:p>
      <w:pPr>
        <w:pStyle w:val="Style26"/>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五</w:t>
      </w:r>
      <w:bookmarkEnd w:id="308"/>
      <w:r>
        <w:rPr>
          <w:color w:val="000000"/>
          <w:spacing w:val="0"/>
          <w:w w:val="100"/>
          <w:position w:val="0"/>
        </w:rPr>
        <w:t>、报告期内接待调研、沟通、采访等活动登记表</w:t>
      </w:r>
      <w:bookmarkEnd w:id="306"/>
      <w:bookmarkEnd w:id="307"/>
      <w:bookmarkEnd w:id="309"/>
    </w:p>
    <w:tbl>
      <w:tblPr>
        <w:tblOverlap w:val="never"/>
        <w:jc w:val="center"/>
        <w:tblLayout w:type="fixed"/>
      </w:tblPr>
      <w:tblGrid>
        <w:gridCol w:w="1498"/>
        <w:gridCol w:w="1498"/>
        <w:gridCol w:w="1498"/>
        <w:gridCol w:w="1498"/>
        <w:gridCol w:w="1498"/>
        <w:gridCol w:w="20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富国基金行业研究 员宋哲建、中信建 投证券研究发展部 高级经理阳宜洋、 天弘基金行业研究 员于洋、民生加盟 基金研究员王静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东吴证券研究员唐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婉珊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广发证券研究员王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剑雨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湘财证券研究员郭 哲</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东兴证券化工研究 员梁博、兴业证券 化工研究员孙佳 丽、东方证券资产 管理有限公司研究 员蔡志鹏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硕源投资毛建荣、 大智慧阿思达克通 讯社李阳培、徐红 以及中信建投证券 金璟、沈洁、丁顾 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海富通基金管理有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8"/>
        <w:gridCol w:w="209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限公司分析师宋争 林、农银汇理基金 管理有限公司分析 师杨伟</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中天证券研究员马 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海通证券化工行业 分析师张瑞、融通 基金行业研究员范 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公司经营情况及行业情况</w:t>
            </w:r>
          </w:p>
        </w:tc>
      </w:tr>
    </w:tbl>
    <w:p>
      <w:pPr>
        <w:sectPr>
          <w:footnotePr>
            <w:pos w:val="pageBottom"/>
            <w:numFmt w:val="decimal"/>
            <w:numRestart w:val="continuous"/>
          </w:footnotePr>
          <w:pgSz w:w="11900" w:h="16840"/>
          <w:pgMar w:top="1321" w:right="1028" w:bottom="1427" w:left="1066" w:header="0" w:footer="3" w:gutter="0"/>
          <w:cols w:space="720"/>
          <w:noEndnote/>
          <w:rtlGutter w:val="0"/>
          <w:docGrid w:linePitch="360"/>
        </w:sectPr>
      </w:pPr>
    </w:p>
    <w:p>
      <w:pPr>
        <w:pStyle w:val="Style13"/>
        <w:keepNext/>
        <w:keepLines/>
        <w:widowControl w:val="0"/>
        <w:shd w:val="clear" w:color="auto" w:fill="auto"/>
        <w:bidi w:val="0"/>
        <w:spacing w:before="660" w:after="540" w:line="240" w:lineRule="auto"/>
        <w:ind w:left="0" w:right="0" w:firstLine="0"/>
        <w:jc w:val="center"/>
      </w:pPr>
      <w:bookmarkStart w:id="310" w:name="bookmark310"/>
      <w:bookmarkStart w:id="311" w:name="bookmark311"/>
      <w:bookmarkStart w:id="312" w:name="bookmark312"/>
      <w:r>
        <w:rPr>
          <w:color w:val="000000"/>
          <w:spacing w:val="0"/>
          <w:w w:val="100"/>
          <w:position w:val="0"/>
        </w:rPr>
        <w:t>第五节重要事项</w:t>
      </w:r>
      <w:bookmarkEnd w:id="310"/>
      <w:bookmarkEnd w:id="311"/>
      <w:bookmarkEnd w:id="312"/>
    </w:p>
    <w:p>
      <w:pPr>
        <w:pStyle w:val="Style26"/>
        <w:keepNext/>
        <w:keepLines/>
        <w:widowControl w:val="0"/>
        <w:shd w:val="clear" w:color="auto" w:fill="auto"/>
        <w:tabs>
          <w:tab w:pos="581" w:val="left"/>
        </w:tabs>
        <w:bidi w:val="0"/>
        <w:spacing w:before="0" w:after="44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一</w:t>
      </w:r>
      <w:bookmarkEnd w:id="315"/>
      <w:r>
        <w:rPr>
          <w:color w:val="000000"/>
          <w:spacing w:val="0"/>
          <w:w w:val="100"/>
          <w:position w:val="0"/>
        </w:rPr>
        <w:t>、</w:t>
        <w:tab/>
        <w:t>重大诉讼仲裁事项</w:t>
      </w:r>
      <w:bookmarkEnd w:id="313"/>
      <w:bookmarkEnd w:id="314"/>
      <w:bookmarkEnd w:id="316"/>
    </w:p>
    <w:p>
      <w:pPr>
        <w:pStyle w:val="Style29"/>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29"/>
        <w:keepNext w:val="0"/>
        <w:keepLines w:val="0"/>
        <w:widowControl w:val="0"/>
        <w:shd w:val="clear" w:color="auto" w:fill="auto"/>
        <w:bidi w:val="0"/>
        <w:spacing w:before="0" w:after="440" w:line="240" w:lineRule="auto"/>
        <w:ind w:left="0" w:right="0" w:firstLine="460"/>
        <w:jc w:val="both"/>
      </w:pPr>
      <w:r>
        <w:rPr>
          <w:color w:val="000000"/>
          <w:spacing w:val="0"/>
          <w:w w:val="100"/>
          <w:position w:val="0"/>
        </w:rPr>
        <w:t>本年度公司无重大诉讼、仲裁事项。</w:t>
      </w:r>
    </w:p>
    <w:p>
      <w:pPr>
        <w:pStyle w:val="Style26"/>
        <w:keepNext/>
        <w:keepLines/>
        <w:widowControl w:val="0"/>
        <w:shd w:val="clear" w:color="auto" w:fill="auto"/>
        <w:tabs>
          <w:tab w:pos="581"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二</w:t>
      </w:r>
      <w:bookmarkEnd w:id="319"/>
      <w:r>
        <w:rPr>
          <w:color w:val="000000"/>
          <w:spacing w:val="0"/>
          <w:w w:val="100"/>
          <w:position w:val="0"/>
        </w:rPr>
        <w:t>、</w:t>
        <w:tab/>
        <w:t>资产交易事项</w:t>
      </w:r>
      <w:bookmarkEnd w:id="317"/>
      <w:bookmarkEnd w:id="318"/>
      <w:bookmarkEnd w:id="320"/>
    </w:p>
    <w:p>
      <w:pPr>
        <w:pStyle w:val="Style29"/>
        <w:keepNext w:val="0"/>
        <w:keepLines w:val="0"/>
        <w:widowControl w:val="0"/>
        <w:shd w:val="clear" w:color="auto" w:fill="auto"/>
        <w:bidi w:val="0"/>
        <w:spacing w:before="0" w:after="320" w:line="240" w:lineRule="auto"/>
        <w:ind w:left="0" w:right="0" w:firstLine="0"/>
        <w:jc w:val="left"/>
      </w:pPr>
      <w:bookmarkStart w:id="321" w:name="bookmark321"/>
      <w:r>
        <w:rPr>
          <w:rFonts w:ascii="Times New Roman" w:eastAsia="Times New Roman" w:hAnsi="Times New Roman" w:cs="Times New Roman"/>
          <w:b/>
          <w:bCs/>
          <w:color w:val="000000"/>
          <w:spacing w:val="0"/>
          <w:w w:val="100"/>
          <w:position w:val="0"/>
        </w:rPr>
        <w:t>1</w:t>
      </w:r>
      <w:bookmarkEnd w:id="321"/>
      <w:r>
        <w:rPr>
          <w:b/>
          <w:bCs/>
          <w:color w:val="000000"/>
          <w:spacing w:val="0"/>
          <w:w w:val="100"/>
          <w:position w:val="0"/>
        </w:rPr>
        <w:t>、收购资产情况</w:t>
      </w:r>
    </w:p>
    <w:tbl>
      <w:tblPr>
        <w:tblOverlap w:val="never"/>
        <w:jc w:val="center"/>
        <w:tblLayout w:type="fixed"/>
      </w:tblPr>
      <w:tblGrid>
        <w:gridCol w:w="1229"/>
        <w:gridCol w:w="1190"/>
        <w:gridCol w:w="835"/>
        <w:gridCol w:w="696"/>
        <w:gridCol w:w="835"/>
        <w:gridCol w:w="830"/>
        <w:gridCol w:w="835"/>
        <w:gridCol w:w="835"/>
        <w:gridCol w:w="749"/>
        <w:gridCol w:w="835"/>
        <w:gridCol w:w="840"/>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交易对方或最 终控制方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被收购或置入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交易价格</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02" w:lineRule="exact"/>
              <w:ind w:left="0" w:right="0" w:firstLine="0"/>
              <w:jc w:val="left"/>
            </w:pPr>
            <w:r>
              <w:rPr>
                <w:b/>
                <w:bCs/>
                <w:color w:val="000000"/>
                <w:spacing w:val="0"/>
                <w:w w:val="100"/>
                <w:position w:val="0"/>
              </w:rPr>
              <w:t>进展情 况（注</w:t>
            </w:r>
          </w:p>
          <w:p>
            <w:pPr>
              <w:pStyle w:val="Style24"/>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7" w:lineRule="exact"/>
              <w:ind w:left="0" w:right="0" w:firstLine="0"/>
              <w:jc w:val="left"/>
            </w:pPr>
            <w:r>
              <w:rPr>
                <w:b/>
                <w:bCs/>
                <w:color w:val="000000"/>
                <w:spacing w:val="0"/>
                <w:w w:val="100"/>
                <w:position w:val="0"/>
              </w:rPr>
              <w:t>对公司经 营的影响</w:t>
            </w:r>
          </w:p>
          <w:p>
            <w:pPr>
              <w:pStyle w:val="Style2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07" w:lineRule="exact"/>
              <w:ind w:left="0" w:right="0" w:firstLine="0"/>
              <w:jc w:val="left"/>
            </w:pPr>
            <w:r>
              <w:rPr>
                <w:b/>
                <w:bCs/>
                <w:color w:val="000000"/>
                <w:spacing w:val="0"/>
                <w:w w:val="100"/>
                <w:position w:val="0"/>
              </w:rPr>
              <w:t>对公司损 益的影响</w:t>
            </w:r>
          </w:p>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0" w:lineRule="exact"/>
              <w:ind w:left="0" w:right="0" w:firstLine="0"/>
              <w:jc w:val="center"/>
            </w:pPr>
            <w:r>
              <w:rPr>
                <w:b/>
                <w:bCs/>
                <w:color w:val="000000"/>
                <w:spacing w:val="0"/>
                <w:w w:val="100"/>
                <w:position w:val="0"/>
              </w:rPr>
              <w:t>该资产为 上市公司 贡献的净 利润占净 利润总额 的比率</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与交易</w:t>
            </w:r>
          </w:p>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对方的</w:t>
            </w:r>
          </w:p>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关联关 系（适用</w:t>
            </w:r>
          </w:p>
          <w:p>
            <w:pPr>
              <w:pStyle w:val="Style24"/>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关联交</w:t>
            </w:r>
          </w:p>
          <w:p>
            <w:pPr>
              <w:pStyle w:val="Style24"/>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易情形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披露日期</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上海永庆实业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江苏永庆化工 有限公司</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195.29 </w:t>
            </w:r>
            <w:r>
              <w:rPr>
                <w:color w:val="000000"/>
                <w:spacing w:val="0"/>
                <w:w w:val="100"/>
                <w:position w:val="0"/>
              </w:rPr>
              <w:t>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2013-029</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姚庆才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浙江安诺其助 剂有限公司</w:t>
            </w:r>
          </w:p>
          <w:p>
            <w:pPr>
              <w:pStyle w:val="Style24"/>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2013-017</w:t>
            </w:r>
          </w:p>
        </w:tc>
      </w:tr>
    </w:tbl>
    <w:p>
      <w:pPr>
        <w:pStyle w:val="Style44"/>
        <w:keepNext w:val="0"/>
        <w:keepLines w:val="0"/>
        <w:widowControl w:val="0"/>
        <w:shd w:val="clear" w:color="auto" w:fill="auto"/>
        <w:bidi w:val="0"/>
        <w:spacing w:before="0" w:after="0" w:line="240" w:lineRule="auto"/>
        <w:ind w:left="446" w:right="0" w:firstLine="0"/>
        <w:jc w:val="left"/>
        <w:rPr>
          <w:sz w:val="20"/>
          <w:szCs w:val="20"/>
        </w:rPr>
      </w:pPr>
      <w:r>
        <w:rPr>
          <w:b/>
          <w:bCs/>
          <w:color w:val="000000"/>
          <w:spacing w:val="0"/>
          <w:w w:val="100"/>
          <w:position w:val="0"/>
          <w:sz w:val="20"/>
          <w:szCs w:val="20"/>
        </w:rPr>
        <w:t>收购资产情况说明</w:t>
      </w:r>
    </w:p>
    <w:p>
      <w:pPr>
        <w:pStyle w:val="Style34"/>
        <w:keepNext/>
        <w:keepLines/>
        <w:widowControl w:val="0"/>
        <w:shd w:val="clear" w:color="auto" w:fill="auto"/>
        <w:bidi w:val="0"/>
        <w:spacing w:before="0" w:after="0" w:line="470" w:lineRule="exact"/>
        <w:ind w:left="0" w:right="0" w:firstLine="460"/>
        <w:jc w:val="both"/>
      </w:pPr>
      <w:bookmarkStart w:id="322" w:name="bookmark322"/>
      <w:bookmarkStart w:id="323" w:name="bookmark323"/>
      <w:bookmarkStart w:id="324" w:name="bookmark324"/>
      <w:bookmarkStart w:id="325" w:name="bookmark325"/>
      <w:r>
        <w:rPr>
          <w:color w:val="000000"/>
          <w:spacing w:val="0"/>
          <w:w w:val="100"/>
          <w:position w:val="0"/>
        </w:rPr>
        <w:t>（</w:t>
      </w:r>
      <w:bookmarkEnd w:id="324"/>
      <w:r>
        <w:rPr>
          <w:rFonts w:ascii="Arial" w:eastAsia="Arial" w:hAnsi="Arial" w:cs="Arial"/>
          <w:color w:val="000000"/>
          <w:spacing w:val="0"/>
          <w:w w:val="100"/>
          <w:position w:val="0"/>
        </w:rPr>
        <w:t>1</w:t>
      </w:r>
      <w:r>
        <w:rPr>
          <w:color w:val="000000"/>
          <w:spacing w:val="0"/>
          <w:w w:val="100"/>
          <w:position w:val="0"/>
        </w:rPr>
        <w:t>）使用部分超募资金收购江苏永庆化工有限公司</w:t>
      </w:r>
      <w:r>
        <w:rPr>
          <w:rFonts w:ascii="Arial" w:eastAsia="Arial" w:hAnsi="Arial" w:cs="Arial"/>
          <w:color w:val="000000"/>
          <w:spacing w:val="0"/>
          <w:w w:val="100"/>
          <w:position w:val="0"/>
        </w:rPr>
        <w:t>80%</w:t>
      </w:r>
      <w:r>
        <w:rPr>
          <w:color w:val="000000"/>
          <w:spacing w:val="0"/>
          <w:w w:val="100"/>
          <w:position w:val="0"/>
        </w:rPr>
        <w:t>股权及增资</w:t>
      </w:r>
      <w:bookmarkEnd w:id="322"/>
      <w:bookmarkEnd w:id="323"/>
      <w:bookmarkEnd w:id="325"/>
    </w:p>
    <w:p>
      <w:pPr>
        <w:pStyle w:val="Style29"/>
        <w:keepNext w:val="0"/>
        <w:keepLines w:val="0"/>
        <w:widowControl w:val="0"/>
        <w:numPr>
          <w:ilvl w:val="0"/>
          <w:numId w:val="13"/>
        </w:numPr>
        <w:shd w:val="clear" w:color="auto" w:fill="auto"/>
        <w:tabs>
          <w:tab w:pos="814" w:val="left"/>
        </w:tabs>
        <w:bidi w:val="0"/>
        <w:spacing w:before="0" w:after="0" w:line="470" w:lineRule="exact"/>
        <w:ind w:left="0" w:right="0" w:firstLine="460"/>
        <w:jc w:val="both"/>
        <w:rPr>
          <w:sz w:val="22"/>
          <w:szCs w:val="22"/>
        </w:rPr>
      </w:pPr>
      <w:bookmarkStart w:id="326" w:name="bookmark326"/>
      <w:bookmarkEnd w:id="326"/>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r>
        <w:rPr>
          <w:rFonts w:ascii="Arial" w:eastAsia="Arial" w:hAnsi="Arial" w:cs="Arial"/>
          <w:color w:val="000000"/>
          <w:spacing w:val="0"/>
          <w:w w:val="100"/>
          <w:position w:val="0"/>
          <w:sz w:val="20"/>
          <w:szCs w:val="20"/>
        </w:rPr>
        <w:t>28</w:t>
      </w:r>
      <w:r>
        <w:rPr>
          <w:color w:val="000000"/>
          <w:spacing w:val="0"/>
          <w:w w:val="100"/>
          <w:position w:val="0"/>
          <w:sz w:val="20"/>
          <w:szCs w:val="20"/>
        </w:rPr>
        <w:t>日，公司第二届董事会第十三次会议审议通过了《关于使用部分超募资金收购江苏 永庆化工有限公司</w:t>
      </w:r>
      <w:r>
        <w:rPr>
          <w:rFonts w:ascii="Arial" w:eastAsia="Arial" w:hAnsi="Arial" w:cs="Arial"/>
          <w:color w:val="000000"/>
          <w:spacing w:val="0"/>
          <w:w w:val="100"/>
          <w:position w:val="0"/>
          <w:sz w:val="20"/>
          <w:szCs w:val="20"/>
        </w:rPr>
        <w:t>80%</w:t>
      </w:r>
      <w:r>
        <w:rPr>
          <w:color w:val="000000"/>
          <w:spacing w:val="0"/>
          <w:w w:val="100"/>
          <w:position w:val="0"/>
          <w:sz w:val="20"/>
          <w:szCs w:val="20"/>
        </w:rPr>
        <w:t>股权及增资的议案》，同意使用超募资金</w:t>
      </w:r>
      <w:r>
        <w:rPr>
          <w:rFonts w:ascii="Arial" w:eastAsia="Arial" w:hAnsi="Arial" w:cs="Arial"/>
          <w:color w:val="000000"/>
          <w:spacing w:val="0"/>
          <w:w w:val="100"/>
          <w:position w:val="0"/>
          <w:sz w:val="20"/>
          <w:szCs w:val="20"/>
        </w:rPr>
        <w:t>2100</w:t>
      </w:r>
      <w:r>
        <w:rPr>
          <w:color w:val="000000"/>
          <w:spacing w:val="0"/>
          <w:w w:val="100"/>
          <w:position w:val="0"/>
          <w:sz w:val="20"/>
          <w:szCs w:val="20"/>
        </w:rPr>
        <w:t>万元收购江苏永庆化工有限公司</w:t>
      </w:r>
      <w:r>
        <w:rPr>
          <w:rFonts w:ascii="Arial" w:eastAsia="Arial" w:hAnsi="Arial" w:cs="Arial"/>
          <w:color w:val="000000"/>
          <w:spacing w:val="0"/>
          <w:w w:val="100"/>
          <w:position w:val="0"/>
          <w:sz w:val="20"/>
          <w:szCs w:val="20"/>
        </w:rPr>
        <w:t xml:space="preserve">80% </w:t>
      </w:r>
      <w:r>
        <w:rPr>
          <w:color w:val="000000"/>
          <w:spacing w:val="0"/>
          <w:w w:val="100"/>
          <w:position w:val="0"/>
          <w:sz w:val="20"/>
          <w:szCs w:val="20"/>
        </w:rPr>
        <w:t>的股权，同时使用超募资金</w:t>
      </w:r>
      <w:r>
        <w:rPr>
          <w:rFonts w:ascii="Arial" w:eastAsia="Arial" w:hAnsi="Arial" w:cs="Arial"/>
          <w:color w:val="000000"/>
          <w:spacing w:val="0"/>
          <w:w w:val="100"/>
          <w:position w:val="0"/>
          <w:sz w:val="20"/>
          <w:szCs w:val="20"/>
        </w:rPr>
        <w:t>2400</w:t>
      </w:r>
      <w:r>
        <w:rPr>
          <w:color w:val="000000"/>
          <w:spacing w:val="0"/>
          <w:w w:val="100"/>
          <w:position w:val="0"/>
          <w:sz w:val="20"/>
          <w:szCs w:val="20"/>
        </w:rPr>
        <w:t>万元对其进行增资，</w:t>
      </w:r>
      <w:r>
        <w:rPr>
          <w:color w:val="000000"/>
          <w:spacing w:val="0"/>
          <w:w w:val="100"/>
          <w:position w:val="0"/>
          <w:sz w:val="22"/>
          <w:szCs w:val="22"/>
        </w:rPr>
        <w:t>具体内容详见</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w:t>
      </w:r>
      <w:r>
        <w:rPr>
          <w:rFonts w:ascii="Arial" w:eastAsia="Arial" w:hAnsi="Arial" w:cs="Arial"/>
          <w:color w:val="000000"/>
          <w:spacing w:val="0"/>
          <w:w w:val="100"/>
          <w:position w:val="0"/>
          <w:sz w:val="22"/>
          <w:szCs w:val="22"/>
        </w:rPr>
        <w:t>30</w:t>
      </w:r>
      <w:r>
        <w:rPr>
          <w:color w:val="000000"/>
          <w:spacing w:val="0"/>
          <w:w w:val="100"/>
          <w:position w:val="0"/>
          <w:sz w:val="22"/>
          <w:szCs w:val="22"/>
        </w:rPr>
        <w:t>日刊登在中国证监 会指定创业板公司信息披露网站上的《公司关于使用部分超募资金收购江苏永庆</w:t>
      </w:r>
      <w:r>
        <w:rPr>
          <w:rFonts w:ascii="Arial" w:eastAsia="Arial" w:hAnsi="Arial" w:cs="Arial"/>
          <w:color w:val="000000"/>
          <w:spacing w:val="0"/>
          <w:w w:val="100"/>
          <w:position w:val="0"/>
          <w:sz w:val="22"/>
          <w:szCs w:val="22"/>
        </w:rPr>
        <w:t>80%</w:t>
      </w:r>
      <w:r>
        <w:rPr>
          <w:color w:val="000000"/>
          <w:spacing w:val="0"/>
          <w:w w:val="100"/>
          <w:position w:val="0"/>
          <w:sz w:val="22"/>
          <w:szCs w:val="22"/>
        </w:rPr>
        <w:t>股权及增资的公 告》，公告编号</w:t>
      </w:r>
      <w:r>
        <w:rPr>
          <w:rFonts w:ascii="Arial" w:eastAsia="Arial" w:hAnsi="Arial" w:cs="Arial"/>
          <w:color w:val="000000"/>
          <w:spacing w:val="0"/>
          <w:w w:val="100"/>
          <w:position w:val="0"/>
          <w:sz w:val="22"/>
          <w:szCs w:val="22"/>
        </w:rPr>
        <w:t>2013-029</w:t>
      </w:r>
      <w:r>
        <w:rPr>
          <w:color w:val="000000"/>
          <w:spacing w:val="0"/>
          <w:w w:val="100"/>
          <w:position w:val="0"/>
          <w:sz w:val="22"/>
          <w:szCs w:val="22"/>
        </w:rPr>
        <w:t>。</w:t>
      </w:r>
    </w:p>
    <w:p>
      <w:pPr>
        <w:pStyle w:val="Style29"/>
        <w:keepNext w:val="0"/>
        <w:keepLines w:val="0"/>
        <w:widowControl w:val="0"/>
        <w:numPr>
          <w:ilvl w:val="0"/>
          <w:numId w:val="13"/>
        </w:numPr>
        <w:shd w:val="clear" w:color="auto" w:fill="auto"/>
        <w:tabs>
          <w:tab w:pos="857" w:val="left"/>
        </w:tabs>
        <w:bidi w:val="0"/>
        <w:spacing w:before="0" w:after="0" w:line="470" w:lineRule="exact"/>
        <w:ind w:left="0" w:right="0" w:firstLine="460"/>
        <w:jc w:val="left"/>
      </w:pPr>
      <w:bookmarkStart w:id="327" w:name="bookmark327"/>
      <w:bookmarkEnd w:id="327"/>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日，根据股权转让协议，支付</w:t>
      </w:r>
      <w:r>
        <w:rPr>
          <w:rFonts w:ascii="Arial" w:eastAsia="Arial" w:hAnsi="Arial" w:cs="Arial"/>
          <w:color w:val="000000"/>
          <w:spacing w:val="0"/>
          <w:w w:val="100"/>
          <w:position w:val="0"/>
        </w:rPr>
        <w:t>50%</w:t>
      </w:r>
      <w:r>
        <w:rPr>
          <w:color w:val="000000"/>
          <w:spacing w:val="0"/>
          <w:w w:val="100"/>
          <w:position w:val="0"/>
        </w:rPr>
        <w:t>股权收购款，使用超募资金支付</w:t>
      </w:r>
      <w:r>
        <w:rPr>
          <w:rFonts w:ascii="Arial" w:eastAsia="Arial" w:hAnsi="Arial" w:cs="Arial"/>
          <w:color w:val="000000"/>
          <w:spacing w:val="0"/>
          <w:w w:val="100"/>
          <w:position w:val="0"/>
        </w:rPr>
        <w:t>1,050</w:t>
      </w:r>
      <w:r>
        <w:rPr>
          <w:color w:val="000000"/>
          <w:spacing w:val="0"/>
          <w:w w:val="100"/>
          <w:position w:val="0"/>
        </w:rPr>
        <w:t>万元。</w:t>
      </w:r>
    </w:p>
    <w:p>
      <w:pPr>
        <w:pStyle w:val="Style29"/>
        <w:keepNext w:val="0"/>
        <w:keepLines w:val="0"/>
        <w:widowControl w:val="0"/>
        <w:numPr>
          <w:ilvl w:val="0"/>
          <w:numId w:val="13"/>
        </w:numPr>
        <w:shd w:val="clear" w:color="auto" w:fill="auto"/>
        <w:tabs>
          <w:tab w:pos="810" w:val="left"/>
        </w:tabs>
        <w:bidi w:val="0"/>
        <w:spacing w:before="0" w:after="0" w:line="470" w:lineRule="exact"/>
        <w:ind w:left="0" w:right="0" w:firstLine="460"/>
        <w:jc w:val="both"/>
        <w:rPr>
          <w:sz w:val="22"/>
          <w:szCs w:val="22"/>
        </w:rPr>
      </w:pPr>
      <w:bookmarkStart w:id="328" w:name="bookmark328"/>
      <w:bookmarkEnd w:id="328"/>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9</w:t>
      </w:r>
      <w:r>
        <w:rPr>
          <w:color w:val="000000"/>
          <w:spacing w:val="0"/>
          <w:w w:val="100"/>
          <w:position w:val="0"/>
          <w:sz w:val="20"/>
          <w:szCs w:val="20"/>
        </w:rPr>
        <w:t>日江苏永庆完成了此次股权转让、经营范围的工商变更登记及修订后《江苏永庆化 工有限公司章程》的工商备案等手续，盐城市响水工商行政管理局于</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9</w:t>
      </w:r>
      <w:r>
        <w:rPr>
          <w:color w:val="000000"/>
          <w:spacing w:val="0"/>
          <w:w w:val="100"/>
          <w:position w:val="0"/>
          <w:sz w:val="20"/>
          <w:szCs w:val="20"/>
        </w:rPr>
        <w:t>日换发了《企业法人 营业执照》,</w:t>
      </w:r>
      <w:r>
        <w:rPr>
          <w:color w:val="000000"/>
          <w:spacing w:val="0"/>
          <w:w w:val="100"/>
          <w:position w:val="0"/>
          <w:sz w:val="22"/>
          <w:szCs w:val="22"/>
        </w:rPr>
        <w:t>具体内容详见</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8</w:t>
      </w:r>
      <w:r>
        <w:rPr>
          <w:color w:val="000000"/>
          <w:spacing w:val="0"/>
          <w:w w:val="100"/>
          <w:position w:val="0"/>
          <w:sz w:val="22"/>
          <w:szCs w:val="22"/>
        </w:rPr>
        <w:t>月</w:t>
      </w:r>
      <w:r>
        <w:rPr>
          <w:rFonts w:ascii="Arial" w:eastAsia="Arial" w:hAnsi="Arial" w:cs="Arial"/>
          <w:color w:val="000000"/>
          <w:spacing w:val="0"/>
          <w:w w:val="100"/>
          <w:position w:val="0"/>
          <w:sz w:val="22"/>
          <w:szCs w:val="22"/>
        </w:rPr>
        <w:t>12</w:t>
      </w:r>
      <w:r>
        <w:rPr>
          <w:color w:val="000000"/>
          <w:spacing w:val="0"/>
          <w:w w:val="100"/>
          <w:position w:val="0"/>
          <w:sz w:val="22"/>
          <w:szCs w:val="22"/>
        </w:rPr>
        <w:t xml:space="preserve">日刊登在中国证监会指定创业板公司信息披露网站上的《公 </w:t>
      </w:r>
      <w:r>
        <w:rPr>
          <w:color w:val="000000"/>
          <w:spacing w:val="0"/>
          <w:w w:val="100"/>
          <w:position w:val="0"/>
          <w:sz w:val="22"/>
          <w:szCs w:val="22"/>
        </w:rPr>
        <w:t>司关于控股子公司江苏永庆化工有限公司完成工商变更登记的公告》，公告编号</w:t>
      </w:r>
      <w:r>
        <w:rPr>
          <w:rFonts w:ascii="Arial" w:eastAsia="Arial" w:hAnsi="Arial" w:cs="Arial"/>
          <w:color w:val="000000"/>
          <w:spacing w:val="0"/>
          <w:w w:val="100"/>
          <w:position w:val="0"/>
          <w:sz w:val="22"/>
          <w:szCs w:val="22"/>
        </w:rPr>
        <w:t>2013-034</w:t>
      </w:r>
      <w:r>
        <w:rPr>
          <w:color w:val="000000"/>
          <w:spacing w:val="0"/>
          <w:w w:val="100"/>
          <w:position w:val="0"/>
          <w:sz w:val="22"/>
          <w:szCs w:val="22"/>
        </w:rPr>
        <w:t>。</w:t>
      </w:r>
    </w:p>
    <w:p>
      <w:pPr>
        <w:pStyle w:val="Style29"/>
        <w:keepNext w:val="0"/>
        <w:keepLines w:val="0"/>
        <w:widowControl w:val="0"/>
        <w:numPr>
          <w:ilvl w:val="0"/>
          <w:numId w:val="13"/>
        </w:numPr>
        <w:shd w:val="clear" w:color="auto" w:fill="auto"/>
        <w:tabs>
          <w:tab w:pos="813" w:val="left"/>
        </w:tabs>
        <w:bidi w:val="0"/>
        <w:spacing w:before="0" w:after="0" w:line="467" w:lineRule="exact"/>
        <w:ind w:left="0" w:right="0" w:firstLine="440"/>
        <w:jc w:val="both"/>
      </w:pPr>
      <w:bookmarkStart w:id="329" w:name="bookmark329"/>
      <w:bookmarkEnd w:id="329"/>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日，根据股权转让协议，支付</w:t>
      </w:r>
      <w:r>
        <w:rPr>
          <w:rFonts w:ascii="Arial" w:eastAsia="Arial" w:hAnsi="Arial" w:cs="Arial"/>
          <w:color w:val="000000"/>
          <w:spacing w:val="0"/>
          <w:w w:val="100"/>
          <w:position w:val="0"/>
        </w:rPr>
        <w:t>45%</w:t>
      </w:r>
      <w:r>
        <w:rPr>
          <w:color w:val="000000"/>
          <w:spacing w:val="0"/>
          <w:w w:val="100"/>
          <w:position w:val="0"/>
        </w:rPr>
        <w:t>股权收购款，使用超募资金支付</w:t>
      </w:r>
      <w:r>
        <w:rPr>
          <w:rFonts w:ascii="Arial" w:eastAsia="Arial" w:hAnsi="Arial" w:cs="Arial"/>
          <w:color w:val="000000"/>
          <w:spacing w:val="0"/>
          <w:w w:val="100"/>
          <w:position w:val="0"/>
        </w:rPr>
        <w:t>945</w:t>
      </w:r>
      <w:r>
        <w:rPr>
          <w:color w:val="000000"/>
          <w:spacing w:val="0"/>
          <w:w w:val="100"/>
          <w:position w:val="0"/>
        </w:rPr>
        <w:t>万元。</w:t>
      </w:r>
    </w:p>
    <w:p>
      <w:pPr>
        <w:pStyle w:val="Style29"/>
        <w:keepNext w:val="0"/>
        <w:keepLines w:val="0"/>
        <w:widowControl w:val="0"/>
        <w:numPr>
          <w:ilvl w:val="0"/>
          <w:numId w:val="13"/>
        </w:numPr>
        <w:shd w:val="clear" w:color="auto" w:fill="auto"/>
        <w:tabs>
          <w:tab w:pos="791" w:val="left"/>
        </w:tabs>
        <w:bidi w:val="0"/>
        <w:spacing w:before="0" w:after="0" w:line="467" w:lineRule="exact"/>
        <w:ind w:left="0" w:right="0" w:firstLine="440"/>
        <w:jc w:val="both"/>
        <w:rPr>
          <w:sz w:val="22"/>
          <w:szCs w:val="22"/>
        </w:rPr>
      </w:pPr>
      <w:bookmarkStart w:id="330" w:name="bookmark330"/>
      <w:bookmarkEnd w:id="330"/>
      <w:r>
        <w:rPr>
          <w:color w:val="000000"/>
          <w:spacing w:val="0"/>
          <w:w w:val="100"/>
          <w:position w:val="0"/>
          <w:sz w:val="20"/>
          <w:szCs w:val="20"/>
        </w:rPr>
        <w:t>公司及上海永庆实业有限公司按照股权转让协议约定分别向江苏永庆进行了后续增资，增资额为人 民币</w:t>
      </w:r>
      <w:r>
        <w:rPr>
          <w:rFonts w:ascii="Arial" w:eastAsia="Arial" w:hAnsi="Arial" w:cs="Arial"/>
          <w:color w:val="000000"/>
          <w:spacing w:val="0"/>
          <w:w w:val="100"/>
          <w:position w:val="0"/>
          <w:sz w:val="20"/>
          <w:szCs w:val="20"/>
        </w:rPr>
        <w:t>3000</w:t>
      </w:r>
      <w:r>
        <w:rPr>
          <w:color w:val="000000"/>
          <w:spacing w:val="0"/>
          <w:w w:val="100"/>
          <w:position w:val="0"/>
          <w:sz w:val="20"/>
          <w:szCs w:val="20"/>
        </w:rPr>
        <w:t>万元，其中本公司出资</w:t>
      </w:r>
      <w:r>
        <w:rPr>
          <w:rFonts w:ascii="Arial" w:eastAsia="Arial" w:hAnsi="Arial" w:cs="Arial"/>
          <w:color w:val="000000"/>
          <w:spacing w:val="0"/>
          <w:w w:val="100"/>
          <w:position w:val="0"/>
          <w:sz w:val="20"/>
          <w:szCs w:val="20"/>
        </w:rPr>
        <w:t>2400</w:t>
      </w:r>
      <w:r>
        <w:rPr>
          <w:color w:val="000000"/>
          <w:spacing w:val="0"/>
          <w:w w:val="100"/>
          <w:position w:val="0"/>
          <w:sz w:val="20"/>
          <w:szCs w:val="20"/>
        </w:rPr>
        <w:t>万元，上海永庆出资</w:t>
      </w:r>
      <w:r>
        <w:rPr>
          <w:rFonts w:ascii="Arial" w:eastAsia="Arial" w:hAnsi="Arial" w:cs="Arial"/>
          <w:color w:val="000000"/>
          <w:spacing w:val="0"/>
          <w:w w:val="100"/>
          <w:position w:val="0"/>
          <w:sz w:val="20"/>
          <w:szCs w:val="20"/>
        </w:rPr>
        <w:t>600</w:t>
      </w:r>
      <w:r>
        <w:rPr>
          <w:color w:val="000000"/>
          <w:spacing w:val="0"/>
          <w:w w:val="100"/>
          <w:position w:val="0"/>
          <w:sz w:val="20"/>
          <w:szCs w:val="20"/>
        </w:rPr>
        <w:t>万元。增资后，江苏永庆注册资本由原 来的人民币</w:t>
      </w:r>
      <w:r>
        <w:rPr>
          <w:rFonts w:ascii="Arial" w:eastAsia="Arial" w:hAnsi="Arial" w:cs="Arial"/>
          <w:color w:val="000000"/>
          <w:spacing w:val="0"/>
          <w:w w:val="100"/>
          <w:position w:val="0"/>
          <w:sz w:val="20"/>
          <w:szCs w:val="20"/>
        </w:rPr>
        <w:t>3000</w:t>
      </w:r>
      <w:r>
        <w:rPr>
          <w:color w:val="000000"/>
          <w:spacing w:val="0"/>
          <w:w w:val="100"/>
          <w:position w:val="0"/>
          <w:sz w:val="20"/>
          <w:szCs w:val="20"/>
        </w:rPr>
        <w:t>万元增加到人民币</w:t>
      </w:r>
      <w:r>
        <w:rPr>
          <w:rFonts w:ascii="Arial" w:eastAsia="Arial" w:hAnsi="Arial" w:cs="Arial"/>
          <w:color w:val="000000"/>
          <w:spacing w:val="0"/>
          <w:w w:val="100"/>
          <w:position w:val="0"/>
          <w:sz w:val="20"/>
          <w:szCs w:val="20"/>
        </w:rPr>
        <w:t>6000</w:t>
      </w:r>
      <w:r>
        <w:rPr>
          <w:color w:val="000000"/>
          <w:spacing w:val="0"/>
          <w:w w:val="100"/>
          <w:position w:val="0"/>
          <w:sz w:val="20"/>
          <w:szCs w:val="20"/>
        </w:rPr>
        <w:t>万元。江苏永庆已完成增资的工商变更登记及修订后《江苏永 庆化工有限公司章程》的工商备案等手续，盐城市响水工商行政管理局于</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r>
        <w:rPr>
          <w:rFonts w:ascii="Arial" w:eastAsia="Arial" w:hAnsi="Arial" w:cs="Arial"/>
          <w:color w:val="000000"/>
          <w:spacing w:val="0"/>
          <w:w w:val="100"/>
          <w:position w:val="0"/>
          <w:sz w:val="20"/>
          <w:szCs w:val="20"/>
        </w:rPr>
        <w:t>26</w:t>
      </w:r>
      <w:r>
        <w:rPr>
          <w:color w:val="000000"/>
          <w:spacing w:val="0"/>
          <w:w w:val="100"/>
          <w:position w:val="0"/>
          <w:sz w:val="20"/>
          <w:szCs w:val="20"/>
        </w:rPr>
        <w:t>日换发了《企业 法人营业执照》，</w:t>
      </w:r>
      <w:r>
        <w:rPr>
          <w:color w:val="000000"/>
          <w:spacing w:val="0"/>
          <w:w w:val="100"/>
          <w:position w:val="0"/>
          <w:sz w:val="22"/>
          <w:szCs w:val="22"/>
        </w:rPr>
        <w:t>具体内容详见</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8</w:t>
      </w:r>
      <w:r>
        <w:rPr>
          <w:color w:val="000000"/>
          <w:spacing w:val="0"/>
          <w:w w:val="100"/>
          <w:position w:val="0"/>
          <w:sz w:val="22"/>
          <w:szCs w:val="22"/>
        </w:rPr>
        <w:t>月</w:t>
      </w:r>
      <w:r>
        <w:rPr>
          <w:rFonts w:ascii="Arial" w:eastAsia="Arial" w:hAnsi="Arial" w:cs="Arial"/>
          <w:color w:val="000000"/>
          <w:spacing w:val="0"/>
          <w:w w:val="100"/>
          <w:position w:val="0"/>
          <w:sz w:val="22"/>
          <w:szCs w:val="22"/>
        </w:rPr>
        <w:t>27</w:t>
      </w:r>
      <w:r>
        <w:rPr>
          <w:color w:val="000000"/>
          <w:spacing w:val="0"/>
          <w:w w:val="100"/>
          <w:position w:val="0"/>
          <w:sz w:val="22"/>
          <w:szCs w:val="22"/>
        </w:rPr>
        <w:t>日刊登在中国证监会指定创业板公司信息披露网站上 的《公司关于控股子公司江苏永庆化工有限公司完成工商变更登记的公告》，公告编号</w:t>
      </w:r>
      <w:r>
        <w:rPr>
          <w:rFonts w:ascii="Arial" w:eastAsia="Arial" w:hAnsi="Arial" w:cs="Arial"/>
          <w:color w:val="000000"/>
          <w:spacing w:val="0"/>
          <w:w w:val="100"/>
          <w:position w:val="0"/>
          <w:sz w:val="22"/>
          <w:szCs w:val="22"/>
        </w:rPr>
        <w:t>2013-044</w:t>
      </w:r>
      <w:r>
        <w:rPr>
          <w:color w:val="000000"/>
          <w:spacing w:val="0"/>
          <w:w w:val="100"/>
          <w:position w:val="0"/>
          <w:sz w:val="22"/>
          <w:szCs w:val="22"/>
        </w:rPr>
        <w:t>。</w:t>
      </w:r>
    </w:p>
    <w:p>
      <w:pPr>
        <w:pStyle w:val="Style34"/>
        <w:keepNext/>
        <w:keepLines/>
        <w:widowControl w:val="0"/>
        <w:shd w:val="clear" w:color="auto" w:fill="auto"/>
        <w:bidi w:val="0"/>
        <w:spacing w:before="0" w:after="0" w:line="467" w:lineRule="exact"/>
        <w:ind w:left="0" w:right="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rFonts w:ascii="Arial" w:eastAsia="Arial" w:hAnsi="Arial" w:cs="Arial"/>
          <w:color w:val="000000"/>
          <w:spacing w:val="0"/>
          <w:w w:val="100"/>
          <w:position w:val="0"/>
        </w:rPr>
        <w:t>2</w:t>
      </w:r>
      <w:r>
        <w:rPr>
          <w:color w:val="000000"/>
          <w:spacing w:val="0"/>
          <w:w w:val="100"/>
          <w:position w:val="0"/>
        </w:rPr>
        <w:t>）使用部分超募资金收购浙江子公司自然人股东股权</w:t>
      </w:r>
      <w:bookmarkEnd w:id="331"/>
      <w:bookmarkEnd w:id="332"/>
      <w:bookmarkEnd w:id="334"/>
    </w:p>
    <w:p>
      <w:pPr>
        <w:pStyle w:val="Style29"/>
        <w:keepNext w:val="0"/>
        <w:keepLines w:val="0"/>
        <w:widowControl w:val="0"/>
        <w:numPr>
          <w:ilvl w:val="0"/>
          <w:numId w:val="15"/>
        </w:numPr>
        <w:shd w:val="clear" w:color="auto" w:fill="auto"/>
        <w:tabs>
          <w:tab w:pos="795" w:val="left"/>
        </w:tabs>
        <w:bidi w:val="0"/>
        <w:spacing w:before="0" w:after="0" w:line="467" w:lineRule="exact"/>
        <w:ind w:left="0" w:right="0" w:firstLine="440"/>
        <w:jc w:val="both"/>
        <w:rPr>
          <w:sz w:val="22"/>
          <w:szCs w:val="22"/>
        </w:rPr>
      </w:pPr>
      <w:bookmarkStart w:id="335" w:name="bookmark335"/>
      <w:bookmarkEnd w:id="335"/>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22</w:t>
      </w:r>
      <w:r>
        <w:rPr>
          <w:color w:val="000000"/>
          <w:spacing w:val="0"/>
          <w:w w:val="100"/>
          <w:position w:val="0"/>
          <w:sz w:val="22"/>
          <w:szCs w:val="22"/>
        </w:rPr>
        <w:t>日第二届董事会第十二次会议审议通过了《关于使用部分超募资金收购浙江子 公司自然人股东股权的议案》，同意使用超募资金</w:t>
      </w:r>
      <w:r>
        <w:rPr>
          <w:rFonts w:ascii="Arial" w:eastAsia="Arial" w:hAnsi="Arial" w:cs="Arial"/>
          <w:color w:val="000000"/>
          <w:spacing w:val="0"/>
          <w:w w:val="100"/>
          <w:position w:val="0"/>
          <w:sz w:val="22"/>
          <w:szCs w:val="22"/>
        </w:rPr>
        <w:t>3,116,446</w:t>
      </w:r>
      <w:r>
        <w:rPr>
          <w:color w:val="000000"/>
          <w:spacing w:val="0"/>
          <w:w w:val="100"/>
          <w:position w:val="0"/>
          <w:sz w:val="22"/>
          <w:szCs w:val="22"/>
        </w:rPr>
        <w:t>元收购浙江安诺其自然人股东姚庆才先 生所持有的</w:t>
      </w:r>
      <w:r>
        <w:rPr>
          <w:rFonts w:ascii="Arial" w:eastAsia="Arial" w:hAnsi="Arial" w:cs="Arial"/>
          <w:color w:val="000000"/>
          <w:spacing w:val="0"/>
          <w:w w:val="100"/>
          <w:position w:val="0"/>
          <w:sz w:val="22"/>
          <w:szCs w:val="22"/>
        </w:rPr>
        <w:t>2.5%</w:t>
      </w:r>
      <w:r>
        <w:rPr>
          <w:color w:val="000000"/>
          <w:spacing w:val="0"/>
          <w:w w:val="100"/>
          <w:position w:val="0"/>
          <w:sz w:val="22"/>
          <w:szCs w:val="22"/>
        </w:rPr>
        <w:t>的股权，具体内容详见</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24</w:t>
      </w:r>
      <w:r>
        <w:rPr>
          <w:color w:val="000000"/>
          <w:spacing w:val="0"/>
          <w:w w:val="100"/>
          <w:position w:val="0"/>
          <w:sz w:val="22"/>
          <w:szCs w:val="22"/>
        </w:rPr>
        <w:t xml:space="preserve">日刊登在中国证监会指定创业板公司信息披 露网站上的《公司关于使用部分超募资金收购浙江子公司自然人股东股权的公告》，公告编号 </w:t>
      </w:r>
      <w:r>
        <w:rPr>
          <w:rFonts w:ascii="Arial" w:eastAsia="Arial" w:hAnsi="Arial" w:cs="Arial"/>
          <w:color w:val="000000"/>
          <w:spacing w:val="0"/>
          <w:w w:val="100"/>
          <w:position w:val="0"/>
          <w:sz w:val="22"/>
          <w:szCs w:val="22"/>
        </w:rPr>
        <w:t>2013-017</w:t>
      </w:r>
      <w:r>
        <w:rPr>
          <w:color w:val="000000"/>
          <w:spacing w:val="0"/>
          <w:w w:val="100"/>
          <w:position w:val="0"/>
          <w:sz w:val="22"/>
          <w:szCs w:val="22"/>
        </w:rPr>
        <w:t>。</w:t>
      </w:r>
    </w:p>
    <w:p>
      <w:pPr>
        <w:pStyle w:val="Style29"/>
        <w:keepNext w:val="0"/>
        <w:keepLines w:val="0"/>
        <w:widowControl w:val="0"/>
        <w:numPr>
          <w:ilvl w:val="0"/>
          <w:numId w:val="15"/>
        </w:numPr>
        <w:shd w:val="clear" w:color="auto" w:fill="auto"/>
        <w:tabs>
          <w:tab w:pos="791" w:val="left"/>
        </w:tabs>
        <w:bidi w:val="0"/>
        <w:spacing w:before="0" w:after="400" w:line="467" w:lineRule="exact"/>
        <w:ind w:left="0" w:right="0" w:firstLine="440"/>
        <w:jc w:val="both"/>
        <w:rPr>
          <w:sz w:val="22"/>
          <w:szCs w:val="22"/>
        </w:rPr>
      </w:pPr>
      <w:bookmarkStart w:id="336" w:name="bookmark336"/>
      <w:bookmarkEnd w:id="336"/>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3</w:t>
      </w:r>
      <w:r>
        <w:rPr>
          <w:color w:val="000000"/>
          <w:spacing w:val="0"/>
          <w:w w:val="100"/>
          <w:position w:val="0"/>
          <w:sz w:val="22"/>
          <w:szCs w:val="22"/>
        </w:rPr>
        <w:t>日，浙江安诺其已完成股权转让的工商变更登记及修订后《浙江安诺其助剂有 限公司章程》的工商备案等手续，桐乡市工商行政管理局换发了《企业法人营业执照》，使用超募资 金支付股权收购款</w:t>
      </w:r>
      <w:r>
        <w:rPr>
          <w:rFonts w:ascii="Arial" w:eastAsia="Arial" w:hAnsi="Arial" w:cs="Arial"/>
          <w:color w:val="000000"/>
          <w:spacing w:val="0"/>
          <w:w w:val="100"/>
          <w:position w:val="0"/>
          <w:sz w:val="22"/>
          <w:szCs w:val="22"/>
        </w:rPr>
        <w:t>3,116,446</w:t>
      </w:r>
      <w:r>
        <w:rPr>
          <w:color w:val="000000"/>
          <w:spacing w:val="0"/>
          <w:w w:val="100"/>
          <w:position w:val="0"/>
          <w:sz w:val="22"/>
          <w:szCs w:val="22"/>
        </w:rPr>
        <w:t>元</w:t>
      </w:r>
      <w:r>
        <w:rPr>
          <w:color w:val="000000"/>
          <w:spacing w:val="0"/>
          <w:w w:val="100"/>
          <w:position w:val="0"/>
          <w:sz w:val="20"/>
          <w:szCs w:val="20"/>
        </w:rPr>
        <w:t>,</w:t>
      </w:r>
      <w:r>
        <w:rPr>
          <w:color w:val="000000"/>
          <w:spacing w:val="0"/>
          <w:w w:val="100"/>
          <w:position w:val="0"/>
          <w:sz w:val="22"/>
          <w:szCs w:val="22"/>
        </w:rPr>
        <w:t>具体内容详见</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19</w:t>
      </w:r>
      <w:r>
        <w:rPr>
          <w:color w:val="000000"/>
          <w:spacing w:val="0"/>
          <w:w w:val="100"/>
          <w:position w:val="0"/>
          <w:sz w:val="22"/>
          <w:szCs w:val="22"/>
        </w:rPr>
        <w:t>日刊登在中国证监会指定创业板公司 信息披露网站上的《关于子公司浙江安诺其助剂有限公司》，公告编号</w:t>
      </w:r>
      <w:r>
        <w:rPr>
          <w:rFonts w:ascii="Arial" w:eastAsia="Arial" w:hAnsi="Arial" w:cs="Arial"/>
          <w:color w:val="000000"/>
          <w:spacing w:val="0"/>
          <w:w w:val="100"/>
          <w:position w:val="0"/>
          <w:sz w:val="22"/>
          <w:szCs w:val="22"/>
        </w:rPr>
        <w:t>2013-025</w:t>
      </w:r>
      <w:r>
        <w:rPr>
          <w:color w:val="000000"/>
          <w:spacing w:val="0"/>
          <w:w w:val="100"/>
          <w:position w:val="0"/>
          <w:sz w:val="22"/>
          <w:szCs w:val="22"/>
        </w:rPr>
        <w:t>。</w:t>
      </w:r>
    </w:p>
    <w:p>
      <w:pPr>
        <w:pStyle w:val="Style34"/>
        <w:keepNext/>
        <w:keepLines/>
        <w:widowControl w:val="0"/>
        <w:shd w:val="clear" w:color="auto" w:fill="auto"/>
        <w:bidi w:val="0"/>
        <w:spacing w:before="0" w:after="0" w:line="48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、企业合并情况</w:t>
      </w:r>
      <w:bookmarkEnd w:id="337"/>
      <w:bookmarkEnd w:id="338"/>
      <w:bookmarkEnd w:id="340"/>
    </w:p>
    <w:p>
      <w:pPr>
        <w:pStyle w:val="Style29"/>
        <w:keepNext w:val="0"/>
        <w:keepLines w:val="0"/>
        <w:widowControl w:val="0"/>
        <w:shd w:val="clear" w:color="auto" w:fill="auto"/>
        <w:bidi w:val="0"/>
        <w:spacing w:before="0" w:after="0" w:line="472"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年新增纳入合并范围的子公司三家：嘉兴安诺其化工有限公司、烟台安诺其精细化工有限公司、 江苏永庆化工有限公司。</w:t>
      </w:r>
    </w:p>
    <w:p>
      <w:pPr>
        <w:pStyle w:val="Style29"/>
        <w:keepNext w:val="0"/>
        <w:keepLines w:val="0"/>
        <w:widowControl w:val="0"/>
        <w:shd w:val="clear" w:color="auto" w:fill="auto"/>
        <w:bidi w:val="0"/>
        <w:spacing w:before="0" w:after="0" w:line="472"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 xml:space="preserve">年嘉兴安诺其化工有限公司为本公司控股子公司，由本公司与自然人王靖天投资，本公司持股 </w:t>
      </w:r>
      <w:r>
        <w:rPr>
          <w:rFonts w:ascii="Arial" w:eastAsia="Arial" w:hAnsi="Arial" w:cs="Arial"/>
          <w:color w:val="000000"/>
          <w:spacing w:val="0"/>
          <w:w w:val="100"/>
          <w:position w:val="0"/>
        </w:rPr>
        <w:t>51%</w:t>
      </w:r>
      <w:r>
        <w:rPr>
          <w:color w:val="000000"/>
          <w:spacing w:val="0"/>
          <w:w w:val="100"/>
          <w:position w:val="0"/>
        </w:rPr>
        <w:t>，成立于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月起纳入公司合并范围。</w:t>
      </w:r>
    </w:p>
    <w:p>
      <w:pPr>
        <w:pStyle w:val="Style29"/>
        <w:keepNext w:val="0"/>
        <w:keepLines w:val="0"/>
        <w:widowControl w:val="0"/>
        <w:shd w:val="clear" w:color="auto" w:fill="auto"/>
        <w:bidi w:val="0"/>
        <w:spacing w:before="0" w:after="0" w:line="472"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年烟台安诺其精细化工有限公司为本公司全资子公司，由本公司投资，成立于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 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月纳入公司合并范围。</w:t>
      </w:r>
    </w:p>
    <w:p>
      <w:pPr>
        <w:pStyle w:val="Style29"/>
        <w:keepNext w:val="0"/>
        <w:keepLines w:val="0"/>
        <w:widowControl w:val="0"/>
        <w:shd w:val="clear" w:color="auto" w:fill="auto"/>
        <w:bidi w:val="0"/>
        <w:spacing w:before="0" w:after="200" w:line="472"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年江苏永庆化工有限公司为本公司控股子公司，本公司于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日收购该公司</w:t>
      </w:r>
      <w:r>
        <w:rPr>
          <w:rFonts w:ascii="Arial" w:eastAsia="Arial" w:hAnsi="Arial" w:cs="Arial"/>
          <w:color w:val="000000"/>
          <w:spacing w:val="0"/>
          <w:w w:val="100"/>
          <w:position w:val="0"/>
        </w:rPr>
        <w:t>80%</w:t>
      </w:r>
      <w:r>
        <w:rPr>
          <w:color w:val="000000"/>
          <w:spacing w:val="0"/>
          <w:w w:val="100"/>
          <w:position w:val="0"/>
        </w:rPr>
        <w:t>股权， 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月纳入公司合并范围。</w:t>
      </w:r>
    </w:p>
    <w:p>
      <w:pPr>
        <w:pStyle w:val="Style26"/>
        <w:keepNext/>
        <w:keepLines/>
        <w:widowControl w:val="0"/>
        <w:shd w:val="clear" w:color="auto" w:fill="auto"/>
        <w:bidi w:val="0"/>
        <w:spacing w:before="0" w:after="20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三</w:t>
      </w:r>
      <w:bookmarkEnd w:id="343"/>
      <w:r>
        <w:rPr>
          <w:color w:val="000000"/>
          <w:spacing w:val="0"/>
          <w:w w:val="100"/>
          <w:position w:val="0"/>
        </w:rPr>
        <w:t>、公司股权激励的实施情况及其影响</w:t>
      </w:r>
      <w:bookmarkEnd w:id="341"/>
      <w:bookmarkEnd w:id="342"/>
      <w:bookmarkEnd w:id="344"/>
    </w:p>
    <w:p>
      <w:pPr>
        <w:pStyle w:val="Style34"/>
        <w:keepNext/>
        <w:keepLines/>
        <w:widowControl w:val="0"/>
        <w:shd w:val="clear" w:color="auto" w:fill="auto"/>
        <w:bidi w:val="0"/>
        <w:spacing w:before="0" w:after="200" w:line="456" w:lineRule="exact"/>
        <w:ind w:left="0" w:right="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一）股票期权与限制性股票激励计划简述及已履行的相应法律程序</w:t>
      </w:r>
      <w:bookmarkEnd w:id="345"/>
      <w:bookmarkEnd w:id="346"/>
      <w:bookmarkEnd w:id="348"/>
    </w:p>
    <w:p>
      <w:pPr>
        <w:pStyle w:val="Style34"/>
        <w:keepNext/>
        <w:keepLines/>
        <w:widowControl w:val="0"/>
        <w:shd w:val="clear" w:color="auto" w:fill="auto"/>
        <w:bidi w:val="0"/>
        <w:spacing w:before="0" w:after="0" w:line="480" w:lineRule="auto"/>
        <w:ind w:left="0" w:right="0"/>
        <w:jc w:val="left"/>
      </w:pPr>
      <w:bookmarkStart w:id="345" w:name="bookmark345"/>
      <w:bookmarkStart w:id="346" w:name="bookmark346"/>
      <w:bookmarkStart w:id="349" w:name="bookmark349"/>
      <w:bookmarkStart w:id="350" w:name="bookmark350"/>
      <w:r>
        <w:rPr>
          <w:rFonts w:ascii="Arial" w:eastAsia="Arial" w:hAnsi="Arial" w:cs="Arial"/>
          <w:color w:val="000000"/>
          <w:spacing w:val="0"/>
          <w:w w:val="100"/>
          <w:position w:val="0"/>
        </w:rPr>
        <w:t>1</w:t>
      </w:r>
      <w:bookmarkEnd w:id="349"/>
      <w:r>
        <w:rPr>
          <w:color w:val="000000"/>
          <w:spacing w:val="0"/>
          <w:w w:val="100"/>
          <w:position w:val="0"/>
        </w:rPr>
        <w:t>、公司股权激励计划简述</w:t>
      </w:r>
      <w:bookmarkEnd w:id="345"/>
      <w:bookmarkEnd w:id="346"/>
      <w:bookmarkEnd w:id="350"/>
    </w:p>
    <w:p>
      <w:pPr>
        <w:pStyle w:val="Style29"/>
        <w:keepNext w:val="0"/>
        <w:keepLines w:val="0"/>
        <w:widowControl w:val="0"/>
        <w:shd w:val="clear" w:color="auto" w:fill="auto"/>
        <w:bidi w:val="0"/>
        <w:spacing w:before="0" w:after="0" w:line="456" w:lineRule="exact"/>
        <w:ind w:left="0" w:right="0" w:firstLine="440"/>
        <w:jc w:val="both"/>
      </w:pPr>
      <w:r>
        <w:rPr>
          <w:color w:val="000000"/>
          <w:spacing w:val="0"/>
          <w:w w:val="100"/>
          <w:position w:val="0"/>
        </w:rPr>
        <w:t>《上海安诺其纺织化工股份有限公司股票期权与限制性股票激励计划（草案修订稿）》（以下简称“激 励计划”）及摘要已经公司</w:t>
      </w:r>
      <w:r>
        <w:rPr>
          <w:rFonts w:ascii="Arial" w:eastAsia="Arial" w:hAnsi="Arial" w:cs="Arial"/>
          <w:color w:val="000000"/>
          <w:spacing w:val="0"/>
          <w:w w:val="100"/>
          <w:position w:val="0"/>
        </w:rPr>
        <w:t>2013</w:t>
      </w:r>
      <w:r>
        <w:rPr>
          <w:color w:val="000000"/>
          <w:spacing w:val="0"/>
          <w:w w:val="100"/>
          <w:position w:val="0"/>
        </w:rPr>
        <w:t>年第二次临时股东大会审议通过，主要内容如下：</w:t>
      </w:r>
    </w:p>
    <w:p>
      <w:pPr>
        <w:pStyle w:val="Style29"/>
        <w:keepNext w:val="0"/>
        <w:keepLines w:val="0"/>
        <w:widowControl w:val="0"/>
        <w:shd w:val="clear" w:color="auto" w:fill="auto"/>
        <w:tabs>
          <w:tab w:pos="938" w:val="left"/>
        </w:tabs>
        <w:bidi w:val="0"/>
        <w:spacing w:before="0" w:after="0" w:line="456" w:lineRule="exact"/>
        <w:ind w:left="0" w:right="0" w:firstLine="440"/>
        <w:jc w:val="left"/>
      </w:pPr>
      <w:bookmarkStart w:id="351" w:name="bookmark351"/>
      <w:r>
        <w:rPr>
          <w:color w:val="000000"/>
          <w:spacing w:val="0"/>
          <w:w w:val="100"/>
          <w:position w:val="0"/>
        </w:rPr>
        <w:t>（</w:t>
      </w:r>
      <w:bookmarkEnd w:id="351"/>
      <w:r>
        <w:rPr>
          <w:rFonts w:ascii="Arial" w:eastAsia="Arial" w:hAnsi="Arial" w:cs="Arial"/>
          <w:color w:val="000000"/>
          <w:spacing w:val="0"/>
          <w:w w:val="100"/>
          <w:position w:val="0"/>
        </w:rPr>
        <w:t>1</w:t>
      </w:r>
      <w:r>
        <w:rPr>
          <w:color w:val="000000"/>
          <w:spacing w:val="0"/>
          <w:w w:val="100"/>
          <w:position w:val="0"/>
        </w:rPr>
        <w:t>）</w:t>
        <w:tab/>
        <w:t>标的种类：激励计划拟授予激励对象的激励工具为股票期权和限制性股票。</w:t>
      </w:r>
    </w:p>
    <w:p>
      <w:pPr>
        <w:pStyle w:val="Style29"/>
        <w:keepNext w:val="0"/>
        <w:keepLines w:val="0"/>
        <w:widowControl w:val="0"/>
        <w:shd w:val="clear" w:color="auto" w:fill="auto"/>
        <w:tabs>
          <w:tab w:pos="938" w:val="left"/>
        </w:tabs>
        <w:bidi w:val="0"/>
        <w:spacing w:before="0" w:after="0" w:line="456" w:lineRule="exact"/>
        <w:ind w:left="0" w:right="0" w:firstLine="440"/>
        <w:jc w:val="left"/>
      </w:pPr>
      <w:bookmarkStart w:id="352" w:name="bookmark352"/>
      <w:r>
        <w:rPr>
          <w:color w:val="000000"/>
          <w:spacing w:val="0"/>
          <w:w w:val="100"/>
          <w:position w:val="0"/>
        </w:rPr>
        <w:t>（</w:t>
      </w:r>
      <w:bookmarkEnd w:id="352"/>
      <w:r>
        <w:rPr>
          <w:rFonts w:ascii="Arial" w:eastAsia="Arial" w:hAnsi="Arial" w:cs="Arial"/>
          <w:color w:val="000000"/>
          <w:spacing w:val="0"/>
          <w:w w:val="100"/>
          <w:position w:val="0"/>
        </w:rPr>
        <w:t>2</w:t>
      </w:r>
      <w:r>
        <w:rPr>
          <w:color w:val="000000"/>
          <w:spacing w:val="0"/>
          <w:w w:val="100"/>
          <w:position w:val="0"/>
        </w:rPr>
        <w:t>）</w:t>
        <w:tab/>
        <w:t>标的股票来源：激励计划拟授予激励对象的标的股票来源为向激励对象定向发行股票。</w:t>
      </w:r>
    </w:p>
    <w:p>
      <w:pPr>
        <w:pStyle w:val="Style29"/>
        <w:keepNext w:val="0"/>
        <w:keepLines w:val="0"/>
        <w:widowControl w:val="0"/>
        <w:shd w:val="clear" w:color="auto" w:fill="auto"/>
        <w:tabs>
          <w:tab w:pos="498" w:val="left"/>
        </w:tabs>
        <w:bidi w:val="0"/>
        <w:spacing w:before="0" w:after="100" w:line="456" w:lineRule="exact"/>
        <w:ind w:left="0" w:right="0" w:firstLine="440"/>
        <w:jc w:val="left"/>
      </w:pPr>
      <w:bookmarkStart w:id="353" w:name="bookmark353"/>
      <w:r>
        <w:rPr>
          <w:color w:val="000000"/>
          <w:spacing w:val="0"/>
          <w:w w:val="100"/>
          <w:position w:val="0"/>
        </w:rPr>
        <w:t>（</w:t>
      </w:r>
      <w:bookmarkEnd w:id="353"/>
      <w:r>
        <w:rPr>
          <w:rFonts w:ascii="Arial" w:eastAsia="Arial" w:hAnsi="Arial" w:cs="Arial"/>
          <w:color w:val="000000"/>
          <w:spacing w:val="0"/>
          <w:w w:val="100"/>
          <w:position w:val="0"/>
        </w:rPr>
        <w:t>3</w:t>
      </w:r>
      <w:r>
        <w:rPr>
          <w:color w:val="000000"/>
          <w:spacing w:val="0"/>
          <w:w w:val="100"/>
          <w:position w:val="0"/>
        </w:rPr>
        <w:t>）</w:t>
        <w:tab/>
        <w:t xml:space="preserve">激励对象：经公司董事会薪酬考核委员会考核并经公司监事会审核，具备本计划激励对象资格 </w:t>
      </w:r>
      <w:r>
        <w:rPr>
          <w:color w:val="000000"/>
          <w:spacing w:val="0"/>
          <w:w w:val="100"/>
          <w:position w:val="0"/>
        </w:rPr>
        <w:t>的人员共计</w:t>
      </w:r>
      <w:r>
        <w:rPr>
          <w:rFonts w:ascii="Arial" w:eastAsia="Arial" w:hAnsi="Arial" w:cs="Arial"/>
          <w:color w:val="000000"/>
          <w:spacing w:val="0"/>
          <w:w w:val="100"/>
          <w:position w:val="0"/>
        </w:rPr>
        <w:t>85</w:t>
      </w:r>
      <w:r>
        <w:rPr>
          <w:color w:val="000000"/>
          <w:spacing w:val="0"/>
          <w:w w:val="100"/>
          <w:position w:val="0"/>
        </w:rPr>
        <w:t>人，具体分配如下表:</w:t>
      </w:r>
    </w:p>
    <w:tbl>
      <w:tblPr>
        <w:tblOverlap w:val="never"/>
        <w:jc w:val="center"/>
        <w:tblLayout w:type="fixed"/>
      </w:tblPr>
      <w:tblGrid>
        <w:gridCol w:w="1085"/>
        <w:gridCol w:w="1579"/>
        <w:gridCol w:w="1075"/>
        <w:gridCol w:w="1195"/>
        <w:gridCol w:w="1186"/>
        <w:gridCol w:w="1200"/>
        <w:gridCol w:w="1181"/>
        <w:gridCol w:w="1200"/>
      </w:tblGrid>
      <w:tr>
        <w:trPr>
          <w:trHeight w:val="994" w:hRule="exact"/>
        </w:trPr>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获授股票期 权数（万份）</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占授予期权的 比例</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获授限制性股 票数（万股）</w:t>
            </w:r>
          </w:p>
        </w:tc>
        <w:tc>
          <w:tcPr>
            <w:tcBorders>
              <w:top w:val="single" w:sz="4"/>
              <w:left w:val="single" w:sz="4"/>
            </w:tcBorders>
            <w:shd w:val="clear" w:color="auto" w:fill="BFBFBF"/>
            <w:vAlign w:val="top"/>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占授予限制性 股票的比例</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获授权益占本 次授予权益总 数的比例</w:t>
            </w:r>
          </w:p>
        </w:tc>
        <w:tc>
          <w:tcPr>
            <w:tcBorders>
              <w:top w:val="single" w:sz="4"/>
              <w:left w:val="single" w:sz="4"/>
              <w:right w:val="single" w:sz="4"/>
            </w:tcBorders>
            <w:shd w:val="clear" w:color="auto" w:fill="BFBFBF"/>
            <w:vAlign w:val="top"/>
          </w:tcPr>
          <w:p>
            <w:pPr>
              <w:pStyle w:val="Style24"/>
              <w:keepNext w:val="0"/>
              <w:keepLines w:val="0"/>
              <w:widowControl w:val="0"/>
              <w:shd w:val="clear" w:color="auto" w:fill="auto"/>
              <w:bidi w:val="0"/>
              <w:spacing w:before="100" w:after="100" w:line="240" w:lineRule="auto"/>
              <w:ind w:left="0" w:right="0" w:firstLine="0"/>
              <w:jc w:val="center"/>
            </w:pPr>
            <w:r>
              <w:rPr>
                <w:b/>
                <w:bCs/>
                <w:color w:val="000000"/>
                <w:spacing w:val="0"/>
                <w:w w:val="100"/>
                <w:position w:val="0"/>
              </w:rPr>
              <w:t>占目前总股本</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董事长助理、董事会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秘书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65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中层管理人员、核心业务（技术） 人员</w:t>
            </w:r>
            <w:r>
              <w:rPr>
                <w:rFonts w:ascii="Times New Roman" w:eastAsia="Times New Roman" w:hAnsi="Times New Roman" w:cs="Times New Roman"/>
                <w:color w:val="000000"/>
                <w:spacing w:val="0"/>
                <w:w w:val="100"/>
                <w:position w:val="0"/>
                <w:sz w:val="18"/>
                <w:szCs w:val="18"/>
              </w:rPr>
              <w:t>（82</w:t>
            </w:r>
            <w:r>
              <w:rPr>
                <w:color w:val="000000"/>
                <w:spacing w:val="0"/>
                <w:w w:val="100"/>
                <w:position w:val="0"/>
                <w:sz w:val="17"/>
                <w:szCs w:val="17"/>
              </w:rPr>
              <w:t>人</w:t>
            </w:r>
            <w:r>
              <w:rPr>
                <w:color w:val="000000"/>
                <w:spacing w:val="0"/>
                <w:w w:val="100"/>
                <w:position w:val="0"/>
                <w:sz w:val="18"/>
                <w:szCs w:val="18"/>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5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70"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bl>
    <w:p>
      <w:pPr>
        <w:widowControl w:val="0"/>
        <w:spacing w:after="99" w:line="1" w:lineRule="exact"/>
      </w:pPr>
    </w:p>
    <w:p>
      <w:pPr>
        <w:pStyle w:val="Style29"/>
        <w:keepNext w:val="0"/>
        <w:keepLines w:val="0"/>
        <w:widowControl w:val="0"/>
        <w:shd w:val="clear" w:color="auto" w:fill="auto"/>
        <w:bidi w:val="0"/>
        <w:spacing w:before="0" w:after="200" w:line="240" w:lineRule="auto"/>
        <w:ind w:left="0" w:right="0" w:firstLine="560"/>
        <w:jc w:val="left"/>
      </w:pPr>
      <w:bookmarkStart w:id="354" w:name="bookmark354"/>
      <w:r>
        <w:rPr>
          <w:color w:val="000000"/>
          <w:spacing w:val="0"/>
          <w:w w:val="100"/>
          <w:position w:val="0"/>
          <w:sz w:val="24"/>
          <w:szCs w:val="24"/>
        </w:rPr>
        <w:t>（</w:t>
      </w:r>
      <w:bookmarkEnd w:id="354"/>
      <w:r>
        <w:rPr>
          <w:rFonts w:ascii="Arial" w:eastAsia="Arial" w:hAnsi="Arial" w:cs="Arial"/>
          <w:color w:val="000000"/>
          <w:spacing w:val="0"/>
          <w:w w:val="100"/>
          <w:position w:val="0"/>
        </w:rPr>
        <w:t>4</w:t>
      </w:r>
      <w:r>
        <w:rPr>
          <w:color w:val="000000"/>
          <w:spacing w:val="0"/>
          <w:w w:val="100"/>
          <w:position w:val="0"/>
        </w:rPr>
        <w:t>）行权</w:t>
      </w:r>
      <w:r>
        <w:rPr>
          <w:rFonts w:ascii="Arial" w:eastAsia="Arial" w:hAnsi="Arial" w:cs="Arial"/>
          <w:color w:val="000000"/>
          <w:spacing w:val="0"/>
          <w:w w:val="100"/>
          <w:position w:val="0"/>
        </w:rPr>
        <w:t>/</w:t>
      </w:r>
      <w:r>
        <w:rPr>
          <w:color w:val="000000"/>
          <w:spacing w:val="0"/>
          <w:w w:val="100"/>
          <w:position w:val="0"/>
        </w:rPr>
        <w:t>解锁安排</w:t>
      </w: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在可行权</w:t>
      </w:r>
      <w:r>
        <w:rPr>
          <w:rFonts w:ascii="Arial" w:eastAsia="Arial" w:hAnsi="Arial" w:cs="Arial"/>
          <w:color w:val="000000"/>
          <w:spacing w:val="0"/>
          <w:w w:val="100"/>
          <w:position w:val="0"/>
        </w:rPr>
        <w:t>/</w:t>
      </w:r>
      <w:r>
        <w:rPr>
          <w:color w:val="000000"/>
          <w:spacing w:val="0"/>
          <w:w w:val="100"/>
          <w:position w:val="0"/>
        </w:rPr>
        <w:t>解锁日内，若达到本计划规定的行权</w:t>
      </w:r>
      <w:r>
        <w:rPr>
          <w:rFonts w:ascii="Arial" w:eastAsia="Arial" w:hAnsi="Arial" w:cs="Arial"/>
          <w:color w:val="000000"/>
          <w:spacing w:val="0"/>
          <w:w w:val="100"/>
          <w:position w:val="0"/>
        </w:rPr>
        <w:t>/</w:t>
      </w:r>
      <w:r>
        <w:rPr>
          <w:color w:val="000000"/>
          <w:spacing w:val="0"/>
          <w:w w:val="100"/>
          <w:position w:val="0"/>
        </w:rPr>
        <w:t>解锁条件，首次授予的股票期权</w:t>
      </w:r>
      <w:r>
        <w:rPr>
          <w:rFonts w:ascii="Arial" w:eastAsia="Arial" w:hAnsi="Arial" w:cs="Arial"/>
          <w:color w:val="000000"/>
          <w:spacing w:val="0"/>
          <w:w w:val="100"/>
          <w:position w:val="0"/>
        </w:rPr>
        <w:t>/</w:t>
      </w:r>
      <w:r>
        <w:rPr>
          <w:color w:val="000000"/>
          <w:spacing w:val="0"/>
          <w:w w:val="100"/>
          <w:position w:val="0"/>
        </w:rPr>
        <w:t>限制性股票自授予日</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起满</w:t>
      </w:r>
      <w:r>
        <w:rPr>
          <w:rFonts w:ascii="Arial" w:eastAsia="Arial" w:hAnsi="Arial" w:cs="Arial"/>
          <w:color w:val="000000"/>
          <w:spacing w:val="0"/>
          <w:w w:val="100"/>
          <w:position w:val="0"/>
        </w:rPr>
        <w:t>12</w:t>
      </w:r>
      <w:r>
        <w:rPr>
          <w:color w:val="000000"/>
          <w:spacing w:val="0"/>
          <w:w w:val="100"/>
          <w:position w:val="0"/>
        </w:rPr>
        <w:t>个月后，激励对象应在未来</w:t>
      </w:r>
      <w:r>
        <w:rPr>
          <w:rFonts w:ascii="Arial" w:eastAsia="Arial" w:hAnsi="Arial" w:cs="Arial"/>
          <w:color w:val="000000"/>
          <w:spacing w:val="0"/>
          <w:w w:val="100"/>
          <w:position w:val="0"/>
        </w:rPr>
        <w:t>36</w:t>
      </w:r>
      <w:r>
        <w:rPr>
          <w:color w:val="000000"/>
          <w:spacing w:val="0"/>
          <w:w w:val="100"/>
          <w:position w:val="0"/>
        </w:rPr>
        <w:t>个月内分三期行权</w:t>
      </w:r>
      <w:r>
        <w:rPr>
          <w:rFonts w:ascii="Arial" w:eastAsia="Arial" w:hAnsi="Arial" w:cs="Arial"/>
          <w:color w:val="000000"/>
          <w:spacing w:val="0"/>
          <w:w w:val="100"/>
          <w:position w:val="0"/>
        </w:rPr>
        <w:t>/</w:t>
      </w:r>
      <w:r>
        <w:rPr>
          <w:color w:val="000000"/>
          <w:spacing w:val="0"/>
          <w:w w:val="100"/>
          <w:position w:val="0"/>
        </w:rPr>
        <w:t>解锁。行权</w:t>
      </w:r>
      <w:r>
        <w:rPr>
          <w:rFonts w:ascii="Arial" w:eastAsia="Arial" w:hAnsi="Arial" w:cs="Arial"/>
          <w:color w:val="000000"/>
          <w:spacing w:val="0"/>
          <w:w w:val="100"/>
          <w:position w:val="0"/>
        </w:rPr>
        <w:t>/</w:t>
      </w:r>
      <w:r>
        <w:rPr>
          <w:color w:val="000000"/>
          <w:spacing w:val="0"/>
          <w:w w:val="100"/>
          <w:position w:val="0"/>
        </w:rPr>
        <w:t>解锁时间安排如下表所示：</w:t>
      </w:r>
    </w:p>
    <w:tbl>
      <w:tblPr>
        <w:tblOverlap w:val="never"/>
        <w:jc w:val="center"/>
        <w:tblLayout w:type="fixed"/>
      </w:tblPr>
      <w:tblGrid>
        <w:gridCol w:w="2352"/>
        <w:gridCol w:w="5040"/>
        <w:gridCol w:w="2309"/>
      </w:tblGrid>
      <w:tr>
        <w:trPr>
          <w:trHeight w:val="682"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可行权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解锁数量占获授期权</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限制性股票数量比例</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68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99" w:line="1" w:lineRule="exact"/>
      </w:pPr>
    </w:p>
    <w:p>
      <w:pPr>
        <w:pStyle w:val="Style2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预留权益自其相应的授予日起满</w:t>
      </w:r>
      <w:r>
        <w:rPr>
          <w:rFonts w:ascii="Arial" w:eastAsia="Arial" w:hAnsi="Arial" w:cs="Arial"/>
          <w:color w:val="000000"/>
          <w:spacing w:val="0"/>
          <w:w w:val="100"/>
          <w:position w:val="0"/>
        </w:rPr>
        <w:t>12</w:t>
      </w:r>
      <w:r>
        <w:rPr>
          <w:color w:val="000000"/>
          <w:spacing w:val="0"/>
          <w:w w:val="100"/>
          <w:position w:val="0"/>
        </w:rPr>
        <w:t>个月后，激励对象应在未来</w:t>
      </w:r>
      <w:r>
        <w:rPr>
          <w:rFonts w:ascii="Arial" w:eastAsia="Arial" w:hAnsi="Arial" w:cs="Arial"/>
          <w:color w:val="000000"/>
          <w:spacing w:val="0"/>
          <w:w w:val="100"/>
          <w:position w:val="0"/>
        </w:rPr>
        <w:t>24</w:t>
      </w:r>
      <w:r>
        <w:rPr>
          <w:color w:val="000000"/>
          <w:spacing w:val="0"/>
          <w:w w:val="100"/>
          <w:position w:val="0"/>
        </w:rPr>
        <w:t>个月内分两期行权</w:t>
      </w:r>
      <w:r>
        <w:rPr>
          <w:rFonts w:ascii="Arial" w:eastAsia="Arial" w:hAnsi="Arial" w:cs="Arial"/>
          <w:color w:val="000000"/>
          <w:spacing w:val="0"/>
          <w:w w:val="100"/>
          <w:position w:val="0"/>
        </w:rPr>
        <w:t>/</w:t>
      </w:r>
      <w:r>
        <w:rPr>
          <w:color w:val="000000"/>
          <w:spacing w:val="0"/>
          <w:w w:val="100"/>
          <w:position w:val="0"/>
        </w:rPr>
        <w:t>解锁。具体时间</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安排如下：</w:t>
      </w:r>
    </w:p>
    <w:tbl>
      <w:tblPr>
        <w:tblOverlap w:val="never"/>
        <w:jc w:val="center"/>
        <w:tblLayout w:type="fixed"/>
      </w:tblPr>
      <w:tblGrid>
        <w:gridCol w:w="2443"/>
        <w:gridCol w:w="4622"/>
        <w:gridCol w:w="2635"/>
      </w:tblGrid>
      <w:tr>
        <w:trPr>
          <w:trHeight w:val="696"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解锁安排</w:t>
            </w:r>
          </w:p>
        </w:tc>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可行权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解锁数量占获授权益数量 比例</w:t>
            </w:r>
          </w:p>
        </w:tc>
      </w:tr>
    </w:tbl>
    <w:tbl>
      <w:tblPr>
        <w:tblOverlap w:val="never"/>
        <w:jc w:val="center"/>
        <w:tblLayout w:type="fixed"/>
      </w:tblPr>
      <w:tblGrid>
        <w:gridCol w:w="2443"/>
        <w:gridCol w:w="4622"/>
        <w:gridCol w:w="2635"/>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自预留部分权益的授予日起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个月后的首个交易日起至相 应的授予日起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6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自预留部分权益的授予日起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个月后的首个交易日起至相 应的授予日起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44"/>
        <w:keepNext w:val="0"/>
        <w:keepLines w:val="0"/>
        <w:widowControl w:val="0"/>
        <w:shd w:val="clear" w:color="auto" w:fill="auto"/>
        <w:bidi w:val="0"/>
        <w:spacing w:before="0" w:after="0" w:line="240" w:lineRule="auto"/>
        <w:ind w:left="547"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）行权</w:t>
      </w:r>
      <w:r>
        <w:rPr>
          <w:rFonts w:ascii="Arial" w:eastAsia="Arial" w:hAnsi="Arial" w:cs="Arial"/>
          <w:color w:val="000000"/>
          <w:spacing w:val="0"/>
          <w:w w:val="100"/>
          <w:position w:val="0"/>
          <w:sz w:val="20"/>
          <w:szCs w:val="20"/>
        </w:rPr>
        <w:t>/</w:t>
      </w:r>
      <w:r>
        <w:rPr>
          <w:color w:val="000000"/>
          <w:spacing w:val="0"/>
          <w:w w:val="100"/>
          <w:position w:val="0"/>
          <w:sz w:val="20"/>
          <w:szCs w:val="20"/>
        </w:rPr>
        <w:t>授予价格：公司授予每一份股票期权的行权价格为</w:t>
      </w:r>
      <w:r>
        <w:rPr>
          <w:rFonts w:ascii="Arial" w:eastAsia="Arial" w:hAnsi="Arial" w:cs="Arial"/>
          <w:color w:val="000000"/>
          <w:spacing w:val="0"/>
          <w:w w:val="100"/>
          <w:position w:val="0"/>
          <w:sz w:val="20"/>
          <w:szCs w:val="20"/>
        </w:rPr>
        <w:t>11.93</w:t>
      </w:r>
      <w:r>
        <w:rPr>
          <w:color w:val="000000"/>
          <w:spacing w:val="0"/>
          <w:w w:val="100"/>
          <w:position w:val="0"/>
          <w:sz w:val="20"/>
          <w:szCs w:val="20"/>
        </w:rPr>
        <w:t>元，授予激励对象每一股限制性股</w:t>
      </w:r>
    </w:p>
    <w:p>
      <w:pPr>
        <w:widowControl w:val="0"/>
        <w:spacing w:after="159" w:line="1" w:lineRule="exact"/>
      </w:pP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票的价格为</w:t>
      </w:r>
      <w:r>
        <w:rPr>
          <w:rFonts w:ascii="Arial" w:eastAsia="Arial" w:hAnsi="Arial" w:cs="Arial"/>
          <w:color w:val="000000"/>
          <w:spacing w:val="0"/>
          <w:w w:val="100"/>
          <w:position w:val="0"/>
        </w:rPr>
        <w:t>6.22</w:t>
      </w:r>
      <w:r>
        <w:rPr>
          <w:color w:val="000000"/>
          <w:spacing w:val="0"/>
          <w:w w:val="100"/>
          <w:position w:val="0"/>
        </w:rPr>
        <w:t>元。</w:t>
      </w:r>
    </w:p>
    <w:p>
      <w:pPr>
        <w:pStyle w:val="Style29"/>
        <w:keepNext w:val="0"/>
        <w:keepLines w:val="0"/>
        <w:widowControl w:val="0"/>
        <w:shd w:val="clear" w:color="auto" w:fill="auto"/>
        <w:bidi w:val="0"/>
        <w:spacing w:before="0" w:after="220" w:line="240" w:lineRule="auto"/>
        <w:ind w:left="0" w:right="0" w:firstLine="440"/>
        <w:jc w:val="both"/>
      </w:pPr>
      <w:bookmarkStart w:id="355" w:name="bookmark355"/>
      <w:r>
        <w:rPr>
          <w:color w:val="000000"/>
          <w:spacing w:val="0"/>
          <w:w w:val="100"/>
          <w:position w:val="0"/>
        </w:rPr>
        <w:t>（</w:t>
      </w:r>
      <w:bookmarkEnd w:id="355"/>
      <w:r>
        <w:rPr>
          <w:rFonts w:ascii="Arial" w:eastAsia="Arial" w:hAnsi="Arial" w:cs="Arial"/>
          <w:color w:val="000000"/>
          <w:spacing w:val="0"/>
          <w:w w:val="100"/>
          <w:position w:val="0"/>
        </w:rPr>
        <w:t>6</w:t>
      </w:r>
      <w:r>
        <w:rPr>
          <w:color w:val="000000"/>
          <w:spacing w:val="0"/>
          <w:w w:val="100"/>
          <w:position w:val="0"/>
        </w:rPr>
        <w:t>）股票期权行权条件和限制性股票解锁条件</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①公司业绩考核要求</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本计划授予的股票期权</w:t>
      </w:r>
      <w:r>
        <w:rPr>
          <w:rFonts w:ascii="Arial" w:eastAsia="Arial" w:hAnsi="Arial" w:cs="Arial"/>
          <w:color w:val="000000"/>
          <w:spacing w:val="0"/>
          <w:w w:val="100"/>
          <w:position w:val="0"/>
        </w:rPr>
        <w:t>/</w:t>
      </w:r>
      <w:r>
        <w:rPr>
          <w:color w:val="000000"/>
          <w:spacing w:val="0"/>
          <w:w w:val="100"/>
          <w:position w:val="0"/>
        </w:rPr>
        <w:t>限制性股票，在行权期</w:t>
      </w:r>
      <w:r>
        <w:rPr>
          <w:rFonts w:ascii="Arial" w:eastAsia="Arial" w:hAnsi="Arial" w:cs="Arial"/>
          <w:color w:val="000000"/>
          <w:spacing w:val="0"/>
          <w:w w:val="100"/>
          <w:position w:val="0"/>
        </w:rPr>
        <w:t>/</w:t>
      </w:r>
      <w:r>
        <w:rPr>
          <w:color w:val="000000"/>
          <w:spacing w:val="0"/>
          <w:w w:val="100"/>
          <w:position w:val="0"/>
        </w:rPr>
        <w:t>解锁期的</w:t>
      </w:r>
      <w:r>
        <w:rPr>
          <w:rFonts w:ascii="Arial" w:eastAsia="Arial" w:hAnsi="Arial" w:cs="Arial"/>
          <w:color w:val="000000"/>
          <w:spacing w:val="0"/>
          <w:w w:val="100"/>
          <w:position w:val="0"/>
        </w:rPr>
        <w:t>3</w:t>
      </w:r>
      <w:r>
        <w:rPr>
          <w:color w:val="000000"/>
          <w:spacing w:val="0"/>
          <w:w w:val="100"/>
          <w:position w:val="0"/>
        </w:rPr>
        <w:t>个会计年度中，分年度进行绩效考核，以达</w:t>
      </w:r>
    </w:p>
    <w:p>
      <w:pPr>
        <w:pStyle w:val="Style44"/>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到绩效考核目标作为激励对象的行权</w:t>
      </w:r>
      <w:r>
        <w:rPr>
          <w:rFonts w:ascii="Arial" w:eastAsia="Arial" w:hAnsi="Arial" w:cs="Arial"/>
          <w:color w:val="000000"/>
          <w:spacing w:val="0"/>
          <w:w w:val="100"/>
          <w:position w:val="0"/>
          <w:sz w:val="20"/>
          <w:szCs w:val="20"/>
        </w:rPr>
        <w:t>/</w:t>
      </w:r>
      <w:r>
        <w:rPr>
          <w:color w:val="000000"/>
          <w:spacing w:val="0"/>
          <w:w w:val="100"/>
          <w:position w:val="0"/>
          <w:sz w:val="20"/>
          <w:szCs w:val="20"/>
        </w:rPr>
        <w:t>解锁条件。各年度绩效考核目标如下表所示:</w:t>
      </w:r>
    </w:p>
    <w:tbl>
      <w:tblPr>
        <w:tblOverlap w:val="never"/>
        <w:jc w:val="center"/>
        <w:tblLayout w:type="fixed"/>
      </w:tblPr>
      <w:tblGrid>
        <w:gridCol w:w="2645"/>
        <w:gridCol w:w="7056"/>
      </w:tblGrid>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解锁期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年净资产收益率不低于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年年度净利润为基数，公司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年年度净利润较</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年净资产收益率不低于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年年度净利润为基数，公司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年年度净利润较</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68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年净资产收益率不低于</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年年度净利润为基数，公司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年年度净利润较</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年增长率不低于</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r>
          </w:p>
        </w:tc>
      </w:tr>
    </w:tbl>
    <w:p>
      <w:pPr>
        <w:pStyle w:val="Style44"/>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②个人绩效考核为合格</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根据公司制定的《上海安诺其纺织化工股份有限公司股权激励计划实施考核管理办法》，激励对象在 行权</w:t>
      </w:r>
      <w:r>
        <w:rPr>
          <w:rFonts w:ascii="Arial" w:eastAsia="Arial" w:hAnsi="Arial" w:cs="Arial"/>
          <w:color w:val="000000"/>
          <w:spacing w:val="0"/>
          <w:w w:val="100"/>
          <w:position w:val="0"/>
        </w:rPr>
        <w:t>/</w:t>
      </w:r>
      <w:r>
        <w:rPr>
          <w:color w:val="000000"/>
          <w:spacing w:val="0"/>
          <w:w w:val="100"/>
          <w:position w:val="0"/>
        </w:rPr>
        <w:t>解锁的上一年度考核结果须为“合格”。若激励对象考核结果为“不合格”，则公司按照本计划，注 销激励对象已获授但尚未行权</w:t>
      </w:r>
      <w:r>
        <w:rPr>
          <w:rFonts w:ascii="Arial" w:eastAsia="Arial" w:hAnsi="Arial" w:cs="Arial"/>
          <w:color w:val="000000"/>
          <w:spacing w:val="0"/>
          <w:w w:val="100"/>
          <w:position w:val="0"/>
        </w:rPr>
        <w:t>/</w:t>
      </w:r>
      <w:r>
        <w:rPr>
          <w:color w:val="000000"/>
          <w:spacing w:val="0"/>
          <w:w w:val="100"/>
          <w:position w:val="0"/>
        </w:rPr>
        <w:t>解锁的权益。</w:t>
      </w:r>
    </w:p>
    <w:p>
      <w:pPr>
        <w:pStyle w:val="Style29"/>
        <w:keepNext w:val="0"/>
        <w:keepLines w:val="0"/>
        <w:widowControl w:val="0"/>
        <w:numPr>
          <w:ilvl w:val="0"/>
          <w:numId w:val="15"/>
        </w:numPr>
        <w:shd w:val="clear" w:color="auto" w:fill="auto"/>
        <w:bidi w:val="0"/>
        <w:spacing w:before="0" w:after="0" w:line="470" w:lineRule="exact"/>
        <w:ind w:left="0" w:right="0" w:firstLine="440"/>
        <w:jc w:val="both"/>
      </w:pPr>
      <w:bookmarkStart w:id="356" w:name="bookmark356"/>
      <w:bookmarkEnd w:id="356"/>
      <w:r>
        <w:rPr>
          <w:color w:val="000000"/>
          <w:spacing w:val="0"/>
          <w:w w:val="100"/>
          <w:position w:val="0"/>
        </w:rPr>
        <w:t>预留权益的行权</w:t>
      </w:r>
      <w:r>
        <w:rPr>
          <w:rFonts w:ascii="Arial" w:eastAsia="Arial" w:hAnsi="Arial" w:cs="Arial"/>
          <w:color w:val="000000"/>
          <w:spacing w:val="0"/>
          <w:w w:val="100"/>
          <w:position w:val="0"/>
        </w:rPr>
        <w:t>/</w:t>
      </w:r>
      <w:r>
        <w:rPr>
          <w:color w:val="000000"/>
          <w:spacing w:val="0"/>
          <w:w w:val="100"/>
          <w:position w:val="0"/>
        </w:rPr>
        <w:t>解锁条件</w:t>
      </w:r>
    </w:p>
    <w:p>
      <w:pPr>
        <w:pStyle w:val="Style2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预留权益中股票期权的行权条件和限制性股票的解锁条件，相应的与首次授予权益的各年度绩效考核 目标以及个人考核与处理方式相同。</w:t>
      </w:r>
    </w:p>
    <w:p>
      <w:pPr>
        <w:pStyle w:val="Style34"/>
        <w:keepNext/>
        <w:keepLines/>
        <w:widowControl w:val="0"/>
        <w:shd w:val="clear" w:color="auto" w:fill="auto"/>
        <w:bidi w:val="0"/>
        <w:spacing w:before="0" w:after="0" w:line="492" w:lineRule="auto"/>
        <w:ind w:left="0" w:right="0"/>
        <w:jc w:val="both"/>
      </w:pPr>
      <w:bookmarkStart w:id="357" w:name="bookmark357"/>
      <w:bookmarkStart w:id="358" w:name="bookmark358"/>
      <w:bookmarkStart w:id="359" w:name="bookmark359"/>
      <w:bookmarkStart w:id="360" w:name="bookmark360"/>
      <w:r>
        <w:rPr>
          <w:rFonts w:ascii="Arial" w:eastAsia="Arial" w:hAnsi="Arial" w:cs="Arial"/>
          <w:color w:val="000000"/>
          <w:spacing w:val="0"/>
          <w:w w:val="100"/>
          <w:position w:val="0"/>
        </w:rPr>
        <w:t>2</w:t>
      </w:r>
      <w:bookmarkEnd w:id="359"/>
      <w:r>
        <w:rPr>
          <w:color w:val="000000"/>
          <w:spacing w:val="0"/>
          <w:w w:val="100"/>
          <w:position w:val="0"/>
        </w:rPr>
        <w:t>、已履行的相关审批程序</w:t>
      </w:r>
      <w:bookmarkEnd w:id="357"/>
      <w:bookmarkEnd w:id="358"/>
      <w:bookmarkEnd w:id="360"/>
    </w:p>
    <w:p>
      <w:pPr>
        <w:pStyle w:val="Style29"/>
        <w:keepNext w:val="0"/>
        <w:keepLines w:val="0"/>
        <w:widowControl w:val="0"/>
        <w:shd w:val="clear" w:color="auto" w:fill="auto"/>
        <w:tabs>
          <w:tab w:pos="1030" w:val="left"/>
        </w:tabs>
        <w:bidi w:val="0"/>
        <w:spacing w:before="0" w:after="0" w:line="470" w:lineRule="exact"/>
        <w:ind w:left="0" w:right="0" w:firstLine="440"/>
        <w:jc w:val="both"/>
      </w:pPr>
      <w:bookmarkStart w:id="361" w:name="bookmark361"/>
      <w:r>
        <w:rPr>
          <w:color w:val="000000"/>
          <w:spacing w:val="0"/>
          <w:w w:val="100"/>
          <w:position w:val="0"/>
        </w:rPr>
        <w:t>（</w:t>
      </w:r>
      <w:bookmarkEnd w:id="361"/>
      <w:r>
        <w:rPr>
          <w:rFonts w:ascii="Arial" w:eastAsia="Arial" w:hAnsi="Arial" w:cs="Arial"/>
          <w:color w:val="000000"/>
          <w:spacing w:val="0"/>
          <w:w w:val="100"/>
          <w:position w:val="0"/>
        </w:rPr>
        <w:t>1</w:t>
      </w:r>
      <w:r>
        <w:rPr>
          <w:color w:val="000000"/>
          <w:spacing w:val="0"/>
          <w:w w:val="100"/>
          <w:position w:val="0"/>
        </w:rPr>
        <w:t>）</w:t>
        <w:tab/>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日分别召开了第二届董事会第二次（临时）会议和第二届监事会第一次（临 时）会议，审议通过了《上海安诺其纺织化工股份有限公司股票期权与限制性股票激励计划（草案）》及 其摘要，公司独立董事对此发表了独立意见。其后公司向中国证监会上报了申请备案材料。</w:t>
      </w:r>
    </w:p>
    <w:p>
      <w:pPr>
        <w:pStyle w:val="Style29"/>
        <w:keepNext w:val="0"/>
        <w:keepLines w:val="0"/>
        <w:widowControl w:val="0"/>
        <w:shd w:val="clear" w:color="auto" w:fill="auto"/>
        <w:tabs>
          <w:tab w:pos="1030" w:val="left"/>
        </w:tabs>
        <w:bidi w:val="0"/>
        <w:spacing w:before="0" w:after="0" w:line="470" w:lineRule="exact"/>
        <w:ind w:left="0" w:right="0" w:firstLine="440"/>
        <w:jc w:val="both"/>
      </w:pPr>
      <w:bookmarkStart w:id="362" w:name="bookmark362"/>
      <w:r>
        <w:rPr>
          <w:color w:val="000000"/>
          <w:spacing w:val="0"/>
          <w:w w:val="100"/>
          <w:position w:val="0"/>
        </w:rPr>
        <w:t>（</w:t>
      </w:r>
      <w:bookmarkEnd w:id="362"/>
      <w:r>
        <w:rPr>
          <w:rFonts w:ascii="Arial" w:eastAsia="Arial" w:hAnsi="Arial" w:cs="Arial"/>
          <w:color w:val="000000"/>
          <w:spacing w:val="0"/>
          <w:w w:val="100"/>
          <w:position w:val="0"/>
        </w:rPr>
        <w:t>2</w:t>
      </w:r>
      <w:r>
        <w:rPr>
          <w:color w:val="000000"/>
          <w:spacing w:val="0"/>
          <w:w w:val="100"/>
          <w:position w:val="0"/>
        </w:rPr>
        <w:t>）</w:t>
        <w:tab/>
        <w:t>根据中国证监会的反馈意见，公司对《上海安诺其纺织化工股份有限公司股票期权与限制性股 票激励计划（草案）》进行了修订，并于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日召开第二届董事会第十六次会议和第二届监事 会第十四次会议，审议通过了《上海安诺其纺织化工股份有限公司股票期权与限制性股票激励计划（草案 修订稿）》及其摘要，公司独立董事对激励计划发表了独立意见。</w:t>
      </w:r>
    </w:p>
    <w:p>
      <w:pPr>
        <w:pStyle w:val="Style29"/>
        <w:keepNext w:val="0"/>
        <w:keepLines w:val="0"/>
        <w:widowControl w:val="0"/>
        <w:shd w:val="clear" w:color="auto" w:fill="auto"/>
        <w:tabs>
          <w:tab w:pos="498" w:val="left"/>
        </w:tabs>
        <w:bidi w:val="0"/>
        <w:spacing w:before="0" w:after="0" w:line="470" w:lineRule="exact"/>
        <w:ind w:left="0" w:right="0" w:firstLine="440"/>
        <w:jc w:val="both"/>
      </w:pPr>
      <w:bookmarkStart w:id="363" w:name="bookmark363"/>
      <w:r>
        <w:rPr>
          <w:color w:val="000000"/>
          <w:spacing w:val="0"/>
          <w:w w:val="100"/>
          <w:position w:val="0"/>
        </w:rPr>
        <w:t>（</w:t>
      </w:r>
      <w:bookmarkEnd w:id="363"/>
      <w:r>
        <w:rPr>
          <w:rFonts w:ascii="Arial" w:eastAsia="Arial" w:hAnsi="Arial" w:cs="Arial"/>
          <w:color w:val="000000"/>
          <w:spacing w:val="0"/>
          <w:w w:val="100"/>
          <w:position w:val="0"/>
        </w:rPr>
        <w:t>3</w:t>
      </w:r>
      <w:r>
        <w:rPr>
          <w:color w:val="000000"/>
          <w:spacing w:val="0"/>
          <w:w w:val="100"/>
          <w:position w:val="0"/>
        </w:rPr>
        <w:t>）</w:t>
        <w:tab/>
        <w:t>激励计划经中国证监会备案无异议后，公司于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 xml:space="preserve">日召开第二次临时股东大会审议通 </w:t>
      </w:r>
      <w:r>
        <w:rPr>
          <w:color w:val="000000"/>
          <w:spacing w:val="0"/>
          <w:w w:val="100"/>
          <w:position w:val="0"/>
        </w:rPr>
        <w:t>过了激励计划以及《关于提请股东大会授权董事会办理公司股票期权与限制性股票激励计划相关事宜的议 案》。董事会被授权确定股票期权和限制性股票授予日及在公司及激励对象符合条件时向激励对象授予股 票期权与限制性股票并办理授予股票期权与限制性股票所必须的全部事宜。</w:t>
      </w:r>
    </w:p>
    <w:p>
      <w:pPr>
        <w:pStyle w:val="Style29"/>
        <w:keepNext w:val="0"/>
        <w:keepLines w:val="0"/>
        <w:widowControl w:val="0"/>
        <w:shd w:val="clear" w:color="auto" w:fill="auto"/>
        <w:bidi w:val="0"/>
        <w:spacing w:before="0" w:after="0" w:line="473" w:lineRule="exact"/>
        <w:ind w:left="0" w:right="0" w:firstLine="440"/>
        <w:jc w:val="left"/>
      </w:pPr>
      <w:bookmarkStart w:id="364" w:name="bookmark364"/>
      <w:r>
        <w:rPr>
          <w:color w:val="000000"/>
          <w:spacing w:val="0"/>
          <w:w w:val="100"/>
          <w:position w:val="0"/>
        </w:rPr>
        <w:t>（</w:t>
      </w:r>
      <w:bookmarkEnd w:id="364"/>
      <w:r>
        <w:rPr>
          <w:rFonts w:ascii="Arial" w:eastAsia="Arial" w:hAnsi="Arial" w:cs="Arial"/>
          <w:color w:val="000000"/>
          <w:spacing w:val="0"/>
          <w:w w:val="100"/>
          <w:position w:val="0"/>
        </w:rPr>
        <w:t>4</w:t>
      </w:r>
      <w:r>
        <w:rPr>
          <w:color w:val="000000"/>
          <w:spacing w:val="0"/>
          <w:w w:val="100"/>
          <w:position w:val="0"/>
        </w:rPr>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日分别召开第二届董事会第十七次会议和第二届监事会第十五次会议，审 议通过了《关于对</w:t>
      </w:r>
      <w:r>
        <w:rPr>
          <w:color w:val="000000"/>
          <w:spacing w:val="0"/>
          <w:w w:val="100"/>
          <w:position w:val="0"/>
          <w:sz w:val="24"/>
          <w:szCs w:val="24"/>
        </w:rPr>
        <w:t>〈</w:t>
      </w:r>
      <w:r>
        <w:rPr>
          <w:color w:val="000000"/>
          <w:spacing w:val="0"/>
          <w:w w:val="100"/>
          <w:position w:val="0"/>
        </w:rPr>
        <w:t>股票期权与限制性股票激励计划</w:t>
      </w:r>
      <w:r>
        <w:rPr>
          <w:color w:val="000000"/>
          <w:spacing w:val="0"/>
          <w:w w:val="100"/>
          <w:position w:val="0"/>
          <w:sz w:val="24"/>
          <w:szCs w:val="24"/>
        </w:rPr>
        <w:t>〉</w:t>
      </w:r>
      <w:r>
        <w:rPr>
          <w:color w:val="000000"/>
          <w:spacing w:val="0"/>
          <w:w w:val="100"/>
          <w:position w:val="0"/>
        </w:rPr>
        <w:t>进行调整的议案》以及《关于向激励对象授予股票期 权与限制性股票的议案》。公司独立董事对此发表了独立意见，认为激励对象主体资格确认办法合法有效, 确定的授权日符合相关规定。</w:t>
      </w:r>
    </w:p>
    <w:p>
      <w:pPr>
        <w:pStyle w:val="Style34"/>
        <w:keepNext/>
        <w:keepLines/>
        <w:widowControl w:val="0"/>
        <w:shd w:val="clear" w:color="auto" w:fill="auto"/>
        <w:tabs>
          <w:tab w:pos="1034" w:val="left"/>
        </w:tabs>
        <w:bidi w:val="0"/>
        <w:spacing w:before="0" w:after="200" w:line="473" w:lineRule="exact"/>
        <w:ind w:left="0" w:right="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二）</w:t>
        <w:tab/>
        <w:t>对股权激励计划授予对象及数量进行调整的情况</w:t>
      </w:r>
      <w:bookmarkEnd w:id="365"/>
      <w:bookmarkEnd w:id="366"/>
      <w:bookmarkEnd w:id="368"/>
    </w:p>
    <w:p>
      <w:pPr>
        <w:pStyle w:val="Style34"/>
        <w:keepNext/>
        <w:keepLines/>
        <w:widowControl w:val="0"/>
        <w:shd w:val="clear" w:color="auto" w:fill="auto"/>
        <w:tabs>
          <w:tab w:pos="877" w:val="left"/>
        </w:tabs>
        <w:bidi w:val="0"/>
        <w:spacing w:before="0" w:after="0" w:line="494" w:lineRule="auto"/>
        <w:ind w:left="0" w:right="0"/>
        <w:jc w:val="both"/>
      </w:pPr>
      <w:bookmarkStart w:id="365" w:name="bookmark365"/>
      <w:bookmarkStart w:id="366" w:name="bookmark366"/>
      <w:bookmarkStart w:id="369" w:name="bookmark369"/>
      <w:bookmarkStart w:id="370" w:name="bookmark370"/>
      <w:r>
        <w:rPr>
          <w:rFonts w:ascii="Arial" w:eastAsia="Arial" w:hAnsi="Arial" w:cs="Arial"/>
          <w:color w:val="000000"/>
          <w:spacing w:val="0"/>
          <w:w w:val="100"/>
          <w:position w:val="0"/>
        </w:rPr>
        <w:t>1</w:t>
      </w:r>
      <w:bookmarkEnd w:id="369"/>
      <w:r>
        <w:rPr>
          <w:color w:val="000000"/>
          <w:spacing w:val="0"/>
          <w:w w:val="100"/>
          <w:position w:val="0"/>
        </w:rPr>
        <w:t>、</w:t>
        <w:tab/>
        <w:t>调整原因</w:t>
      </w:r>
      <w:bookmarkEnd w:id="365"/>
      <w:bookmarkEnd w:id="366"/>
      <w:bookmarkEnd w:id="370"/>
    </w:p>
    <w:p>
      <w:pPr>
        <w:pStyle w:val="Style29"/>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部分激励对象因个人原因，减少认购或自愿放弃认购股票期权或限制性股票。</w:t>
      </w:r>
    </w:p>
    <w:p>
      <w:pPr>
        <w:pStyle w:val="Style34"/>
        <w:keepNext/>
        <w:keepLines/>
        <w:widowControl w:val="0"/>
        <w:shd w:val="clear" w:color="auto" w:fill="auto"/>
        <w:tabs>
          <w:tab w:pos="877" w:val="left"/>
        </w:tabs>
        <w:bidi w:val="0"/>
        <w:spacing w:before="0" w:after="0" w:line="494" w:lineRule="auto"/>
        <w:ind w:left="0" w:right="0"/>
        <w:jc w:val="both"/>
      </w:pPr>
      <w:bookmarkStart w:id="371" w:name="bookmark371"/>
      <w:bookmarkStart w:id="372" w:name="bookmark372"/>
      <w:bookmarkStart w:id="373" w:name="bookmark373"/>
      <w:bookmarkStart w:id="374" w:name="bookmark374"/>
      <w:r>
        <w:rPr>
          <w:rFonts w:ascii="Arial" w:eastAsia="Arial" w:hAnsi="Arial" w:cs="Arial"/>
          <w:color w:val="000000"/>
          <w:spacing w:val="0"/>
          <w:w w:val="100"/>
          <w:position w:val="0"/>
        </w:rPr>
        <w:t>2</w:t>
      </w:r>
      <w:bookmarkEnd w:id="373"/>
      <w:r>
        <w:rPr>
          <w:color w:val="000000"/>
          <w:spacing w:val="0"/>
          <w:w w:val="100"/>
          <w:position w:val="0"/>
        </w:rPr>
        <w:t>、</w:t>
        <w:tab/>
        <w:t>调整方案</w:t>
      </w:r>
      <w:bookmarkEnd w:id="371"/>
      <w:bookmarkEnd w:id="372"/>
      <w:bookmarkEnd w:id="374"/>
    </w:p>
    <w:p>
      <w:pPr>
        <w:pStyle w:val="Style29"/>
        <w:keepNext w:val="0"/>
        <w:keepLines w:val="0"/>
        <w:widowControl w:val="0"/>
        <w:shd w:val="clear" w:color="auto" w:fill="auto"/>
        <w:tabs>
          <w:tab w:pos="938" w:val="left"/>
        </w:tabs>
        <w:bidi w:val="0"/>
        <w:spacing w:before="0" w:after="0" w:line="473" w:lineRule="exact"/>
        <w:ind w:left="0" w:right="0" w:firstLine="440"/>
        <w:jc w:val="both"/>
      </w:pPr>
      <w:bookmarkStart w:id="375" w:name="bookmark375"/>
      <w:r>
        <w:rPr>
          <w:color w:val="000000"/>
          <w:spacing w:val="0"/>
          <w:w w:val="100"/>
          <w:position w:val="0"/>
        </w:rPr>
        <w:t>（</w:t>
      </w:r>
      <w:bookmarkEnd w:id="375"/>
      <w:r>
        <w:rPr>
          <w:rFonts w:ascii="Arial" w:eastAsia="Arial" w:hAnsi="Arial" w:cs="Arial"/>
          <w:color w:val="000000"/>
          <w:spacing w:val="0"/>
          <w:w w:val="100"/>
          <w:position w:val="0"/>
        </w:rPr>
        <w:t>1</w:t>
      </w:r>
      <w:r>
        <w:rPr>
          <w:color w:val="000000"/>
          <w:spacing w:val="0"/>
          <w:w w:val="100"/>
          <w:position w:val="0"/>
        </w:rPr>
        <w:t>）</w:t>
        <w:tab/>
        <w:t>关于激励对象名单的调整</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本次调整后，公司此次激励对象人数由</w:t>
      </w:r>
      <w:r>
        <w:rPr>
          <w:rFonts w:ascii="Arial" w:eastAsia="Arial" w:hAnsi="Arial" w:cs="Arial"/>
          <w:color w:val="000000"/>
          <w:spacing w:val="0"/>
          <w:w w:val="100"/>
          <w:position w:val="0"/>
        </w:rPr>
        <w:t>85</w:t>
      </w:r>
      <w:r>
        <w:rPr>
          <w:color w:val="000000"/>
          <w:spacing w:val="0"/>
          <w:w w:val="100"/>
          <w:position w:val="0"/>
        </w:rPr>
        <w:t>人变更为</w:t>
      </w:r>
      <w:r>
        <w:rPr>
          <w:rFonts w:ascii="Arial" w:eastAsia="Arial" w:hAnsi="Arial" w:cs="Arial"/>
          <w:color w:val="000000"/>
          <w:spacing w:val="0"/>
          <w:w w:val="100"/>
          <w:position w:val="0"/>
        </w:rPr>
        <w:t>75</w:t>
      </w:r>
      <w:r>
        <w:rPr>
          <w:color w:val="000000"/>
          <w:spacing w:val="0"/>
          <w:w w:val="100"/>
          <w:position w:val="0"/>
        </w:rPr>
        <w:t>人，调整后的激励对象均为公司</w:t>
      </w:r>
      <w:r>
        <w:rPr>
          <w:rFonts w:ascii="Arial" w:eastAsia="Arial" w:hAnsi="Arial" w:cs="Arial"/>
          <w:color w:val="000000"/>
          <w:spacing w:val="0"/>
          <w:w w:val="100"/>
          <w:position w:val="0"/>
        </w:rPr>
        <w:t>2013</w:t>
      </w:r>
      <w:r>
        <w:rPr>
          <w:color w:val="000000"/>
          <w:spacing w:val="0"/>
          <w:w w:val="100"/>
          <w:position w:val="0"/>
        </w:rPr>
        <w:t>年第二次 临时股东大会审议通过的《上海安诺其纺织化工股份有限公司股票期权与限制性股票激励计划（草案修订 稿）及其摘要》中确定的人员。</w:t>
      </w:r>
    </w:p>
    <w:p>
      <w:pPr>
        <w:pStyle w:val="Style29"/>
        <w:keepNext w:val="0"/>
        <w:keepLines w:val="0"/>
        <w:widowControl w:val="0"/>
        <w:shd w:val="clear" w:color="auto" w:fill="auto"/>
        <w:tabs>
          <w:tab w:pos="938" w:val="left"/>
        </w:tabs>
        <w:bidi w:val="0"/>
        <w:spacing w:before="0" w:after="0" w:line="473" w:lineRule="exact"/>
        <w:ind w:left="0" w:right="0" w:firstLine="440"/>
        <w:jc w:val="both"/>
      </w:pPr>
      <w:bookmarkStart w:id="376" w:name="bookmark376"/>
      <w:r>
        <w:rPr>
          <w:color w:val="000000"/>
          <w:spacing w:val="0"/>
          <w:w w:val="100"/>
          <w:position w:val="0"/>
        </w:rPr>
        <w:t>（</w:t>
      </w:r>
      <w:bookmarkEnd w:id="376"/>
      <w:r>
        <w:rPr>
          <w:rFonts w:ascii="Arial" w:eastAsia="Arial" w:hAnsi="Arial" w:cs="Arial"/>
          <w:color w:val="000000"/>
          <w:spacing w:val="0"/>
          <w:w w:val="100"/>
          <w:position w:val="0"/>
        </w:rPr>
        <w:t>2</w:t>
      </w:r>
      <w:r>
        <w:rPr>
          <w:color w:val="000000"/>
          <w:spacing w:val="0"/>
          <w:w w:val="100"/>
          <w:position w:val="0"/>
        </w:rPr>
        <w:t>）</w:t>
        <w:tab/>
        <w:t>授予数量的调整</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公司首次授予股票期权的激励对象从</w:t>
      </w:r>
      <w:r>
        <w:rPr>
          <w:rFonts w:ascii="Arial" w:eastAsia="Arial" w:hAnsi="Arial" w:cs="Arial"/>
          <w:color w:val="000000"/>
          <w:spacing w:val="0"/>
          <w:w w:val="100"/>
          <w:position w:val="0"/>
        </w:rPr>
        <w:t>85</w:t>
      </w:r>
      <w:r>
        <w:rPr>
          <w:color w:val="000000"/>
          <w:spacing w:val="0"/>
          <w:w w:val="100"/>
          <w:position w:val="0"/>
        </w:rPr>
        <w:t>人调整为</w:t>
      </w:r>
      <w:r>
        <w:rPr>
          <w:rFonts w:ascii="Arial" w:eastAsia="Arial" w:hAnsi="Arial" w:cs="Arial"/>
          <w:color w:val="000000"/>
          <w:spacing w:val="0"/>
          <w:w w:val="100"/>
          <w:position w:val="0"/>
        </w:rPr>
        <w:t>75</w:t>
      </w:r>
      <w:r>
        <w:rPr>
          <w:color w:val="000000"/>
          <w:spacing w:val="0"/>
          <w:w w:val="100"/>
          <w:position w:val="0"/>
        </w:rPr>
        <w:t>人，首次授予股票期权数由</w:t>
      </w:r>
      <w:r>
        <w:rPr>
          <w:rFonts w:ascii="Arial" w:eastAsia="Arial" w:hAnsi="Arial" w:cs="Arial"/>
          <w:color w:val="000000"/>
          <w:spacing w:val="0"/>
          <w:w w:val="100"/>
          <w:position w:val="0"/>
        </w:rPr>
        <w:t>211</w:t>
      </w:r>
      <w:r>
        <w:rPr>
          <w:color w:val="000000"/>
          <w:spacing w:val="0"/>
          <w:w w:val="100"/>
          <w:position w:val="0"/>
        </w:rPr>
        <w:t>万份调整为</w:t>
      </w:r>
      <w:r>
        <w:rPr>
          <w:rFonts w:ascii="Arial" w:eastAsia="Arial" w:hAnsi="Arial" w:cs="Arial"/>
          <w:color w:val="000000"/>
          <w:spacing w:val="0"/>
          <w:w w:val="100"/>
          <w:position w:val="0"/>
        </w:rPr>
        <w:t>192</w:t>
      </w:r>
      <w:r>
        <w:rPr>
          <w:color w:val="000000"/>
          <w:spacing w:val="0"/>
          <w:w w:val="100"/>
          <w:position w:val="0"/>
        </w:rPr>
        <w:t>万 份；首次授予限制性股票的激励对象从</w:t>
      </w:r>
      <w:r>
        <w:rPr>
          <w:rFonts w:ascii="Arial" w:eastAsia="Arial" w:hAnsi="Arial" w:cs="Arial"/>
          <w:color w:val="000000"/>
          <w:spacing w:val="0"/>
          <w:w w:val="100"/>
          <w:position w:val="0"/>
        </w:rPr>
        <w:t>85</w:t>
      </w:r>
      <w:r>
        <w:rPr>
          <w:color w:val="000000"/>
          <w:spacing w:val="0"/>
          <w:w w:val="100"/>
          <w:position w:val="0"/>
        </w:rPr>
        <w:t>人调整为</w:t>
      </w:r>
      <w:r>
        <w:rPr>
          <w:rFonts w:ascii="Arial" w:eastAsia="Arial" w:hAnsi="Arial" w:cs="Arial"/>
          <w:color w:val="000000"/>
          <w:spacing w:val="0"/>
          <w:w w:val="100"/>
          <w:position w:val="0"/>
        </w:rPr>
        <w:t>64</w:t>
      </w:r>
      <w:r>
        <w:rPr>
          <w:color w:val="000000"/>
          <w:spacing w:val="0"/>
          <w:w w:val="100"/>
          <w:position w:val="0"/>
        </w:rPr>
        <w:t>人，首次授予限制性股票数从</w:t>
      </w:r>
      <w:r>
        <w:rPr>
          <w:rFonts w:ascii="Arial" w:eastAsia="Arial" w:hAnsi="Arial" w:cs="Arial"/>
          <w:color w:val="000000"/>
          <w:spacing w:val="0"/>
          <w:w w:val="100"/>
          <w:position w:val="0"/>
        </w:rPr>
        <w:t>416</w:t>
      </w:r>
      <w:r>
        <w:rPr>
          <w:color w:val="000000"/>
          <w:spacing w:val="0"/>
          <w:w w:val="100"/>
          <w:position w:val="0"/>
        </w:rPr>
        <w:t>万股调整为</w:t>
      </w:r>
      <w:r>
        <w:rPr>
          <w:rFonts w:ascii="Arial" w:eastAsia="Arial" w:hAnsi="Arial" w:cs="Arial"/>
          <w:color w:val="000000"/>
          <w:spacing w:val="0"/>
          <w:w w:val="100"/>
          <w:position w:val="0"/>
        </w:rPr>
        <w:t xml:space="preserve">306.6 </w:t>
      </w:r>
      <w:r>
        <w:rPr>
          <w:color w:val="000000"/>
          <w:spacing w:val="0"/>
          <w:w w:val="100"/>
          <w:position w:val="0"/>
        </w:rPr>
        <w:t>万股。</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根据公司</w:t>
      </w:r>
      <w:r>
        <w:rPr>
          <w:rFonts w:ascii="Arial" w:eastAsia="Arial" w:hAnsi="Arial" w:cs="Arial"/>
          <w:color w:val="000000"/>
          <w:spacing w:val="0"/>
          <w:w w:val="100"/>
          <w:position w:val="0"/>
        </w:rPr>
        <w:t>2013</w:t>
      </w:r>
      <w:r>
        <w:rPr>
          <w:color w:val="000000"/>
          <w:spacing w:val="0"/>
          <w:w w:val="100"/>
          <w:position w:val="0"/>
        </w:rPr>
        <w:t>年第二次临时股东大会的授权，本次调整由公司董事会通过即可，无需提交股东大会审 议。</w:t>
      </w:r>
    </w:p>
    <w:p>
      <w:pPr>
        <w:pStyle w:val="Style34"/>
        <w:keepNext/>
        <w:keepLines/>
        <w:widowControl w:val="0"/>
        <w:shd w:val="clear" w:color="auto" w:fill="auto"/>
        <w:tabs>
          <w:tab w:pos="1034" w:val="left"/>
        </w:tabs>
        <w:bidi w:val="0"/>
        <w:spacing w:before="0" w:after="0" w:line="473" w:lineRule="exact"/>
        <w:ind w:left="0" w:right="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color w:val="000000"/>
          <w:spacing w:val="0"/>
          <w:w w:val="100"/>
          <w:position w:val="0"/>
        </w:rPr>
        <w:t>三）</w:t>
        <w:tab/>
        <w:t>本次授予股份认购资金的验资情况</w:t>
      </w:r>
      <w:bookmarkEnd w:id="377"/>
      <w:bookmarkEnd w:id="378"/>
      <w:bookmarkEnd w:id="380"/>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上海众华沪银会计师事务所于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日出具众华沪银字</w:t>
      </w:r>
      <w:r>
        <w:rPr>
          <w:rFonts w:ascii="Arial" w:eastAsia="Arial" w:hAnsi="Arial" w:cs="Arial"/>
          <w:color w:val="000000"/>
          <w:spacing w:val="0"/>
          <w:w w:val="100"/>
          <w:position w:val="0"/>
        </w:rPr>
        <w:t>［2013</w:t>
      </w:r>
      <w:r>
        <w:rPr>
          <w:rFonts w:ascii="Arial" w:eastAsia="Arial" w:hAnsi="Arial" w:cs="Arial"/>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rPr>
        <w:t>5678</w:t>
      </w:r>
      <w:r>
        <w:rPr>
          <w:color w:val="000000"/>
          <w:spacing w:val="0"/>
          <w:w w:val="100"/>
          <w:position w:val="0"/>
        </w:rPr>
        <w:t>号验资报告，审验了 公司截至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日止新增注册资本及股本情况</w:t>
      </w:r>
      <w:r>
        <w:rPr>
          <w:rFonts w:ascii="Arial" w:eastAsia="Arial" w:hAnsi="Arial" w:cs="Arial"/>
          <w:color w:val="000000"/>
          <w:spacing w:val="0"/>
          <w:w w:val="100"/>
          <w:position w:val="0"/>
        </w:rPr>
        <w:t>,</w:t>
      </w:r>
      <w:r>
        <w:rPr>
          <w:color w:val="000000"/>
          <w:spacing w:val="0"/>
          <w:w w:val="100"/>
          <w:position w:val="0"/>
        </w:rPr>
        <w:t>认为：截至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日止，贵公司已收 到</w:t>
      </w:r>
      <w:r>
        <w:rPr>
          <w:rFonts w:ascii="Arial" w:eastAsia="Arial" w:hAnsi="Arial" w:cs="Arial"/>
          <w:color w:val="000000"/>
          <w:spacing w:val="0"/>
          <w:w w:val="100"/>
          <w:position w:val="0"/>
        </w:rPr>
        <w:t>64</w:t>
      </w:r>
      <w:r>
        <w:rPr>
          <w:color w:val="000000"/>
          <w:spacing w:val="0"/>
          <w:w w:val="100"/>
          <w:position w:val="0"/>
        </w:rPr>
        <w:t>位激励对象认购</w:t>
      </w:r>
      <w:r>
        <w:rPr>
          <w:rFonts w:ascii="Arial" w:eastAsia="Arial" w:hAnsi="Arial" w:cs="Arial"/>
          <w:color w:val="000000"/>
          <w:spacing w:val="0"/>
          <w:w w:val="100"/>
          <w:position w:val="0"/>
        </w:rPr>
        <w:t>306.6</w:t>
      </w:r>
      <w:r>
        <w:rPr>
          <w:color w:val="000000"/>
          <w:spacing w:val="0"/>
          <w:w w:val="100"/>
          <w:position w:val="0"/>
        </w:rPr>
        <w:t>万股限制性股票缴纳的货币资金出资款人民币</w:t>
      </w:r>
      <w:r>
        <w:rPr>
          <w:rFonts w:ascii="Arial" w:eastAsia="Arial" w:hAnsi="Arial" w:cs="Arial"/>
          <w:color w:val="000000"/>
          <w:spacing w:val="0"/>
          <w:w w:val="100"/>
          <w:position w:val="0"/>
        </w:rPr>
        <w:t>19,070,520.00</w:t>
      </w:r>
      <w:r>
        <w:rPr>
          <w:color w:val="000000"/>
          <w:spacing w:val="0"/>
          <w:w w:val="100"/>
          <w:position w:val="0"/>
        </w:rPr>
        <w:t>元（人民币壹 仟玖佰零柒万零伍佰贰拾元整），其中计入股本人民币</w:t>
      </w:r>
      <w:r>
        <w:rPr>
          <w:rFonts w:ascii="Arial" w:eastAsia="Arial" w:hAnsi="Arial" w:cs="Arial"/>
          <w:color w:val="000000"/>
          <w:spacing w:val="0"/>
          <w:w w:val="100"/>
          <w:position w:val="0"/>
        </w:rPr>
        <w:t>3,066,000</w:t>
      </w:r>
      <w:r>
        <w:rPr>
          <w:color w:val="000000"/>
          <w:spacing w:val="0"/>
          <w:w w:val="100"/>
          <w:position w:val="0"/>
        </w:rPr>
        <w:t>元，计入资本公积人民币</w:t>
      </w:r>
      <w:r>
        <w:rPr>
          <w:rFonts w:ascii="Arial" w:eastAsia="Arial" w:hAnsi="Arial" w:cs="Arial"/>
          <w:color w:val="000000"/>
          <w:spacing w:val="0"/>
          <w:w w:val="100"/>
          <w:position w:val="0"/>
        </w:rPr>
        <w:t xml:space="preserve">16,004,520 </w:t>
      </w:r>
      <w:r>
        <w:rPr>
          <w:color w:val="000000"/>
          <w:spacing w:val="0"/>
          <w:w w:val="100"/>
          <w:position w:val="0"/>
        </w:rPr>
        <w:t>元。变更后公司注册资本为人民币</w:t>
      </w:r>
      <w:r>
        <w:rPr>
          <w:rFonts w:ascii="Arial" w:eastAsia="Arial" w:hAnsi="Arial" w:cs="Arial"/>
          <w:color w:val="000000"/>
          <w:spacing w:val="0"/>
          <w:w w:val="100"/>
          <w:position w:val="0"/>
        </w:rPr>
        <w:t>163,566,000</w:t>
      </w:r>
      <w:r>
        <w:rPr>
          <w:color w:val="000000"/>
          <w:spacing w:val="0"/>
          <w:w w:val="100"/>
          <w:position w:val="0"/>
        </w:rPr>
        <w:t>元，股本为人民币</w:t>
      </w:r>
      <w:r>
        <w:rPr>
          <w:rFonts w:ascii="Arial" w:eastAsia="Arial" w:hAnsi="Arial" w:cs="Arial"/>
          <w:color w:val="000000"/>
          <w:spacing w:val="0"/>
          <w:w w:val="100"/>
          <w:position w:val="0"/>
        </w:rPr>
        <w:t>163,566,000</w:t>
      </w:r>
      <w:r>
        <w:rPr>
          <w:color w:val="000000"/>
          <w:spacing w:val="0"/>
          <w:w w:val="100"/>
          <w:position w:val="0"/>
        </w:rPr>
        <w:t>元。</w:t>
      </w:r>
    </w:p>
    <w:p>
      <w:pPr>
        <w:pStyle w:val="Style34"/>
        <w:keepNext/>
        <w:keepLines/>
        <w:widowControl w:val="0"/>
        <w:shd w:val="clear" w:color="auto" w:fill="auto"/>
        <w:tabs>
          <w:tab w:pos="1034" w:val="left"/>
        </w:tabs>
        <w:bidi w:val="0"/>
        <w:spacing w:before="0" w:after="0" w:line="473" w:lineRule="exact"/>
        <w:ind w:left="0" w:right="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四）</w:t>
        <w:tab/>
        <w:t>股票期权与限制性股票授予的具体情况</w:t>
      </w:r>
      <w:bookmarkEnd w:id="381"/>
      <w:bookmarkEnd w:id="382"/>
      <w:bookmarkEnd w:id="384"/>
    </w:p>
    <w:p>
      <w:pPr>
        <w:pStyle w:val="Style29"/>
        <w:keepNext w:val="0"/>
        <w:keepLines w:val="0"/>
        <w:widowControl w:val="0"/>
        <w:shd w:val="clear" w:color="auto" w:fill="auto"/>
        <w:bidi w:val="0"/>
        <w:spacing w:before="0" w:after="0" w:line="473"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 xml:space="preserve">日经深圳证券交易所、中国证券登记结算有限责任公司深圳分公司审核确认，上海安 诺其纺织化工股份有限公司（以下简称“公司”）已完成《上海安诺其纺织化工股份有限公司股票期权与 </w:t>
      </w:r>
      <w:r>
        <w:rPr>
          <w:color w:val="000000"/>
          <w:spacing w:val="0"/>
          <w:w w:val="100"/>
          <w:position w:val="0"/>
        </w:rPr>
        <w:t>限制性股票激励计划（修订案）》（以下简称“激励计划”）所涉限制性股票的授予与股票期权的授予登 记工作，本次激励计划的授予日为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日，授予限制性股票的上市日期为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34"/>
        <w:keepNext/>
        <w:keepLines/>
        <w:widowControl w:val="0"/>
        <w:shd w:val="clear" w:color="auto" w:fill="auto"/>
        <w:bidi w:val="0"/>
        <w:spacing w:before="0" w:after="0" w:line="467" w:lineRule="exact"/>
        <w:ind w:left="0" w:right="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五）股权激励计划对公司本报告期及以后各年度财务状况和经营成果的影响</w:t>
      </w:r>
      <w:bookmarkEnd w:id="385"/>
      <w:bookmarkEnd w:id="386"/>
      <w:bookmarkEnd w:id="388"/>
    </w:p>
    <w:p>
      <w:pPr>
        <w:pStyle w:val="Style2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根据《企业会计准则第</w:t>
      </w:r>
      <w:r>
        <w:rPr>
          <w:rFonts w:ascii="Arial" w:eastAsia="Arial" w:hAnsi="Arial" w:cs="Arial"/>
          <w:color w:val="000000"/>
          <w:spacing w:val="0"/>
          <w:w w:val="100"/>
          <w:position w:val="0"/>
        </w:rPr>
        <w:t>11</w:t>
      </w:r>
      <w:r>
        <w:rPr>
          <w:color w:val="000000"/>
          <w:spacing w:val="0"/>
          <w:w w:val="100"/>
          <w:position w:val="0"/>
        </w:rPr>
        <w:t>号一一股份支付》和《企业会计准则第</w:t>
      </w:r>
      <w:r>
        <w:rPr>
          <w:rFonts w:ascii="Arial" w:eastAsia="Arial" w:hAnsi="Arial" w:cs="Arial"/>
          <w:color w:val="000000"/>
          <w:spacing w:val="0"/>
          <w:w w:val="100"/>
          <w:position w:val="0"/>
        </w:rPr>
        <w:t>22</w:t>
      </w:r>
      <w:r>
        <w:rPr>
          <w:color w:val="000000"/>
          <w:spacing w:val="0"/>
          <w:w w:val="100"/>
          <w:position w:val="0"/>
        </w:rPr>
        <w:t>号一一金融工具确认和计量》中关 于公允价值确定的相关规定，企业需要选择适当的估值模型对股票期权与限制性股票的公允价值进行计 算。公司本次激励计划股票期权与限制性股票的授予对公司相关年度的财务状况和经营成果将产生一定的 影响。董事会已确定激励计划的授予日为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rFonts w:ascii="Arial Unicode MS" w:eastAsia="Arial Unicode MS" w:hAnsi="Arial Unicode MS" w:cs="Arial Unicode MS"/>
          <w:color w:val="000000"/>
          <w:spacing w:val="0"/>
          <w:w w:val="100"/>
          <w:position w:val="0"/>
          <w:sz w:val="19"/>
          <w:szCs w:val="19"/>
        </w:rPr>
        <w:t>0，</w:t>
      </w:r>
      <w:r>
        <w:rPr>
          <w:color w:val="000000"/>
          <w:spacing w:val="0"/>
          <w:w w:val="100"/>
          <w:position w:val="0"/>
        </w:rPr>
        <w:t>根据授予日股票期权与限制性股票的公允价 值总额分别确认激励成本。</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经测算，预计未来四年股票期权与限制性股票激励成本合计为</w:t>
      </w:r>
      <w:r>
        <w:rPr>
          <w:rFonts w:ascii="Arial" w:eastAsia="Arial" w:hAnsi="Arial" w:cs="Arial"/>
          <w:color w:val="000000"/>
          <w:spacing w:val="0"/>
          <w:w w:val="100"/>
          <w:position w:val="0"/>
        </w:rPr>
        <w:t>830</w:t>
      </w:r>
      <w:r>
        <w:rPr>
          <w:color w:val="000000"/>
          <w:spacing w:val="0"/>
          <w:w w:val="100"/>
          <w:position w:val="0"/>
        </w:rPr>
        <w:t>万元，贝</w:t>
      </w:r>
      <w:r>
        <w:rPr>
          <w:rFonts w:ascii="Arial" w:eastAsia="Arial" w:hAnsi="Arial" w:cs="Arial"/>
          <w:color w:val="000000"/>
          <w:spacing w:val="0"/>
          <w:w w:val="100"/>
          <w:position w:val="0"/>
        </w:rPr>
        <w:t>12013</w:t>
      </w:r>
      <w:r>
        <w:rPr>
          <w:color w:val="000000"/>
          <w:spacing w:val="0"/>
          <w:w w:val="100"/>
          <w:position w:val="0"/>
        </w:rPr>
        <w:t>年一</w:t>
      </w:r>
      <w:r>
        <w:rPr>
          <w:rFonts w:ascii="Arial" w:eastAsia="Arial" w:hAnsi="Arial" w:cs="Arial"/>
          <w:color w:val="000000"/>
          <w:spacing w:val="0"/>
          <w:w w:val="100"/>
          <w:position w:val="0"/>
        </w:rPr>
        <w:t>2016</w:t>
      </w:r>
      <w:r>
        <w:rPr>
          <w:color w:val="000000"/>
          <w:spacing w:val="0"/>
          <w:w w:val="100"/>
          <w:position w:val="0"/>
        </w:rPr>
        <w:t>年股票期权</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与限制性股票成本摊销情况见下表：</w:t>
      </w:r>
    </w:p>
    <w:tbl>
      <w:tblPr>
        <w:tblOverlap w:val="never"/>
        <w:jc w:val="center"/>
        <w:tblLayout w:type="fixed"/>
      </w:tblPr>
      <w:tblGrid>
        <w:gridCol w:w="1949"/>
        <w:gridCol w:w="1930"/>
        <w:gridCol w:w="1934"/>
        <w:gridCol w:w="1934"/>
        <w:gridCol w:w="1954"/>
      </w:tblGrid>
      <w:tr>
        <w:trPr>
          <w:trHeight w:val="68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需摊销的总费用（万元）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2013 </w:t>
            </w:r>
            <w:r>
              <w:rPr>
                <w:b/>
                <w:bCs/>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w:t>
            </w:r>
          </w:p>
        </w:tc>
      </w:tr>
    </w:tbl>
    <w:p>
      <w:pPr>
        <w:widowControl w:val="0"/>
        <w:spacing w:after="99" w:line="1" w:lineRule="exact"/>
      </w:pPr>
    </w:p>
    <w:p>
      <w:pPr>
        <w:pStyle w:val="Style29"/>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因此，报告期内公司摊销该项费用为</w:t>
      </w:r>
      <w:r>
        <w:rPr>
          <w:rFonts w:ascii="Arial" w:eastAsia="Arial" w:hAnsi="Arial" w:cs="Arial"/>
          <w:color w:val="000000"/>
          <w:spacing w:val="0"/>
          <w:w w:val="100"/>
          <w:position w:val="0"/>
        </w:rPr>
        <w:t>207.5</w:t>
      </w:r>
      <w:r>
        <w:rPr>
          <w:color w:val="000000"/>
          <w:spacing w:val="0"/>
          <w:w w:val="100"/>
          <w:position w:val="0"/>
        </w:rPr>
        <w:t>万元。</w:t>
      </w:r>
    </w:p>
    <w:p>
      <w:pPr>
        <w:pStyle w:val="Style26"/>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四</w:t>
      </w:r>
      <w:bookmarkEnd w:id="391"/>
      <w:r>
        <w:rPr>
          <w:color w:val="000000"/>
          <w:spacing w:val="0"/>
          <w:w w:val="100"/>
          <w:position w:val="0"/>
        </w:rPr>
        <w:t>、重大关联交易</w:t>
      </w:r>
      <w:bookmarkEnd w:id="389"/>
      <w:bookmarkEnd w:id="390"/>
      <w:bookmarkEnd w:id="392"/>
    </w:p>
    <w:p>
      <w:pPr>
        <w:pStyle w:val="Style34"/>
        <w:keepNext/>
        <w:keepLines/>
        <w:widowControl w:val="0"/>
        <w:shd w:val="clear" w:color="auto" w:fill="auto"/>
        <w:bidi w:val="0"/>
        <w:spacing w:before="0" w:after="32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、与日常经营相关的关联交易</w:t>
      </w:r>
      <w:bookmarkEnd w:id="393"/>
      <w:bookmarkEnd w:id="394"/>
      <w:bookmarkEnd w:id="396"/>
    </w:p>
    <w:tbl>
      <w:tblPr>
        <w:tblOverlap w:val="never"/>
        <w:jc w:val="center"/>
        <w:tblLayout w:type="fixed"/>
      </w:tblPr>
      <w:tblGrid>
        <w:gridCol w:w="802"/>
        <w:gridCol w:w="797"/>
        <w:gridCol w:w="802"/>
        <w:gridCol w:w="797"/>
        <w:gridCol w:w="797"/>
        <w:gridCol w:w="806"/>
        <w:gridCol w:w="792"/>
        <w:gridCol w:w="797"/>
        <w:gridCol w:w="797"/>
        <w:gridCol w:w="802"/>
        <w:gridCol w:w="792"/>
        <w:gridCol w:w="80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上海诺丽 雅化妆品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 股东纪立 军间接持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采购化妆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jc w:val="both"/>
      </w:pPr>
      <w:bookmarkStart w:id="397" w:name="bookmark397"/>
      <w:bookmarkStart w:id="398" w:name="bookmark398"/>
      <w:bookmarkStart w:id="399" w:name="bookmark399"/>
      <w:r>
        <w:rPr>
          <w:color w:val="000000"/>
          <w:spacing w:val="0"/>
          <w:w w:val="100"/>
          <w:position w:val="0"/>
        </w:rPr>
        <w:t>报告期内公司向关联方销售（采购）产品和提供（接受）劳务的情况</w:t>
      </w:r>
      <w:bookmarkEnd w:id="397"/>
      <w:bookmarkEnd w:id="398"/>
      <w:bookmarkEnd w:id="399"/>
    </w:p>
    <w:tbl>
      <w:tblPr>
        <w:tblOverlap w:val="never"/>
        <w:jc w:val="center"/>
        <w:tblLayout w:type="fixed"/>
      </w:tblPr>
      <w:tblGrid>
        <w:gridCol w:w="2208"/>
        <w:gridCol w:w="1858"/>
        <w:gridCol w:w="1848"/>
        <w:gridCol w:w="1829"/>
        <w:gridCol w:w="18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占同类交易金额的比例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占同类交易金额的比</w:t>
            </w:r>
          </w:p>
        </w:tc>
      </w:tr>
    </w:tbl>
    <w:tbl>
      <w:tblPr>
        <w:tblOverlap w:val="never"/>
        <w:jc w:val="center"/>
        <w:tblLayout w:type="fixed"/>
      </w:tblPr>
      <w:tblGrid>
        <w:gridCol w:w="2208"/>
        <w:gridCol w:w="1858"/>
        <w:gridCol w:w="1848"/>
        <w:gridCol w:w="1829"/>
        <w:gridCol w:w="18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上海诺丽雅化妆品科技有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五</w:t>
      </w:r>
      <w:bookmarkEnd w:id="402"/>
      <w:r>
        <w:rPr>
          <w:color w:val="000000"/>
          <w:spacing w:val="0"/>
          <w:w w:val="100"/>
          <w:position w:val="0"/>
        </w:rPr>
        <w:t>、重大合同及其履行情况</w:t>
      </w:r>
      <w:bookmarkEnd w:id="400"/>
      <w:bookmarkEnd w:id="401"/>
      <w:bookmarkEnd w:id="403"/>
    </w:p>
    <w:p>
      <w:pPr>
        <w:pStyle w:val="Style34"/>
        <w:keepNext/>
        <w:keepLines/>
        <w:widowControl w:val="0"/>
        <w:shd w:val="clear" w:color="auto" w:fill="auto"/>
        <w:tabs>
          <w:tab w:pos="373" w:val="left"/>
        </w:tabs>
        <w:bidi w:val="0"/>
        <w:spacing w:before="0" w:after="34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托管、承包、租赁事项情况</w:t>
      </w:r>
      <w:bookmarkEnd w:id="404"/>
      <w:bookmarkEnd w:id="405"/>
      <w:bookmarkEnd w:id="407"/>
    </w:p>
    <w:p>
      <w:pPr>
        <w:pStyle w:val="Style34"/>
        <w:keepNext/>
        <w:keepLines/>
        <w:widowControl w:val="0"/>
        <w:shd w:val="clear" w:color="auto" w:fill="auto"/>
        <w:tabs>
          <w:tab w:pos="488" w:val="left"/>
        </w:tabs>
        <w:bidi w:val="0"/>
        <w:spacing w:before="0" w:after="440" w:line="240" w:lineRule="auto"/>
        <w:ind w:left="0" w:right="0" w:firstLine="0"/>
        <w:jc w:val="left"/>
      </w:pPr>
      <w:bookmarkStart w:id="404" w:name="bookmark404"/>
      <w:bookmarkStart w:id="405" w:name="bookmark405"/>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4"/>
      <w:bookmarkEnd w:id="405"/>
      <w:bookmarkEnd w:id="409"/>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报告期不存在托管情况</w:t>
      </w:r>
    </w:p>
    <w:p>
      <w:pPr>
        <w:pStyle w:val="Style34"/>
        <w:keepNext/>
        <w:keepLines/>
        <w:widowControl w:val="0"/>
        <w:shd w:val="clear" w:color="auto" w:fill="auto"/>
        <w:bidi w:val="0"/>
        <w:spacing w:before="0" w:after="220" w:line="240" w:lineRule="auto"/>
        <w:ind w:left="0" w:right="0"/>
        <w:jc w:val="left"/>
      </w:pPr>
      <w:bookmarkStart w:id="410" w:name="bookmark410"/>
      <w:bookmarkStart w:id="411" w:name="bookmark411"/>
      <w:bookmarkStart w:id="412" w:name="bookmark412"/>
      <w:r>
        <w:rPr>
          <w:color w:val="000000"/>
          <w:spacing w:val="0"/>
          <w:w w:val="100"/>
          <w:position w:val="0"/>
        </w:rPr>
        <w:t>为公司带来的损益达到公司报告期利润总额</w:t>
      </w:r>
      <w:r>
        <w:rPr>
          <w:rFonts w:ascii="Arial" w:eastAsia="Arial" w:hAnsi="Arial" w:cs="Arial"/>
          <w:color w:val="000000"/>
          <w:spacing w:val="0"/>
          <w:w w:val="100"/>
          <w:position w:val="0"/>
        </w:rPr>
        <w:t>10%</w:t>
      </w:r>
      <w:r>
        <w:rPr>
          <w:color w:val="000000"/>
          <w:spacing w:val="0"/>
          <w:w w:val="100"/>
          <w:position w:val="0"/>
        </w:rPr>
        <w:t>以上的项目</w:t>
      </w:r>
      <w:bookmarkEnd w:id="410"/>
      <w:bookmarkEnd w:id="411"/>
      <w:bookmarkEnd w:id="412"/>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44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3"/>
      <w:bookmarkEnd w:id="414"/>
      <w:bookmarkEnd w:id="416"/>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报告期不存在承包情况</w:t>
      </w:r>
    </w:p>
    <w:p>
      <w:pPr>
        <w:pStyle w:val="Style34"/>
        <w:keepNext/>
        <w:keepLines/>
        <w:widowControl w:val="0"/>
        <w:shd w:val="clear" w:color="auto" w:fill="auto"/>
        <w:bidi w:val="0"/>
        <w:spacing w:before="0" w:after="220" w:line="240" w:lineRule="auto"/>
        <w:ind w:left="0" w:right="0"/>
        <w:jc w:val="left"/>
      </w:pPr>
      <w:bookmarkStart w:id="417" w:name="bookmark417"/>
      <w:bookmarkStart w:id="418" w:name="bookmark418"/>
      <w:bookmarkStart w:id="419" w:name="bookmark419"/>
      <w:r>
        <w:rPr>
          <w:color w:val="000000"/>
          <w:spacing w:val="0"/>
          <w:w w:val="100"/>
          <w:position w:val="0"/>
        </w:rPr>
        <w:t>为公司带来的损益达到公司报告期利润总额</w:t>
      </w:r>
      <w:r>
        <w:rPr>
          <w:rFonts w:ascii="Arial" w:eastAsia="Arial" w:hAnsi="Arial" w:cs="Arial"/>
          <w:color w:val="000000"/>
          <w:spacing w:val="0"/>
          <w:w w:val="100"/>
          <w:position w:val="0"/>
        </w:rPr>
        <w:t>10%</w:t>
      </w:r>
      <w:r>
        <w:rPr>
          <w:color w:val="000000"/>
          <w:spacing w:val="0"/>
          <w:w w:val="100"/>
          <w:position w:val="0"/>
        </w:rPr>
        <w:t>以上的项目</w:t>
      </w:r>
      <w:bookmarkEnd w:id="417"/>
      <w:bookmarkEnd w:id="418"/>
      <w:bookmarkEnd w:id="419"/>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44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0"/>
      <w:bookmarkEnd w:id="421"/>
      <w:bookmarkEnd w:id="423"/>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报告期不存在租赁情况</w:t>
      </w:r>
    </w:p>
    <w:p>
      <w:pPr>
        <w:pStyle w:val="Style34"/>
        <w:keepNext/>
        <w:keepLines/>
        <w:widowControl w:val="0"/>
        <w:shd w:val="clear" w:color="auto" w:fill="auto"/>
        <w:bidi w:val="0"/>
        <w:spacing w:before="0" w:after="220" w:line="240" w:lineRule="auto"/>
        <w:ind w:left="0" w:right="0"/>
        <w:jc w:val="left"/>
      </w:pPr>
      <w:bookmarkStart w:id="424" w:name="bookmark424"/>
      <w:bookmarkStart w:id="425" w:name="bookmark425"/>
      <w:bookmarkStart w:id="426" w:name="bookmark426"/>
      <w:r>
        <w:rPr>
          <w:color w:val="000000"/>
          <w:spacing w:val="0"/>
          <w:w w:val="100"/>
          <w:position w:val="0"/>
        </w:rPr>
        <w:t>为公司带来的损益达到公司报告期利润总额</w:t>
      </w:r>
      <w:r>
        <w:rPr>
          <w:rFonts w:ascii="Arial" w:eastAsia="Arial" w:hAnsi="Arial" w:cs="Arial"/>
          <w:color w:val="000000"/>
          <w:spacing w:val="0"/>
          <w:w w:val="100"/>
          <w:position w:val="0"/>
        </w:rPr>
        <w:t>10%</w:t>
      </w:r>
      <w:r>
        <w:rPr>
          <w:color w:val="000000"/>
          <w:spacing w:val="0"/>
          <w:w w:val="100"/>
          <w:position w:val="0"/>
        </w:rPr>
        <w:t>以上的项目</w:t>
      </w:r>
      <w:bookmarkEnd w:id="424"/>
      <w:bookmarkEnd w:id="425"/>
      <w:bookmarkEnd w:id="426"/>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担保情况</w:t>
      </w:r>
      <w:bookmarkEnd w:id="427"/>
      <w:bookmarkEnd w:id="428"/>
      <w:bookmarkEnd w:id="430"/>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13"/>
        <w:gridCol w:w="941"/>
        <w:gridCol w:w="931"/>
        <w:gridCol w:w="1214"/>
        <w:gridCol w:w="1181"/>
        <w:gridCol w:w="1090"/>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东营安诺其为烟台 安诺其提供减资债 务担保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1,096.82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至债务履行 完毕为止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549"/>
        <w:gridCol w:w="2150"/>
        <w:gridCol w:w="2270"/>
        <w:gridCol w:w="261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1,096.82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报告期内对外担保实际发生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1,096.82</w:t>
            </w: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报告期末实际对外担保余额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1,096.82</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1,096.82</w:t>
            </w:r>
          </w:p>
        </w:tc>
      </w:tr>
      <w:tr>
        <w:trPr>
          <w:trHeight w:val="27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担保额度</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实际发生日期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是否履行是否为关</w:t>
            </w: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tabs>
                <w:tab w:pos="1657" w:val="left"/>
              </w:tabs>
              <w:bidi w:val="0"/>
              <w:spacing w:before="0" w:after="0" w:line="240" w:lineRule="auto"/>
              <w:ind w:left="0" w:right="0" w:firstLine="260"/>
              <w:jc w:val="left"/>
            </w:pPr>
            <w:r>
              <w:rPr>
                <w:color w:val="000000"/>
                <w:spacing w:val="0"/>
                <w:w w:val="100"/>
                <w:position w:val="0"/>
              </w:rPr>
              <w:t>担保对象名称</w:t>
              <w:tab/>
              <w:t>相关公告</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担保额度（协议签署</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实际担保金额担保类型</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7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披露日期</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江苏永庆化工有限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连带责任保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2014-1-1 </w:t>
            </w:r>
            <w:r>
              <w:rPr>
                <w:color w:val="000000"/>
                <w:spacing w:val="0"/>
                <w:w w:val="100"/>
                <w:position w:val="0"/>
              </w:rPr>
              <w:t>至</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right w:val="single" w:sz="4"/>
            </w:tcBorders>
            <w:shd w:val="clear" w:color="auto" w:fill="FFFFFF"/>
            <w:vAlign w:val="bottom"/>
          </w:tcPr>
          <w:p>
            <w:pPr>
              <w:pStyle w:val="Style24"/>
              <w:keepNext w:val="0"/>
              <w:keepLines w:val="0"/>
              <w:widowControl w:val="0"/>
              <w:shd w:val="clear" w:color="auto" w:fill="auto"/>
              <w:tabs>
                <w:tab w:pos="1837" w:val="left"/>
              </w:tabs>
              <w:bidi w:val="0"/>
              <w:spacing w:before="0" w:after="0" w:line="240" w:lineRule="auto"/>
              <w:ind w:left="1040" w:right="0" w:firstLine="0"/>
              <w:jc w:val="left"/>
            </w:pPr>
            <w:r>
              <w:rPr>
                <w:color w:val="000000"/>
                <w:spacing w:val="0"/>
                <w:w w:val="100"/>
                <w:position w:val="0"/>
              </w:rPr>
              <w:t>否</w:t>
              <w:tab/>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tabs>
                <w:tab w:pos="1594" w:val="left"/>
              </w:tabs>
              <w:bidi w:val="0"/>
              <w:spacing w:before="0" w:after="0" w:line="240" w:lineRule="auto"/>
              <w:ind w:left="0" w:right="0" w:firstLine="0"/>
              <w:jc w:val="left"/>
            </w:pPr>
            <w:r>
              <w:rPr>
                <w:color w:val="000000"/>
                <w:spacing w:val="0"/>
                <w:w w:val="100"/>
                <w:position w:val="0"/>
              </w:rPr>
              <w:t>公司</w:t>
              <w:tab/>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证</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2014-12-31</w:t>
            </w: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报告期内对子公司担保实际</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27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27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报告期内担保实际发生额合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4,096.82</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2,096.82</w:t>
            </w:r>
          </w:p>
        </w:tc>
      </w:tr>
      <w:tr>
        <w:trPr>
          <w:trHeight w:val="269"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报告期末实际担保余额合计</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4,096.82</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2,096.82</w:t>
            </w:r>
          </w:p>
        </w:tc>
      </w:tr>
      <w:tr>
        <w:trPr>
          <w:trHeight w:val="26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公司不存在此情况</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公司不存在此情况</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jc w:val="left"/>
      </w:pPr>
      <w:bookmarkStart w:id="431" w:name="bookmark431"/>
      <w:bookmarkStart w:id="432" w:name="bookmark432"/>
      <w:bookmarkStart w:id="433" w:name="bookmark433"/>
      <w:r>
        <w:rPr>
          <w:color w:val="000000"/>
          <w:spacing w:val="0"/>
          <w:w w:val="100"/>
          <w:position w:val="0"/>
        </w:rPr>
        <w:t>采用复合方式担保的具体情况说明</w:t>
      </w:r>
      <w:bookmarkEnd w:id="431"/>
      <w:bookmarkEnd w:id="432"/>
      <w:bookmarkEnd w:id="433"/>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六</w:t>
      </w:r>
      <w:bookmarkEnd w:id="436"/>
      <w:r>
        <w:rPr>
          <w:color w:val="000000"/>
          <w:spacing w:val="0"/>
          <w:w w:val="100"/>
          <w:position w:val="0"/>
        </w:rPr>
        <w:t>、承诺事项履行情况</w:t>
      </w:r>
      <w:bookmarkEnd w:id="434"/>
      <w:bookmarkEnd w:id="435"/>
      <w:bookmarkEnd w:id="437"/>
    </w:p>
    <w:p>
      <w:pPr>
        <w:pStyle w:val="Style34"/>
        <w:keepNext/>
        <w:keepLines/>
        <w:widowControl w:val="0"/>
        <w:shd w:val="clear" w:color="auto" w:fill="auto"/>
        <w:bidi w:val="0"/>
        <w:spacing w:before="0" w:after="32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438"/>
      <w:bookmarkEnd w:id="439"/>
      <w:bookmarkEnd w:id="441"/>
    </w:p>
    <w:tbl>
      <w:tblPr>
        <w:tblOverlap w:val="never"/>
        <w:jc w:val="center"/>
        <w:tblLayout w:type="fixed"/>
      </w:tblPr>
      <w:tblGrid>
        <w:gridCol w:w="3197"/>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公司承诺持股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w:t>
            </w:r>
          </w:p>
        </w:tc>
      </w:tr>
    </w:tbl>
    <w:p>
      <w:pPr>
        <w:pStyle w:val="Style44"/>
        <w:keepNext w:val="0"/>
        <w:keepLines w:val="0"/>
        <w:widowControl w:val="0"/>
        <w:shd w:val="clear" w:color="auto" w:fill="auto"/>
        <w:tabs>
          <w:tab w:pos="7066" w:val="left"/>
        </w:tabs>
        <w:bidi w:val="0"/>
        <w:spacing w:before="0" w:after="0" w:line="240" w:lineRule="auto"/>
        <w:ind w:left="4488"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以上的主要日</w:t>
        <w:tab/>
        <w:t>日至本次股权遵守了上述承</w:t>
      </w:r>
      <w:r>
        <w:br w:type="page"/>
      </w:r>
    </w:p>
    <w:tbl>
      <w:tblPr>
        <w:tblOverlap w:val="never"/>
        <w:jc w:val="center"/>
        <w:tblLayout w:type="fixed"/>
      </w:tblPr>
      <w:tblGrid>
        <w:gridCol w:w="3197"/>
        <w:gridCol w:w="1277"/>
        <w:gridCol w:w="1277"/>
        <w:gridCol w:w="1277"/>
        <w:gridCol w:w="1277"/>
        <w:gridCol w:w="1277"/>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股东或实际控 制人及其配偶、 直系近亲属未 参与本激励计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激励计划有效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期结束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诺，未发现违反 上述承诺情况。</w:t>
            </w:r>
          </w:p>
        </w:tc>
      </w:tr>
      <w:tr>
        <w:trPr>
          <w:trHeight w:val="32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公司承诺不为 激励对象依本 激励计划获取 有关股票期权 或限制性股票 提供贷款以及 其他任何形式 的财务资助，包 括为其贷款提 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日至本次股权 激励计划有效 期结束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报告期内，公司 遵守了上述承 诺，未发现违反 上述承诺情况。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2"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20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实际控制人纪 立军、张烈寅夫 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、实际控制人 纪立军、张烈寅 夫妇承诺目前 或将来不从事 任何与本公司 主营业务相同 或相似的业务 或活动。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自上市之日起， 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报告期内，实际 控制人纪立军、 张烈寅夫妇恪 守承诺。</w:t>
            </w:r>
          </w:p>
        </w:tc>
      </w:tr>
      <w:tr>
        <w:trPr>
          <w:trHeight w:val="50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实际控制人纪 立军、张烈寅夫 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、实际控制人 纪立军、张烈寅 夫妇承诺对于 公司因上市之 前享受税收优 惠而可能被税 务机关追缴所 减免的税款，及 因其而产生的 其他任何相关 款项，或者需要 承担任何与上 述税款有关的 责任，均一律由 实际控制人承 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自上市之日起， 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经公司核查，报 告期内，公司未 发生因上市之 前享受税收优 惠而可能被税 务机关追缴所 减免的税款的 情形，实际控制 人纪立军、张烈 寅夫妇恪守承 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664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实际控制人纪 立军、张烈寅夫 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、实际控制人 纪立军、张烈寅 夫妇承诺针对 东营安诺其在 申请办理建设 项目所需相关 许可证照的过 程中实际开始 募投项目施工 建设的情况，若 日后东营安诺 其因为该事项 遭受任何经济 损失，或者需要 承担任何与上 述提前施工有 关的责任，均一 律由实际控制 人以现金方式 对东营安诺其 予以补偿。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自上市之日起， 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东营安诺其不 存在因该事项 而遭受经济损 失的情况发生， 实际控制人纪 立军、张烈寅夫 妇恪守承诺</w:t>
            </w:r>
          </w:p>
        </w:tc>
      </w:tr>
      <w:tr>
        <w:trPr>
          <w:trHeight w:val="3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实际控制人纪 立军、张烈寅夫 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、实际控制人 纪立军、张烈寅 夫妇承诺自公 司股票上市之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本人不转让或 者委托他人管 理本人直接或 间接持有的公 司股份，也不由 公司回购该部 分股份。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上市之日起</w:t>
            </w:r>
            <w:r>
              <w:rPr>
                <w:rFonts w:ascii="Times New Roman" w:eastAsia="Times New Roman" w:hAnsi="Times New Roman" w:cs="Times New Roman"/>
                <w:color w:val="000000"/>
                <w:spacing w:val="0"/>
                <w:w w:val="100"/>
                <w:position w:val="0"/>
                <w:sz w:val="18"/>
                <w:szCs w:val="18"/>
              </w:rPr>
              <w:t>36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报告期内，实际 控制人纪立军、 张烈寅夫妇恪 守承诺。其股票 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日上市流 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44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七</w:t>
      </w:r>
      <w:bookmarkEnd w:id="444"/>
      <w:r>
        <w:rPr>
          <w:color w:val="000000"/>
          <w:spacing w:val="0"/>
          <w:w w:val="100"/>
          <w:position w:val="0"/>
        </w:rPr>
        <w:t>、聘任、解聘会计师事务所情况</w:t>
      </w:r>
      <w:bookmarkEnd w:id="442"/>
      <w:bookmarkEnd w:id="443"/>
      <w:bookmarkEnd w:id="445"/>
    </w:p>
    <w:p>
      <w:pPr>
        <w:pStyle w:val="Style34"/>
        <w:keepNext/>
        <w:keepLines/>
        <w:widowControl w:val="0"/>
        <w:shd w:val="clear" w:color="auto" w:fill="auto"/>
        <w:bidi w:val="0"/>
        <w:spacing w:before="0" w:after="100" w:line="240" w:lineRule="auto"/>
        <w:ind w:left="0" w:right="0" w:firstLine="460"/>
        <w:jc w:val="left"/>
      </w:pPr>
      <w:bookmarkStart w:id="446" w:name="bookmark446"/>
      <w:bookmarkStart w:id="447" w:name="bookmark447"/>
      <w:bookmarkStart w:id="448" w:name="bookmark448"/>
      <w:r>
        <w:rPr>
          <w:color w:val="000000"/>
          <w:spacing w:val="0"/>
          <w:w w:val="100"/>
          <w:position w:val="0"/>
        </w:rPr>
        <w:t>现聘任的会计事务所</w:t>
      </w:r>
      <w:bookmarkEnd w:id="446"/>
      <w:bookmarkEnd w:id="447"/>
      <w:bookmarkEnd w:id="448"/>
    </w:p>
    <w:tbl>
      <w:tblPr>
        <w:tblOverlap w:val="never"/>
        <w:jc w:val="center"/>
        <w:tblLayout w:type="fixed"/>
      </w:tblPr>
      <w:tblGrid>
        <w:gridCol w:w="3946"/>
        <w:gridCol w:w="576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众华会计师事务所（特殊普通合伙）</w:t>
            </w:r>
          </w:p>
        </w:tc>
      </w:tr>
    </w:tbl>
    <w:tbl>
      <w:tblPr>
        <w:tblOverlap w:val="never"/>
        <w:jc w:val="center"/>
        <w:tblLayout w:type="fixed"/>
      </w:tblPr>
      <w:tblGrid>
        <w:gridCol w:w="3946"/>
        <w:gridCol w:w="576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陆士敏、奚晓茵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firstLine="460"/>
        <w:jc w:val="both"/>
      </w:pPr>
      <w:bookmarkStart w:id="449" w:name="bookmark449"/>
      <w:bookmarkStart w:id="450" w:name="bookmark450"/>
      <w:bookmarkStart w:id="451" w:name="bookmark451"/>
      <w:r>
        <w:rPr>
          <w:color w:val="000000"/>
          <w:spacing w:val="0"/>
          <w:w w:val="100"/>
          <w:position w:val="0"/>
        </w:rPr>
        <w:t>是否改聘会计师事务所</w:t>
      </w:r>
      <w:bookmarkEnd w:id="449"/>
      <w:bookmarkEnd w:id="450"/>
      <w:bookmarkEnd w:id="451"/>
    </w:p>
    <w:p>
      <w:pPr>
        <w:pStyle w:val="Style29"/>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 xml:space="preserve">口 </w:t>
      </w:r>
      <w:r>
        <w:rPr>
          <w:i/>
          <w:iCs/>
          <w:color w:val="000000"/>
          <w:spacing w:val="0"/>
          <w:w w:val="100"/>
          <w:position w:val="0"/>
        </w:rPr>
        <w:t>是』</w:t>
      </w:r>
      <w:r>
        <w:rPr>
          <w:color w:val="000000"/>
          <w:spacing w:val="0"/>
          <w:w w:val="100"/>
          <w:position w:val="0"/>
        </w:rPr>
        <w:t>否</w:t>
      </w:r>
    </w:p>
    <w:p>
      <w:pPr>
        <w:pStyle w:val="Style26"/>
        <w:keepNext/>
        <w:keepLines/>
        <w:widowControl w:val="0"/>
        <w:shd w:val="clear" w:color="auto" w:fill="auto"/>
        <w:tabs>
          <w:tab w:pos="517" w:val="left"/>
        </w:tabs>
        <w:bidi w:val="0"/>
        <w:spacing w:before="0" w:after="200" w:line="326" w:lineRule="exact"/>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八</w:t>
      </w:r>
      <w:bookmarkEnd w:id="454"/>
      <w:r>
        <w:rPr>
          <w:color w:val="000000"/>
          <w:spacing w:val="0"/>
          <w:w w:val="100"/>
          <w:position w:val="0"/>
        </w:rPr>
        <w:t>、</w:t>
        <w:tab/>
        <w:t>上市公司及其董事、监事、高级管理人员、公司股东、实际控制人和收购人处罚及整改 情况</w:t>
      </w:r>
      <w:bookmarkEnd w:id="452"/>
      <w:bookmarkEnd w:id="453"/>
      <w:bookmarkEnd w:id="455"/>
    </w:p>
    <w:p>
      <w:pPr>
        <w:pStyle w:val="Style29"/>
        <w:keepNext w:val="0"/>
        <w:keepLines w:val="0"/>
        <w:widowControl w:val="0"/>
        <w:shd w:val="clear" w:color="auto" w:fill="auto"/>
        <w:bidi w:val="0"/>
        <w:spacing w:before="0" w:after="0" w:line="467" w:lineRule="exact"/>
        <w:ind w:left="0" w:right="0" w:firstLine="46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0" w:line="467" w:lineRule="exact"/>
        <w:ind w:left="0" w:right="0" w:firstLine="460"/>
        <w:jc w:val="both"/>
      </w:pPr>
      <w:bookmarkStart w:id="456" w:name="bookmark456"/>
      <w:bookmarkStart w:id="457" w:name="bookmark457"/>
      <w:bookmarkStart w:id="458" w:name="bookmark458"/>
      <w:r>
        <w:rPr>
          <w:color w:val="000000"/>
          <w:spacing w:val="0"/>
          <w:w w:val="100"/>
          <w:position w:val="0"/>
        </w:rPr>
        <w:t>上市公司及其子公司是否被列入环保部门公布的污染严重企业名单</w:t>
      </w:r>
      <w:bookmarkEnd w:id="456"/>
      <w:bookmarkEnd w:id="457"/>
      <w:bookmarkEnd w:id="458"/>
    </w:p>
    <w:p>
      <w:pPr>
        <w:pStyle w:val="Style29"/>
        <w:keepNext w:val="0"/>
        <w:keepLines w:val="0"/>
        <w:widowControl w:val="0"/>
        <w:shd w:val="clear" w:color="auto" w:fill="auto"/>
        <w:bidi w:val="0"/>
        <w:spacing w:before="0" w:after="0" w:line="467" w:lineRule="exact"/>
        <w:ind w:left="0" w:right="0" w:firstLine="460"/>
        <w:jc w:val="both"/>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否口不适用</w:t>
      </w:r>
    </w:p>
    <w:p>
      <w:pPr>
        <w:pStyle w:val="Style34"/>
        <w:keepNext/>
        <w:keepLines/>
        <w:widowControl w:val="0"/>
        <w:shd w:val="clear" w:color="auto" w:fill="auto"/>
        <w:bidi w:val="0"/>
        <w:spacing w:before="0" w:after="0" w:line="467" w:lineRule="exact"/>
        <w:ind w:left="0" w:right="0" w:firstLine="460"/>
        <w:jc w:val="both"/>
      </w:pPr>
      <w:bookmarkStart w:id="459" w:name="bookmark459"/>
      <w:bookmarkStart w:id="460" w:name="bookmark460"/>
      <w:bookmarkStart w:id="461" w:name="bookmark461"/>
      <w:r>
        <w:rPr>
          <w:color w:val="000000"/>
          <w:spacing w:val="0"/>
          <w:w w:val="100"/>
          <w:position w:val="0"/>
        </w:rPr>
        <w:t>上市公司及其子公司是否存在其他重大社会安全问题</w:t>
      </w:r>
      <w:bookmarkEnd w:id="459"/>
      <w:bookmarkEnd w:id="460"/>
      <w:bookmarkEnd w:id="461"/>
    </w:p>
    <w:p>
      <w:pPr>
        <w:pStyle w:val="Style29"/>
        <w:keepNext w:val="0"/>
        <w:keepLines w:val="0"/>
        <w:widowControl w:val="0"/>
        <w:shd w:val="clear" w:color="auto" w:fill="auto"/>
        <w:bidi w:val="0"/>
        <w:spacing w:before="0" w:after="0" w:line="467" w:lineRule="exact"/>
        <w:ind w:left="0" w:right="0" w:firstLine="460"/>
        <w:jc w:val="both"/>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否口不适用</w:t>
      </w:r>
    </w:p>
    <w:p>
      <w:pPr>
        <w:pStyle w:val="Style34"/>
        <w:keepNext/>
        <w:keepLines/>
        <w:widowControl w:val="0"/>
        <w:shd w:val="clear" w:color="auto" w:fill="auto"/>
        <w:bidi w:val="0"/>
        <w:spacing w:before="0" w:after="0" w:line="467" w:lineRule="exact"/>
        <w:ind w:left="0" w:right="0" w:firstLine="460"/>
        <w:jc w:val="both"/>
      </w:pPr>
      <w:bookmarkStart w:id="462" w:name="bookmark462"/>
      <w:bookmarkStart w:id="463" w:name="bookmark463"/>
      <w:bookmarkStart w:id="464" w:name="bookmark464"/>
      <w:r>
        <w:rPr>
          <w:color w:val="000000"/>
          <w:spacing w:val="0"/>
          <w:w w:val="100"/>
          <w:position w:val="0"/>
        </w:rPr>
        <w:t>报告期内是否被行政处罚</w:t>
      </w:r>
      <w:bookmarkEnd w:id="462"/>
      <w:bookmarkEnd w:id="463"/>
      <w:bookmarkEnd w:id="464"/>
    </w:p>
    <w:p>
      <w:pPr>
        <w:pStyle w:val="Style29"/>
        <w:keepNext w:val="0"/>
        <w:keepLines w:val="0"/>
        <w:widowControl w:val="0"/>
        <w:shd w:val="clear" w:color="auto" w:fill="auto"/>
        <w:bidi w:val="0"/>
        <w:spacing w:before="0" w:after="360" w:line="467" w:lineRule="exact"/>
        <w:ind w:left="0" w:right="0" w:firstLine="460"/>
        <w:jc w:val="both"/>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否口不适用</w:t>
      </w:r>
    </w:p>
    <w:p>
      <w:pPr>
        <w:pStyle w:val="Style26"/>
        <w:keepNext/>
        <w:keepLines/>
        <w:widowControl w:val="0"/>
        <w:shd w:val="clear" w:color="auto" w:fill="auto"/>
        <w:tabs>
          <w:tab w:pos="517" w:val="left"/>
        </w:tabs>
        <w:bidi w:val="0"/>
        <w:spacing w:before="0" w:after="200" w:line="326" w:lineRule="exact"/>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九</w:t>
      </w:r>
      <w:bookmarkEnd w:id="467"/>
      <w:r>
        <w:rPr>
          <w:color w:val="000000"/>
          <w:spacing w:val="0"/>
          <w:w w:val="100"/>
          <w:position w:val="0"/>
        </w:rPr>
        <w:t>、</w:t>
        <w:tab/>
        <w:t>其他重大事项的说明</w:t>
      </w:r>
      <w:bookmarkEnd w:id="465"/>
      <w:bookmarkEnd w:id="466"/>
      <w:bookmarkEnd w:id="468"/>
    </w:p>
    <w:p>
      <w:pPr>
        <w:pStyle w:val="Style29"/>
        <w:keepNext w:val="0"/>
        <w:keepLines w:val="0"/>
        <w:widowControl w:val="0"/>
        <w:shd w:val="clear" w:color="auto" w:fill="auto"/>
        <w:bidi w:val="0"/>
        <w:spacing w:before="0" w:after="0" w:line="467" w:lineRule="exact"/>
        <w:ind w:left="0" w:right="0" w:firstLine="54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日公司召开了第二届董事会第十六次会议，会议审议通过了《关于授权董事会组织 开展烟台化工原料项目前期相关工作的议案》，公司拟投资</w:t>
      </w:r>
      <w:r>
        <w:rPr>
          <w:rFonts w:ascii="Arial" w:eastAsia="Arial" w:hAnsi="Arial" w:cs="Arial"/>
          <w:color w:val="000000"/>
          <w:spacing w:val="0"/>
          <w:w w:val="100"/>
          <w:position w:val="0"/>
        </w:rPr>
        <w:t>50,000.00</w:t>
      </w:r>
      <w:r>
        <w:rPr>
          <w:color w:val="000000"/>
          <w:spacing w:val="0"/>
          <w:w w:val="100"/>
          <w:position w:val="0"/>
        </w:rPr>
        <w:t>万元建设烟台化工原料项目，公司 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日披露了《公司关于授权董事会组织开展烟台化工原料项目前期相关工作的公告》（公 告编号：</w:t>
      </w:r>
      <w:r>
        <w:rPr>
          <w:rFonts w:ascii="Arial" w:eastAsia="Arial" w:hAnsi="Arial" w:cs="Arial"/>
          <w:color w:val="000000"/>
          <w:spacing w:val="0"/>
          <w:w w:val="100"/>
          <w:position w:val="0"/>
        </w:rPr>
        <w:t>2013-057</w:t>
      </w:r>
      <w:r>
        <w:rPr>
          <w:color w:val="000000"/>
          <w:spacing w:val="0"/>
          <w:w w:val="100"/>
          <w:position w:val="0"/>
        </w:rPr>
        <w:t>）,</w:t>
      </w:r>
      <w:r>
        <w:rPr>
          <w:color w:val="000000"/>
          <w:spacing w:val="0"/>
          <w:w w:val="100"/>
          <w:position w:val="0"/>
        </w:rPr>
        <w:t>并将上述议案提交公司</w:t>
      </w:r>
      <w:r>
        <w:rPr>
          <w:rFonts w:ascii="Arial" w:eastAsia="Arial" w:hAnsi="Arial" w:cs="Arial"/>
          <w:color w:val="000000"/>
          <w:spacing w:val="0"/>
          <w:w w:val="100"/>
          <w:position w:val="0"/>
        </w:rPr>
        <w:t>2013</w:t>
      </w:r>
      <w:r>
        <w:rPr>
          <w:color w:val="000000"/>
          <w:spacing w:val="0"/>
          <w:w w:val="100"/>
          <w:position w:val="0"/>
        </w:rPr>
        <w:t>年第二次临时股东大会审议通过。</w:t>
      </w:r>
    </w:p>
    <w:p>
      <w:pPr>
        <w:pStyle w:val="Style29"/>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本报告期内，烟台年产</w:t>
      </w:r>
      <w:r>
        <w:rPr>
          <w:rFonts w:ascii="Arial" w:eastAsia="Arial" w:hAnsi="Arial" w:cs="Arial"/>
          <w:color w:val="000000"/>
          <w:spacing w:val="0"/>
          <w:w w:val="100"/>
          <w:position w:val="0"/>
        </w:rPr>
        <w:t>30000</w:t>
      </w:r>
      <w:r>
        <w:rPr>
          <w:color w:val="000000"/>
          <w:spacing w:val="0"/>
          <w:w w:val="100"/>
          <w:position w:val="0"/>
        </w:rPr>
        <w:t>吨精细化工中间体建设项目项目已于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日完成了烟台 安诺其精细化工有限公司已完成工商注册登记及《烟台安诺其精细化工有限公司章程》的工商备案等手续 并取得营业执照；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日与蓬莱北沟镇政府签署了投资协议书，具体内容可详见</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日刊登在中国证监会指定创业板公司信息披露网站上的相关公告内容，公告编号</w:t>
      </w:r>
      <w:r>
        <w:rPr>
          <w:rFonts w:ascii="Arial" w:eastAsia="Arial" w:hAnsi="Arial" w:cs="Arial"/>
          <w:color w:val="000000"/>
          <w:spacing w:val="0"/>
          <w:w w:val="100"/>
          <w:position w:val="0"/>
        </w:rPr>
        <w:t>2013-068</w:t>
      </w:r>
      <w:r>
        <w:rPr>
          <w:color w:val="000000"/>
          <w:spacing w:val="0"/>
          <w:w w:val="100"/>
          <w:position w:val="0"/>
        </w:rPr>
        <w:t xml:space="preserve">、 </w:t>
      </w:r>
      <w:r>
        <w:rPr>
          <w:rFonts w:ascii="Arial" w:eastAsia="Arial" w:hAnsi="Arial" w:cs="Arial"/>
          <w:color w:val="000000"/>
          <w:spacing w:val="0"/>
          <w:w w:val="100"/>
          <w:position w:val="0"/>
        </w:rPr>
        <w:t>2013-069</w:t>
      </w:r>
      <w:r>
        <w:rPr>
          <w:color w:val="000000"/>
          <w:spacing w:val="0"/>
          <w:w w:val="100"/>
          <w:position w:val="0"/>
        </w:rPr>
        <w:t>。</w:t>
      </w:r>
    </w:p>
    <w:p>
      <w:pPr>
        <w:pStyle w:val="Style29"/>
        <w:keepNext w:val="0"/>
        <w:keepLines w:val="0"/>
        <w:widowControl w:val="0"/>
        <w:shd w:val="clear" w:color="auto" w:fill="auto"/>
        <w:bidi w:val="0"/>
        <w:spacing w:before="0" w:after="160" w:line="467" w:lineRule="exact"/>
        <w:ind w:left="0" w:right="0" w:firstLine="540"/>
        <w:jc w:val="left"/>
      </w:pPr>
      <w:r>
        <w:rPr>
          <w:color w:val="000000"/>
          <w:spacing w:val="0"/>
          <w:w w:val="100"/>
          <w:position w:val="0"/>
        </w:rPr>
        <w:t>目前本项目的可行性研究报告已编制完成，项目正在相关政府部门审批过程中。</w:t>
      </w:r>
    </w:p>
    <w:p>
      <w:pPr>
        <w:pStyle w:val="Style13"/>
        <w:keepNext/>
        <w:keepLines/>
        <w:widowControl w:val="0"/>
        <w:shd w:val="clear" w:color="auto" w:fill="auto"/>
        <w:bidi w:val="0"/>
        <w:spacing w:before="0" w:after="540" w:line="240" w:lineRule="auto"/>
        <w:ind w:left="0" w:right="0" w:firstLine="0"/>
        <w:jc w:val="center"/>
      </w:pPr>
      <w:bookmarkStart w:id="469" w:name="bookmark469"/>
      <w:bookmarkStart w:id="470" w:name="bookmark470"/>
      <w:bookmarkStart w:id="471" w:name="bookmark471"/>
      <w:r>
        <w:rPr>
          <w:color w:val="000000"/>
          <w:spacing w:val="0"/>
          <w:w w:val="100"/>
          <w:position w:val="0"/>
        </w:rPr>
        <w:t>第六节股份变动及股东情况</w:t>
      </w:r>
      <w:bookmarkEnd w:id="469"/>
      <w:bookmarkEnd w:id="470"/>
      <w:bookmarkEnd w:id="471"/>
    </w:p>
    <w:p>
      <w:pPr>
        <w:pStyle w:val="Style26"/>
        <w:keepNext/>
        <w:keepLines/>
        <w:widowControl w:val="0"/>
        <w:shd w:val="clear" w:color="auto" w:fill="auto"/>
        <w:bidi w:val="0"/>
        <w:spacing w:before="0" w:after="34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一</w:t>
      </w:r>
      <w:bookmarkEnd w:id="474"/>
      <w:r>
        <w:rPr>
          <w:color w:val="000000"/>
          <w:spacing w:val="0"/>
          <w:w w:val="100"/>
          <w:position w:val="0"/>
        </w:rPr>
        <w:t>、股份变动情况</w:t>
      </w:r>
      <w:bookmarkEnd w:id="472"/>
      <w:bookmarkEnd w:id="473"/>
      <w:bookmarkEnd w:id="475"/>
    </w:p>
    <w:p>
      <w:pPr>
        <w:pStyle w:val="Style34"/>
        <w:keepNext/>
        <w:keepLines/>
        <w:widowControl w:val="0"/>
        <w:shd w:val="clear" w:color="auto" w:fill="auto"/>
        <w:bidi w:val="0"/>
        <w:spacing w:before="0" w:after="340" w:line="240" w:lineRule="auto"/>
        <w:ind w:left="0" w:right="0" w:firstLine="0"/>
        <w:jc w:val="both"/>
      </w:pPr>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476"/>
      <w:bookmarkEnd w:id="477"/>
      <w:bookmarkEnd w:id="4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02"/>
        <w:gridCol w:w="955"/>
        <w:gridCol w:w="792"/>
        <w:gridCol w:w="797"/>
        <w:gridCol w:w="792"/>
        <w:gridCol w:w="792"/>
        <w:gridCol w:w="926"/>
        <w:gridCol w:w="926"/>
        <w:gridCol w:w="955"/>
        <w:gridCol w:w="77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103,831,109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73,198,483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103,831,109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73,198,483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103,831,109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-30,632,626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73,198,483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56,668,891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90,367,517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56,668,891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90,367,517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163,566,000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firstLine="460"/>
        <w:jc w:val="both"/>
      </w:pPr>
      <w:bookmarkStart w:id="479" w:name="bookmark479"/>
      <w:bookmarkStart w:id="480" w:name="bookmark480"/>
      <w:bookmarkStart w:id="481" w:name="bookmark481"/>
      <w:r>
        <w:rPr>
          <w:color w:val="000000"/>
          <w:spacing w:val="0"/>
          <w:w w:val="100"/>
          <w:position w:val="0"/>
        </w:rPr>
        <w:t>股份变动的原因</w:t>
      </w:r>
      <w:bookmarkEnd w:id="479"/>
      <w:bookmarkEnd w:id="480"/>
      <w:bookmarkEnd w:id="481"/>
    </w:p>
    <w:p>
      <w:pPr>
        <w:pStyle w:val="Style29"/>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bidi w:val="0"/>
        <w:spacing w:before="0" w:after="0" w:line="470" w:lineRule="exact"/>
        <w:ind w:left="0" w:right="0" w:firstLine="46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日，经深圳证券交易所、中国证券登记结算有限责任公司深圳分公司审核确认，上海 安诺其纺织化工股份有限公司（以下简称</w:t>
      </w:r>
      <w:r>
        <w:rPr>
          <w:rFonts w:ascii="Arial" w:eastAsia="Arial" w:hAnsi="Arial" w:cs="Arial"/>
          <w:color w:val="000000"/>
          <w:spacing w:val="0"/>
          <w:w w:val="100"/>
          <w:position w:val="0"/>
        </w:rPr>
        <w:t>“</w:t>
      </w:r>
      <w:r>
        <w:rPr>
          <w:color w:val="000000"/>
          <w:spacing w:val="0"/>
          <w:w w:val="100"/>
          <w:position w:val="0"/>
        </w:rPr>
        <w:t>公司</w:t>
      </w:r>
      <w:r>
        <w:rPr>
          <w:rFonts w:ascii="Arial" w:eastAsia="Arial" w:hAnsi="Arial" w:cs="Arial"/>
          <w:color w:val="000000"/>
          <w:spacing w:val="0"/>
          <w:w w:val="100"/>
          <w:position w:val="0"/>
        </w:rPr>
        <w:t>”</w:t>
      </w:r>
      <w:r>
        <w:rPr>
          <w:color w:val="000000"/>
          <w:spacing w:val="0"/>
          <w:w w:val="100"/>
          <w:position w:val="0"/>
        </w:rPr>
        <w:t>）已完成《上海安诺其纺织化工股份有限公司股票期权与 限制性股票激励计划（修订案）》（以下简称</w:t>
      </w:r>
      <w:r>
        <w:rPr>
          <w:rFonts w:ascii="Arial" w:eastAsia="Arial" w:hAnsi="Arial" w:cs="Arial"/>
          <w:color w:val="000000"/>
          <w:spacing w:val="0"/>
          <w:w w:val="100"/>
          <w:position w:val="0"/>
        </w:rPr>
        <w:t>“</w:t>
      </w:r>
      <w:r>
        <w:rPr>
          <w:color w:val="000000"/>
          <w:spacing w:val="0"/>
          <w:w w:val="100"/>
          <w:position w:val="0"/>
        </w:rPr>
        <w:t>激励计划</w:t>
      </w:r>
      <w:r>
        <w:rPr>
          <w:rFonts w:ascii="Arial" w:eastAsia="Arial" w:hAnsi="Arial" w:cs="Arial"/>
          <w:color w:val="000000"/>
          <w:spacing w:val="0"/>
          <w:w w:val="100"/>
          <w:position w:val="0"/>
        </w:rPr>
        <w:t>”</w:t>
      </w:r>
      <w:r>
        <w:rPr>
          <w:color w:val="000000"/>
          <w:spacing w:val="0"/>
          <w:w w:val="100"/>
          <w:position w:val="0"/>
        </w:rPr>
        <w:t>）所涉限制性股票的授予与股票期权的授予登记 工作，公司本次授予限制性股票的激励对象为</w:t>
      </w:r>
      <w:r>
        <w:rPr>
          <w:rFonts w:ascii="Arial" w:eastAsia="Arial" w:hAnsi="Arial" w:cs="Arial"/>
          <w:color w:val="000000"/>
          <w:spacing w:val="0"/>
          <w:w w:val="100"/>
          <w:position w:val="0"/>
        </w:rPr>
        <w:t>64</w:t>
      </w:r>
      <w:r>
        <w:rPr>
          <w:color w:val="000000"/>
          <w:spacing w:val="0"/>
          <w:w w:val="100"/>
          <w:position w:val="0"/>
        </w:rPr>
        <w:t>人，本次授予限制性股票数为</w:t>
      </w:r>
      <w:r>
        <w:rPr>
          <w:rFonts w:ascii="Arial" w:eastAsia="Arial" w:hAnsi="Arial" w:cs="Arial"/>
          <w:color w:val="000000"/>
          <w:spacing w:val="0"/>
          <w:w w:val="100"/>
          <w:position w:val="0"/>
        </w:rPr>
        <w:t>306.6</w:t>
      </w:r>
      <w:r>
        <w:rPr>
          <w:color w:val="000000"/>
          <w:spacing w:val="0"/>
          <w:w w:val="100"/>
          <w:position w:val="0"/>
        </w:rPr>
        <w:t>万股，由于本次限制 性股票授予完成后，公司股份总数由原来的</w:t>
      </w:r>
      <w:r>
        <w:rPr>
          <w:rFonts w:ascii="Arial" w:eastAsia="Arial" w:hAnsi="Arial" w:cs="Arial"/>
          <w:color w:val="000000"/>
          <w:spacing w:val="0"/>
          <w:w w:val="100"/>
          <w:position w:val="0"/>
        </w:rPr>
        <w:t>160,500,000</w:t>
      </w:r>
      <w:r>
        <w:rPr>
          <w:color w:val="000000"/>
          <w:spacing w:val="0"/>
          <w:w w:val="100"/>
          <w:position w:val="0"/>
        </w:rPr>
        <w:t>股增加至</w:t>
      </w:r>
      <w:r>
        <w:rPr>
          <w:rFonts w:ascii="Arial" w:eastAsia="Arial" w:hAnsi="Arial" w:cs="Arial"/>
          <w:color w:val="000000"/>
          <w:spacing w:val="0"/>
          <w:w w:val="100"/>
          <w:position w:val="0"/>
        </w:rPr>
        <w:t>163,566,000</w:t>
      </w:r>
      <w:r>
        <w:rPr>
          <w:color w:val="000000"/>
          <w:spacing w:val="0"/>
          <w:w w:val="100"/>
          <w:position w:val="0"/>
        </w:rPr>
        <w:t>股。</w:t>
      </w:r>
    </w:p>
    <w:p>
      <w:pPr>
        <w:pStyle w:val="Style34"/>
        <w:keepNext/>
        <w:keepLines/>
        <w:widowControl w:val="0"/>
        <w:shd w:val="clear" w:color="auto" w:fill="auto"/>
        <w:bidi w:val="0"/>
        <w:spacing w:before="0" w:after="0" w:line="470" w:lineRule="exact"/>
        <w:ind w:left="0" w:right="0" w:firstLine="460"/>
        <w:jc w:val="both"/>
      </w:pPr>
      <w:bookmarkStart w:id="482" w:name="bookmark482"/>
      <w:bookmarkStart w:id="483" w:name="bookmark483"/>
      <w:bookmarkStart w:id="484" w:name="bookmark484"/>
      <w:r>
        <w:rPr>
          <w:color w:val="000000"/>
          <w:spacing w:val="0"/>
          <w:w w:val="100"/>
          <w:position w:val="0"/>
        </w:rPr>
        <w:t>股份变动的批准情况</w:t>
      </w:r>
      <w:bookmarkEnd w:id="482"/>
      <w:bookmarkEnd w:id="483"/>
      <w:bookmarkEnd w:id="484"/>
    </w:p>
    <w:p>
      <w:pPr>
        <w:pStyle w:val="Style29"/>
        <w:keepNext w:val="0"/>
        <w:keepLines w:val="0"/>
        <w:widowControl w:val="0"/>
        <w:shd w:val="clear" w:color="auto" w:fill="auto"/>
        <w:bidi w:val="0"/>
        <w:spacing w:before="0" w:after="0" w:line="470" w:lineRule="exact"/>
        <w:ind w:left="0" w:right="0" w:firstLine="460"/>
        <w:jc w:val="both"/>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tabs>
          <w:tab w:pos="800" w:val="left"/>
        </w:tabs>
        <w:bidi w:val="0"/>
        <w:spacing w:before="0" w:after="0" w:line="470" w:lineRule="exact"/>
        <w:ind w:left="0" w:right="0" w:firstLine="460"/>
        <w:jc w:val="both"/>
      </w:pPr>
      <w:bookmarkStart w:id="485" w:name="bookmark485"/>
      <w:r>
        <w:rPr>
          <w:rFonts w:ascii="Arial" w:eastAsia="Arial" w:hAnsi="Arial" w:cs="Arial"/>
          <w:color w:val="000000"/>
          <w:spacing w:val="0"/>
          <w:w w:val="100"/>
          <w:position w:val="0"/>
        </w:rPr>
        <w:t>1</w:t>
      </w:r>
      <w:bookmarkEnd w:id="485"/>
      <w:r>
        <w:rPr>
          <w:color w:val="000000"/>
          <w:spacing w:val="0"/>
          <w:w w:val="100"/>
          <w:position w:val="0"/>
        </w:rPr>
        <w:t>、</w:t>
        <w:tab/>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日分别召开了第二届董事会第二次（临时）会议和第二届监事会第一次（临 时）会议，审议通过了《上海安诺其纺织化工股份有限公司股票期权与限制性股票激励计划（草案）》及 其摘要，公司独立董事对此发表了独立意见。其后公司向中国证监会上报了申请备案材料。</w:t>
      </w:r>
    </w:p>
    <w:p>
      <w:pPr>
        <w:pStyle w:val="Style29"/>
        <w:keepNext w:val="0"/>
        <w:keepLines w:val="0"/>
        <w:widowControl w:val="0"/>
        <w:shd w:val="clear" w:color="auto" w:fill="auto"/>
        <w:tabs>
          <w:tab w:pos="800" w:val="left"/>
        </w:tabs>
        <w:bidi w:val="0"/>
        <w:spacing w:before="0" w:after="160" w:line="470" w:lineRule="exact"/>
        <w:ind w:left="0" w:right="0" w:firstLine="460"/>
        <w:jc w:val="both"/>
      </w:pPr>
      <w:bookmarkStart w:id="486" w:name="bookmark486"/>
      <w:r>
        <w:rPr>
          <w:rFonts w:ascii="Arial" w:eastAsia="Arial" w:hAnsi="Arial" w:cs="Arial"/>
          <w:color w:val="000000"/>
          <w:spacing w:val="0"/>
          <w:w w:val="100"/>
          <w:position w:val="0"/>
        </w:rPr>
        <w:t>2</w:t>
      </w:r>
      <w:bookmarkEnd w:id="486"/>
      <w:r>
        <w:rPr>
          <w:color w:val="000000"/>
          <w:spacing w:val="0"/>
          <w:w w:val="100"/>
          <w:position w:val="0"/>
        </w:rPr>
        <w:t>、</w:t>
        <w:tab/>
        <w:t>根据中国证监会的反馈意见，公司对《上海安诺其纺织化工股份有限公司股票期权与限制性股票 激励计划（草案）》进行了修订，并于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日召开第二届董事会第十六次会议和第二届监事会 第十四次会议，审议通过了《上海安诺其纺织化工股份有限公司股票期权与限制性股票激励计划（草案修 订稿）》及其摘要，公司独立董事对激励计划发表了独立意见。</w:t>
      </w:r>
    </w:p>
    <w:p>
      <w:pPr>
        <w:pStyle w:val="Style29"/>
        <w:keepNext w:val="0"/>
        <w:keepLines w:val="0"/>
        <w:widowControl w:val="0"/>
        <w:shd w:val="clear" w:color="auto" w:fill="auto"/>
        <w:tabs>
          <w:tab w:pos="800" w:val="left"/>
        </w:tabs>
        <w:bidi w:val="0"/>
        <w:spacing w:before="0" w:after="0" w:line="470" w:lineRule="exact"/>
        <w:ind w:left="0" w:right="0" w:firstLine="460"/>
        <w:jc w:val="both"/>
      </w:pPr>
      <w:bookmarkStart w:id="487" w:name="bookmark487"/>
      <w:r>
        <w:rPr>
          <w:rFonts w:ascii="Arial" w:eastAsia="Arial" w:hAnsi="Arial" w:cs="Arial"/>
          <w:color w:val="000000"/>
          <w:spacing w:val="0"/>
          <w:w w:val="100"/>
          <w:position w:val="0"/>
        </w:rPr>
        <w:t>3</w:t>
      </w:r>
      <w:bookmarkEnd w:id="487"/>
      <w:r>
        <w:rPr>
          <w:color w:val="000000"/>
          <w:spacing w:val="0"/>
          <w:w w:val="100"/>
          <w:position w:val="0"/>
        </w:rPr>
        <w:t>、</w:t>
        <w:tab/>
        <w:t>激励计划经中国证监会备案无异议后，公司于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日召开第二次临时股东大会审议通过 了激励计划以及《关于提请股东大会授权董事会办理公司股票期权与限制性股票激励计划相关事宜的议 案》。董事会被授权确定股票期权和限制性股票授予日及在公司及激励对象符合条件时向激励对象授予股 票期权与限制性股票并办理授予股票期权与限制性股票所必须的全部事宜。</w:t>
      </w:r>
    </w:p>
    <w:p>
      <w:pPr>
        <w:pStyle w:val="Style29"/>
        <w:keepNext w:val="0"/>
        <w:keepLines w:val="0"/>
        <w:widowControl w:val="0"/>
        <w:shd w:val="clear" w:color="auto" w:fill="auto"/>
        <w:tabs>
          <w:tab w:pos="800" w:val="left"/>
        </w:tabs>
        <w:bidi w:val="0"/>
        <w:spacing w:before="0" w:after="0" w:line="470" w:lineRule="exact"/>
        <w:ind w:left="0" w:right="0" w:firstLine="460"/>
        <w:jc w:val="both"/>
      </w:pPr>
      <w:bookmarkStart w:id="488" w:name="bookmark488"/>
      <w:r>
        <w:rPr>
          <w:rFonts w:ascii="Arial" w:eastAsia="Arial" w:hAnsi="Arial" w:cs="Arial"/>
          <w:color w:val="000000"/>
          <w:spacing w:val="0"/>
          <w:w w:val="100"/>
          <w:position w:val="0"/>
        </w:rPr>
        <w:t>4</w:t>
      </w:r>
      <w:bookmarkEnd w:id="488"/>
      <w:r>
        <w:rPr>
          <w:color w:val="000000"/>
          <w:spacing w:val="0"/>
          <w:w w:val="100"/>
          <w:position w:val="0"/>
        </w:rPr>
        <w:t>、</w:t>
        <w:tab/>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日分别召开第二届董事会第十七次会议和第二届监事会第十五次会议，审议 通过了《关于对</w:t>
      </w:r>
      <w:r>
        <w:rPr>
          <w:color w:val="000000"/>
          <w:spacing w:val="0"/>
          <w:w w:val="100"/>
          <w:position w:val="0"/>
          <w:sz w:val="24"/>
          <w:szCs w:val="24"/>
        </w:rPr>
        <w:t>〈</w:t>
      </w:r>
      <w:r>
        <w:rPr>
          <w:color w:val="000000"/>
          <w:spacing w:val="0"/>
          <w:w w:val="100"/>
          <w:position w:val="0"/>
        </w:rPr>
        <w:t>股票期权与限制性股票激励计划</w:t>
      </w:r>
      <w:r>
        <w:rPr>
          <w:color w:val="000000"/>
          <w:spacing w:val="0"/>
          <w:w w:val="100"/>
          <w:position w:val="0"/>
          <w:sz w:val="24"/>
          <w:szCs w:val="24"/>
        </w:rPr>
        <w:t>〉</w:t>
      </w:r>
      <w:r>
        <w:rPr>
          <w:color w:val="000000"/>
          <w:spacing w:val="0"/>
          <w:w w:val="100"/>
          <w:position w:val="0"/>
        </w:rPr>
        <w:t>进行调整的议案》以及《关于向激励对象授予股票期权 与限制性股票的议案》。公司独立董事对此发表了独立意见，认为激励对象主体资格确认办法合法有效， 确定的授权日符合相关规定。</w:t>
      </w:r>
    </w:p>
    <w:p>
      <w:pPr>
        <w:pStyle w:val="Style34"/>
        <w:keepNext/>
        <w:keepLines/>
        <w:widowControl w:val="0"/>
        <w:shd w:val="clear" w:color="auto" w:fill="auto"/>
        <w:bidi w:val="0"/>
        <w:spacing w:before="0" w:after="0" w:line="470" w:lineRule="exact"/>
        <w:ind w:left="0" w:right="0" w:firstLine="460"/>
        <w:jc w:val="both"/>
      </w:pPr>
      <w:bookmarkStart w:id="489" w:name="bookmark489"/>
      <w:bookmarkStart w:id="490" w:name="bookmark490"/>
      <w:bookmarkStart w:id="491" w:name="bookmark491"/>
      <w:r>
        <w:rPr>
          <w:color w:val="000000"/>
          <w:spacing w:val="0"/>
          <w:w w:val="100"/>
          <w:position w:val="0"/>
        </w:rPr>
        <w:t>股份变动的过户情况</w:t>
      </w:r>
      <w:bookmarkEnd w:id="489"/>
      <w:bookmarkEnd w:id="490"/>
      <w:bookmarkEnd w:id="491"/>
    </w:p>
    <w:p>
      <w:pPr>
        <w:pStyle w:val="Style29"/>
        <w:keepNext w:val="0"/>
        <w:keepLines w:val="0"/>
        <w:widowControl w:val="0"/>
        <w:shd w:val="clear" w:color="auto" w:fill="auto"/>
        <w:bidi w:val="0"/>
        <w:spacing w:before="0" w:after="0" w:line="470" w:lineRule="exact"/>
        <w:ind w:left="0" w:right="0" w:firstLine="460"/>
        <w:jc w:val="both"/>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上海众华沪银会计师事务所于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日出具众华沪银字</w:t>
      </w:r>
      <w:r>
        <w:rPr>
          <w:rFonts w:ascii="Arial" w:eastAsia="Arial" w:hAnsi="Arial" w:cs="Arial"/>
          <w:color w:val="000000"/>
          <w:spacing w:val="0"/>
          <w:w w:val="100"/>
          <w:position w:val="0"/>
        </w:rPr>
        <w:t>［2013</w:t>
      </w:r>
      <w:r>
        <w:rPr>
          <w:rFonts w:ascii="Arial" w:eastAsia="Arial" w:hAnsi="Arial" w:cs="Arial"/>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rPr>
        <w:t>5678</w:t>
      </w:r>
      <w:r>
        <w:rPr>
          <w:color w:val="000000"/>
          <w:spacing w:val="0"/>
          <w:w w:val="100"/>
          <w:position w:val="0"/>
        </w:rPr>
        <w:t>号验资报告，审验了 公司截至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日止新增注册资本及股本情况</w:t>
      </w:r>
      <w:r>
        <w:rPr>
          <w:rFonts w:ascii="Arial" w:eastAsia="Arial" w:hAnsi="Arial" w:cs="Arial"/>
          <w:color w:val="000000"/>
          <w:spacing w:val="0"/>
          <w:w w:val="100"/>
          <w:position w:val="0"/>
        </w:rPr>
        <w:t>,</w:t>
      </w:r>
      <w:r>
        <w:rPr>
          <w:color w:val="000000"/>
          <w:spacing w:val="0"/>
          <w:w w:val="100"/>
          <w:position w:val="0"/>
        </w:rPr>
        <w:t>认为：截至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日止，贵公司已收 到</w:t>
      </w:r>
      <w:r>
        <w:rPr>
          <w:rFonts w:ascii="Arial" w:eastAsia="Arial" w:hAnsi="Arial" w:cs="Arial"/>
          <w:color w:val="000000"/>
          <w:spacing w:val="0"/>
          <w:w w:val="100"/>
          <w:position w:val="0"/>
        </w:rPr>
        <w:t>64</w:t>
      </w:r>
      <w:r>
        <w:rPr>
          <w:color w:val="000000"/>
          <w:spacing w:val="0"/>
          <w:w w:val="100"/>
          <w:position w:val="0"/>
        </w:rPr>
        <w:t>位激励对象认购</w:t>
      </w:r>
      <w:r>
        <w:rPr>
          <w:rFonts w:ascii="Arial" w:eastAsia="Arial" w:hAnsi="Arial" w:cs="Arial"/>
          <w:color w:val="000000"/>
          <w:spacing w:val="0"/>
          <w:w w:val="100"/>
          <w:position w:val="0"/>
        </w:rPr>
        <w:t>306.6</w:t>
      </w:r>
      <w:r>
        <w:rPr>
          <w:color w:val="000000"/>
          <w:spacing w:val="0"/>
          <w:w w:val="100"/>
          <w:position w:val="0"/>
        </w:rPr>
        <w:t>万股限制性股票缴纳的货币资金出资款人民币</w:t>
      </w:r>
      <w:r>
        <w:rPr>
          <w:rFonts w:ascii="Arial" w:eastAsia="Arial" w:hAnsi="Arial" w:cs="Arial"/>
          <w:color w:val="000000"/>
          <w:spacing w:val="0"/>
          <w:w w:val="100"/>
          <w:position w:val="0"/>
        </w:rPr>
        <w:t>19,070,520.00</w:t>
      </w:r>
      <w:r>
        <w:rPr>
          <w:color w:val="000000"/>
          <w:spacing w:val="0"/>
          <w:w w:val="100"/>
          <w:position w:val="0"/>
        </w:rPr>
        <w:t>元（人民币壹仟 玖佰零柒万零伍佰贰拾元整），其中计入股本人民币</w:t>
      </w:r>
      <w:r>
        <w:rPr>
          <w:rFonts w:ascii="Arial" w:eastAsia="Arial" w:hAnsi="Arial" w:cs="Arial"/>
          <w:color w:val="000000"/>
          <w:spacing w:val="0"/>
          <w:w w:val="100"/>
          <w:position w:val="0"/>
        </w:rPr>
        <w:t>3,066,000</w:t>
      </w:r>
      <w:r>
        <w:rPr>
          <w:color w:val="000000"/>
          <w:spacing w:val="0"/>
          <w:w w:val="100"/>
          <w:position w:val="0"/>
        </w:rPr>
        <w:t>元，计入资本公积人民币</w:t>
      </w:r>
      <w:r>
        <w:rPr>
          <w:rFonts w:ascii="Arial" w:eastAsia="Arial" w:hAnsi="Arial" w:cs="Arial"/>
          <w:color w:val="000000"/>
          <w:spacing w:val="0"/>
          <w:w w:val="100"/>
          <w:position w:val="0"/>
        </w:rPr>
        <w:t>16,004,520</w:t>
      </w:r>
      <w:r>
        <w:rPr>
          <w:color w:val="000000"/>
          <w:spacing w:val="0"/>
          <w:w w:val="100"/>
          <w:position w:val="0"/>
        </w:rPr>
        <w:t>元。 变更后公司注册资本为人民币</w:t>
      </w:r>
      <w:r>
        <w:rPr>
          <w:rFonts w:ascii="Arial" w:eastAsia="Arial" w:hAnsi="Arial" w:cs="Arial"/>
          <w:color w:val="000000"/>
          <w:spacing w:val="0"/>
          <w:w w:val="100"/>
          <w:position w:val="0"/>
        </w:rPr>
        <w:t>163,566,000</w:t>
      </w:r>
      <w:r>
        <w:rPr>
          <w:color w:val="000000"/>
          <w:spacing w:val="0"/>
          <w:w w:val="100"/>
          <w:position w:val="0"/>
        </w:rPr>
        <w:t>元，股本为人民币</w:t>
      </w:r>
      <w:r>
        <w:rPr>
          <w:rFonts w:ascii="Arial" w:eastAsia="Arial" w:hAnsi="Arial" w:cs="Arial"/>
          <w:color w:val="000000"/>
          <w:spacing w:val="0"/>
          <w:w w:val="100"/>
          <w:position w:val="0"/>
        </w:rPr>
        <w:t>163,566,000</w:t>
      </w:r>
      <w:r>
        <w:rPr>
          <w:color w:val="000000"/>
          <w:spacing w:val="0"/>
          <w:w w:val="100"/>
          <w:position w:val="0"/>
        </w:rPr>
        <w:t>元。</w:t>
      </w:r>
    </w:p>
    <w:p>
      <w:pPr>
        <w:pStyle w:val="Style34"/>
        <w:keepNext/>
        <w:keepLines/>
        <w:widowControl w:val="0"/>
        <w:shd w:val="clear" w:color="auto" w:fill="auto"/>
        <w:bidi w:val="0"/>
        <w:spacing w:before="0" w:after="0" w:line="470" w:lineRule="exact"/>
        <w:ind w:left="0" w:right="0" w:firstLine="460"/>
        <w:jc w:val="both"/>
      </w:pPr>
      <w:bookmarkStart w:id="492" w:name="bookmark492"/>
      <w:bookmarkStart w:id="493" w:name="bookmark493"/>
      <w:bookmarkStart w:id="494" w:name="bookmark494"/>
      <w:r>
        <w:rPr>
          <w:color w:val="000000"/>
          <w:spacing w:val="0"/>
          <w:w w:val="100"/>
          <w:position w:val="0"/>
        </w:rPr>
        <w:t>股份变动对最近一年和最近一期基本每股收益和稀释每股收益、归属于公司普通股股东的每股净资产 等财务指标的影响</w:t>
      </w:r>
      <w:bookmarkEnd w:id="492"/>
      <w:bookmarkEnd w:id="493"/>
      <w:bookmarkEnd w:id="494"/>
    </w:p>
    <w:p>
      <w:pPr>
        <w:pStyle w:val="Style29"/>
        <w:keepNext w:val="0"/>
        <w:keepLines w:val="0"/>
        <w:widowControl w:val="0"/>
        <w:shd w:val="clear" w:color="auto" w:fill="auto"/>
        <w:bidi w:val="0"/>
        <w:spacing w:before="0" w:after="0" w:line="470" w:lineRule="exact"/>
        <w:ind w:left="0" w:right="0" w:firstLine="460"/>
        <w:jc w:val="both"/>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股份变动影响</w:t>
      </w:r>
      <w:r>
        <w:rPr>
          <w:rFonts w:ascii="Arial" w:eastAsia="Arial" w:hAnsi="Arial" w:cs="Arial"/>
          <w:color w:val="000000"/>
          <w:spacing w:val="0"/>
          <w:w w:val="100"/>
          <w:position w:val="0"/>
        </w:rPr>
        <w:t>2013</w:t>
      </w:r>
      <w:r>
        <w:rPr>
          <w:color w:val="000000"/>
          <w:spacing w:val="0"/>
          <w:w w:val="100"/>
          <w:position w:val="0"/>
        </w:rPr>
        <w:t>年基本每股收益、稀释每股收益</w:t>
      </w:r>
      <w:r>
        <w:rPr>
          <w:rFonts w:ascii="Arial" w:eastAsia="Arial" w:hAnsi="Arial" w:cs="Arial"/>
          <w:color w:val="000000"/>
          <w:spacing w:val="0"/>
          <w:w w:val="100"/>
          <w:position w:val="0"/>
        </w:rPr>
        <w:t>0.0</w:t>
      </w:r>
      <w:r>
        <w:rPr>
          <w:rFonts w:ascii="Arial" w:eastAsia="Arial" w:hAnsi="Arial" w:cs="Arial"/>
          <w:color w:val="000000"/>
          <w:spacing w:val="0"/>
          <w:w w:val="100"/>
          <w:position w:val="0"/>
        </w:rPr>
        <w:t>0</w:t>
      </w:r>
      <w:r>
        <w:rPr>
          <w:color w:val="000000"/>
          <w:spacing w:val="0"/>
          <w:w w:val="100"/>
          <w:position w:val="0"/>
        </w:rPr>
        <w:t>元，影响归属公司普通股股东的每股净资产下</w:t>
      </w:r>
    </w:p>
    <w:p>
      <w:pPr>
        <w:pStyle w:val="Style59"/>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降</w:t>
      </w:r>
      <w:r>
        <w:rPr>
          <w:color w:val="000000"/>
          <w:spacing w:val="0"/>
          <w:w w:val="100"/>
          <w:position w:val="0"/>
        </w:rPr>
        <w:t>0.03</w:t>
      </w:r>
      <w:r>
        <w:rPr>
          <w:rFonts w:ascii="SimSun" w:eastAsia="SimSun" w:hAnsi="SimSun" w:cs="SimSun"/>
          <w:color w:val="000000"/>
          <w:spacing w:val="0"/>
          <w:w w:val="100"/>
          <w:position w:val="0"/>
        </w:rPr>
        <w:t>元，减幅比例</w:t>
      </w:r>
      <w:r>
        <w:rPr>
          <w:color w:val="000000"/>
          <w:spacing w:val="0"/>
          <w:w w:val="100"/>
          <w:position w:val="0"/>
        </w:rPr>
        <w:t>0.55%</w:t>
      </w:r>
    </w:p>
    <w:p>
      <w:pPr>
        <w:pStyle w:val="Style34"/>
        <w:keepNext/>
        <w:keepLines/>
        <w:widowControl w:val="0"/>
        <w:shd w:val="clear" w:color="auto" w:fill="auto"/>
        <w:bidi w:val="0"/>
        <w:spacing w:before="0" w:after="0" w:line="470" w:lineRule="exact"/>
        <w:ind w:left="0" w:right="0" w:firstLine="460"/>
        <w:jc w:val="both"/>
      </w:pPr>
      <w:bookmarkStart w:id="495" w:name="bookmark495"/>
      <w:bookmarkStart w:id="496" w:name="bookmark496"/>
      <w:bookmarkStart w:id="497" w:name="bookmark497"/>
      <w:r>
        <w:rPr>
          <w:color w:val="000000"/>
          <w:spacing w:val="0"/>
          <w:w w:val="100"/>
          <w:position w:val="0"/>
        </w:rPr>
        <w:t>公司认为必要或证券监管机构要求披露的其他内容</w:t>
      </w:r>
      <w:bookmarkEnd w:id="495"/>
      <w:bookmarkEnd w:id="496"/>
      <w:bookmarkEnd w:id="497"/>
    </w:p>
    <w:p>
      <w:pPr>
        <w:pStyle w:val="Style29"/>
        <w:keepNext w:val="0"/>
        <w:keepLines w:val="0"/>
        <w:widowControl w:val="0"/>
        <w:shd w:val="clear" w:color="auto" w:fill="auto"/>
        <w:bidi w:val="0"/>
        <w:spacing w:before="0" w:after="200" w:line="470" w:lineRule="exact"/>
        <w:ind w:left="0" w:right="0" w:firstLine="460"/>
        <w:jc w:val="both"/>
      </w:pPr>
      <w:r>
        <w:rPr>
          <w:rFonts w:ascii="Arial" w:eastAsia="Arial" w:hAnsi="Arial" w:cs="Arial"/>
          <w:color w:val="000000"/>
          <w:spacing w:val="0"/>
          <w:w w:val="100"/>
          <w:position w:val="0"/>
        </w:rPr>
        <w:t>□</w:t>
      </w:r>
      <w:r>
        <w:rPr>
          <w:color w:val="000000"/>
          <w:spacing w:val="0"/>
          <w:w w:val="100"/>
          <w:position w:val="0"/>
        </w:rPr>
        <w:t xml:space="preserve">适用 </w:t>
      </w:r>
      <w:r>
        <w:rPr>
          <w:rFonts w:ascii="Arial" w:eastAsia="Arial" w:hAnsi="Arial" w:cs="Arial"/>
          <w:color w:val="000000"/>
          <w:spacing w:val="0"/>
          <w:w w:val="100"/>
          <w:position w:val="0"/>
        </w:rPr>
        <w:t xml:space="preserve">＜ </w:t>
      </w:r>
      <w:r>
        <w:rPr>
          <w:color w:val="000000"/>
          <w:spacing w:val="0"/>
          <w:w w:val="100"/>
          <w:position w:val="0"/>
        </w:rPr>
        <w:t>不适用</w:t>
      </w:r>
    </w:p>
    <w:p>
      <w:pPr>
        <w:pStyle w:val="Style34"/>
        <w:keepNext/>
        <w:keepLines/>
        <w:widowControl w:val="0"/>
        <w:shd w:val="clear" w:color="auto" w:fill="auto"/>
        <w:bidi w:val="0"/>
        <w:spacing w:before="0" w:after="360" w:line="470" w:lineRule="exact"/>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、限售股份变动情况</w:t>
      </w:r>
      <w:bookmarkEnd w:id="498"/>
      <w:bookmarkEnd w:id="499"/>
      <w:bookmarkEnd w:id="50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92"/>
        <w:gridCol w:w="1387"/>
        <w:gridCol w:w="1382"/>
        <w:gridCol w:w="1387"/>
        <w:gridCol w:w="1382"/>
        <w:gridCol w:w="1382"/>
        <w:gridCol w:w="139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72,036,367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18,009,092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54,027,275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11,545,400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17,100,695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12,825,521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983,884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387"/>
        <w:gridCol w:w="1382"/>
        <w:gridCol w:w="1387"/>
        <w:gridCol w:w="1382"/>
        <w:gridCol w:w="1382"/>
        <w:gridCol w:w="13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918,726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656,356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高管离任后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月内全部锁定</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徐长进等</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103,831,109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33,829,666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73,198,483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二</w:t>
      </w:r>
      <w:bookmarkEnd w:id="504"/>
      <w:r>
        <w:rPr>
          <w:color w:val="000000"/>
          <w:spacing w:val="0"/>
          <w:w w:val="100"/>
          <w:position w:val="0"/>
        </w:rPr>
        <w:t>、证券发行与上市情况</w:t>
      </w:r>
      <w:bookmarkEnd w:id="502"/>
      <w:bookmarkEnd w:id="503"/>
      <w:bookmarkEnd w:id="505"/>
    </w:p>
    <w:p>
      <w:pPr>
        <w:pStyle w:val="Style34"/>
        <w:keepNext/>
        <w:keepLines/>
        <w:widowControl w:val="0"/>
        <w:shd w:val="clear" w:color="auto" w:fill="auto"/>
        <w:bidi w:val="0"/>
        <w:spacing w:before="0" w:after="220" w:line="240" w:lineRule="auto"/>
        <w:ind w:left="0" w:right="0" w:firstLine="0"/>
        <w:jc w:val="left"/>
      </w:pPr>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r>
        <w:rPr>
          <w:color w:val="000000"/>
          <w:spacing w:val="0"/>
          <w:w w:val="100"/>
          <w:position w:val="0"/>
        </w:rPr>
        <w:t>、公司股份总数及股东结构的变动、公司资产和负债结构的变动情况说明</w:t>
      </w:r>
      <w:bookmarkEnd w:id="506"/>
      <w:bookmarkEnd w:id="507"/>
      <w:bookmarkEnd w:id="508"/>
    </w:p>
    <w:p>
      <w:pPr>
        <w:pStyle w:val="Style29"/>
        <w:keepNext w:val="0"/>
        <w:keepLines w:val="0"/>
        <w:widowControl w:val="0"/>
        <w:shd w:val="clear" w:color="auto" w:fill="auto"/>
        <w:bidi w:val="0"/>
        <w:spacing w:before="0" w:after="440" w:line="467" w:lineRule="exact"/>
        <w:ind w:left="0" w:right="0" w:firstLine="46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日，经深圳证券交易所、中国证券登记结算有限责任公司深圳分公司审核确认，公司 已完成《上海安诺其纺织化工股份有限公司股票期权与限制性股票激励计划（修订案）》（以下简称</w:t>
      </w:r>
      <w:r>
        <w:rPr>
          <w:rFonts w:ascii="Arial" w:eastAsia="Arial" w:hAnsi="Arial" w:cs="Arial"/>
          <w:color w:val="000000"/>
          <w:spacing w:val="0"/>
          <w:w w:val="100"/>
          <w:position w:val="0"/>
        </w:rPr>
        <w:t>“</w:t>
      </w:r>
      <w:r>
        <w:rPr>
          <w:color w:val="000000"/>
          <w:spacing w:val="0"/>
          <w:w w:val="100"/>
          <w:position w:val="0"/>
        </w:rPr>
        <w:t>激励 计划</w:t>
      </w:r>
      <w:r>
        <w:rPr>
          <w:rFonts w:ascii="Arial" w:eastAsia="Arial" w:hAnsi="Arial" w:cs="Arial"/>
          <w:color w:val="000000"/>
          <w:spacing w:val="0"/>
          <w:w w:val="100"/>
          <w:position w:val="0"/>
        </w:rPr>
        <w:t>”</w:t>
      </w:r>
      <w:r>
        <w:rPr>
          <w:color w:val="000000"/>
          <w:spacing w:val="0"/>
          <w:w w:val="100"/>
          <w:position w:val="0"/>
        </w:rPr>
        <w:t>）所涉限制性股票的授予与股票期权的授予登记工作，公司本次授予限制性股票的激励对象为</w:t>
      </w:r>
      <w:r>
        <w:rPr>
          <w:rFonts w:ascii="Arial" w:eastAsia="Arial" w:hAnsi="Arial" w:cs="Arial"/>
          <w:color w:val="000000"/>
          <w:spacing w:val="0"/>
          <w:w w:val="100"/>
          <w:position w:val="0"/>
        </w:rPr>
        <w:t>64</w:t>
      </w:r>
      <w:r>
        <w:rPr>
          <w:color w:val="000000"/>
          <w:spacing w:val="0"/>
          <w:w w:val="100"/>
          <w:position w:val="0"/>
        </w:rPr>
        <w:t>人, 本次授予限制性股票数为</w:t>
      </w:r>
      <w:r>
        <w:rPr>
          <w:rFonts w:ascii="Arial" w:eastAsia="Arial" w:hAnsi="Arial" w:cs="Arial"/>
          <w:color w:val="000000"/>
          <w:spacing w:val="0"/>
          <w:w w:val="100"/>
          <w:position w:val="0"/>
        </w:rPr>
        <w:t>306.6</w:t>
      </w:r>
      <w:r>
        <w:rPr>
          <w:color w:val="000000"/>
          <w:spacing w:val="0"/>
          <w:w w:val="100"/>
          <w:position w:val="0"/>
        </w:rPr>
        <w:t xml:space="preserve">万股，由于本次限制性股票授予完成后，公司股份总数由原来的 </w:t>
      </w:r>
      <w:r>
        <w:rPr>
          <w:rFonts w:ascii="Arial" w:eastAsia="Arial" w:hAnsi="Arial" w:cs="Arial"/>
          <w:color w:val="000000"/>
          <w:spacing w:val="0"/>
          <w:w w:val="100"/>
          <w:position w:val="0"/>
        </w:rPr>
        <w:t>160,500,000</w:t>
      </w:r>
      <w:r>
        <w:rPr>
          <w:color w:val="000000"/>
          <w:spacing w:val="0"/>
          <w:w w:val="100"/>
          <w:position w:val="0"/>
        </w:rPr>
        <w:t xml:space="preserve">股增加至 </w:t>
      </w:r>
      <w:r>
        <w:rPr>
          <w:rFonts w:ascii="Arial" w:eastAsia="Arial" w:hAnsi="Arial" w:cs="Arial"/>
          <w:color w:val="000000"/>
          <w:spacing w:val="0"/>
          <w:w w:val="100"/>
          <w:position w:val="0"/>
        </w:rPr>
        <w:t>163,566,000</w:t>
      </w:r>
      <w:r>
        <w:rPr>
          <w:color w:val="000000"/>
          <w:spacing w:val="0"/>
          <w:w w:val="100"/>
          <w:position w:val="0"/>
        </w:rPr>
        <w:t>股。</w:t>
      </w:r>
    </w:p>
    <w:p>
      <w:pPr>
        <w:pStyle w:val="Style26"/>
        <w:keepNext/>
        <w:keepLines/>
        <w:widowControl w:val="0"/>
        <w:shd w:val="clear" w:color="auto" w:fill="auto"/>
        <w:bidi w:val="0"/>
        <w:spacing w:before="0" w:after="12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三</w:t>
      </w:r>
      <w:bookmarkEnd w:id="511"/>
      <w:r>
        <w:rPr>
          <w:color w:val="000000"/>
          <w:spacing w:val="0"/>
          <w:w w:val="100"/>
          <w:position w:val="0"/>
        </w:rPr>
        <w:t>、股东和实际控制人情况</w:t>
      </w:r>
      <w:bookmarkEnd w:id="509"/>
      <w:bookmarkEnd w:id="510"/>
      <w:bookmarkEnd w:id="512"/>
    </w:p>
    <w:p>
      <w:pPr>
        <w:pStyle w:val="Style34"/>
        <w:keepNext/>
        <w:keepLines/>
        <w:widowControl w:val="0"/>
        <w:shd w:val="clear" w:color="auto" w:fill="auto"/>
        <w:bidi w:val="0"/>
        <w:spacing w:before="0" w:after="360" w:line="467" w:lineRule="exact"/>
        <w:ind w:left="0" w:right="0" w:firstLine="0"/>
        <w:jc w:val="left"/>
      </w:pPr>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13"/>
      <w:bookmarkEnd w:id="514"/>
      <w:bookmarkEnd w:id="51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797"/>
        <w:gridCol w:w="797"/>
        <w:gridCol w:w="802"/>
        <w:gridCol w:w="850"/>
        <w:gridCol w:w="1368"/>
        <w:gridCol w:w="1378"/>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4603"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14,441</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72,036,36</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54,027,27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18,009,09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25,680,000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14,300,69</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12,825,52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11,545,40</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11,545,40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上海嘉兆投资管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64"/>
        <w:gridCol w:w="797"/>
        <w:gridCol w:w="797"/>
        <w:gridCol w:w="802"/>
        <w:gridCol w:w="850"/>
        <w:gridCol w:w="1368"/>
        <w:gridCol w:w="13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凌凤远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本公司控股股东和实际控制人为纪立军、张列寅夫妇，共同持有本公司</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的股份， 根据《上市收购管理办法》的相关规定，纪立军先生及其夫人张列寅女士为一致行动人， 其他股东之间不存在关联关系。</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18,009,092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18,009,092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张烈寅</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11,545,400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上海嘉兆投资管理有限公司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1,811,550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臧少玉</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1,475,174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凌凤远</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1,257,585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王瑞德</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913,577</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李文程</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707,000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张翚</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631,600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马剑群</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613,081</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周卓文</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458,142</w:t>
            </w: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本公司控股股东和实际控制人为纪立军、张列寅夫妇，共同持有本公司</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的股份， 根据《上市收购管理办法》的相关规定，纪立军先生及其夫人张列寅女士为一致行动人， 公司未知其他前十名无限售条件股东之间是否存在关联关系，也未知是否属于一致行动 人。</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公司股东张翚除通过普通证券账户持有本公司</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股外，还通过齐鲁证券公司客户信 用交易担保证券账户持有</w:t>
            </w:r>
            <w:r>
              <w:rPr>
                <w:rFonts w:ascii="Times New Roman" w:eastAsia="Times New Roman" w:hAnsi="Times New Roman" w:cs="Times New Roman"/>
                <w:color w:val="000000"/>
                <w:spacing w:val="0"/>
                <w:w w:val="100"/>
                <w:position w:val="0"/>
                <w:sz w:val="18"/>
                <w:szCs w:val="18"/>
              </w:rPr>
              <w:t>622,500</w:t>
            </w:r>
            <w:r>
              <w:rPr>
                <w:color w:val="000000"/>
                <w:spacing w:val="0"/>
                <w:w w:val="100"/>
                <w:position w:val="0"/>
              </w:rPr>
              <w:t>股本公司股票。</w:t>
            </w:r>
          </w:p>
        </w:tc>
      </w:tr>
    </w:tbl>
    <w:p>
      <w:pPr>
        <w:widowControl w:val="0"/>
        <w:spacing w:after="499" w:line="1" w:lineRule="exact"/>
      </w:pPr>
    </w:p>
    <w:p>
      <w:pPr>
        <w:pStyle w:val="Style34"/>
        <w:keepNext/>
        <w:keepLines/>
        <w:widowControl w:val="0"/>
        <w:shd w:val="clear" w:color="auto" w:fill="auto"/>
        <w:bidi w:val="0"/>
        <w:spacing w:before="0" w:after="240" w:line="240" w:lineRule="auto"/>
        <w:ind w:left="0" w:right="0"/>
        <w:jc w:val="left"/>
      </w:pPr>
      <w:bookmarkStart w:id="516" w:name="bookmark516"/>
      <w:bookmarkStart w:id="517" w:name="bookmark517"/>
      <w:bookmarkStart w:id="518" w:name="bookmark518"/>
      <w:r>
        <w:rPr>
          <w:color w:val="000000"/>
          <w:spacing w:val="0"/>
          <w:w w:val="100"/>
          <w:position w:val="0"/>
        </w:rPr>
        <w:t>公司股东在报告期内是否进行约定购回交易</w:t>
      </w:r>
      <w:bookmarkEnd w:id="516"/>
      <w:bookmarkEnd w:id="517"/>
      <w:bookmarkEnd w:id="518"/>
    </w:p>
    <w:p>
      <w:pPr>
        <w:pStyle w:val="Style29"/>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 xml:space="preserve">口 </w:t>
      </w:r>
      <w:r>
        <w:rPr>
          <w:color w:val="000000"/>
          <w:spacing w:val="0"/>
          <w:w w:val="100"/>
          <w:position w:val="0"/>
        </w:rPr>
        <w:t>是"否</w:t>
      </w:r>
    </w:p>
    <w:p>
      <w:pPr>
        <w:pStyle w:val="Style34"/>
        <w:keepNext/>
        <w:keepLines/>
        <w:widowControl w:val="0"/>
        <w:shd w:val="clear" w:color="auto" w:fill="auto"/>
        <w:bidi w:val="0"/>
        <w:spacing w:before="0" w:after="400" w:line="240" w:lineRule="auto"/>
        <w:ind w:left="0" w:right="0" w:firstLine="0"/>
        <w:jc w:val="left"/>
      </w:pPr>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19"/>
      <w:bookmarkEnd w:id="520"/>
      <w:bookmarkEnd w:id="521"/>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自然人</w:t>
      </w:r>
      <w:r>
        <w:br w:type="page"/>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纪立军先生，董事长兼总经理，中国国籍，无境外永久居留权，男，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 生，复旦大学工商管理硕士。</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年毕业于东华大学，</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年期间 就职于丹东化纤公司技术部，</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年期间任</w:t>
            </w:r>
            <w:r>
              <w:rPr>
                <w:rFonts w:ascii="Times New Roman" w:eastAsia="Times New Roman" w:hAnsi="Times New Roman" w:cs="Times New Roman"/>
                <w:color w:val="000000"/>
                <w:spacing w:val="0"/>
                <w:w w:val="100"/>
                <w:position w:val="0"/>
                <w:sz w:val="18"/>
                <w:szCs w:val="18"/>
              </w:rPr>
              <w:t>LG</w:t>
            </w:r>
            <w:r>
              <w:rPr>
                <w:color w:val="000000"/>
                <w:spacing w:val="0"/>
                <w:w w:val="100"/>
                <w:position w:val="0"/>
              </w:rPr>
              <w:t>精密化工上海分公司 经理，自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年底合作创办本公司并一直担任总经理，现任公司董事长兼总经 理，此外他还担任烟台安诺其、东营安诺其、浙江安诺其、烟台安诺其精细化 工执行董事、江苏永庆董事长，同时任上海市青浦区政协委员、工商联副主席 以及青联副主席、中国染料协会理事。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月纪立军先生荣获“中国优秀 创新企业家”称号。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420"/>
        <w:jc w:val="left"/>
      </w:pPr>
      <w:bookmarkStart w:id="522" w:name="bookmark522"/>
      <w:bookmarkStart w:id="523" w:name="bookmark523"/>
      <w:bookmarkStart w:id="524" w:name="bookmark524"/>
      <w:r>
        <w:rPr>
          <w:color w:val="000000"/>
          <w:spacing w:val="0"/>
          <w:w w:val="100"/>
          <w:position w:val="0"/>
        </w:rPr>
        <w:t>控股股东报告期内变更</w:t>
      </w:r>
      <w:bookmarkEnd w:id="522"/>
      <w:bookmarkEnd w:id="523"/>
      <w:bookmarkEnd w:id="524"/>
    </w:p>
    <w:p>
      <w:pPr>
        <w:pStyle w:val="Style29"/>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4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、公司实际控制人情况</w:t>
      </w:r>
      <w:bookmarkEnd w:id="525"/>
      <w:bookmarkEnd w:id="526"/>
      <w:bookmarkEnd w:id="528"/>
    </w:p>
    <w:p>
      <w:pPr>
        <w:pStyle w:val="Style34"/>
        <w:keepNext/>
        <w:keepLines/>
        <w:widowControl w:val="0"/>
        <w:shd w:val="clear" w:color="auto" w:fill="auto"/>
        <w:bidi w:val="0"/>
        <w:spacing w:before="0" w:after="100" w:line="240" w:lineRule="auto"/>
        <w:ind w:left="0" w:right="0" w:firstLine="420"/>
        <w:jc w:val="left"/>
      </w:pPr>
      <w:bookmarkStart w:id="525" w:name="bookmark525"/>
      <w:bookmarkStart w:id="526" w:name="bookmark526"/>
      <w:bookmarkStart w:id="529" w:name="bookmark529"/>
      <w:r>
        <w:rPr>
          <w:color w:val="000000"/>
          <w:spacing w:val="0"/>
          <w:w w:val="100"/>
          <w:position w:val="0"/>
        </w:rPr>
        <w:t>自然人</w:t>
      </w:r>
      <w:bookmarkEnd w:id="525"/>
      <w:bookmarkEnd w:id="526"/>
      <w:bookmarkEnd w:id="529"/>
    </w:p>
    <w:tbl>
      <w:tblPr>
        <w:tblOverlap w:val="never"/>
        <w:jc w:val="center"/>
        <w:tblLayout w:type="fixed"/>
      </w:tblPr>
      <w:tblGrid>
        <w:gridCol w:w="3226"/>
        <w:gridCol w:w="223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详见上述公司控股股东情况内容</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420"/>
        <w:jc w:val="left"/>
      </w:pPr>
      <w:bookmarkStart w:id="530" w:name="bookmark530"/>
      <w:bookmarkStart w:id="531" w:name="bookmark531"/>
      <w:bookmarkStart w:id="532" w:name="bookmark532"/>
      <w:r>
        <w:rPr>
          <w:color w:val="000000"/>
          <w:spacing w:val="0"/>
          <w:w w:val="100"/>
          <w:position w:val="0"/>
        </w:rPr>
        <w:t>实际控制人报告期内变更</w:t>
      </w:r>
      <w:bookmarkEnd w:id="530"/>
      <w:bookmarkEnd w:id="531"/>
      <w:bookmarkEnd w:id="532"/>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500" w:line="240" w:lineRule="auto"/>
        <w:ind w:left="0" w:right="0" w:firstLine="420"/>
        <w:jc w:val="left"/>
      </w:pPr>
      <w:bookmarkStart w:id="533" w:name="bookmark533"/>
      <w:bookmarkStart w:id="534" w:name="bookmark534"/>
      <w:bookmarkStart w:id="535" w:name="bookmark535"/>
      <w:r>
        <w:rPr>
          <w:color w:val="000000"/>
          <w:spacing w:val="0"/>
          <w:w w:val="100"/>
          <w:position w:val="0"/>
        </w:rPr>
        <w:t>公司与实际控制人之间的产权及控制关系的方框图</w:t>
      </w:r>
      <w:bookmarkEnd w:id="533"/>
      <w:bookmarkEnd w:id="534"/>
      <w:bookmarkEnd w:id="535"/>
    </w:p>
    <w:tbl>
      <w:tblPr>
        <w:tblOverlap w:val="never"/>
        <w:jc w:val="center"/>
        <w:tblLayout w:type="fixed"/>
      </w:tblPr>
      <w:tblGrid>
        <w:gridCol w:w="1205"/>
        <w:gridCol w:w="3835"/>
        <w:gridCol w:w="1210"/>
      </w:tblGrid>
      <w:tr>
        <w:trPr>
          <w:trHeight w:val="81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E7EEF8"/>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767B7F"/>
                <w:spacing w:val="0"/>
                <w:w w:val="100"/>
                <w:position w:val="0"/>
                <w:sz w:val="22"/>
                <w:szCs w:val="22"/>
              </w:rPr>
              <w:t>—立军、弓仁阳</w:t>
            </w:r>
            <w:r>
              <w:rPr>
                <w:rFonts w:ascii="Arial" w:eastAsia="Arial" w:hAnsi="Arial" w:cs="Arial"/>
                <w:color w:val="767B7F"/>
                <w:spacing w:val="0"/>
                <w:w w:val="100"/>
                <w:position w:val="0"/>
                <w:sz w:val="22"/>
                <w:szCs w:val="22"/>
              </w:rPr>
              <w:t>1</w:t>
            </w:r>
            <w:r>
              <w:rPr>
                <w:b/>
                <w:bCs/>
                <w:color w:val="767B7F"/>
                <w:spacing w:val="0"/>
                <w:w w:val="100"/>
                <w:position w:val="0"/>
                <w:sz w:val="22"/>
                <w:szCs w:val="22"/>
              </w:rPr>
              <w:t>寅夫妇</w:t>
            </w:r>
          </w:p>
        </w:tc>
        <w:tc>
          <w:tcPr>
            <w:tcBorders>
              <w:left w:val="single" w:sz="4"/>
            </w:tcBorders>
            <w:shd w:val="clear" w:color="auto" w:fill="FFFFFF"/>
            <w:vAlign w:val="top"/>
          </w:tcPr>
          <w:p>
            <w:pPr>
              <w:widowControl w:val="0"/>
              <w:rPr>
                <w:sz w:val="10"/>
                <w:szCs w:val="10"/>
              </w:rPr>
            </w:pPr>
          </w:p>
        </w:tc>
      </w:tr>
      <w:tr>
        <w:trPr>
          <w:trHeight w:val="81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b/>
                <w:bCs/>
                <w:color w:val="767B7F"/>
                <w:spacing w:val="0"/>
                <w:w w:val="100"/>
                <w:position w:val="0"/>
                <w:sz w:val="20"/>
                <w:szCs w:val="20"/>
              </w:rPr>
              <w:t>51.1%</w:t>
            </w:r>
          </w:p>
        </w:tc>
        <w:tc>
          <w:tcPr>
            <w:tcBorders/>
            <w:shd w:val="clear" w:color="auto" w:fill="FFFFFF"/>
            <w:vAlign w:val="top"/>
          </w:tcPr>
          <w:p>
            <w:pPr>
              <w:widowControl w:val="0"/>
              <w:rPr>
                <w:sz w:val="10"/>
                <w:szCs w:val="10"/>
              </w:rPr>
            </w:pPr>
          </w:p>
        </w:tc>
      </w:tr>
      <w:tr>
        <w:trPr>
          <w:trHeight w:val="816" w:hRule="exact"/>
        </w:trPr>
        <w:tc>
          <w:tcPr>
            <w:gridSpan w:val="3"/>
            <w:tcBorders>
              <w:top w:val="single" w:sz="4"/>
              <w:left w:val="single" w:sz="4"/>
              <w:bottom w:val="single" w:sz="4"/>
              <w:right w:val="single" w:sz="4"/>
            </w:tcBorders>
            <w:shd w:val="clear" w:color="auto" w:fill="E7EEF8"/>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767B7F"/>
                <w:spacing w:val="0"/>
                <w:w w:val="100"/>
                <w:position w:val="0"/>
                <w:sz w:val="22"/>
                <w:szCs w:val="22"/>
              </w:rPr>
              <w:t>上海安诺共纺织化上股份有隐公司</w:t>
            </w:r>
          </w:p>
        </w:tc>
      </w:tr>
    </w:tbl>
    <w:p>
      <w:pPr>
        <w:widowControl w:val="0"/>
        <w:spacing w:after="499" w:line="1" w:lineRule="exact"/>
      </w:pPr>
    </w:p>
    <w:p>
      <w:pPr>
        <w:pStyle w:val="Style34"/>
        <w:keepNext/>
        <w:keepLines/>
        <w:widowControl w:val="0"/>
        <w:shd w:val="clear" w:color="auto" w:fill="auto"/>
        <w:bidi w:val="0"/>
        <w:spacing w:before="0" w:after="220" w:line="240" w:lineRule="auto"/>
        <w:ind w:left="0" w:right="0" w:firstLine="420"/>
        <w:jc w:val="left"/>
      </w:pPr>
      <w:bookmarkStart w:id="536" w:name="bookmark536"/>
      <w:bookmarkStart w:id="537" w:name="bookmark537"/>
      <w:bookmarkStart w:id="538" w:name="bookmark538"/>
      <w:r>
        <w:rPr>
          <w:color w:val="000000"/>
          <w:spacing w:val="0"/>
          <w:w w:val="100"/>
          <w:position w:val="0"/>
        </w:rPr>
        <w:t>实际控制人通过信托或其他资产管理方式控制公司</w:t>
      </w:r>
      <w:bookmarkEnd w:id="536"/>
      <w:bookmarkEnd w:id="537"/>
      <w:bookmarkEnd w:id="538"/>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r>
        <w:br w:type="page"/>
      </w:r>
    </w:p>
    <w:p>
      <w:pPr>
        <w:pStyle w:val="Style34"/>
        <w:keepNext/>
        <w:keepLines/>
        <w:widowControl w:val="0"/>
        <w:shd w:val="clear" w:color="auto" w:fill="auto"/>
        <w:bidi w:val="0"/>
        <w:spacing w:before="0" w:after="32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539"/>
      <w:bookmarkEnd w:id="540"/>
      <w:bookmarkEnd w:id="542"/>
    </w:p>
    <w:tbl>
      <w:tblPr>
        <w:tblOverlap w:val="never"/>
        <w:jc w:val="center"/>
        <w:tblLayout w:type="fixed"/>
      </w:tblPr>
      <w:tblGrid>
        <w:gridCol w:w="1944"/>
        <w:gridCol w:w="1939"/>
        <w:gridCol w:w="1939"/>
        <w:gridCol w:w="1939"/>
        <w:gridCol w:w="194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持有的限售条件股份数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983,884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高管离任，所持股份全 部锁定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汤晓飞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196,560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543" w:name="bookmark543"/>
      <w:bookmarkStart w:id="544" w:name="bookmark544"/>
      <w:bookmarkStart w:id="545" w:name="bookmark545"/>
      <w:r>
        <w:rPr>
          <w:color w:val="000000"/>
          <w:spacing w:val="0"/>
          <w:w w:val="100"/>
          <w:position w:val="0"/>
        </w:rPr>
        <w:t>第七节董事、监事、高级管理人员和员工情况</w:t>
      </w:r>
      <w:bookmarkEnd w:id="543"/>
      <w:bookmarkEnd w:id="544"/>
      <w:bookmarkEnd w:id="545"/>
    </w:p>
    <w:p>
      <w:pPr>
        <w:pStyle w:val="Style26"/>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、董事、监事和高级管理人员持股变动</w:t>
      </w:r>
      <w:bookmarkEnd w:id="546"/>
      <w:bookmarkEnd w:id="547"/>
      <w:bookmarkEnd w:id="549"/>
    </w:p>
    <w:p>
      <w:pPr>
        <w:pStyle w:val="Style34"/>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r>
        <w:rPr>
          <w:color w:val="000000"/>
          <w:spacing w:val="0"/>
          <w:w w:val="100"/>
          <w:position w:val="0"/>
        </w:rPr>
        <w:t>、持股情况</w:t>
      </w:r>
      <w:bookmarkEnd w:id="550"/>
      <w:bookmarkEnd w:id="551"/>
      <w:bookmarkEnd w:id="552"/>
    </w:p>
    <w:tbl>
      <w:tblPr>
        <w:tblOverlap w:val="never"/>
        <w:jc w:val="center"/>
        <w:tblLayout w:type="fixed"/>
      </w:tblPr>
      <w:tblGrid>
        <w:gridCol w:w="658"/>
        <w:gridCol w:w="648"/>
        <w:gridCol w:w="653"/>
        <w:gridCol w:w="653"/>
        <w:gridCol w:w="653"/>
        <w:gridCol w:w="869"/>
        <w:gridCol w:w="653"/>
        <w:gridCol w:w="778"/>
        <w:gridCol w:w="864"/>
        <w:gridCol w:w="658"/>
        <w:gridCol w:w="653"/>
        <w:gridCol w:w="653"/>
        <w:gridCol w:w="658"/>
        <w:gridCol w:w="662"/>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 动原因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72,036,367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17,100,695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 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1,224,968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马立群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田利明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金银姬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延元起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石磊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马成斌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48"/>
        <w:gridCol w:w="653"/>
        <w:gridCol w:w="653"/>
        <w:gridCol w:w="653"/>
        <w:gridCol w:w="869"/>
        <w:gridCol w:w="653"/>
        <w:gridCol w:w="778"/>
        <w:gridCol w:w="864"/>
        <w:gridCol w:w="658"/>
        <w:gridCol w:w="653"/>
        <w:gridCol w:w="653"/>
        <w:gridCol w:w="658"/>
        <w:gridCol w:w="662"/>
      </w:tblGrid>
      <w:tr>
        <w:trPr>
          <w:trHeight w:val="13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财务总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 励授予 的限制 性股票</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 励授予 的限制 性股票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 励授予 的限制 性股票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93,335,259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3,050,142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90,905,117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r>
        <w:rPr>
          <w:color w:val="000000"/>
          <w:spacing w:val="0"/>
          <w:w w:val="100"/>
          <w:position w:val="0"/>
        </w:rPr>
        <w:t>、持有股票期权情况</w:t>
      </w:r>
      <w:bookmarkEnd w:id="553"/>
      <w:bookmarkEnd w:id="554"/>
      <w:bookmarkEnd w:id="555"/>
    </w:p>
    <w:tbl>
      <w:tblPr>
        <w:tblOverlap w:val="never"/>
        <w:jc w:val="center"/>
        <w:tblLayout w:type="fixed"/>
      </w:tblPr>
      <w:tblGrid>
        <w:gridCol w:w="1214"/>
        <w:gridCol w:w="1210"/>
        <w:gridCol w:w="1210"/>
        <w:gridCol w:w="1214"/>
        <w:gridCol w:w="1214"/>
        <w:gridCol w:w="1214"/>
        <w:gridCol w:w="1214"/>
        <w:gridCol w:w="1219"/>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本期获授予股 票期权数量</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本期已行权股 票期权数量</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本期注销的股 票期权数量</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期末持有股票 期权数量（份）</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bl>
    <w:p>
      <w:pPr>
        <w:widowControl w:val="0"/>
        <w:spacing w:after="319" w:line="1" w:lineRule="exact"/>
      </w:pPr>
    </w:p>
    <w:p>
      <w:pPr>
        <w:pStyle w:val="Style26"/>
        <w:keepNext/>
        <w:keepLines/>
        <w:widowControl w:val="0"/>
        <w:shd w:val="clear" w:color="auto" w:fill="auto"/>
        <w:bidi w:val="0"/>
        <w:spacing w:before="0" w:after="20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、任职情况</w:t>
      </w:r>
      <w:bookmarkEnd w:id="556"/>
      <w:bookmarkEnd w:id="557"/>
      <w:bookmarkEnd w:id="559"/>
    </w:p>
    <w:p>
      <w:pPr>
        <w:pStyle w:val="Style2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公司现任董事、监事、高级管理人员最近</w:t>
      </w:r>
      <w:r>
        <w:rPr>
          <w:rFonts w:ascii="Arial" w:eastAsia="Arial" w:hAnsi="Arial" w:cs="Arial"/>
          <w:color w:val="000000"/>
          <w:spacing w:val="0"/>
          <w:w w:val="100"/>
          <w:position w:val="0"/>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470" w:lineRule="exact"/>
        <w:ind w:left="0" w:right="0" w:firstLine="460"/>
        <w:jc w:val="both"/>
      </w:pPr>
      <w:bookmarkStart w:id="560" w:name="bookmark560"/>
      <w:r>
        <w:rPr>
          <w:color w:val="000000"/>
          <w:spacing w:val="0"/>
          <w:w w:val="100"/>
          <w:position w:val="0"/>
        </w:rPr>
        <w:t>（</w:t>
      </w:r>
      <w:bookmarkEnd w:id="560"/>
      <w:r>
        <w:rPr>
          <w:color w:val="000000"/>
          <w:spacing w:val="0"/>
          <w:w w:val="100"/>
          <w:position w:val="0"/>
        </w:rPr>
        <w:t>一）董事会成员</w:t>
      </w:r>
    </w:p>
    <w:p>
      <w:pPr>
        <w:pStyle w:val="Style2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纪立军先生：见第六节：三、</w:t>
      </w:r>
      <w:r>
        <w:rPr>
          <w:rFonts w:ascii="Arial" w:eastAsia="Arial" w:hAnsi="Arial" w:cs="Arial"/>
          <w:color w:val="000000"/>
          <w:spacing w:val="0"/>
          <w:w w:val="100"/>
          <w:position w:val="0"/>
        </w:rPr>
        <w:t>2</w:t>
      </w:r>
      <w:r>
        <w:rPr>
          <w:color w:val="000000"/>
          <w:spacing w:val="0"/>
          <w:w w:val="100"/>
          <w:position w:val="0"/>
        </w:rPr>
        <w:t>公司控股股东情况。</w:t>
      </w:r>
    </w:p>
    <w:p>
      <w:pPr>
        <w:pStyle w:val="Style2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臧少玉先生：董事，中国国籍，无境外永久居留权，男，</w:t>
      </w:r>
      <w:r>
        <w:rPr>
          <w:rFonts w:ascii="Arial" w:eastAsia="Arial" w:hAnsi="Arial" w:cs="Arial"/>
          <w:color w:val="000000"/>
          <w:spacing w:val="0"/>
          <w:w w:val="100"/>
          <w:position w:val="0"/>
        </w:rPr>
        <w:t>1973</w:t>
      </w:r>
      <w:r>
        <w:rPr>
          <w:color w:val="000000"/>
          <w:spacing w:val="0"/>
          <w:w w:val="100"/>
          <w:position w:val="0"/>
        </w:rPr>
        <w:t>年生，</w:t>
      </w:r>
      <w:r>
        <w:rPr>
          <w:rFonts w:ascii="Arial" w:eastAsia="Arial" w:hAnsi="Arial" w:cs="Arial"/>
          <w:color w:val="000000"/>
          <w:spacing w:val="0"/>
          <w:w w:val="100"/>
          <w:position w:val="0"/>
        </w:rPr>
        <w:t>1996</w:t>
      </w:r>
      <w:r>
        <w:rPr>
          <w:color w:val="000000"/>
          <w:spacing w:val="0"/>
          <w:w w:val="100"/>
          <w:position w:val="0"/>
        </w:rPr>
        <w:t>年东华大学本科毕业。大 学毕业后就职于烟台宽幅布厂技术科，</w:t>
      </w:r>
      <w:r>
        <w:rPr>
          <w:rFonts w:ascii="Arial" w:eastAsia="Arial" w:hAnsi="Arial" w:cs="Arial"/>
          <w:color w:val="000000"/>
          <w:spacing w:val="0"/>
          <w:w w:val="100"/>
          <w:position w:val="0"/>
        </w:rPr>
        <w:t>1997</w:t>
      </w:r>
      <w:r>
        <w:rPr>
          <w:color w:val="000000"/>
          <w:spacing w:val="0"/>
          <w:w w:val="100"/>
          <w:position w:val="0"/>
        </w:rPr>
        <w:t>年至</w:t>
      </w:r>
      <w:r>
        <w:rPr>
          <w:rFonts w:ascii="Arial" w:eastAsia="Arial" w:hAnsi="Arial" w:cs="Arial"/>
          <w:color w:val="000000"/>
          <w:spacing w:val="0"/>
          <w:w w:val="100"/>
          <w:position w:val="0"/>
        </w:rPr>
        <w:t>2000</w:t>
      </w:r>
      <w:r>
        <w:rPr>
          <w:color w:val="000000"/>
          <w:spacing w:val="0"/>
          <w:w w:val="100"/>
          <w:position w:val="0"/>
        </w:rPr>
        <w:t>年任伊曼纺织化工公司染料部经理，</w:t>
      </w:r>
      <w:r>
        <w:rPr>
          <w:rFonts w:ascii="Arial" w:eastAsia="Arial" w:hAnsi="Arial" w:cs="Arial"/>
          <w:color w:val="000000"/>
          <w:spacing w:val="0"/>
          <w:w w:val="100"/>
          <w:position w:val="0"/>
        </w:rPr>
        <w:t>2001</w:t>
      </w:r>
      <w:r>
        <w:rPr>
          <w:color w:val="000000"/>
          <w:spacing w:val="0"/>
          <w:w w:val="100"/>
          <w:position w:val="0"/>
        </w:rPr>
        <w:t>年加入安 诺其有限并担任副总经理。臧少玉先生主持了公司多项新型染料的研发工作，并带领团队在开拓新市场方 面取得突出成绩。</w:t>
      </w:r>
    </w:p>
    <w:p>
      <w:pPr>
        <w:pStyle w:val="Style29"/>
        <w:keepNext w:val="0"/>
        <w:keepLines w:val="0"/>
        <w:widowControl w:val="0"/>
        <w:shd w:val="clear" w:color="auto" w:fill="auto"/>
        <w:bidi w:val="0"/>
        <w:spacing w:before="0" w:after="260" w:line="470" w:lineRule="exact"/>
        <w:ind w:left="0" w:right="0" w:firstLine="460"/>
        <w:jc w:val="both"/>
      </w:pPr>
      <w:r>
        <w:rPr>
          <w:color w:val="000000"/>
          <w:spacing w:val="0"/>
          <w:w w:val="100"/>
          <w:position w:val="0"/>
        </w:rPr>
        <w:t>缪融先生：董事，中国国籍，无境外永久居留权中国国籍，男，</w:t>
      </w:r>
      <w:r>
        <w:rPr>
          <w:rFonts w:ascii="Arial" w:eastAsia="Arial" w:hAnsi="Arial" w:cs="Arial"/>
          <w:color w:val="000000"/>
          <w:spacing w:val="0"/>
          <w:w w:val="100"/>
          <w:position w:val="0"/>
        </w:rPr>
        <w:t>1960</w:t>
      </w:r>
      <w:r>
        <w:rPr>
          <w:color w:val="000000"/>
          <w:spacing w:val="0"/>
          <w:w w:val="100"/>
          <w:position w:val="0"/>
        </w:rPr>
        <w:t>年生，</w:t>
      </w:r>
      <w:r>
        <w:rPr>
          <w:rFonts w:ascii="Arial" w:eastAsia="Arial" w:hAnsi="Arial" w:cs="Arial"/>
          <w:color w:val="000000"/>
          <w:spacing w:val="0"/>
          <w:w w:val="100"/>
          <w:position w:val="0"/>
        </w:rPr>
        <w:t>1981</w:t>
      </w:r>
      <w:r>
        <w:rPr>
          <w:color w:val="000000"/>
          <w:spacing w:val="0"/>
          <w:w w:val="100"/>
          <w:position w:val="0"/>
        </w:rPr>
        <w:t>年东华大学本科毕 业。</w:t>
      </w:r>
      <w:r>
        <w:rPr>
          <w:rFonts w:ascii="Arial" w:eastAsia="Arial" w:hAnsi="Arial" w:cs="Arial"/>
          <w:color w:val="000000"/>
          <w:spacing w:val="0"/>
          <w:w w:val="100"/>
          <w:position w:val="0"/>
        </w:rPr>
        <w:t>1981</w:t>
      </w:r>
      <w:r>
        <w:rPr>
          <w:color w:val="000000"/>
          <w:spacing w:val="0"/>
          <w:w w:val="100"/>
          <w:position w:val="0"/>
        </w:rPr>
        <w:t>年至</w:t>
      </w:r>
      <w:r>
        <w:rPr>
          <w:rFonts w:ascii="Arial" w:eastAsia="Arial" w:hAnsi="Arial" w:cs="Arial"/>
          <w:color w:val="000000"/>
          <w:spacing w:val="0"/>
          <w:w w:val="100"/>
          <w:position w:val="0"/>
        </w:rPr>
        <w:t>1997</w:t>
      </w:r>
      <w:r>
        <w:rPr>
          <w:color w:val="000000"/>
          <w:spacing w:val="0"/>
          <w:w w:val="100"/>
          <w:position w:val="0"/>
        </w:rPr>
        <w:t>年就职于上海第一印染厂，先后任该厂工程师，技术主任，副总工程师，副厂长等职 务；</w:t>
      </w:r>
      <w:r>
        <w:rPr>
          <w:rFonts w:ascii="Arial" w:eastAsia="Arial" w:hAnsi="Arial" w:cs="Arial"/>
          <w:color w:val="000000"/>
          <w:spacing w:val="0"/>
          <w:w w:val="100"/>
          <w:position w:val="0"/>
        </w:rPr>
        <w:t>1997</w:t>
      </w:r>
      <w:r>
        <w:rPr>
          <w:color w:val="000000"/>
          <w:spacing w:val="0"/>
          <w:w w:val="100"/>
          <w:position w:val="0"/>
        </w:rPr>
        <w:t xml:space="preserve">年加入德国德司达染料有限公司，先后担任技术代表，高级代表，高级应用工程师，应用技术经 理; </w:t>
      </w:r>
      <w:r>
        <w:rPr>
          <w:rFonts w:ascii="Arial" w:eastAsia="Arial" w:hAnsi="Arial" w:cs="Arial"/>
          <w:color w:val="000000"/>
          <w:spacing w:val="0"/>
          <w:w w:val="100"/>
          <w:position w:val="0"/>
        </w:rPr>
        <w:t>2006</w:t>
      </w:r>
      <w:r>
        <w:rPr>
          <w:color w:val="000000"/>
          <w:spacing w:val="0"/>
          <w:w w:val="100"/>
          <w:position w:val="0"/>
        </w:rPr>
        <w:t>年加入安诺其并任职技术总监。现任公司技术中心总工程师。</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王宏道先生：董事、副总经理，中国国籍，无境外永久居留权，男，</w:t>
      </w:r>
      <w:r>
        <w:rPr>
          <w:rFonts w:ascii="Arial" w:eastAsia="Arial" w:hAnsi="Arial" w:cs="Arial"/>
          <w:color w:val="000000"/>
          <w:spacing w:val="0"/>
          <w:w w:val="100"/>
          <w:position w:val="0"/>
        </w:rPr>
        <w:t>1964</w:t>
      </w:r>
      <w:r>
        <w:rPr>
          <w:color w:val="000000"/>
          <w:spacing w:val="0"/>
          <w:w w:val="100"/>
          <w:position w:val="0"/>
        </w:rPr>
        <w:t>年生，东华大学染整专业硕 士。</w:t>
      </w:r>
      <w:r>
        <w:rPr>
          <w:rFonts w:ascii="Arial" w:eastAsia="Arial" w:hAnsi="Arial" w:cs="Arial"/>
          <w:color w:val="000000"/>
          <w:spacing w:val="0"/>
          <w:w w:val="100"/>
          <w:position w:val="0"/>
        </w:rPr>
        <w:t>1988</w:t>
      </w:r>
      <w:r>
        <w:rPr>
          <w:color w:val="000000"/>
          <w:spacing w:val="0"/>
          <w:w w:val="100"/>
          <w:position w:val="0"/>
        </w:rPr>
        <w:t>年至</w:t>
      </w:r>
      <w:r>
        <w:rPr>
          <w:rFonts w:ascii="Arial" w:eastAsia="Arial" w:hAnsi="Arial" w:cs="Arial"/>
          <w:color w:val="000000"/>
          <w:spacing w:val="0"/>
          <w:w w:val="100"/>
          <w:position w:val="0"/>
        </w:rPr>
        <w:t>1996</w:t>
      </w:r>
      <w:r>
        <w:rPr>
          <w:color w:val="000000"/>
          <w:spacing w:val="0"/>
          <w:w w:val="100"/>
          <w:position w:val="0"/>
        </w:rPr>
        <w:t>年期间就职于北京纺织科学研究所。</w:t>
      </w:r>
      <w:r>
        <w:rPr>
          <w:rFonts w:ascii="Arial" w:eastAsia="Arial" w:hAnsi="Arial" w:cs="Arial"/>
          <w:color w:val="000000"/>
          <w:spacing w:val="0"/>
          <w:w w:val="100"/>
          <w:position w:val="0"/>
        </w:rPr>
        <w:t>1997</w:t>
      </w:r>
      <w:r>
        <w:rPr>
          <w:color w:val="000000"/>
          <w:spacing w:val="0"/>
          <w:w w:val="100"/>
          <w:position w:val="0"/>
        </w:rPr>
        <w:t>年至</w:t>
      </w:r>
      <w:r>
        <w:rPr>
          <w:rFonts w:ascii="Arial" w:eastAsia="Arial" w:hAnsi="Arial" w:cs="Arial"/>
          <w:color w:val="000000"/>
          <w:spacing w:val="0"/>
          <w:w w:val="100"/>
          <w:position w:val="0"/>
        </w:rPr>
        <w:t>2007</w:t>
      </w:r>
      <w:r>
        <w:rPr>
          <w:color w:val="000000"/>
          <w:spacing w:val="0"/>
          <w:w w:val="100"/>
          <w:position w:val="0"/>
        </w:rPr>
        <w:t>年任德司达（中国）公司北京办事 处高级客户经理，</w:t>
      </w:r>
      <w:r>
        <w:rPr>
          <w:rFonts w:ascii="Arial" w:eastAsia="Arial" w:hAnsi="Arial" w:cs="Arial"/>
          <w:color w:val="000000"/>
          <w:spacing w:val="0"/>
          <w:w w:val="100"/>
          <w:position w:val="0"/>
        </w:rPr>
        <w:t>2007</w:t>
      </w:r>
      <w:r>
        <w:rPr>
          <w:color w:val="000000"/>
          <w:spacing w:val="0"/>
          <w:w w:val="100"/>
          <w:position w:val="0"/>
        </w:rPr>
        <w:t>年加入安诺其，现主要负责安诺其经销商业务管理。</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王敬敏先生：董事，中国国籍，无境外永久居留权，男，</w:t>
      </w:r>
      <w:r>
        <w:rPr>
          <w:rFonts w:ascii="Arial" w:eastAsia="Arial" w:hAnsi="Arial" w:cs="Arial"/>
          <w:color w:val="000000"/>
          <w:spacing w:val="0"/>
          <w:w w:val="100"/>
          <w:position w:val="0"/>
        </w:rPr>
        <w:t>1959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月出生，毕业于上海电视大学工商 管理专业。</w:t>
      </w:r>
      <w:r>
        <w:rPr>
          <w:rFonts w:ascii="Arial" w:eastAsia="Arial" w:hAnsi="Arial" w:cs="Arial"/>
          <w:color w:val="000000"/>
          <w:spacing w:val="0"/>
          <w:w w:val="100"/>
          <w:position w:val="0"/>
        </w:rPr>
        <w:t>1976</w:t>
      </w:r>
      <w:r>
        <w:rPr>
          <w:color w:val="000000"/>
          <w:spacing w:val="0"/>
          <w:w w:val="100"/>
          <w:position w:val="0"/>
        </w:rPr>
        <w:t>年至</w:t>
      </w:r>
      <w:r>
        <w:rPr>
          <w:rFonts w:ascii="Arial" w:eastAsia="Arial" w:hAnsi="Arial" w:cs="Arial"/>
          <w:color w:val="000000"/>
          <w:spacing w:val="0"/>
          <w:w w:val="100"/>
          <w:position w:val="0"/>
        </w:rPr>
        <w:t>1981</w:t>
      </w:r>
      <w:r>
        <w:rPr>
          <w:color w:val="000000"/>
          <w:spacing w:val="0"/>
          <w:w w:val="100"/>
          <w:position w:val="0"/>
        </w:rPr>
        <w:t>年服务于中国人民解放军海军</w:t>
      </w:r>
      <w:r>
        <w:rPr>
          <w:rFonts w:ascii="Arial" w:eastAsia="Arial" w:hAnsi="Arial" w:cs="Arial"/>
          <w:color w:val="000000"/>
          <w:spacing w:val="0"/>
          <w:w w:val="100"/>
          <w:position w:val="0"/>
        </w:rPr>
        <w:t>37901</w:t>
      </w:r>
      <w:r>
        <w:rPr>
          <w:color w:val="000000"/>
          <w:spacing w:val="0"/>
          <w:w w:val="100"/>
          <w:position w:val="0"/>
        </w:rPr>
        <w:t>部队，</w:t>
      </w:r>
      <w:r>
        <w:rPr>
          <w:rFonts w:ascii="Arial" w:eastAsia="Arial" w:hAnsi="Arial" w:cs="Arial"/>
          <w:color w:val="000000"/>
          <w:spacing w:val="0"/>
          <w:w w:val="100"/>
          <w:position w:val="0"/>
        </w:rPr>
        <w:t>1981</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年就职于上海电话设 备厂，</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2007</w:t>
      </w:r>
      <w:r>
        <w:rPr>
          <w:color w:val="000000"/>
          <w:spacing w:val="0"/>
          <w:w w:val="100"/>
          <w:position w:val="0"/>
        </w:rPr>
        <w:t>年任上海普天马可尼网络公司行政人事部经理，</w:t>
      </w:r>
      <w:r>
        <w:rPr>
          <w:rFonts w:ascii="Arial" w:eastAsia="Arial" w:hAnsi="Arial" w:cs="Arial"/>
          <w:color w:val="000000"/>
          <w:spacing w:val="0"/>
          <w:w w:val="100"/>
          <w:position w:val="0"/>
        </w:rPr>
        <w:t>2007</w:t>
      </w:r>
      <w:r>
        <w:rPr>
          <w:color w:val="000000"/>
          <w:spacing w:val="0"/>
          <w:w w:val="100"/>
          <w:position w:val="0"/>
        </w:rPr>
        <w:t>加入本公司，任管理部部长。</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马立群先生：董事，中国国籍，无境外永久居留权，男，</w:t>
      </w:r>
      <w:r>
        <w:rPr>
          <w:rFonts w:ascii="Arial" w:eastAsia="Arial" w:hAnsi="Arial" w:cs="Arial"/>
          <w:color w:val="000000"/>
          <w:spacing w:val="0"/>
          <w:w w:val="100"/>
          <w:position w:val="0"/>
        </w:rPr>
        <w:t>1967</w:t>
      </w:r>
      <w:r>
        <w:rPr>
          <w:color w:val="000000"/>
          <w:spacing w:val="0"/>
          <w:w w:val="100"/>
          <w:position w:val="0"/>
        </w:rPr>
        <w:t>年生，中欧国际工商学院工商管理硕士, 上海市金融青年联合会委员。先后任职于鲁银期货经纪有限公司上海代表处首席代表，上海黄金交易所会 员管理部副总经理，并在中国人民银行上海总部金融市场部黄金处工作，现任上海佳铭房地产有限公司董 事、副总经理和上海嘉兆投资管理有限公司执行董事。现任本公司董事。</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田利明先生：独立董事，中国国籍，无境外永久居留权，男，</w:t>
      </w:r>
      <w:r>
        <w:rPr>
          <w:rFonts w:ascii="Arial" w:eastAsia="Arial" w:hAnsi="Arial" w:cs="Arial"/>
          <w:color w:val="000000"/>
          <w:spacing w:val="0"/>
          <w:w w:val="100"/>
          <w:position w:val="0"/>
        </w:rPr>
        <w:t>1954</w:t>
      </w:r>
      <w:r>
        <w:rPr>
          <w:color w:val="000000"/>
          <w:spacing w:val="0"/>
          <w:w w:val="100"/>
          <w:position w:val="0"/>
        </w:rPr>
        <w:t>年生，本科学历。曾任北京染料厂 技术开发办公室主任、中国染料工业协会专职常务副秘书长等职，现任中国染料工业协会秘书长。在中国 染料工业协会工作</w:t>
      </w:r>
      <w:r>
        <w:rPr>
          <w:rFonts w:ascii="Arial" w:eastAsia="Arial" w:hAnsi="Arial" w:cs="Arial"/>
          <w:color w:val="000000"/>
          <w:spacing w:val="0"/>
          <w:w w:val="100"/>
          <w:position w:val="0"/>
        </w:rPr>
        <w:t>20</w:t>
      </w:r>
      <w:r>
        <w:rPr>
          <w:color w:val="000000"/>
          <w:spacing w:val="0"/>
          <w:w w:val="100"/>
          <w:position w:val="0"/>
        </w:rPr>
        <w:t>年，全面了解我国染料行业的发展情况。现任公司独立董事。</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尚建平先生：独立董事，中国国籍，无境外永久居留权，男，</w:t>
      </w:r>
      <w:r>
        <w:rPr>
          <w:rFonts w:ascii="Arial" w:eastAsia="Arial" w:hAnsi="Arial" w:cs="Arial"/>
          <w:color w:val="000000"/>
          <w:spacing w:val="0"/>
          <w:w w:val="100"/>
          <w:position w:val="0"/>
        </w:rPr>
        <w:t>1959</w:t>
      </w:r>
      <w:r>
        <w:rPr>
          <w:color w:val="000000"/>
          <w:spacing w:val="0"/>
          <w:w w:val="100"/>
          <w:position w:val="0"/>
        </w:rPr>
        <w:t>年生，华东政法学院国际法专业 硕士，巴黎国际律师协会会员，伦敦国际律师协会会员。现任上海百全律师事务所主任、执行合伙人。现 任公司独立董事。</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朱震宇先生：独立董事，中国国籍，无境外永久居留权，男，</w:t>
      </w:r>
      <w:r>
        <w:rPr>
          <w:rFonts w:ascii="Arial" w:eastAsia="Arial" w:hAnsi="Arial" w:cs="Arial"/>
          <w:color w:val="000000"/>
          <w:spacing w:val="0"/>
          <w:w w:val="100"/>
          <w:position w:val="0"/>
        </w:rPr>
        <w:t>1961</w:t>
      </w:r>
      <w:r>
        <w:rPr>
          <w:color w:val="000000"/>
          <w:spacing w:val="0"/>
          <w:w w:val="100"/>
          <w:position w:val="0"/>
        </w:rPr>
        <w:t>年生，</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月中国地质大学产 业经济学博士毕业。</w:t>
      </w:r>
      <w:r>
        <w:rPr>
          <w:rFonts w:ascii="Arial" w:eastAsia="Arial" w:hAnsi="Arial" w:cs="Arial"/>
          <w:color w:val="000000"/>
          <w:spacing w:val="0"/>
          <w:w w:val="100"/>
          <w:position w:val="0"/>
        </w:rPr>
        <w:t>1988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月至</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月任上海轻工业局党校教师；</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月任大华 会计师事务所审核经理；</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月任上海永大会计师事务所主任会计师；</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月任上海信宇会计师事务所主任会计师；</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月至今任上海宏大东亚会计师事务所主任。执业注册 会计师、资产评估师、房地产估价师并且具有高级会计师职称。现任公司独立董事。</w:t>
      </w:r>
    </w:p>
    <w:p>
      <w:pPr>
        <w:pStyle w:val="Style29"/>
        <w:keepNext w:val="0"/>
        <w:keepLines w:val="0"/>
        <w:widowControl w:val="0"/>
        <w:shd w:val="clear" w:color="auto" w:fill="auto"/>
        <w:bidi w:val="0"/>
        <w:spacing w:before="0" w:after="0" w:line="468" w:lineRule="exact"/>
        <w:ind w:left="0" w:right="0" w:firstLine="440"/>
        <w:jc w:val="both"/>
      </w:pPr>
      <w:bookmarkStart w:id="561" w:name="bookmark561"/>
      <w:r>
        <w:rPr>
          <w:color w:val="000000"/>
          <w:spacing w:val="0"/>
          <w:w w:val="100"/>
          <w:position w:val="0"/>
        </w:rPr>
        <w:t>（</w:t>
      </w:r>
      <w:bookmarkEnd w:id="561"/>
      <w:r>
        <w:rPr>
          <w:color w:val="000000"/>
          <w:spacing w:val="0"/>
          <w:w w:val="100"/>
          <w:position w:val="0"/>
        </w:rPr>
        <w:t>二）监事会成员</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耿毅英女士：监事会主席，中国国籍，无境外永久居留权，女，</w:t>
      </w:r>
      <w:r>
        <w:rPr>
          <w:rFonts w:ascii="Arial" w:eastAsia="Arial" w:hAnsi="Arial" w:cs="Arial"/>
          <w:color w:val="000000"/>
          <w:spacing w:val="0"/>
          <w:w w:val="100"/>
          <w:position w:val="0"/>
        </w:rPr>
        <w:t>1963</w:t>
      </w:r>
      <w:r>
        <w:rPr>
          <w:color w:val="000000"/>
          <w:spacing w:val="0"/>
          <w:w w:val="100"/>
          <w:position w:val="0"/>
        </w:rPr>
        <w:t>年生，同济大学会计专业专科毕 业。</w:t>
      </w:r>
      <w:r>
        <w:rPr>
          <w:rFonts w:ascii="Arial" w:eastAsia="Arial" w:hAnsi="Arial" w:cs="Arial"/>
          <w:color w:val="000000"/>
          <w:spacing w:val="0"/>
          <w:w w:val="100"/>
          <w:position w:val="0"/>
        </w:rPr>
        <w:t>1983</w:t>
      </w:r>
      <w:r>
        <w:rPr>
          <w:color w:val="000000"/>
          <w:spacing w:val="0"/>
          <w:w w:val="100"/>
          <w:position w:val="0"/>
        </w:rPr>
        <w:t>至</w:t>
      </w:r>
      <w:r>
        <w:rPr>
          <w:rFonts w:ascii="Arial" w:eastAsia="Arial" w:hAnsi="Arial" w:cs="Arial"/>
          <w:color w:val="000000"/>
          <w:spacing w:val="0"/>
          <w:w w:val="100"/>
          <w:position w:val="0"/>
        </w:rPr>
        <w:t>1995</w:t>
      </w:r>
      <w:r>
        <w:rPr>
          <w:color w:val="000000"/>
          <w:spacing w:val="0"/>
          <w:w w:val="100"/>
          <w:position w:val="0"/>
        </w:rPr>
        <w:t>就职于上海金属丝网二厂检验科，</w:t>
      </w:r>
      <w:r>
        <w:rPr>
          <w:rFonts w:ascii="Arial" w:eastAsia="Arial" w:hAnsi="Arial" w:cs="Arial"/>
          <w:color w:val="000000"/>
          <w:spacing w:val="0"/>
          <w:w w:val="100"/>
          <w:position w:val="0"/>
        </w:rPr>
        <w:t>1995</w:t>
      </w:r>
      <w:r>
        <w:rPr>
          <w:color w:val="000000"/>
          <w:spacing w:val="0"/>
          <w:w w:val="100"/>
          <w:position w:val="0"/>
        </w:rPr>
        <w:t>至</w:t>
      </w:r>
      <w:r>
        <w:rPr>
          <w:rFonts w:ascii="Arial" w:eastAsia="Arial" w:hAnsi="Arial" w:cs="Arial"/>
          <w:color w:val="000000"/>
          <w:spacing w:val="0"/>
          <w:w w:val="100"/>
          <w:position w:val="0"/>
        </w:rPr>
        <w:t>2003</w:t>
      </w:r>
      <w:r>
        <w:rPr>
          <w:color w:val="000000"/>
          <w:spacing w:val="0"/>
          <w:w w:val="100"/>
          <w:position w:val="0"/>
        </w:rPr>
        <w:t>期间，任上海塑料工程设备厂财务人事部 经理，</w:t>
      </w:r>
      <w:r>
        <w:rPr>
          <w:rFonts w:ascii="Arial" w:eastAsia="Arial" w:hAnsi="Arial" w:cs="Arial"/>
          <w:color w:val="000000"/>
          <w:spacing w:val="0"/>
          <w:w w:val="100"/>
          <w:position w:val="0"/>
        </w:rPr>
        <w:t>2004</w:t>
      </w:r>
      <w:r>
        <w:rPr>
          <w:color w:val="000000"/>
          <w:spacing w:val="0"/>
          <w:w w:val="100"/>
          <w:position w:val="0"/>
        </w:rPr>
        <w:t>加入安诺其任财务部门负责人，现任公司内审部部长。</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杨好伟先生：监事，中国国籍，无境外永久居留权，男，</w:t>
      </w:r>
      <w:r>
        <w:rPr>
          <w:rFonts w:ascii="Arial" w:eastAsia="Arial" w:hAnsi="Arial" w:cs="Arial"/>
          <w:color w:val="000000"/>
          <w:spacing w:val="0"/>
          <w:w w:val="100"/>
          <w:position w:val="0"/>
        </w:rPr>
        <w:t>1979</w:t>
      </w:r>
      <w:r>
        <w:rPr>
          <w:color w:val="000000"/>
          <w:spacing w:val="0"/>
          <w:w w:val="100"/>
          <w:position w:val="0"/>
        </w:rPr>
        <w:t>年生，</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月毕业于郑州大学升 达经贸学院，经济学学士学位。</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月至</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月任职于浙江龙盛集团股份有限公司进出口部；</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月任职于绍兴怡天化工有限公司负责进出口业务；</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月至今任职于上海安诺其纺织 化工股份有限公司外贸部，担任外贸部经理。</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金银姬女士：监事，中国国籍，无境外永久居留权，</w:t>
      </w:r>
      <w:r>
        <w:rPr>
          <w:rFonts w:ascii="Arial" w:eastAsia="Arial" w:hAnsi="Arial" w:cs="Arial"/>
          <w:color w:val="000000"/>
          <w:spacing w:val="0"/>
          <w:w w:val="100"/>
          <w:position w:val="0"/>
        </w:rPr>
        <w:t>1972</w:t>
      </w:r>
      <w:r>
        <w:rPr>
          <w:color w:val="000000"/>
          <w:spacing w:val="0"/>
          <w:w w:val="100"/>
          <w:position w:val="0"/>
        </w:rPr>
        <w:t>年生，朝鲜族，大专学历，</w:t>
      </w:r>
      <w:r>
        <w:rPr>
          <w:rFonts w:ascii="Arial" w:eastAsia="Arial" w:hAnsi="Arial" w:cs="Arial"/>
          <w:color w:val="000000"/>
          <w:spacing w:val="0"/>
          <w:w w:val="100"/>
          <w:position w:val="0"/>
        </w:rPr>
        <w:t>1995</w:t>
      </w:r>
      <w:r>
        <w:rPr>
          <w:color w:val="000000"/>
          <w:spacing w:val="0"/>
          <w:w w:val="100"/>
          <w:position w:val="0"/>
        </w:rPr>
        <w:t xml:space="preserve">年毕业于 </w:t>
      </w:r>
      <w:r>
        <w:rPr>
          <w:color w:val="000000"/>
          <w:spacing w:val="0"/>
          <w:w w:val="100"/>
          <w:position w:val="0"/>
        </w:rPr>
        <w:t>吉林省长春市经济贸易学校，先后任天津乐金精密化工有限公司担任资材部代理，上海欧凯化工科技有限 公司任分散染料原材料采购和仓库管理部经理，</w:t>
      </w:r>
      <w:r>
        <w:rPr>
          <w:rFonts w:ascii="Arial" w:eastAsia="Arial" w:hAnsi="Arial" w:cs="Arial"/>
          <w:color w:val="000000"/>
          <w:spacing w:val="0"/>
          <w:w w:val="100"/>
          <w:position w:val="0"/>
        </w:rPr>
        <w:t>2008</w:t>
      </w:r>
      <w:r>
        <w:rPr>
          <w:color w:val="000000"/>
          <w:spacing w:val="0"/>
          <w:w w:val="100"/>
          <w:position w:val="0"/>
        </w:rPr>
        <w:t>年加盟本公司，任公司运营部部长。</w:t>
      </w:r>
    </w:p>
    <w:p>
      <w:pPr>
        <w:pStyle w:val="Style29"/>
        <w:keepNext w:val="0"/>
        <w:keepLines w:val="0"/>
        <w:widowControl w:val="0"/>
        <w:shd w:val="clear" w:color="auto" w:fill="auto"/>
        <w:bidi w:val="0"/>
        <w:spacing w:before="0" w:after="0" w:line="467" w:lineRule="exact"/>
        <w:ind w:left="0" w:right="0" w:firstLine="440"/>
        <w:jc w:val="left"/>
      </w:pPr>
      <w:bookmarkStart w:id="562" w:name="bookmark562"/>
      <w:r>
        <w:rPr>
          <w:color w:val="000000"/>
          <w:spacing w:val="0"/>
          <w:w w:val="100"/>
          <w:position w:val="0"/>
        </w:rPr>
        <w:t>（</w:t>
      </w:r>
      <w:bookmarkEnd w:id="562"/>
      <w:r>
        <w:rPr>
          <w:color w:val="000000"/>
          <w:spacing w:val="0"/>
          <w:w w:val="100"/>
          <w:position w:val="0"/>
        </w:rPr>
        <w:t>三）高级管理人员</w:t>
      </w:r>
    </w:p>
    <w:p>
      <w:pPr>
        <w:pStyle w:val="Style2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王宏道先生：见本节：</w:t>
      </w:r>
      <w:r>
        <w:rPr>
          <w:rFonts w:ascii="Arial" w:eastAsia="Arial" w:hAnsi="Arial" w:cs="Arial"/>
          <w:color w:val="000000"/>
          <w:spacing w:val="0"/>
          <w:w w:val="100"/>
          <w:position w:val="0"/>
        </w:rPr>
        <w:t>1</w:t>
      </w:r>
      <w:r>
        <w:rPr>
          <w:color w:val="000000"/>
          <w:spacing w:val="0"/>
          <w:w w:val="100"/>
          <w:position w:val="0"/>
        </w:rPr>
        <w:t>、董事会成员介绍。</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陈昌文先生：中国国籍，无境外永久居留权中国国籍，</w:t>
      </w:r>
      <w:r>
        <w:rPr>
          <w:rFonts w:ascii="Arial" w:eastAsia="Arial" w:hAnsi="Arial" w:cs="Arial"/>
          <w:color w:val="000000"/>
          <w:spacing w:val="0"/>
          <w:w w:val="100"/>
          <w:position w:val="0"/>
        </w:rPr>
        <w:t>1964</w:t>
      </w:r>
      <w:r>
        <w:rPr>
          <w:color w:val="000000"/>
          <w:spacing w:val="0"/>
          <w:w w:val="100"/>
          <w:position w:val="0"/>
        </w:rPr>
        <w:t>年生，</w:t>
      </w:r>
      <w:r>
        <w:rPr>
          <w:rFonts w:ascii="Arial" w:eastAsia="Arial" w:hAnsi="Arial" w:cs="Arial"/>
          <w:color w:val="000000"/>
          <w:spacing w:val="0"/>
          <w:w w:val="100"/>
          <w:position w:val="0"/>
        </w:rPr>
        <w:t>1985</w:t>
      </w:r>
      <w:r>
        <w:rPr>
          <w:color w:val="000000"/>
          <w:spacing w:val="0"/>
          <w:w w:val="100"/>
          <w:position w:val="0"/>
        </w:rPr>
        <w:t>年毕业于上海财经学院财政 金融系基建财务与信用专业，经济学学士。</w:t>
      </w:r>
      <w:r>
        <w:rPr>
          <w:rFonts w:ascii="Arial" w:eastAsia="Arial" w:hAnsi="Arial" w:cs="Arial"/>
          <w:color w:val="000000"/>
          <w:spacing w:val="0"/>
          <w:w w:val="100"/>
          <w:position w:val="0"/>
        </w:rPr>
        <w:t>1991</w:t>
      </w:r>
      <w:r>
        <w:rPr>
          <w:color w:val="000000"/>
          <w:spacing w:val="0"/>
          <w:w w:val="100"/>
          <w:position w:val="0"/>
        </w:rPr>
        <w:t>年至</w:t>
      </w:r>
      <w:r>
        <w:rPr>
          <w:rFonts w:ascii="Arial" w:eastAsia="Arial" w:hAnsi="Arial" w:cs="Arial"/>
          <w:color w:val="000000"/>
          <w:spacing w:val="0"/>
          <w:w w:val="100"/>
          <w:position w:val="0"/>
        </w:rPr>
        <w:t>1996</w:t>
      </w:r>
      <w:r>
        <w:rPr>
          <w:color w:val="000000"/>
          <w:spacing w:val="0"/>
          <w:w w:val="100"/>
          <w:position w:val="0"/>
        </w:rPr>
        <w:t>年任职于中国轻工业上海设计院第一咨询设 计室，担任技术经济与预算组经理；</w:t>
      </w:r>
      <w:r>
        <w:rPr>
          <w:rFonts w:ascii="Arial" w:eastAsia="Arial" w:hAnsi="Arial" w:cs="Arial"/>
          <w:color w:val="000000"/>
          <w:spacing w:val="0"/>
          <w:w w:val="100"/>
          <w:position w:val="0"/>
        </w:rPr>
        <w:t>1996</w:t>
      </w:r>
      <w:r>
        <w:rPr>
          <w:color w:val="000000"/>
          <w:spacing w:val="0"/>
          <w:w w:val="100"/>
          <w:position w:val="0"/>
        </w:rPr>
        <w:t>年至</w:t>
      </w:r>
      <w:r>
        <w:rPr>
          <w:rFonts w:ascii="Arial" w:eastAsia="Arial" w:hAnsi="Arial" w:cs="Arial"/>
          <w:color w:val="000000"/>
          <w:spacing w:val="0"/>
          <w:w w:val="100"/>
          <w:position w:val="0"/>
        </w:rPr>
        <w:t>2004</w:t>
      </w:r>
      <w:r>
        <w:rPr>
          <w:color w:val="000000"/>
          <w:spacing w:val="0"/>
          <w:w w:val="100"/>
          <w:position w:val="0"/>
        </w:rPr>
        <w:t>年期间，先后担任申银万国证券股份有限公司投资银 行二部总经理助理、国泰基金管理有限公司市场部副总监、东方证券股份有限公司秣陵路证券营业部总经 理等职务，</w:t>
      </w:r>
      <w:r>
        <w:rPr>
          <w:rFonts w:ascii="Arial" w:eastAsia="Arial" w:hAnsi="Arial" w:cs="Arial"/>
          <w:color w:val="000000"/>
          <w:spacing w:val="0"/>
          <w:w w:val="100"/>
          <w:position w:val="0"/>
        </w:rPr>
        <w:t>2007</w:t>
      </w:r>
      <w:r>
        <w:rPr>
          <w:color w:val="000000"/>
          <w:spacing w:val="0"/>
          <w:w w:val="100"/>
          <w:position w:val="0"/>
        </w:rPr>
        <w:t>年至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月，任职于福建冠福现代家用股份有限公司，担任副总经理兼董事会秘书等 职务，</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月加入安诺其担任董事长助理。现任公司董事会秘书。</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马成斌先生：副总经理，中国国籍，无境外永久居留权，</w:t>
      </w:r>
      <w:r>
        <w:rPr>
          <w:rFonts w:ascii="Arial" w:eastAsia="Arial" w:hAnsi="Arial" w:cs="Arial"/>
          <w:color w:val="000000"/>
          <w:spacing w:val="0"/>
          <w:w w:val="100"/>
          <w:position w:val="0"/>
        </w:rPr>
        <w:t>1966</w:t>
      </w:r>
      <w:r>
        <w:rPr>
          <w:color w:val="000000"/>
          <w:spacing w:val="0"/>
          <w:w w:val="100"/>
          <w:position w:val="0"/>
        </w:rPr>
        <w:t>年生，本科学历，</w:t>
      </w:r>
      <w:r>
        <w:rPr>
          <w:rFonts w:ascii="Arial" w:eastAsia="Arial" w:hAnsi="Arial" w:cs="Arial"/>
          <w:color w:val="000000"/>
          <w:spacing w:val="0"/>
          <w:w w:val="100"/>
          <w:position w:val="0"/>
        </w:rPr>
        <w:t>1989</w:t>
      </w:r>
      <w:r>
        <w:rPr>
          <w:color w:val="000000"/>
          <w:spacing w:val="0"/>
          <w:w w:val="100"/>
          <w:position w:val="0"/>
        </w:rPr>
        <w:t>年毕业于西北 纺织学院染整工程专业，</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2003</w:t>
      </w:r>
      <w:r>
        <w:rPr>
          <w:color w:val="000000"/>
          <w:spacing w:val="0"/>
          <w:w w:val="100"/>
          <w:position w:val="0"/>
        </w:rPr>
        <w:t xml:space="preserve">年就职于兰州三毛纺织集团染色和后整理厂及兰州三毛纺织集团， </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月加入汽巴精化中国有限公司杭州分公司，先后担任技术推广，区域经理；</w:t>
      </w:r>
      <w:r>
        <w:rPr>
          <w:rFonts w:ascii="Arial" w:eastAsia="Arial" w:hAnsi="Arial" w:cs="Arial"/>
          <w:color w:val="000000"/>
          <w:spacing w:val="0"/>
          <w:w w:val="100"/>
          <w:position w:val="0"/>
        </w:rPr>
        <w:t>2006</w:t>
      </w:r>
      <w:r>
        <w:rPr>
          <w:color w:val="000000"/>
          <w:spacing w:val="0"/>
          <w:w w:val="100"/>
          <w:position w:val="0"/>
        </w:rPr>
        <w:t>年加入亨斯迈纺 织染化（中国）有限公司，先后担任区域客户经理、区域销售经理、染料技术总监等职务。</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月加 入</w:t>
      </w:r>
      <w:r>
        <w:rPr>
          <w:rFonts w:ascii="Arial" w:eastAsia="Arial" w:hAnsi="Arial" w:cs="Arial"/>
          <w:color w:val="000000"/>
          <w:spacing w:val="0"/>
          <w:w w:val="100"/>
          <w:position w:val="0"/>
        </w:rPr>
        <w:t>EURODYE-CTC</w:t>
      </w:r>
      <w:r>
        <w:rPr>
          <w:color w:val="000000"/>
          <w:spacing w:val="0"/>
          <w:w w:val="100"/>
          <w:position w:val="0"/>
        </w:rPr>
        <w:t>，</w:t>
      </w:r>
      <w:r>
        <w:rPr>
          <w:color w:val="000000"/>
          <w:spacing w:val="0"/>
          <w:w w:val="100"/>
          <w:position w:val="0"/>
        </w:rPr>
        <w:t>任中国区总监一职，全面负责</w:t>
      </w:r>
      <w:r>
        <w:rPr>
          <w:rFonts w:ascii="Arial" w:eastAsia="Arial" w:hAnsi="Arial" w:cs="Arial"/>
          <w:color w:val="000000"/>
          <w:spacing w:val="0"/>
          <w:w w:val="100"/>
          <w:position w:val="0"/>
        </w:rPr>
        <w:t>EURODYE-CTC</w:t>
      </w:r>
      <w:r>
        <w:rPr>
          <w:color w:val="000000"/>
          <w:spacing w:val="0"/>
          <w:w w:val="100"/>
          <w:position w:val="0"/>
        </w:rPr>
        <w:t xml:space="preserve">在华的助剂产品技术应用和销售工作。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月加入本公司，现担任公司毛用染料部负责人。</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延元起先生：副总经理，英文名：</w:t>
      </w:r>
      <w:r>
        <w:rPr>
          <w:rFonts w:ascii="Arial" w:eastAsia="Arial" w:hAnsi="Arial" w:cs="Arial"/>
          <w:color w:val="000000"/>
          <w:spacing w:val="0"/>
          <w:w w:val="100"/>
          <w:position w:val="0"/>
        </w:rPr>
        <w:t>YEON WONKI</w:t>
      </w:r>
      <w:r>
        <w:rPr>
          <w:color w:val="000000"/>
          <w:spacing w:val="0"/>
          <w:w w:val="100"/>
          <w:position w:val="0"/>
        </w:rPr>
        <w:t>，</w:t>
      </w:r>
      <w:r>
        <w:rPr>
          <w:color w:val="000000"/>
          <w:spacing w:val="0"/>
          <w:w w:val="100"/>
          <w:position w:val="0"/>
        </w:rPr>
        <w:t>韩国国籍，本科学历，</w:t>
      </w:r>
      <w:r>
        <w:rPr>
          <w:rFonts w:ascii="Arial" w:eastAsia="Arial" w:hAnsi="Arial" w:cs="Arial"/>
          <w:color w:val="000000"/>
          <w:spacing w:val="0"/>
          <w:w w:val="100"/>
          <w:position w:val="0"/>
        </w:rPr>
        <w:t>1980</w:t>
      </w:r>
      <w:r>
        <w:rPr>
          <w:color w:val="000000"/>
          <w:spacing w:val="0"/>
          <w:w w:val="100"/>
          <w:position w:val="0"/>
        </w:rPr>
        <w:t>年毕业于韩国釜山 工业大学化工专业。</w:t>
      </w:r>
      <w:r>
        <w:rPr>
          <w:rFonts w:ascii="Arial" w:eastAsia="Arial" w:hAnsi="Arial" w:cs="Arial"/>
          <w:color w:val="000000"/>
          <w:spacing w:val="0"/>
          <w:w w:val="100"/>
          <w:position w:val="0"/>
        </w:rPr>
        <w:t>1980</w:t>
      </w:r>
      <w:r>
        <w:rPr>
          <w:color w:val="000000"/>
          <w:spacing w:val="0"/>
          <w:w w:val="100"/>
          <w:position w:val="0"/>
        </w:rPr>
        <w:t>年至</w:t>
      </w:r>
      <w:r>
        <w:rPr>
          <w:rFonts w:ascii="Arial" w:eastAsia="Arial" w:hAnsi="Arial" w:cs="Arial"/>
          <w:color w:val="000000"/>
          <w:spacing w:val="0"/>
          <w:w w:val="100"/>
          <w:position w:val="0"/>
        </w:rPr>
        <w:t>2000</w:t>
      </w:r>
      <w:r>
        <w:rPr>
          <w:color w:val="000000"/>
          <w:spacing w:val="0"/>
          <w:w w:val="100"/>
          <w:position w:val="0"/>
        </w:rPr>
        <w:t>年期间就职于韩国</w:t>
      </w:r>
      <w:r>
        <w:rPr>
          <w:rFonts w:ascii="Arial" w:eastAsia="Arial" w:hAnsi="Arial" w:cs="Arial"/>
          <w:color w:val="000000"/>
          <w:spacing w:val="0"/>
          <w:w w:val="100"/>
          <w:position w:val="0"/>
        </w:rPr>
        <w:t>LG</w:t>
      </w:r>
      <w:r>
        <w:rPr>
          <w:color w:val="000000"/>
          <w:spacing w:val="0"/>
          <w:w w:val="100"/>
          <w:position w:val="0"/>
        </w:rPr>
        <w:t>集团，分别担任染料事业部、</w:t>
      </w:r>
      <w:r>
        <w:rPr>
          <w:rFonts w:ascii="Arial" w:eastAsia="Arial" w:hAnsi="Arial" w:cs="Arial"/>
          <w:color w:val="000000"/>
          <w:spacing w:val="0"/>
          <w:w w:val="100"/>
          <w:position w:val="0"/>
        </w:rPr>
        <w:t>LG</w:t>
      </w:r>
      <w:r>
        <w:rPr>
          <w:color w:val="000000"/>
          <w:spacing w:val="0"/>
          <w:w w:val="100"/>
          <w:position w:val="0"/>
        </w:rPr>
        <w:t>染料实验研究 所技术负责人。</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月与本公司合资建立烟台安诺其，担任烟台安诺其公司的总经理。</w:t>
      </w:r>
      <w:r>
        <w:rPr>
          <w:rFonts w:ascii="Arial" w:eastAsia="Arial" w:hAnsi="Arial" w:cs="Arial"/>
          <w:color w:val="000000"/>
          <w:spacing w:val="0"/>
          <w:w w:val="100"/>
          <w:position w:val="0"/>
        </w:rPr>
        <w:t>2011</w:t>
      </w:r>
      <w:r>
        <w:rPr>
          <w:color w:val="000000"/>
          <w:spacing w:val="0"/>
          <w:w w:val="100"/>
          <w:position w:val="0"/>
        </w:rPr>
        <w:t>年调任上 海安诺其技术中心。</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郑强先生：中国国籍，无境外永久居留权，</w:t>
      </w:r>
      <w:r>
        <w:rPr>
          <w:rFonts w:ascii="Arial" w:eastAsia="Arial" w:hAnsi="Arial" w:cs="Arial"/>
          <w:color w:val="000000"/>
          <w:spacing w:val="0"/>
          <w:w w:val="100"/>
          <w:position w:val="0"/>
        </w:rPr>
        <w:t>1971</w:t>
      </w:r>
      <w:r>
        <w:rPr>
          <w:color w:val="000000"/>
          <w:spacing w:val="0"/>
          <w:w w:val="100"/>
          <w:position w:val="0"/>
        </w:rPr>
        <w:t>年生，</w:t>
      </w:r>
      <w:r>
        <w:rPr>
          <w:rFonts w:ascii="Arial" w:eastAsia="Arial" w:hAnsi="Arial" w:cs="Arial"/>
          <w:color w:val="000000"/>
          <w:spacing w:val="0"/>
          <w:w w:val="100"/>
          <w:position w:val="0"/>
        </w:rPr>
        <w:t>1998</w:t>
      </w:r>
      <w:r>
        <w:rPr>
          <w:color w:val="000000"/>
          <w:spacing w:val="0"/>
          <w:w w:val="100"/>
          <w:position w:val="0"/>
        </w:rPr>
        <w:t>年本科毕业于上海财经大学会计学专业, 会计中级职称，</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-2004</w:t>
      </w:r>
      <w:r>
        <w:rPr>
          <w:color w:val="000000"/>
          <w:spacing w:val="0"/>
          <w:w w:val="100"/>
          <w:position w:val="0"/>
        </w:rPr>
        <w:t>年任职于上海市燃料总公司，担任财务处核算主管；</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月任职 上海斯米克建筑陶瓷股份有限公司担任财务分析主管、管理财务部部长，</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月，加入本公司，现任 财务总监一职。</w:t>
      </w:r>
    </w:p>
    <w:p>
      <w:pPr>
        <w:pStyle w:val="Style2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徐长进先生：中国国籍，无境外永久居留权，</w:t>
      </w:r>
      <w:r>
        <w:rPr>
          <w:rFonts w:ascii="Arial" w:eastAsia="Arial" w:hAnsi="Arial" w:cs="Arial"/>
          <w:color w:val="000000"/>
          <w:spacing w:val="0"/>
          <w:w w:val="100"/>
          <w:position w:val="0"/>
        </w:rPr>
        <w:t>1973</w:t>
      </w:r>
      <w:r>
        <w:rPr>
          <w:color w:val="000000"/>
          <w:spacing w:val="0"/>
          <w:w w:val="100"/>
          <w:position w:val="0"/>
        </w:rPr>
        <w:t>年生，上海财经大学</w:t>
      </w:r>
      <w:r>
        <w:rPr>
          <w:rFonts w:ascii="Arial" w:eastAsia="Arial" w:hAnsi="Arial" w:cs="Arial"/>
          <w:color w:val="000000"/>
          <w:spacing w:val="0"/>
          <w:w w:val="100"/>
          <w:position w:val="0"/>
        </w:rPr>
        <w:t>EMBA</w:t>
      </w:r>
      <w:r>
        <w:rPr>
          <w:color w:val="000000"/>
          <w:spacing w:val="0"/>
          <w:w w:val="100"/>
          <w:position w:val="0"/>
        </w:rPr>
        <w:t>专业市场营销方向，高 级工商管理硕士。中国人民大学，世界经济专业，投资与融资方向，同等学力研究生。西北农林科技大学, 投资经济与项目管理方向，硕士研究生学历，获得工商管理硕士。</w:t>
      </w:r>
      <w:r>
        <w:rPr>
          <w:rFonts w:ascii="Arial" w:eastAsia="Arial" w:hAnsi="Arial" w:cs="Arial"/>
          <w:color w:val="000000"/>
          <w:spacing w:val="0"/>
          <w:w w:val="100"/>
          <w:position w:val="0"/>
        </w:rPr>
        <w:t>1995</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-1997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月，郑州金笛印染 有限公司（原郑州印染厂），从事印染技术工作；</w:t>
      </w:r>
      <w:r>
        <w:rPr>
          <w:rFonts w:ascii="Arial" w:eastAsia="Arial" w:hAnsi="Arial" w:cs="Arial"/>
          <w:color w:val="000000"/>
          <w:spacing w:val="0"/>
          <w:w w:val="100"/>
          <w:position w:val="0"/>
        </w:rPr>
        <w:t>1997</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月，上海万得化工有限公司，历任 办事处经理、人事部经理、采购部经理、储运部经理、万得化工（泰兴）有限公司总经理等职。</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月至</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月，宁波明州化工染料有限公司，担任总经理，负责公司全面经营管理工作。</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br w:type="page"/>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月，浙江劲光化工有限公司，经营副总，主管销售、外贸、应用服务和采购工作。多年来，不同 的染料企业的工作经历，使其积累了丰富的管理经验。</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月，加入本公司，现任公司副总经理，负 责市场营销工作。</w:t>
      </w:r>
    </w:p>
    <w:p>
      <w:pPr>
        <w:pStyle w:val="Style34"/>
        <w:keepNext/>
        <w:keepLines/>
        <w:widowControl w:val="0"/>
        <w:shd w:val="clear" w:color="auto" w:fill="auto"/>
        <w:bidi w:val="0"/>
        <w:spacing w:before="0" w:after="220" w:line="240" w:lineRule="auto"/>
        <w:ind w:left="0" w:right="0" w:firstLine="460"/>
        <w:jc w:val="left"/>
      </w:pPr>
      <w:bookmarkStart w:id="563" w:name="bookmark563"/>
      <w:bookmarkStart w:id="564" w:name="bookmark564"/>
      <w:bookmarkStart w:id="565" w:name="bookmark565"/>
      <w:r>
        <w:rPr>
          <w:color w:val="000000"/>
          <w:spacing w:val="0"/>
          <w:w w:val="100"/>
          <w:position w:val="0"/>
        </w:rPr>
        <w:t>在股东单位任职情况</w:t>
      </w:r>
      <w:bookmarkEnd w:id="563"/>
      <w:bookmarkEnd w:id="564"/>
      <w:bookmarkEnd w:id="565"/>
    </w:p>
    <w:p>
      <w:pPr>
        <w:pStyle w:val="Style29"/>
        <w:keepNext w:val="0"/>
        <w:keepLines w:val="0"/>
        <w:widowControl w:val="0"/>
        <w:shd w:val="clear" w:color="auto" w:fill="auto"/>
        <w:bidi w:val="0"/>
        <w:spacing w:before="0" w:after="100" w:line="240" w:lineRule="auto"/>
        <w:ind w:left="0" w:right="0" w:firstLine="460"/>
        <w:jc w:val="left"/>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224"/>
        <w:gridCol w:w="3230"/>
        <w:gridCol w:w="1075"/>
        <w:gridCol w:w="1214"/>
        <w:gridCol w:w="1349"/>
        <w:gridCol w:w="161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烟台安诺其纺织材料有限公司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浙江安诺其助剂有限公司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浙江安诺其助剂有限公司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460"/>
        <w:jc w:val="left"/>
      </w:pPr>
      <w:bookmarkStart w:id="566" w:name="bookmark566"/>
      <w:bookmarkStart w:id="567" w:name="bookmark567"/>
      <w:bookmarkStart w:id="568" w:name="bookmark568"/>
      <w:r>
        <w:rPr>
          <w:color w:val="000000"/>
          <w:spacing w:val="0"/>
          <w:w w:val="100"/>
          <w:position w:val="0"/>
        </w:rPr>
        <w:t>在其他单位任职情况</w:t>
      </w:r>
      <w:bookmarkEnd w:id="566"/>
      <w:bookmarkEnd w:id="567"/>
      <w:bookmarkEnd w:id="568"/>
    </w:p>
    <w:p>
      <w:pPr>
        <w:pStyle w:val="Style29"/>
        <w:keepNext w:val="0"/>
        <w:keepLines w:val="0"/>
        <w:widowControl w:val="0"/>
        <w:shd w:val="clear" w:color="auto" w:fill="auto"/>
        <w:bidi w:val="0"/>
        <w:spacing w:before="0" w:after="100" w:line="240" w:lineRule="auto"/>
        <w:ind w:left="0" w:right="0" w:firstLine="46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tbl>
      <w:tblPr>
        <w:tblOverlap w:val="never"/>
        <w:jc w:val="center"/>
        <w:tblLayout w:type="fixed"/>
      </w:tblPr>
      <w:tblGrid>
        <w:gridCol w:w="1224"/>
        <w:gridCol w:w="3230"/>
        <w:gridCol w:w="1075"/>
        <w:gridCol w:w="1214"/>
        <w:gridCol w:w="1339"/>
        <w:gridCol w:w="162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马立群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上海佳铭房地产有限公司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田利明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中国染料工业协会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上海百全律师事务所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主任、执行合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上海宏大东亚会计师事务所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海宁市饰雅纺织有限公司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纪立军为本公司控股股东及实际控制人，臧少玉、马立群为本公司董事，田利明、尚建平、朱震宇为本公司 独立董事。</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三</w:t>
      </w:r>
      <w:bookmarkEnd w:id="571"/>
      <w:r>
        <w:rPr>
          <w:color w:val="000000"/>
          <w:spacing w:val="0"/>
          <w:w w:val="100"/>
          <w:position w:val="0"/>
        </w:rPr>
        <w:t>、董事、监事、高级管理人员报酬情况</w:t>
      </w:r>
      <w:bookmarkEnd w:id="569"/>
      <w:bookmarkEnd w:id="570"/>
      <w:bookmarkEnd w:id="572"/>
    </w:p>
    <w:tbl>
      <w:tblPr>
        <w:tblOverlap w:val="never"/>
        <w:jc w:val="center"/>
        <w:tblLayout w:type="fixed"/>
      </w:tblPr>
      <w:tblGrid>
        <w:gridCol w:w="3648"/>
        <w:gridCol w:w="6062"/>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公司承担职务的董事、监事、高级管理人员报酬由公司支付，董事、监事不 另外支付津贴。独立董事津贴依据股东大会决议支付，独立董事会务费据实 报销。</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董事、监事和高级管理人员的报酬按照公司董事会《薪酬与考核委员会实施 细则》等规定，结合其年度绩效、工作能力、岗位职责等考核确定并发放。</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年实际支付</w:t>
            </w:r>
            <w:r>
              <w:rPr>
                <w:rFonts w:ascii="Times New Roman" w:eastAsia="Times New Roman" w:hAnsi="Times New Roman" w:cs="Times New Roman"/>
                <w:color w:val="000000"/>
                <w:spacing w:val="0"/>
                <w:w w:val="100"/>
                <w:position w:val="0"/>
                <w:sz w:val="18"/>
                <w:szCs w:val="18"/>
              </w:rPr>
              <w:t>338.11</w:t>
            </w:r>
            <w:r>
              <w:rPr>
                <w:color w:val="000000"/>
                <w:spacing w:val="0"/>
                <w:w w:val="100"/>
                <w:position w:val="0"/>
              </w:rPr>
              <w:t>万元。</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firstLine="460"/>
        <w:jc w:val="left"/>
      </w:pPr>
      <w:bookmarkStart w:id="573" w:name="bookmark573"/>
      <w:bookmarkStart w:id="574" w:name="bookmark574"/>
      <w:bookmarkStart w:id="575" w:name="bookmark575"/>
      <w:r>
        <w:rPr>
          <w:color w:val="000000"/>
          <w:spacing w:val="0"/>
          <w:w w:val="100"/>
          <w:position w:val="0"/>
        </w:rPr>
        <w:t>公司报告期内董事、监事和高级管理人员报酬情况</w:t>
      </w:r>
      <w:bookmarkEnd w:id="573"/>
      <w:bookmarkEnd w:id="574"/>
      <w:bookmarkEnd w:id="575"/>
    </w:p>
    <w:p>
      <w:pPr>
        <w:pStyle w:val="Style44"/>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219"/>
        <w:gridCol w:w="1210"/>
        <w:gridCol w:w="1210"/>
        <w:gridCol w:w="1214"/>
        <w:gridCol w:w="1210"/>
        <w:gridCol w:w="1214"/>
        <w:gridCol w:w="1210"/>
        <w:gridCol w:w="122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马立群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田利明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尚建平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耿毅英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金银姬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延元起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石磊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马成斌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338.11</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firstLine="460"/>
        <w:jc w:val="left"/>
      </w:pPr>
      <w:bookmarkStart w:id="576" w:name="bookmark576"/>
      <w:bookmarkStart w:id="577" w:name="bookmark577"/>
      <w:bookmarkStart w:id="578" w:name="bookmark578"/>
      <w:r>
        <w:rPr>
          <w:color w:val="000000"/>
          <w:spacing w:val="0"/>
          <w:w w:val="100"/>
          <w:position w:val="0"/>
        </w:rPr>
        <w:t>公司董事、监事、高级管理人员报告期内被授予的股权激励情况</w:t>
      </w:r>
      <w:bookmarkEnd w:id="576"/>
      <w:bookmarkEnd w:id="577"/>
      <w:bookmarkEnd w:id="578"/>
    </w:p>
    <w:p>
      <w:pPr>
        <w:pStyle w:val="Style29"/>
        <w:keepNext w:val="0"/>
        <w:keepLines w:val="0"/>
        <w:widowControl w:val="0"/>
        <w:shd w:val="clear" w:color="auto" w:fill="auto"/>
        <w:bidi w:val="0"/>
        <w:spacing w:before="0" w:after="200" w:line="240" w:lineRule="auto"/>
        <w:ind w:left="0" w:right="0" w:firstLine="46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r>
        <w:br w:type="page"/>
      </w:r>
    </w:p>
    <w:tbl>
      <w:tblPr>
        <w:tblOverlap w:val="never"/>
        <w:jc w:val="center"/>
        <w:tblLayout w:type="fixed"/>
      </w:tblPr>
      <w:tblGrid>
        <w:gridCol w:w="1104"/>
        <w:gridCol w:w="1070"/>
        <w:gridCol w:w="1075"/>
        <w:gridCol w:w="1075"/>
        <w:gridCol w:w="1075"/>
        <w:gridCol w:w="1075"/>
        <w:gridCol w:w="1075"/>
        <w:gridCol w:w="1075"/>
        <w:gridCol w:w="108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报告期内可</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行权的期权</w:t>
            </w:r>
          </w:p>
          <w:p>
            <w:pPr>
              <w:pStyle w:val="Style24"/>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报告期内已</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行权的期权</w:t>
            </w:r>
          </w:p>
          <w:p>
            <w:pPr>
              <w:pStyle w:val="Style24"/>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报告期内已 行权期限的 行权价格（元</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报告期新授 予限制性股</w:t>
            </w:r>
          </w:p>
          <w:p>
            <w:pPr>
              <w:pStyle w:val="Style24"/>
              <w:keepNext w:val="0"/>
              <w:keepLines w:val="0"/>
              <w:widowControl w:val="0"/>
              <w:shd w:val="clear" w:color="auto" w:fill="auto"/>
              <w:bidi w:val="0"/>
              <w:spacing w:before="0" w:after="0" w:line="307" w:lineRule="exact"/>
              <w:ind w:left="0" w:right="0" w:firstLine="260"/>
              <w:jc w:val="left"/>
            </w:pPr>
            <w:r>
              <w:rPr>
                <w:color w:val="000000"/>
                <w:spacing w:val="0"/>
                <w:w w:val="100"/>
                <w:position w:val="0"/>
              </w:rPr>
              <w:t>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限制性股票 的授予价格</w:t>
            </w:r>
          </w:p>
          <w:p>
            <w:pPr>
              <w:pStyle w:val="Style24"/>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四</w:t>
      </w:r>
      <w:bookmarkEnd w:id="581"/>
      <w:r>
        <w:rPr>
          <w:color w:val="000000"/>
          <w:spacing w:val="0"/>
          <w:w w:val="100"/>
          <w:position w:val="0"/>
        </w:rPr>
        <w:t>、公司董事、监事、高级管理人员变动情况</w:t>
      </w:r>
      <w:bookmarkEnd w:id="579"/>
      <w:bookmarkEnd w:id="580"/>
      <w:bookmarkEnd w:id="582"/>
    </w:p>
    <w:tbl>
      <w:tblPr>
        <w:tblOverlap w:val="never"/>
        <w:jc w:val="center"/>
        <w:tblLayout w:type="fixed"/>
      </w:tblPr>
      <w:tblGrid>
        <w:gridCol w:w="1354"/>
        <w:gridCol w:w="1349"/>
        <w:gridCol w:w="1344"/>
        <w:gridCol w:w="1349"/>
        <w:gridCol w:w="431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公司第二届董事会第十一次会议任命徐长进先生为公 司副总经理。</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公司第二届董事会第二次临时会议任命陈昌文先生为 公司董事会秘书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26"/>
        <w:keepNext/>
        <w:keepLines/>
        <w:widowControl w:val="0"/>
        <w:shd w:val="clear" w:color="auto" w:fill="auto"/>
        <w:bidi w:val="0"/>
        <w:spacing w:before="0" w:after="4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五</w:t>
      </w:r>
      <w:bookmarkEnd w:id="585"/>
      <w:r>
        <w:rPr>
          <w:color w:val="000000"/>
          <w:spacing w:val="0"/>
          <w:w w:val="100"/>
          <w:position w:val="0"/>
        </w:rPr>
        <w:t>、报告期核心技术团队或关键技术人员变动情况（非董事、监事、高级管理人员）</w:t>
      </w:r>
      <w:bookmarkEnd w:id="583"/>
      <w:bookmarkEnd w:id="584"/>
      <w:bookmarkEnd w:id="586"/>
    </w:p>
    <w:p>
      <w:pPr>
        <w:pStyle w:val="Style29"/>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报告期内，公司核心技术团队或关键技术人员（非董事、监事、高级管理人员）没有发生变动。</w:t>
      </w:r>
    </w:p>
    <w:p>
      <w:pPr>
        <w:pStyle w:val="Style26"/>
        <w:keepNext/>
        <w:keepLines/>
        <w:widowControl w:val="0"/>
        <w:shd w:val="clear" w:color="auto" w:fill="auto"/>
        <w:bidi w:val="0"/>
        <w:spacing w:before="0" w:after="44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六</w:t>
      </w:r>
      <w:bookmarkEnd w:id="589"/>
      <w:r>
        <w:rPr>
          <w:color w:val="000000"/>
          <w:spacing w:val="0"/>
          <w:w w:val="100"/>
          <w:position w:val="0"/>
        </w:rPr>
        <w:t>、公司员工情况</w:t>
      </w:r>
      <w:bookmarkEnd w:id="587"/>
      <w:bookmarkEnd w:id="588"/>
      <w:bookmarkEnd w:id="590"/>
    </w:p>
    <w:p>
      <w:pPr>
        <w:pStyle w:val="Style29"/>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日，公司共有在册员工</w:t>
      </w:r>
      <w:r>
        <w:rPr>
          <w:rFonts w:ascii="Arial" w:eastAsia="Arial" w:hAnsi="Arial" w:cs="Arial"/>
          <w:color w:val="000000"/>
          <w:spacing w:val="0"/>
          <w:w w:val="100"/>
          <w:position w:val="0"/>
        </w:rPr>
        <w:t>614</w:t>
      </w:r>
      <w:r>
        <w:rPr>
          <w:color w:val="000000"/>
          <w:spacing w:val="0"/>
          <w:w w:val="100"/>
          <w:position w:val="0"/>
        </w:rPr>
        <w:t>人（含子公司），具体构成情况如下:</w:t>
      </w:r>
    </w:p>
    <w:p>
      <w:pPr>
        <w:pStyle w:val="Style34"/>
        <w:keepNext/>
        <w:keepLines/>
        <w:widowControl w:val="0"/>
        <w:shd w:val="clear" w:color="auto" w:fill="auto"/>
        <w:bidi w:val="0"/>
        <w:spacing w:before="0" w:after="100" w:line="240" w:lineRule="auto"/>
        <w:ind w:left="0" w:right="0" w:firstLine="46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一）按专业结构划分</w:t>
      </w:r>
      <w:bookmarkEnd w:id="591"/>
      <w:bookmarkEnd w:id="592"/>
      <w:bookmarkEnd w:id="594"/>
    </w:p>
    <w:tbl>
      <w:tblPr>
        <w:tblOverlap w:val="never"/>
        <w:jc w:val="center"/>
        <w:tblLayout w:type="fixed"/>
      </w:tblPr>
      <w:tblGrid>
        <w:gridCol w:w="3240"/>
        <w:gridCol w:w="3221"/>
        <w:gridCol w:w="3240"/>
      </w:tblGrid>
      <w:tr>
        <w:trPr>
          <w:trHeight w:val="54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专业结构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占员工总数的比例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58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二）按学历划分</w:t>
      </w:r>
      <w:bookmarkEnd w:id="595"/>
      <w:bookmarkEnd w:id="596"/>
      <w:bookmarkEnd w:id="598"/>
    </w:p>
    <w:tbl>
      <w:tblPr>
        <w:tblOverlap w:val="never"/>
        <w:jc w:val="center"/>
        <w:tblLayout w:type="fixed"/>
      </w:tblPr>
      <w:tblGrid>
        <w:gridCol w:w="3240"/>
        <w:gridCol w:w="3221"/>
        <w:gridCol w:w="3240"/>
      </w:tblGrid>
      <w:tr>
        <w:trPr>
          <w:trHeight w:val="4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占员工总数的比例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硕士及以上学历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r>
    </w:tbl>
    <w:p>
      <w:pPr>
        <w:spacing w:lineRule="exact" w:line="1"/>
        <w:rPr>
          <w:sz w:val="2"/>
          <w:szCs w:val="2"/>
        </w:rPr>
      </w:pPr>
      <w:r>
        <w:br w:type="page"/>
      </w:r>
    </w:p>
    <w:tbl>
      <w:tblPr>
        <w:tblOverlap w:val="never"/>
        <w:jc w:val="center"/>
        <w:tblLayout w:type="fixed"/>
      </w:tblPr>
      <w:tblGrid>
        <w:gridCol w:w="3240"/>
        <w:gridCol w:w="3221"/>
        <w:gridCol w:w="324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34"/>
        <w:keepNext/>
        <w:keepLines/>
        <w:widowControl w:val="0"/>
        <w:numPr>
          <w:ilvl w:val="0"/>
          <w:numId w:val="17"/>
        </w:numPr>
        <w:shd w:val="clear" w:color="auto" w:fill="auto"/>
        <w:bidi w:val="0"/>
        <w:spacing w:before="0" w:after="100" w:line="240" w:lineRule="auto"/>
        <w:ind w:left="0" w:right="0" w:firstLine="560"/>
        <w:jc w:val="both"/>
      </w:pPr>
      <w:bookmarkStart w:id="599" w:name="bookmark599"/>
      <w:bookmarkStart w:id="600" w:name="bookmark600"/>
      <w:bookmarkStart w:id="601" w:name="bookmark601"/>
      <w:bookmarkStart w:id="602" w:name="bookmark602"/>
      <w:bookmarkEnd w:id="601"/>
      <w:r>
        <w:rPr>
          <w:color w:val="000000"/>
          <w:spacing w:val="0"/>
          <w:w w:val="100"/>
          <w:position w:val="0"/>
        </w:rPr>
        <w:t>按年龄划分</w:t>
      </w:r>
      <w:bookmarkEnd w:id="599"/>
      <w:bookmarkEnd w:id="600"/>
      <w:bookmarkEnd w:id="602"/>
    </w:p>
    <w:tbl>
      <w:tblPr>
        <w:tblOverlap w:val="never"/>
        <w:jc w:val="center"/>
        <w:tblLayout w:type="fixed"/>
      </w:tblPr>
      <w:tblGrid>
        <w:gridCol w:w="3240"/>
        <w:gridCol w:w="3221"/>
        <w:gridCol w:w="3240"/>
      </w:tblGrid>
      <w:tr>
        <w:trPr>
          <w:trHeight w:val="57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年龄区间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占员工总数的比例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31-4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100" w:line="468" w:lineRule="exact"/>
        <w:ind w:left="0" w:right="0" w:firstLine="440"/>
        <w:jc w:val="both"/>
        <w:sectPr>
          <w:footnotePr>
            <w:pos w:val="pageBottom"/>
            <w:numFmt w:val="decimal"/>
            <w:numRestart w:val="continuous"/>
          </w:footnotePr>
          <w:pgSz w:w="11900" w:h="16840"/>
          <w:pgMar w:top="1271" w:right="1037" w:bottom="1261" w:left="1057" w:header="0" w:footer="3" w:gutter="0"/>
          <w:cols w:space="720"/>
          <w:noEndnote/>
          <w:rtlGutter w:val="0"/>
          <w:docGrid w:linePitch="360"/>
        </w:sectPr>
      </w:pPr>
      <w:r>
        <w:rPr>
          <w:color w:val="000000"/>
          <w:spacing w:val="0"/>
          <w:w w:val="100"/>
          <w:position w:val="0"/>
        </w:rPr>
        <w:t>根据《劳动法》、《劳动合同法》等有关法律法规规定，本公司实行全员劳动合同制。公司已根据国家 和地方政府的有关规定，为员工办理了基本养老、医疗、失业、工伤等社会保险和住房公积金。截止报告 期末，公司没有需要承担费用的离退休职工。</w:t>
      </w:r>
    </w:p>
    <w:p>
      <w:pPr>
        <w:pStyle w:val="Style13"/>
        <w:keepNext/>
        <w:keepLines/>
        <w:widowControl w:val="0"/>
        <w:shd w:val="clear" w:color="auto" w:fill="auto"/>
        <w:bidi w:val="0"/>
        <w:spacing w:before="620" w:after="540" w:line="240" w:lineRule="auto"/>
        <w:ind w:left="0" w:right="0" w:firstLine="0"/>
        <w:jc w:val="center"/>
      </w:pPr>
      <w:bookmarkStart w:id="603" w:name="bookmark603"/>
      <w:bookmarkStart w:id="604" w:name="bookmark604"/>
      <w:bookmarkStart w:id="605" w:name="bookmark605"/>
      <w:r>
        <w:rPr>
          <w:color w:val="000000"/>
          <w:spacing w:val="0"/>
          <w:w w:val="100"/>
          <w:position w:val="0"/>
        </w:rPr>
        <w:t>第八节公司治理</w:t>
      </w:r>
      <w:bookmarkEnd w:id="603"/>
      <w:bookmarkEnd w:id="604"/>
      <w:bookmarkEnd w:id="605"/>
    </w:p>
    <w:p>
      <w:pPr>
        <w:pStyle w:val="Style26"/>
        <w:keepNext/>
        <w:keepLines/>
        <w:widowControl w:val="0"/>
        <w:shd w:val="clear" w:color="auto" w:fill="auto"/>
        <w:bidi w:val="0"/>
        <w:spacing w:before="0" w:after="20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rPr>
        <w:t>一</w:t>
      </w:r>
      <w:bookmarkEnd w:id="608"/>
      <w:r>
        <w:rPr>
          <w:color w:val="000000"/>
          <w:spacing w:val="0"/>
          <w:w w:val="100"/>
          <w:position w:val="0"/>
        </w:rPr>
        <w:t>、公司治理的基本状况</w:t>
      </w:r>
      <w:bookmarkEnd w:id="606"/>
      <w:bookmarkEnd w:id="607"/>
      <w:bookmarkEnd w:id="609"/>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律法规等的要求，不断完善公司的法人治理结构，建立健全公司内部管理和控制制度，持续深入开展公司 治理活动，促进了公司规范运作，提高了公司治理水平。截至报告期末，公司治理的实际状况符合《上市 公司治理准则》和《深圳证券交易所创业板上市公司规范运作指引》的要求。</w:t>
      </w:r>
    </w:p>
    <w:p>
      <w:pPr>
        <w:pStyle w:val="Style29"/>
        <w:keepNext w:val="0"/>
        <w:keepLines w:val="0"/>
        <w:widowControl w:val="0"/>
        <w:shd w:val="clear" w:color="auto" w:fill="auto"/>
        <w:tabs>
          <w:tab w:pos="1066" w:val="left"/>
        </w:tabs>
        <w:bidi w:val="0"/>
        <w:spacing w:before="0" w:after="0" w:line="470" w:lineRule="exact"/>
        <w:ind w:left="0" w:right="0" w:firstLine="440"/>
        <w:jc w:val="both"/>
      </w:pPr>
      <w:bookmarkStart w:id="610" w:name="bookmark610"/>
      <w:r>
        <w:rPr>
          <w:color w:val="000000"/>
          <w:spacing w:val="0"/>
          <w:w w:val="100"/>
          <w:position w:val="0"/>
        </w:rPr>
        <w:t>（</w:t>
      </w:r>
      <w:bookmarkEnd w:id="610"/>
      <w:r>
        <w:rPr>
          <w:color w:val="000000"/>
          <w:spacing w:val="0"/>
          <w:w w:val="100"/>
          <w:position w:val="0"/>
        </w:rPr>
        <w:t>一）</w:t>
        <w:tab/>
        <w:t>关于股东与股东大会：公司严格按照《上市公司股东大会规则》、《公司章程》、《股东大会 议事规则》等规定和要求，规范地召集、召开股东大会，平等对待所有股东，并尽可能为股东参加股东大 会提供便利，使其充分行使股东权利。</w:t>
      </w:r>
    </w:p>
    <w:p>
      <w:pPr>
        <w:pStyle w:val="Style29"/>
        <w:keepNext w:val="0"/>
        <w:keepLines w:val="0"/>
        <w:widowControl w:val="0"/>
        <w:shd w:val="clear" w:color="auto" w:fill="auto"/>
        <w:tabs>
          <w:tab w:pos="1066" w:val="left"/>
        </w:tabs>
        <w:bidi w:val="0"/>
        <w:spacing w:before="0" w:after="0" w:line="470" w:lineRule="exact"/>
        <w:ind w:left="0" w:right="0" w:firstLine="440"/>
        <w:jc w:val="both"/>
      </w:pPr>
      <w:bookmarkStart w:id="611" w:name="bookmark611"/>
      <w:r>
        <w:rPr>
          <w:color w:val="000000"/>
          <w:spacing w:val="0"/>
          <w:w w:val="100"/>
          <w:position w:val="0"/>
        </w:rPr>
        <w:t>（</w:t>
      </w:r>
      <w:bookmarkEnd w:id="611"/>
      <w:r>
        <w:rPr>
          <w:color w:val="000000"/>
          <w:spacing w:val="0"/>
          <w:w w:val="100"/>
          <w:position w:val="0"/>
        </w:rPr>
        <w:t>二）</w:t>
        <w:tab/>
        <w:t>关于公司与控股股东：公司控股股东严格规范自己的行为，没有超越股东大会直接或间接干预 公司的决策和经营活动。公司拥有独立完整的业务和自主经营能力，在业务、人员、资产、机构、财务上 独立于控股股东，公司董事会、监事会和内部机构独立运作。</w:t>
      </w:r>
    </w:p>
    <w:p>
      <w:pPr>
        <w:pStyle w:val="Style29"/>
        <w:keepNext w:val="0"/>
        <w:keepLines w:val="0"/>
        <w:widowControl w:val="0"/>
        <w:shd w:val="clear" w:color="auto" w:fill="auto"/>
        <w:tabs>
          <w:tab w:pos="1066" w:val="left"/>
        </w:tabs>
        <w:bidi w:val="0"/>
        <w:spacing w:before="0" w:after="0" w:line="470" w:lineRule="exact"/>
        <w:ind w:left="0" w:right="0" w:firstLine="440"/>
        <w:jc w:val="both"/>
      </w:pPr>
      <w:bookmarkStart w:id="612" w:name="bookmark612"/>
      <w:r>
        <w:rPr>
          <w:color w:val="000000"/>
          <w:spacing w:val="0"/>
          <w:w w:val="100"/>
          <w:position w:val="0"/>
        </w:rPr>
        <w:t>（</w:t>
      </w:r>
      <w:bookmarkEnd w:id="612"/>
      <w:r>
        <w:rPr>
          <w:color w:val="000000"/>
          <w:spacing w:val="0"/>
          <w:w w:val="100"/>
          <w:position w:val="0"/>
        </w:rPr>
        <w:t>三）</w:t>
        <w:tab/>
        <w:t>关于董事和董事会：公司董事会设董事</w:t>
      </w:r>
      <w:r>
        <w:rPr>
          <w:rFonts w:ascii="Arial" w:eastAsia="Arial" w:hAnsi="Arial" w:cs="Arial"/>
          <w:color w:val="000000"/>
          <w:spacing w:val="0"/>
          <w:w w:val="100"/>
          <w:position w:val="0"/>
        </w:rPr>
        <w:t>9</w:t>
      </w:r>
      <w:r>
        <w:rPr>
          <w:color w:val="000000"/>
          <w:spacing w:val="0"/>
          <w:w w:val="100"/>
          <w:position w:val="0"/>
        </w:rPr>
        <w:t>名，其中独立董事</w:t>
      </w:r>
      <w:r>
        <w:rPr>
          <w:rFonts w:ascii="Arial" w:eastAsia="Arial" w:hAnsi="Arial" w:cs="Arial"/>
          <w:color w:val="000000"/>
          <w:spacing w:val="0"/>
          <w:w w:val="100"/>
          <w:position w:val="0"/>
        </w:rPr>
        <w:t>3</w:t>
      </w:r>
      <w:r>
        <w:rPr>
          <w:color w:val="000000"/>
          <w:spacing w:val="0"/>
          <w:w w:val="100"/>
          <w:position w:val="0"/>
        </w:rPr>
        <w:t>名，董事会的人数及人员构成符合 法律、法规和《公司章程》的要求。各位董事能够依据《董事会议事规则》、《独立董事制度》、《深圳 证券交易所创业板上市公司规范运作指引》等开展工作，出席董事会和股东大会，勤勉尽责地履行职责和 义务，同时积极参加相关培训，熟悉相关法律法规。</w:t>
      </w:r>
    </w:p>
    <w:p>
      <w:pPr>
        <w:pStyle w:val="Style29"/>
        <w:keepNext w:val="0"/>
        <w:keepLines w:val="0"/>
        <w:widowControl w:val="0"/>
        <w:shd w:val="clear" w:color="auto" w:fill="auto"/>
        <w:tabs>
          <w:tab w:pos="1066" w:val="left"/>
        </w:tabs>
        <w:bidi w:val="0"/>
        <w:spacing w:before="0" w:after="0" w:line="470" w:lineRule="exact"/>
        <w:ind w:left="0" w:right="0" w:firstLine="440"/>
        <w:jc w:val="both"/>
      </w:pPr>
      <w:bookmarkStart w:id="613" w:name="bookmark613"/>
      <w:r>
        <w:rPr>
          <w:color w:val="000000"/>
          <w:spacing w:val="0"/>
          <w:w w:val="100"/>
          <w:position w:val="0"/>
        </w:rPr>
        <w:t>（</w:t>
      </w:r>
      <w:bookmarkEnd w:id="613"/>
      <w:r>
        <w:rPr>
          <w:color w:val="000000"/>
          <w:spacing w:val="0"/>
          <w:w w:val="100"/>
          <w:position w:val="0"/>
        </w:rPr>
        <w:t>四）</w:t>
        <w:tab/>
        <w:t>关于监事和监事会：公司监事会设监事</w:t>
      </w:r>
      <w:r>
        <w:rPr>
          <w:rFonts w:ascii="Arial" w:eastAsia="Arial" w:hAnsi="Arial" w:cs="Arial"/>
          <w:color w:val="000000"/>
          <w:spacing w:val="0"/>
          <w:w w:val="100"/>
          <w:position w:val="0"/>
        </w:rPr>
        <w:t>3</w:t>
      </w:r>
      <w:r>
        <w:rPr>
          <w:color w:val="000000"/>
          <w:spacing w:val="0"/>
          <w:w w:val="100"/>
          <w:position w:val="0"/>
        </w:rPr>
        <w:t>名，其中职工监事</w:t>
      </w:r>
      <w:r>
        <w:rPr>
          <w:rFonts w:ascii="Arial" w:eastAsia="Arial" w:hAnsi="Arial" w:cs="Arial"/>
          <w:color w:val="000000"/>
          <w:spacing w:val="0"/>
          <w:w w:val="100"/>
          <w:position w:val="0"/>
        </w:rPr>
        <w:t>1</w:t>
      </w:r>
      <w:r>
        <w:rPr>
          <w:color w:val="000000"/>
          <w:spacing w:val="0"/>
          <w:w w:val="100"/>
          <w:position w:val="0"/>
        </w:rPr>
        <w:t>名，监事会的人数和构成符合法律、 法规的要求。各位监事能够按照《监事会议事规则》的要求，认真履行自己的职责，对公司重大事项、关 联交易、财务状况以及董事、高管人员履行职责的合法合规性进行监督。</w:t>
      </w:r>
    </w:p>
    <w:p>
      <w:pPr>
        <w:pStyle w:val="Style29"/>
        <w:keepNext w:val="0"/>
        <w:keepLines w:val="0"/>
        <w:widowControl w:val="0"/>
        <w:shd w:val="clear" w:color="auto" w:fill="auto"/>
        <w:tabs>
          <w:tab w:pos="1066" w:val="left"/>
        </w:tabs>
        <w:bidi w:val="0"/>
        <w:spacing w:before="0" w:after="0" w:line="470" w:lineRule="exact"/>
        <w:ind w:left="0" w:right="0" w:firstLine="440"/>
        <w:jc w:val="both"/>
      </w:pPr>
      <w:bookmarkStart w:id="614" w:name="bookmark614"/>
      <w:r>
        <w:rPr>
          <w:color w:val="000000"/>
          <w:spacing w:val="0"/>
          <w:w w:val="100"/>
          <w:position w:val="0"/>
        </w:rPr>
        <w:t>（</w:t>
      </w:r>
      <w:bookmarkEnd w:id="614"/>
      <w:r>
        <w:rPr>
          <w:color w:val="000000"/>
          <w:spacing w:val="0"/>
          <w:w w:val="100"/>
          <w:position w:val="0"/>
        </w:rPr>
        <w:t>五）</w:t>
        <w:tab/>
        <w:t>关于绩效评价与激励约束机制：公司正逐步建立和完善公正、透明的高级管理人员的绩效考核 标准和激励约束机制。高级管理人员的聘任公开、透明，符合法律、法规的规定。</w:t>
      </w:r>
    </w:p>
    <w:p>
      <w:pPr>
        <w:pStyle w:val="Style29"/>
        <w:keepNext w:val="0"/>
        <w:keepLines w:val="0"/>
        <w:widowControl w:val="0"/>
        <w:shd w:val="clear" w:color="auto" w:fill="auto"/>
        <w:tabs>
          <w:tab w:pos="1066" w:val="left"/>
        </w:tabs>
        <w:bidi w:val="0"/>
        <w:spacing w:before="0" w:after="380" w:line="470" w:lineRule="exact"/>
        <w:ind w:left="0" w:right="0" w:firstLine="440"/>
        <w:jc w:val="both"/>
      </w:pPr>
      <w:bookmarkStart w:id="615" w:name="bookmark615"/>
      <w:r>
        <w:rPr>
          <w:color w:val="000000"/>
          <w:spacing w:val="0"/>
          <w:w w:val="100"/>
          <w:position w:val="0"/>
        </w:rPr>
        <w:t>（</w:t>
      </w:r>
      <w:bookmarkEnd w:id="615"/>
      <w:r>
        <w:rPr>
          <w:color w:val="000000"/>
          <w:spacing w:val="0"/>
          <w:w w:val="100"/>
          <w:position w:val="0"/>
        </w:rPr>
        <w:t>六）</w:t>
        <w:tab/>
        <w:t>关于信息披露与透明度：公司严格按照有关法律法规以及《信息披露制度》、《投资者关系管 理制度》等的要求，真实、准确、及时、公平、完整地披露有关信息；并指定公司董事会秘书负责信息披 露工作，协调公司与投资者的关系</w:t>
      </w:r>
      <w:r>
        <w:rPr>
          <w:color w:val="000000"/>
          <w:spacing w:val="0"/>
          <w:w w:val="100"/>
          <w:position w:val="0"/>
          <w:sz w:val="24"/>
          <w:szCs w:val="24"/>
        </w:rPr>
        <w:t>，</w:t>
      </w:r>
      <w:r>
        <w:rPr>
          <w:color w:val="000000"/>
          <w:spacing w:val="0"/>
          <w:w w:val="100"/>
          <w:position w:val="0"/>
        </w:rPr>
        <w:t>接待股东来访，回答投资者咨询，向投资者提供公司已披露的资料；并 指定《证券时报》、《中国证券报》和中国证监会指定的创业板信息披露网站为公司信息披露的指定报纸 和网站，确保公司所有股东能够以平等的机会获得信息。</w:t>
      </w:r>
    </w:p>
    <w:p>
      <w:pPr>
        <w:pStyle w:val="Style29"/>
        <w:keepNext w:val="0"/>
        <w:keepLines w:val="0"/>
        <w:widowControl w:val="0"/>
        <w:shd w:val="clear" w:color="auto" w:fill="auto"/>
        <w:bidi w:val="0"/>
        <w:spacing w:before="0" w:after="0" w:line="461" w:lineRule="exact"/>
        <w:ind w:left="0" w:right="0" w:firstLine="460"/>
        <w:jc w:val="both"/>
      </w:pPr>
      <w:bookmarkStart w:id="616" w:name="bookmark616"/>
      <w:r>
        <w:rPr>
          <w:color w:val="000000"/>
          <w:spacing w:val="0"/>
          <w:w w:val="100"/>
          <w:position w:val="0"/>
        </w:rPr>
        <w:t>（</w:t>
      </w:r>
      <w:bookmarkEnd w:id="616"/>
      <w:r>
        <w:rPr>
          <w:color w:val="000000"/>
          <w:spacing w:val="0"/>
          <w:w w:val="100"/>
          <w:position w:val="0"/>
        </w:rPr>
        <w:t>七）关于相关利益者：公司充分尊重和维护相关利益者的合法权益，实现股东、员工、社会等各方 利益的协调平衡，共同推动公司持续、健康的发展。</w:t>
      </w:r>
    </w:p>
    <w:p>
      <w:pPr>
        <w:pStyle w:val="Style34"/>
        <w:keepNext/>
        <w:keepLines/>
        <w:widowControl w:val="0"/>
        <w:shd w:val="clear" w:color="auto" w:fill="auto"/>
        <w:bidi w:val="0"/>
        <w:spacing w:before="0" w:after="200" w:line="461" w:lineRule="exact"/>
        <w:ind w:left="0" w:right="0" w:firstLine="460"/>
        <w:jc w:val="left"/>
      </w:pPr>
      <w:bookmarkStart w:id="617" w:name="bookmark617"/>
      <w:bookmarkStart w:id="618" w:name="bookmark618"/>
      <w:bookmarkStart w:id="619" w:name="bookmark619"/>
      <w:r>
        <w:rPr>
          <w:color w:val="000000"/>
          <w:spacing w:val="0"/>
          <w:w w:val="100"/>
          <w:position w:val="0"/>
        </w:rPr>
        <w:t>公司治理与《公司法》和中国证监会相关规定的要求是否存在差异</w:t>
      </w:r>
      <w:bookmarkEnd w:id="617"/>
      <w:bookmarkEnd w:id="618"/>
      <w:bookmarkEnd w:id="619"/>
    </w:p>
    <w:p>
      <w:pPr>
        <w:pStyle w:val="Style29"/>
        <w:keepNext w:val="0"/>
        <w:keepLines w:val="0"/>
        <w:widowControl w:val="0"/>
        <w:shd w:val="clear" w:color="auto" w:fill="auto"/>
        <w:bidi w:val="0"/>
        <w:spacing w:before="0" w:after="200"/>
        <w:ind w:left="0" w:right="0" w:firstLine="460"/>
        <w:jc w:val="left"/>
      </w:pPr>
      <w:r>
        <w:rPr>
          <w:rFonts w:ascii="Arial" w:eastAsia="Arial" w:hAnsi="Arial" w:cs="Arial"/>
          <w:color w:val="000000"/>
          <w:spacing w:val="0"/>
          <w:w w:val="100"/>
          <w:position w:val="0"/>
        </w:rPr>
        <w:t>□</w:t>
      </w:r>
      <w:r>
        <w:rPr>
          <w:color w:val="000000"/>
          <w:spacing w:val="0"/>
          <w:w w:val="100"/>
          <w:position w:val="0"/>
        </w:rPr>
        <w:t>是</w:t>
      </w:r>
      <w:r>
        <w:rPr>
          <w:i/>
          <w:iCs/>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二</w:t>
      </w:r>
      <w:bookmarkEnd w:id="622"/>
      <w:r>
        <w:rPr>
          <w:color w:val="000000"/>
          <w:spacing w:val="0"/>
          <w:w w:val="100"/>
          <w:position w:val="0"/>
        </w:rPr>
        <w:t>、报告期内召开的年度股东大会和临时股东大会的有关情况</w:t>
      </w:r>
      <w:bookmarkEnd w:id="620"/>
      <w:bookmarkEnd w:id="621"/>
      <w:bookmarkEnd w:id="623"/>
    </w:p>
    <w:p>
      <w:pPr>
        <w:pStyle w:val="Style34"/>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r>
        <w:rPr>
          <w:color w:val="000000"/>
          <w:spacing w:val="0"/>
          <w:w w:val="100"/>
          <w:position w:val="0"/>
        </w:rPr>
        <w:t>、本报告期年度股东大会情况</w:t>
      </w:r>
      <w:bookmarkEnd w:id="624"/>
      <w:bookmarkEnd w:id="625"/>
      <w:bookmarkEnd w:id="626"/>
    </w:p>
    <w:tbl>
      <w:tblPr>
        <w:tblOverlap w:val="never"/>
        <w:jc w:val="center"/>
        <w:tblLayout w:type="fixed"/>
      </w:tblPr>
      <w:tblGrid>
        <w:gridCol w:w="2429"/>
        <w:gridCol w:w="2424"/>
        <w:gridCol w:w="2424"/>
        <w:gridCol w:w="243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会议决议刊登的指定网站查询 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会议决议刊登的信息披露日期</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r>
        <w:rPr>
          <w:color w:val="000000"/>
          <w:spacing w:val="0"/>
          <w:w w:val="100"/>
          <w:position w:val="0"/>
        </w:rPr>
        <w:t>、本报告期临时股东大会情况</w:t>
      </w:r>
      <w:bookmarkEnd w:id="627"/>
      <w:bookmarkEnd w:id="628"/>
      <w:bookmarkEnd w:id="629"/>
    </w:p>
    <w:tbl>
      <w:tblPr>
        <w:tblOverlap w:val="never"/>
        <w:jc w:val="center"/>
        <w:tblLayout w:type="fixed"/>
      </w:tblPr>
      <w:tblGrid>
        <w:gridCol w:w="2429"/>
        <w:gridCol w:w="2424"/>
        <w:gridCol w:w="2424"/>
        <w:gridCol w:w="243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会议决议刊登的指定网站查询 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会议决议刊登的信息披露日期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三</w:t>
      </w:r>
      <w:bookmarkEnd w:id="632"/>
      <w:r>
        <w:rPr>
          <w:color w:val="000000"/>
          <w:spacing w:val="0"/>
          <w:w w:val="100"/>
          <w:position w:val="0"/>
        </w:rPr>
        <w:t>、报告期董事会召开情况</w:t>
      </w:r>
      <w:bookmarkEnd w:id="630"/>
      <w:bookmarkEnd w:id="631"/>
      <w:bookmarkEnd w:id="633"/>
    </w:p>
    <w:tbl>
      <w:tblPr>
        <w:tblOverlap w:val="never"/>
        <w:jc w:val="center"/>
        <w:tblLayout w:type="fixed"/>
      </w:tblPr>
      <w:tblGrid>
        <w:gridCol w:w="2429"/>
        <w:gridCol w:w="2424"/>
        <w:gridCol w:w="2424"/>
        <w:gridCol w:w="243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会议决议刊登的指定网站查询 索引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会议决议刊登的信息披露日期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第二届董事会第二次临时会议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tbl>
      <w:tblPr>
        <w:tblOverlap w:val="never"/>
        <w:jc w:val="center"/>
        <w:tblLayout w:type="fixed"/>
      </w:tblPr>
      <w:tblGrid>
        <w:gridCol w:w="2429"/>
        <w:gridCol w:w="2424"/>
        <w:gridCol w:w="2424"/>
        <w:gridCol w:w="2434"/>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20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四</w:t>
      </w:r>
      <w:bookmarkEnd w:id="636"/>
      <w:r>
        <w:rPr>
          <w:color w:val="000000"/>
          <w:spacing w:val="0"/>
          <w:w w:val="100"/>
          <w:position w:val="0"/>
        </w:rPr>
        <w:t>、年度报告重大差错责任追究制度的建立与执行情况</w:t>
      </w:r>
      <w:bookmarkEnd w:id="634"/>
      <w:bookmarkEnd w:id="635"/>
      <w:bookmarkEnd w:id="637"/>
    </w:p>
    <w:p>
      <w:pPr>
        <w:pStyle w:val="Style29"/>
        <w:keepNext w:val="0"/>
        <w:keepLines w:val="0"/>
        <w:widowControl w:val="0"/>
        <w:shd w:val="clear" w:color="auto" w:fill="auto"/>
        <w:bidi w:val="0"/>
        <w:spacing w:before="0" w:after="440" w:line="466" w:lineRule="exact"/>
        <w:ind w:left="0" w:right="0" w:firstLine="460"/>
        <w:jc w:val="both"/>
      </w:pPr>
      <w:r>
        <w:rPr>
          <w:color w:val="000000"/>
          <w:spacing w:val="0"/>
          <w:w w:val="100"/>
          <w:position w:val="0"/>
        </w:rPr>
        <w:t>公司严格按照《公司法》、《上市公司信息披露管理办法》、《深圳证券交易所创业板股票上市交易 规则》等相关法律法规的规定，规范运作。公司经</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日第一届董事会第二十一次会议审议通过 了《上海安诺其纺织化工股份有限公司年报信息重大差错责任追究制度》，对年报编制和披露的每一环节 都进行规定，明确了参与编制和披露工作人员各自的责任。</w:t>
      </w:r>
      <w:r>
        <w:rPr>
          <w:rFonts w:ascii="Arial" w:eastAsia="Arial" w:hAnsi="Arial" w:cs="Arial"/>
          <w:color w:val="000000"/>
          <w:spacing w:val="0"/>
          <w:w w:val="100"/>
          <w:position w:val="0"/>
        </w:rPr>
        <w:t>2013</w:t>
      </w:r>
      <w:r>
        <w:rPr>
          <w:color w:val="000000"/>
          <w:spacing w:val="0"/>
          <w:w w:val="100"/>
          <w:position w:val="0"/>
        </w:rPr>
        <w:t>年，制度得到有效执行，对提高公司信息 披露质量起到了非常重大的作用。报告期内，公司未发生重大会计差错更正、重大遗漏信息补充以及业绩 预告修正等情况。</w:t>
      </w:r>
    </w:p>
    <w:p>
      <w:pPr>
        <w:pStyle w:val="Style26"/>
        <w:keepNext/>
        <w:keepLines/>
        <w:widowControl w:val="0"/>
        <w:shd w:val="clear" w:color="auto" w:fill="auto"/>
        <w:bidi w:val="0"/>
        <w:spacing w:before="0" w:after="20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rPr>
        <w:t>五</w:t>
      </w:r>
      <w:bookmarkEnd w:id="640"/>
      <w:r>
        <w:rPr>
          <w:color w:val="000000"/>
          <w:spacing w:val="0"/>
          <w:w w:val="100"/>
          <w:position w:val="0"/>
        </w:rPr>
        <w:t>、监事会工作情况</w:t>
      </w:r>
      <w:bookmarkEnd w:id="638"/>
      <w:bookmarkEnd w:id="639"/>
      <w:bookmarkEnd w:id="641"/>
    </w:p>
    <w:p>
      <w:pPr>
        <w:pStyle w:val="Style34"/>
        <w:keepNext/>
        <w:keepLines/>
        <w:widowControl w:val="0"/>
        <w:shd w:val="clear" w:color="auto" w:fill="auto"/>
        <w:bidi w:val="0"/>
        <w:spacing w:before="0" w:after="0" w:line="466" w:lineRule="exact"/>
        <w:ind w:left="0" w:right="0" w:firstLine="460"/>
        <w:jc w:val="both"/>
      </w:pPr>
      <w:bookmarkStart w:id="642" w:name="bookmark642"/>
      <w:bookmarkStart w:id="643" w:name="bookmark643"/>
      <w:bookmarkStart w:id="644" w:name="bookmark644"/>
      <w:r>
        <w:rPr>
          <w:color w:val="000000"/>
          <w:spacing w:val="0"/>
          <w:w w:val="100"/>
          <w:position w:val="0"/>
        </w:rPr>
        <w:t>监事会在报告期内的监督活动是否发现公司存在风险</w:t>
      </w:r>
      <w:bookmarkEnd w:id="642"/>
      <w:bookmarkEnd w:id="643"/>
      <w:bookmarkEnd w:id="644"/>
    </w:p>
    <w:p>
      <w:pPr>
        <w:pStyle w:val="Style29"/>
        <w:keepNext w:val="0"/>
        <w:keepLines w:val="0"/>
        <w:widowControl w:val="0"/>
        <w:shd w:val="clear" w:color="auto" w:fill="auto"/>
        <w:bidi w:val="0"/>
        <w:spacing w:before="0" w:after="0" w:line="466" w:lineRule="exact"/>
        <w:ind w:left="0" w:right="0" w:firstLine="460"/>
        <w:jc w:val="both"/>
      </w:pPr>
      <w:r>
        <w:rPr>
          <w:color w:val="000000"/>
          <w:spacing w:val="0"/>
          <w:w w:val="100"/>
          <w:position w:val="0"/>
        </w:rPr>
        <w:t xml:space="preserve">口 </w:t>
      </w:r>
      <w:r>
        <w:rPr>
          <w:color w:val="000000"/>
          <w:spacing w:val="0"/>
          <w:w w:val="100"/>
          <w:position w:val="0"/>
        </w:rPr>
        <w:t>是"否</w:t>
      </w:r>
    </w:p>
    <w:p>
      <w:pPr>
        <w:pStyle w:val="Style29"/>
        <w:keepNext w:val="0"/>
        <w:keepLines w:val="0"/>
        <w:widowControl w:val="0"/>
        <w:shd w:val="clear" w:color="auto" w:fill="auto"/>
        <w:bidi w:val="0"/>
        <w:spacing w:before="0" w:after="260" w:line="466" w:lineRule="exact"/>
        <w:ind w:left="0" w:right="0" w:firstLine="460"/>
        <w:jc w:val="both"/>
        <w:sectPr>
          <w:footnotePr>
            <w:pos w:val="pageBottom"/>
            <w:numFmt w:val="decimal"/>
            <w:numRestart w:val="continuous"/>
          </w:footnotePr>
          <w:pgSz w:w="11900" w:h="16840"/>
          <w:pgMar w:top="1335" w:right="1038" w:bottom="1570" w:left="1076"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680" w:after="540" w:line="240" w:lineRule="auto"/>
        <w:ind w:left="0" w:right="0" w:firstLine="0"/>
        <w:jc w:val="center"/>
      </w:pPr>
      <w:bookmarkStart w:id="645" w:name="bookmark645"/>
      <w:bookmarkStart w:id="646" w:name="bookmark646"/>
      <w:bookmarkStart w:id="647" w:name="bookmark647"/>
      <w:r>
        <w:rPr>
          <w:color w:val="000000"/>
          <w:spacing w:val="0"/>
          <w:w w:val="100"/>
          <w:position w:val="0"/>
        </w:rPr>
        <w:t>第九节财务报告</w:t>
      </w:r>
      <w:bookmarkEnd w:id="645"/>
      <w:bookmarkEnd w:id="646"/>
      <w:bookmarkEnd w:id="647"/>
    </w:p>
    <w:p>
      <w:pPr>
        <w:pStyle w:val="Style26"/>
        <w:keepNext/>
        <w:keepLines/>
        <w:widowControl w:val="0"/>
        <w:shd w:val="clear" w:color="auto" w:fill="auto"/>
        <w:bidi w:val="0"/>
        <w:spacing w:before="0" w:line="240" w:lineRule="auto"/>
        <w:ind w:left="0" w:right="0" w:firstLine="260"/>
        <w:jc w:val="both"/>
      </w:pPr>
      <w:bookmarkStart w:id="648" w:name="bookmark648"/>
      <w:bookmarkStart w:id="649" w:name="bookmark649"/>
      <w:bookmarkStart w:id="650" w:name="bookmark650"/>
      <w:r>
        <w:rPr>
          <w:color w:val="000000"/>
          <w:spacing w:val="0"/>
          <w:w w:val="100"/>
          <w:position w:val="0"/>
        </w:rPr>
        <w:t>、审计报告</w:t>
      </w:r>
      <w:bookmarkEnd w:id="648"/>
      <w:bookmarkEnd w:id="649"/>
      <w:bookmarkEnd w:id="650"/>
    </w:p>
    <w:tbl>
      <w:tblPr>
        <w:tblOverlap w:val="never"/>
        <w:jc w:val="center"/>
        <w:tblLayout w:type="fixed"/>
      </w:tblPr>
      <w:tblGrid>
        <w:gridCol w:w="4853"/>
        <w:gridCol w:w="48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1926</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陆士敏、奚晓茵</w:t>
            </w: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4"/>
        <w:keepNext/>
        <w:keepLines/>
        <w:widowControl w:val="0"/>
        <w:shd w:val="clear" w:color="auto" w:fill="auto"/>
        <w:bidi w:val="0"/>
        <w:spacing w:before="0" w:after="0" w:line="457" w:lineRule="exact"/>
        <w:ind w:left="0" w:right="0" w:firstLine="460"/>
        <w:jc w:val="both"/>
      </w:pPr>
      <w:bookmarkStart w:id="651" w:name="bookmark651"/>
      <w:bookmarkStart w:id="652" w:name="bookmark652"/>
      <w:bookmarkStart w:id="653" w:name="bookmark653"/>
      <w:r>
        <w:rPr>
          <w:color w:val="000000"/>
          <w:spacing w:val="0"/>
          <w:w w:val="100"/>
          <w:position w:val="0"/>
        </w:rPr>
        <w:t>上海安诺其纺织化工股份有限公司全体股东：</w:t>
      </w:r>
      <w:bookmarkEnd w:id="651"/>
      <w:bookmarkEnd w:id="652"/>
      <w:bookmarkEnd w:id="653"/>
    </w:p>
    <w:p>
      <w:pPr>
        <w:pStyle w:val="Style29"/>
        <w:keepNext w:val="0"/>
        <w:keepLines w:val="0"/>
        <w:widowControl w:val="0"/>
        <w:shd w:val="clear" w:color="auto" w:fill="auto"/>
        <w:bidi w:val="0"/>
        <w:spacing w:before="0" w:after="0" w:line="457" w:lineRule="exact"/>
        <w:ind w:left="0" w:right="0" w:firstLine="460"/>
        <w:jc w:val="both"/>
      </w:pPr>
      <w:r>
        <w:rPr>
          <w:color w:val="000000"/>
          <w:spacing w:val="0"/>
          <w:w w:val="100"/>
          <w:position w:val="0"/>
        </w:rPr>
        <w:t>我们审计了后附的上海安诺其纺织化工股份有限公司</w:t>
      </w:r>
      <w:r>
        <w:rPr>
          <w:color w:val="000000"/>
          <w:spacing w:val="0"/>
          <w:w w:val="100"/>
          <w:position w:val="0"/>
          <w:sz w:val="24"/>
          <w:szCs w:val="24"/>
        </w:rPr>
        <w:t>（</w:t>
      </w:r>
      <w:r>
        <w:rPr>
          <w:color w:val="000000"/>
          <w:spacing w:val="0"/>
          <w:w w:val="100"/>
          <w:position w:val="0"/>
        </w:rPr>
        <w:t>以下简称上海安诺其股份</w:t>
      </w:r>
      <w:r>
        <w:rPr>
          <w:rFonts w:ascii="Arial" w:eastAsia="Arial" w:hAnsi="Arial" w:cs="Arial"/>
          <w:color w:val="000000"/>
          <w:spacing w:val="0"/>
          <w:w w:val="100"/>
          <w:position w:val="0"/>
        </w:rPr>
        <w:t>）</w:t>
      </w:r>
      <w:r>
        <w:rPr>
          <w:color w:val="000000"/>
          <w:spacing w:val="0"/>
          <w:w w:val="100"/>
          <w:position w:val="0"/>
        </w:rPr>
        <w:t>合并及公司财务报 表，包括</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日的合并及公司资产负债表，</w:t>
      </w:r>
      <w:r>
        <w:rPr>
          <w:rFonts w:ascii="Arial" w:eastAsia="Arial" w:hAnsi="Arial" w:cs="Arial"/>
          <w:color w:val="000000"/>
          <w:spacing w:val="0"/>
          <w:w w:val="100"/>
          <w:position w:val="0"/>
        </w:rPr>
        <w:t>2013</w:t>
      </w:r>
      <w:r>
        <w:rPr>
          <w:color w:val="000000"/>
          <w:spacing w:val="0"/>
          <w:w w:val="100"/>
          <w:position w:val="0"/>
        </w:rPr>
        <w:t>年度的合并及公司利润表、合并及公司现金流 量表、合并股东权益变动表及公司股东权益变动表以及财务报表附注。</w:t>
      </w:r>
    </w:p>
    <w:p>
      <w:pPr>
        <w:pStyle w:val="Style34"/>
        <w:keepNext/>
        <w:keepLines/>
        <w:widowControl w:val="0"/>
        <w:shd w:val="clear" w:color="auto" w:fill="auto"/>
        <w:tabs>
          <w:tab w:pos="938" w:val="left"/>
        </w:tabs>
        <w:bidi w:val="0"/>
        <w:spacing w:before="0" w:after="0" w:line="457" w:lineRule="exact"/>
        <w:ind w:left="0" w:right="0" w:firstLine="460"/>
        <w:jc w:val="both"/>
      </w:pPr>
      <w:bookmarkStart w:id="654" w:name="bookmark654"/>
      <w:bookmarkStart w:id="655" w:name="bookmark655"/>
      <w:bookmarkStart w:id="656" w:name="bookmark656"/>
      <w:bookmarkStart w:id="657" w:name="bookmark657"/>
      <w:r>
        <w:rPr>
          <w:color w:val="000000"/>
          <w:spacing w:val="0"/>
          <w:w w:val="100"/>
          <w:position w:val="0"/>
        </w:rPr>
        <w:t>一</w:t>
      </w:r>
      <w:bookmarkEnd w:id="656"/>
      <w:r>
        <w:rPr>
          <w:color w:val="000000"/>
          <w:spacing w:val="0"/>
          <w:w w:val="100"/>
          <w:position w:val="0"/>
        </w:rPr>
        <w:t>、</w:t>
        <w:tab/>
        <w:t>管理层对合并及公司财务报表的责任</w:t>
      </w:r>
      <w:bookmarkEnd w:id="654"/>
      <w:bookmarkEnd w:id="655"/>
      <w:bookmarkEnd w:id="657"/>
    </w:p>
    <w:p>
      <w:pPr>
        <w:pStyle w:val="Style29"/>
        <w:keepNext w:val="0"/>
        <w:keepLines w:val="0"/>
        <w:widowControl w:val="0"/>
        <w:shd w:val="clear" w:color="auto" w:fill="auto"/>
        <w:bidi w:val="0"/>
        <w:spacing w:before="0" w:after="0" w:line="457" w:lineRule="exact"/>
        <w:ind w:left="0" w:right="0" w:firstLine="460"/>
        <w:jc w:val="both"/>
      </w:pPr>
      <w:r>
        <w:rPr>
          <w:color w:val="000000"/>
          <w:spacing w:val="0"/>
          <w:w w:val="100"/>
          <w:position w:val="0"/>
        </w:rPr>
        <w:t>编制和公允列报财务报表是上海安诺其股份管理层的责任，这种责任包括：</w:t>
      </w:r>
      <w:r>
        <w:rPr>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按照企业会计准则的规 定编制财务报表，并使其实现公允反映；</w:t>
      </w:r>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4"/>
        <w:keepNext/>
        <w:keepLines/>
        <w:widowControl w:val="0"/>
        <w:shd w:val="clear" w:color="auto" w:fill="auto"/>
        <w:tabs>
          <w:tab w:pos="938" w:val="left"/>
        </w:tabs>
        <w:bidi w:val="0"/>
        <w:spacing w:before="0" w:after="0" w:line="449" w:lineRule="exact"/>
        <w:ind w:left="0" w:right="0" w:firstLine="460"/>
        <w:jc w:val="both"/>
      </w:pPr>
      <w:bookmarkStart w:id="658" w:name="bookmark658"/>
      <w:bookmarkStart w:id="659" w:name="bookmark659"/>
      <w:bookmarkStart w:id="660" w:name="bookmark660"/>
      <w:bookmarkStart w:id="661" w:name="bookmark661"/>
      <w:r>
        <w:rPr>
          <w:color w:val="000000"/>
          <w:spacing w:val="0"/>
          <w:w w:val="100"/>
          <w:position w:val="0"/>
        </w:rPr>
        <w:t>二</w:t>
      </w:r>
      <w:bookmarkEnd w:id="660"/>
      <w:r>
        <w:rPr>
          <w:color w:val="000000"/>
          <w:spacing w:val="0"/>
          <w:w w:val="100"/>
          <w:position w:val="0"/>
        </w:rPr>
        <w:t>、</w:t>
        <w:tab/>
        <w:t>注册会计师的责任</w:t>
      </w:r>
      <w:bookmarkEnd w:id="658"/>
      <w:bookmarkEnd w:id="659"/>
      <w:bookmarkEnd w:id="661"/>
    </w:p>
    <w:p>
      <w:pPr>
        <w:pStyle w:val="Style29"/>
        <w:keepNext w:val="0"/>
        <w:keepLines w:val="0"/>
        <w:widowControl w:val="0"/>
        <w:shd w:val="clear" w:color="auto" w:fill="auto"/>
        <w:bidi w:val="0"/>
        <w:spacing w:before="0" w:after="0" w:line="449"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我们相信，我们获取的审计证据是充分、适当的，为发表审计意见提供了基础。</w:t>
      </w:r>
    </w:p>
    <w:p>
      <w:pPr>
        <w:pStyle w:val="Style34"/>
        <w:keepNext/>
        <w:keepLines/>
        <w:widowControl w:val="0"/>
        <w:shd w:val="clear" w:color="auto" w:fill="auto"/>
        <w:tabs>
          <w:tab w:pos="943" w:val="left"/>
        </w:tabs>
        <w:bidi w:val="0"/>
        <w:spacing w:before="0" w:after="0" w:line="469" w:lineRule="exact"/>
        <w:ind w:left="0" w:right="0" w:firstLine="460"/>
        <w:jc w:val="both"/>
      </w:pPr>
      <w:bookmarkStart w:id="662" w:name="bookmark662"/>
      <w:bookmarkStart w:id="663" w:name="bookmark663"/>
      <w:bookmarkStart w:id="664" w:name="bookmark664"/>
      <w:bookmarkStart w:id="665" w:name="bookmark665"/>
      <w:r>
        <w:rPr>
          <w:color w:val="000000"/>
          <w:spacing w:val="0"/>
          <w:w w:val="100"/>
          <w:position w:val="0"/>
        </w:rPr>
        <w:t>三</w:t>
      </w:r>
      <w:bookmarkEnd w:id="664"/>
      <w:r>
        <w:rPr>
          <w:color w:val="000000"/>
          <w:spacing w:val="0"/>
          <w:w w:val="100"/>
          <w:position w:val="0"/>
        </w:rPr>
        <w:t>、</w:t>
        <w:tab/>
        <w:t>审计意见</w:t>
      </w:r>
      <w:bookmarkEnd w:id="662"/>
      <w:bookmarkEnd w:id="663"/>
      <w:bookmarkEnd w:id="665"/>
    </w:p>
    <w:p>
      <w:pPr>
        <w:pStyle w:val="Style29"/>
        <w:keepNext w:val="0"/>
        <w:keepLines w:val="0"/>
        <w:widowControl w:val="0"/>
        <w:shd w:val="clear" w:color="auto" w:fill="auto"/>
        <w:bidi w:val="0"/>
        <w:spacing w:before="0" w:after="440" w:line="469" w:lineRule="exact"/>
        <w:ind w:left="0" w:right="0" w:firstLine="460"/>
        <w:jc w:val="both"/>
      </w:pPr>
      <w:r>
        <w:rPr>
          <w:color w:val="000000"/>
          <w:spacing w:val="0"/>
          <w:w w:val="100"/>
          <w:position w:val="0"/>
        </w:rPr>
        <w:t xml:space="preserve">我们认为，上海安诺其股份财务报表在所有重大方面按照企业会计准则的规定编制，公允反映了上海 </w:t>
      </w:r>
      <w:r>
        <w:rPr>
          <w:color w:val="000000"/>
          <w:spacing w:val="0"/>
          <w:w w:val="100"/>
          <w:position w:val="0"/>
        </w:rPr>
        <w:t>安诺其股份</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日的合并及公司财务状况以及</w:t>
      </w:r>
      <w:r>
        <w:rPr>
          <w:rFonts w:ascii="Arial" w:eastAsia="Arial" w:hAnsi="Arial" w:cs="Arial"/>
          <w:color w:val="000000"/>
          <w:spacing w:val="0"/>
          <w:w w:val="100"/>
          <w:position w:val="0"/>
        </w:rPr>
        <w:t>2 013</w:t>
      </w:r>
      <w:r>
        <w:rPr>
          <w:color w:val="000000"/>
          <w:spacing w:val="0"/>
          <w:w w:val="100"/>
          <w:position w:val="0"/>
        </w:rPr>
        <w:t>年度的合并及公司经营成果和合并及公司现 金流量。</w:t>
      </w:r>
    </w:p>
    <w:p>
      <w:pPr>
        <w:pStyle w:val="Style26"/>
        <w:keepNext/>
        <w:keepLines/>
        <w:widowControl w:val="0"/>
        <w:shd w:val="clear" w:color="auto" w:fill="auto"/>
        <w:bidi w:val="0"/>
        <w:spacing w:before="0" w:after="200" w:line="240" w:lineRule="auto"/>
        <w:ind w:left="0" w:right="0" w:firstLine="0"/>
        <w:jc w:val="both"/>
      </w:pPr>
      <w:bookmarkStart w:id="666" w:name="bookmark666"/>
      <w:bookmarkStart w:id="667" w:name="bookmark667"/>
      <w:bookmarkStart w:id="668" w:name="bookmark668"/>
      <w:r>
        <w:rPr>
          <w:color w:val="000000"/>
          <w:spacing w:val="0"/>
          <w:w w:val="100"/>
          <w:position w:val="0"/>
        </w:rPr>
        <w:t>二、财务报表</w:t>
      </w:r>
      <w:bookmarkEnd w:id="666"/>
      <w:bookmarkEnd w:id="667"/>
      <w:bookmarkEnd w:id="668"/>
    </w:p>
    <w:p>
      <w:pPr>
        <w:pStyle w:val="Style29"/>
        <w:keepNext w:val="0"/>
        <w:keepLines w:val="0"/>
        <w:widowControl w:val="0"/>
        <w:shd w:val="clear" w:color="auto" w:fill="auto"/>
        <w:bidi w:val="0"/>
        <w:spacing w:before="0" w:after="200" w:line="480" w:lineRule="exact"/>
        <w:ind w:left="0" w:right="0" w:firstLine="46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60" w:line="480" w:lineRule="exact"/>
        <w:ind w:left="0" w:right="0" w:firstLine="0"/>
        <w:jc w:val="left"/>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9"/>
      <w:bookmarkEnd w:id="670"/>
      <w:bookmarkEnd w:id="671"/>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编制单位：上海安诺其纺织化工股份有限公司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197,993,891.93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279,602,771.62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61,851,797.84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30,709,942.65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137,652,594.98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75,777,429.43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25,663,332.37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2,148,771.90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382,794.97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813,327.17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7,517,985.81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3,369,853.16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156,171,223.40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112,748,052.42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587,233,621.30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505,170,148.35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215,165,239.52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152,339,672.50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25,814,118.12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59,094,458.69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783,355.07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25,470,548.57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20,528,660.94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9,889,158.17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7,016,357.36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2,652,402.66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1,839,945.97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302,891,488.87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241,276,262.13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890,125,110.17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746,446,410.48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47,495,856.83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17,149,313.39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2,544,071.73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1,978,239.58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4,156,576.87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255,450.41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-2,506,719.98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-17,593,506.68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10,358,985.72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7,030,145.91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87,048,771.17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8,819,642.61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2,664,576.50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1,607,959.30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2,664,576.50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1,607,959.30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89,713,347.67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10,427,601.91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163,566,000.00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160,500,000.00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494,511,110.61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476,801,603.03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14,740,519.31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12,687,549.92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116,116,818.36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83,283,222.04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733,272,374.99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11,477,314.22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2,746,433.58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800,411,762.50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736,018,808.57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890,125,110.17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746,446,410.48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713740</wp:posOffset>
                </wp:positionH>
                <wp:positionV relativeFrom="margin">
                  <wp:posOffset>7948930</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37" type="#_x0000_t202" style="position:absolute;margin-left:56.200000000000003pt;margin-top:625.89999999999998pt;width:83.049999999999997pt;height:11.75pt;z-index:-125829375;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380" behindDoc="0" locked="0" layoutInCell="1" allowOverlap="1">
                <wp:simplePos x="0" y="0"/>
                <wp:positionH relativeFrom="page">
                  <wp:posOffset>2947670</wp:posOffset>
                </wp:positionH>
                <wp:positionV relativeFrom="margin">
                  <wp:posOffset>7948930</wp:posOffset>
                </wp:positionV>
                <wp:extent cx="1393190" cy="146050"/>
                <wp:wrapTopAndBottom/>
                <wp:docPr id="13" name="Shape 1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39" type="#_x0000_t202" style="position:absolute;margin-left:232.09999999999999pt;margin-top:625.89999999999998pt;width:109.7pt;height:11.5pt;z-index:-125829373;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5514340</wp:posOffset>
                </wp:positionH>
                <wp:positionV relativeFrom="margin">
                  <wp:posOffset>7948930</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41" type="#_x0000_t202" style="position:absolute;margin-left:434.19999999999999pt;margin-top:625.89999999999998pt;width:101.3pt;height:11.75pt;z-index:-125829371;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2"/>
      <w:bookmarkEnd w:id="673"/>
      <w:bookmarkEnd w:id="674"/>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编制单位：上海安诺其纺织化工股份有限公司</w:t>
      </w:r>
      <w:r>
        <w:br w:type="page"/>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100,192,262.18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195,670,473.40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27,901,471.00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22,066,332.35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71,144,185.30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52,348,293.38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8,987,302.65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43,206,030.07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352,733.33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713,958.34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55,505,963.28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10,058,632.59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43,348,745.40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32,519,155.91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307,432,663.14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356,582,876.04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431,366,246.00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332,994,800.00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33,058,271.38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35,135,566.19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264,748.88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163,725.69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788,139.86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632,783.27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465,524,842.02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369,196,075.15</w:t>
            </w: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772,957,505.16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725,778,951.19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20,038,838.03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7,211,213.42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685,668.27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2,796,765.86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-5,954,769.47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-2,464,639.92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8,019,255.80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2,060,798.79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25,585,758.49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7,242,418.43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25,585,758.49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7,242,418.43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163,566,000.00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160,500,000.00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497,390,553.47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479,311,033.47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14,740,519.31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12,687,549.92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71,674,673.89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66,037,949.37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747,371,746.67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718,536,532.76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772,957,505.16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725,778,951.19</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713740</wp:posOffset>
                </wp:positionH>
                <wp:positionV relativeFrom="margin">
                  <wp:posOffset>1057910</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43" type="#_x0000_t202" style="position:absolute;margin-left:56.200000000000003pt;margin-top:83.299999999999997pt;width:83.049999999999997pt;height:11.75pt;z-index:-125829369;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386" behindDoc="0" locked="0" layoutInCell="1" allowOverlap="1">
                <wp:simplePos x="0" y="0"/>
                <wp:positionH relativeFrom="page">
                  <wp:posOffset>2947670</wp:posOffset>
                </wp:positionH>
                <wp:positionV relativeFrom="margin">
                  <wp:posOffset>1057910</wp:posOffset>
                </wp:positionV>
                <wp:extent cx="1393190" cy="146050"/>
                <wp:wrapTopAndBottom/>
                <wp:docPr id="19" name="Shape 1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45" type="#_x0000_t202" style="position:absolute;margin-left:232.09999999999999pt;margin-top:83.299999999999997pt;width:109.7pt;height:11.5pt;z-index:-125829367;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5514340</wp:posOffset>
                </wp:positionH>
                <wp:positionV relativeFrom="margin">
                  <wp:posOffset>1057910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47" type="#_x0000_t202" style="position:absolute;margin-left:434.19999999999999pt;margin-top:83.299999999999997pt;width:101.3pt;height:11.75pt;z-index:-125829365;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、合并利润表</w:t>
      </w:r>
      <w:bookmarkEnd w:id="675"/>
      <w:bookmarkEnd w:id="676"/>
      <w:bookmarkEnd w:id="678"/>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编制单位：上海安诺其纺织化工股份有限公司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506,744,128.60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262,449,750.47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506,744,128.60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262,449,750.47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447,285,213.72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239,609,041.13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351,687,576.53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182,428,959.93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1,193,455.73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972,451.96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40,150,696.52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25,240,476.12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51,737,220.23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35,062,469.22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-3,454,767.75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-6,145,475.78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5,971,032.46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2,050,159.68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59,458,914.88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22,840,709.34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4,926,112.77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4,420,348.65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3,018,014.60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265,929.92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1,275,956.35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61,367,013.05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26,995,128.07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12,939,932.92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3,940,077.61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48,427,080.13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23,055,050.46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22,889,031.23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700,514.42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166,019.23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48,427,080.13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23,055,050.46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22,889,031.23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700,514.42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166,019.23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713740</wp:posOffset>
                </wp:positionH>
                <wp:positionV relativeFrom="margin">
                  <wp:posOffset>5510530</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49" type="#_x0000_t202" style="position:absolute;margin-left:56.200000000000003pt;margin-top:433.90000000000003pt;width:83.049999999999997pt;height:11.75pt;z-index:-125829363;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392" behindDoc="0" locked="0" layoutInCell="1" allowOverlap="1">
                <wp:simplePos x="0" y="0"/>
                <wp:positionH relativeFrom="page">
                  <wp:posOffset>2947670</wp:posOffset>
                </wp:positionH>
                <wp:positionV relativeFrom="margin">
                  <wp:posOffset>5510530</wp:posOffset>
                </wp:positionV>
                <wp:extent cx="1393190" cy="146050"/>
                <wp:wrapTopAndBottom/>
                <wp:docPr id="25" name="Shape 2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51" type="#_x0000_t202" style="position:absolute;margin-left:232.09999999999999pt;margin-top:433.90000000000003pt;width:109.7pt;height:11.5pt;z-index:-125829361;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5514340</wp:posOffset>
                </wp:positionH>
                <wp:positionV relativeFrom="margin">
                  <wp:posOffset>5510530</wp:posOffset>
                </wp:positionV>
                <wp:extent cx="1286510" cy="149225"/>
                <wp:wrapTopAndBottom/>
                <wp:docPr id="27" name="Shape 2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53" type="#_x0000_t202" style="position:absolute;margin-left:434.19999999999999pt;margin-top:433.90000000000003pt;width:101.3pt;height:11.75pt;z-index:-125829359;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、母公司利润表</w:t>
      </w:r>
      <w:bookmarkEnd w:id="679"/>
      <w:bookmarkEnd w:id="680"/>
      <w:bookmarkEnd w:id="682"/>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编制单位：上海安诺其纺织化工股份有限公司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256,794,973.86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164,753,088.76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180,463,091.76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111,046,665.39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798,931.26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713,911.10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25,338,611.78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16,662,760.84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30,230,457.36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20,837,003.53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-3,439,992.40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-4,233,805.80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1,878,771.58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1,042,814.89</w:t>
            </w:r>
          </w:p>
        </w:tc>
      </w:tr>
    </w:tbl>
    <w:p>
      <w:pPr>
        <w:widowControl w:val="0"/>
        <w:spacing w:line="1" w:lineRule="exact"/>
      </w:pPr>
      <w:r>
        <w:br w:type="page"/>
      </w:r>
    </w:p>
    <w:tbl>
      <w:tblPr>
        <w:tblOverlap w:val="never"/>
        <w:jc w:val="center"/>
        <w:tblLayout w:type="fixed"/>
      </w:tblPr>
      <w:tblGrid>
        <w:gridCol w:w="3010"/>
        <w:gridCol w:w="3346"/>
        <w:gridCol w:w="335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21,525,102.52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18,683,738.81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4,289,251.59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3,512,312.57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1,473,774.10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204,783.84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24,340,580.01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21,991,267.54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3,810,886.10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3,188,319.72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20,529,693.91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18,802,947.82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20,529,693.91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18,802,947.82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96" behindDoc="0" locked="0" layoutInCell="1" allowOverlap="1">
                <wp:simplePos x="0" y="0"/>
                <wp:positionH relativeFrom="page">
                  <wp:posOffset>713740</wp:posOffset>
                </wp:positionH>
                <wp:positionV relativeFrom="margin">
                  <wp:posOffset>4968240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55" type="#_x0000_t202" style="position:absolute;margin-left:56.200000000000003pt;margin-top:391.19999999999999pt;width:83.049999999999997pt;height:11.75pt;z-index:-125829357;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5715" distL="2348230" distR="2574290" simplePos="0" relativeHeight="125829398" behindDoc="0" locked="0" layoutInCell="1" allowOverlap="1">
                <wp:simplePos x="0" y="0"/>
                <wp:positionH relativeFrom="page">
                  <wp:posOffset>2947670</wp:posOffset>
                </wp:positionH>
                <wp:positionV relativeFrom="margin">
                  <wp:posOffset>4968240</wp:posOffset>
                </wp:positionV>
                <wp:extent cx="1393190" cy="143510"/>
                <wp:wrapTopAndBottom/>
                <wp:docPr id="31" name="Shape 31"/>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57" type="#_x0000_t202" style="position:absolute;margin-left:232.09999999999999pt;margin-top:391.19999999999999pt;width:109.7pt;height:11.300000000000001pt;z-index:-125829355;mso-wrap-distance-left:184.90000000000001pt;mso-wrap-distance-top:12.pt;mso-wrap-distance-right:202.70000000000002pt;mso-wrap-distance-bottom:0.45000000000000001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400" behindDoc="0" locked="0" layoutInCell="1" allowOverlap="1">
                <wp:simplePos x="0" y="0"/>
                <wp:positionH relativeFrom="page">
                  <wp:posOffset>5514340</wp:posOffset>
                </wp:positionH>
                <wp:positionV relativeFrom="margin">
                  <wp:posOffset>4968240</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59" type="#_x0000_t202" style="position:absolute;margin-left:434.19999999999999pt;margin-top:391.19999999999999pt;width:101.3pt;height:11.75pt;z-index:-125829353;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、合并现金流量表</w:t>
      </w:r>
      <w:bookmarkEnd w:id="683"/>
      <w:bookmarkEnd w:id="684"/>
      <w:bookmarkEnd w:id="68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编制单位：上海安诺其纺织化工股份有限公司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179,207,329.94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134,153,483.36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9,176,003.30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6,665,824.60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188,572,230.24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140,819,307.96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87,118,136.04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33,355,315.81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39,415,329.02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35,473,393.08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30,455,381.26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24,375,818.95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58,496,907.37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34,112,300.84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215,485,753.69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127,316,828.68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-26,913,523.45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13,502,479.28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108,758.53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135,932,867.21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103,001,908.21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136,262,667.21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103,110,666.74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43,006,398.05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36,428,224.69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23,021,754.82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138,000,000.00</w:t>
            </w: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126,028,152.87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183,338,224.69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10,234,514.34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-80,227,557.95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25,315,520.00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25,315,520.00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12,969,988.89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16,175,970.22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21,969,988.89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21,175,970.22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3,345,531.11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-20,175,970.22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-13,778,879.69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-86,901,048.89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141,602,771.62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228,503,820.51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127,823,891.93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141,602,771.62</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02" behindDoc="0" locked="0" layoutInCell="1" allowOverlap="1">
                <wp:simplePos x="0" y="0"/>
                <wp:positionH relativeFrom="page">
                  <wp:posOffset>713740</wp:posOffset>
                </wp:positionH>
                <wp:positionV relativeFrom="margin">
                  <wp:posOffset>5989320</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61" type="#_x0000_t202" style="position:absolute;margin-left:56.200000000000003pt;margin-top:471.60000000000002pt;width:83.049999999999997pt;height:11.75pt;z-index:-125829351;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404" behindDoc="0" locked="0" layoutInCell="1" allowOverlap="1">
                <wp:simplePos x="0" y="0"/>
                <wp:positionH relativeFrom="page">
                  <wp:posOffset>2947670</wp:posOffset>
                </wp:positionH>
                <wp:positionV relativeFrom="margin">
                  <wp:posOffset>5989320</wp:posOffset>
                </wp:positionV>
                <wp:extent cx="1393190" cy="146050"/>
                <wp:wrapTopAndBottom/>
                <wp:docPr id="37" name="Shape 3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63" type="#_x0000_t202" style="position:absolute;margin-left:232.09999999999999pt;margin-top:471.60000000000002pt;width:109.7pt;height:11.5pt;z-index:-125829349;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406" behindDoc="0" locked="0" layoutInCell="1" allowOverlap="1">
                <wp:simplePos x="0" y="0"/>
                <wp:positionH relativeFrom="page">
                  <wp:posOffset>5514340</wp:posOffset>
                </wp:positionH>
                <wp:positionV relativeFrom="margin">
                  <wp:posOffset>5989320</wp:posOffset>
                </wp:positionV>
                <wp:extent cx="1286510" cy="149225"/>
                <wp:wrapTopAndBottom/>
                <wp:docPr id="39" name="Shape 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65" type="#_x0000_t202" style="position:absolute;margin-left:434.19999999999999pt;margin-top:471.60000000000002pt;width:101.3pt;height:11.75pt;z-index:-125829347;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、母公司现金流量表</w:t>
      </w:r>
      <w:bookmarkEnd w:id="687"/>
      <w:bookmarkEnd w:id="688"/>
      <w:bookmarkEnd w:id="690"/>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编制单位：上海安诺其纺织化工股份有限公司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102,391,272.66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87,437,995.09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15,348,670.79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4,583,954.82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117,928,840.45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92,021,949.91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48,042,530.88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22,101,097.17</w:t>
            </w:r>
          </w:p>
        </w:tc>
      </w:tr>
    </w:tbl>
    <w:p>
      <w:pPr>
        <w:widowControl w:val="0"/>
        <w:spacing w:line="1" w:lineRule="exact"/>
      </w:pPr>
      <w:r>
        <w:br w:type="page"/>
      </w:r>
    </w:p>
    <w:tbl>
      <w:tblPr>
        <w:tblOverlap w:val="never"/>
        <w:jc w:val="center"/>
        <w:tblLayout w:type="fixed"/>
      </w:tblPr>
      <w:tblGrid>
        <w:gridCol w:w="3010"/>
        <w:gridCol w:w="3346"/>
        <w:gridCol w:w="335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21,499,346.15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20,592,645.29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18,876,629.83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16,888,049.83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36,146,450.84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16,600,030.08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124,564,957.70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76,181,822.37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-6,636,117.25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15,840,127.54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39,655,000.00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122,496,280.56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2,723,957.50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162,395,280.56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2,723,957.50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971,704.69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570,619.96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113,910,000.00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22,586,189.84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197,467,894.53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138,540,619.96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-35,072,613.97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-135,816,662.46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19,070,520.00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19,070,520.00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6,230,520.00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-35,478,211.22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-136,026,534.92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75,670,473.40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211,697,008.32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40,192,262.18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75,670,473.40</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8" behindDoc="0" locked="0" layoutInCell="1" allowOverlap="1">
                <wp:simplePos x="0" y="0"/>
                <wp:positionH relativeFrom="page">
                  <wp:posOffset>713740</wp:posOffset>
                </wp:positionH>
                <wp:positionV relativeFrom="margin">
                  <wp:posOffset>1344295</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67" type="#_x0000_t202" style="position:absolute;margin-left:56.200000000000003pt;margin-top:105.85000000000001pt;width:83.049999999999997pt;height:11.75pt;z-index:-125829345;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410" behindDoc="0" locked="0" layoutInCell="1" allowOverlap="1">
                <wp:simplePos x="0" y="0"/>
                <wp:positionH relativeFrom="page">
                  <wp:posOffset>2947670</wp:posOffset>
                </wp:positionH>
                <wp:positionV relativeFrom="margin">
                  <wp:posOffset>1344295</wp:posOffset>
                </wp:positionV>
                <wp:extent cx="1393190" cy="146050"/>
                <wp:wrapTopAndBottom/>
                <wp:docPr id="43" name="Shape 4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69" type="#_x0000_t202" style="position:absolute;margin-left:232.09999999999999pt;margin-top:105.85000000000001pt;width:109.7pt;height:11.5pt;z-index:-125829343;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412" behindDoc="0" locked="0" layoutInCell="1" allowOverlap="1">
                <wp:simplePos x="0" y="0"/>
                <wp:positionH relativeFrom="page">
                  <wp:posOffset>5514340</wp:posOffset>
                </wp:positionH>
                <wp:positionV relativeFrom="margin">
                  <wp:posOffset>1344295</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71" type="#_x0000_t202" style="position:absolute;margin-left:434.19999999999999pt;margin-top:105.85000000000001pt;width:101.3pt;height:11.75pt;z-index:-125829341;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、合并所有者权益变动表</w:t>
      </w:r>
      <w:bookmarkEnd w:id="691"/>
      <w:bookmarkEnd w:id="692"/>
      <w:bookmarkEnd w:id="694"/>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编制单位：上海安诺其纺织化工股份有限公司 </w:t>
      </w:r>
      <w:r>
        <w:rPr>
          <w:color w:val="000000"/>
          <w:spacing w:val="0"/>
          <w:w w:val="100"/>
          <w:position w:val="0"/>
        </w:rPr>
        <w:t>本期金额</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181"/>
        <w:gridCol w:w="1181"/>
        <w:gridCol w:w="418"/>
        <w:gridCol w:w="240"/>
        <w:gridCol w:w="1085"/>
        <w:gridCol w:w="235"/>
        <w:gridCol w:w="1171"/>
        <w:gridCol w:w="235"/>
        <w:gridCol w:w="1085"/>
        <w:gridCol w:w="119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少数股东权</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般 风 险 准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476,801,603.03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12,687,549.92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83,283,222.04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2,746,433.58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736,018,808.57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476,801,603.03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12,687,549.92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83,283,222.04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2,746,433.58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736,018,808.57</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17,709,507.58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32,833,596.32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8,730,880.64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64,392,953.93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48,427,080.13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上述（一）和（二）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48,427,080.13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（三）所有者投入和 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17,709,507.58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8,030,366.22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28,805,873.80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16,004,520.00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25,315,520.00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2,075,000.00</w:t>
            </w:r>
          </w:p>
        </w:tc>
      </w:tr>
    </w:tbl>
    <w:p>
      <w:pPr>
        <w:widowControl w:val="0"/>
        <w:spacing w:line="1" w:lineRule="exact"/>
      </w:pPr>
      <w:r>
        <w:br w:type="page"/>
      </w:r>
    </w:p>
    <w:tbl>
      <w:tblPr>
        <w:tblOverlap w:val="never"/>
        <w:jc w:val="center"/>
        <w:tblLayout w:type="fixed"/>
      </w:tblPr>
      <w:tblGrid>
        <w:gridCol w:w="1690"/>
        <w:gridCol w:w="1181"/>
        <w:gridCol w:w="1181"/>
        <w:gridCol w:w="418"/>
        <w:gridCol w:w="240"/>
        <w:gridCol w:w="1085"/>
        <w:gridCol w:w="235"/>
        <w:gridCol w:w="1171"/>
        <w:gridCol w:w="235"/>
        <w:gridCol w:w="1085"/>
        <w:gridCol w:w="11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-370,012.42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1785366.22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1,415,353.80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163,566,000.00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494,511,110.61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14,740,519.31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116,116,818.36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11,477,314.22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800,411,762.50</w:t>
            </w:r>
          </w:p>
        </w:tc>
      </w:tr>
    </w:tbl>
    <w:p>
      <w:pPr>
        <w:pStyle w:val="Style44"/>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上年金额</w:t>
      </w:r>
    </w:p>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2,580,414</w:t>
            </w:r>
          </w:p>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729,013,75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2,580,414</w:t>
            </w:r>
          </w:p>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729,013,75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414" behindDoc="0" locked="0" layoutInCell="1" allowOverlap="1">
                <wp:simplePos x="0" y="0"/>
                <wp:positionH relativeFrom="page">
                  <wp:posOffset>736600</wp:posOffset>
                </wp:positionH>
                <wp:positionV relativeFrom="margin">
                  <wp:posOffset>8199120</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73" type="#_x0000_t202" style="position:absolute;margin-left:58.pt;margin-top:645.60000000000002pt;width:83.049999999999997pt;height:11.75pt;z-index:-125829339;mso-wrap-distance-left:9.pt;mso-wrap-distance-top:12.pt;mso-wrap-distance-right:405.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416" behindDoc="0" locked="0" layoutInCell="1" allowOverlap="1">
                <wp:simplePos x="0" y="0"/>
                <wp:positionH relativeFrom="page">
                  <wp:posOffset>2970530</wp:posOffset>
                </wp:positionH>
                <wp:positionV relativeFrom="margin">
                  <wp:posOffset>8199120</wp:posOffset>
                </wp:positionV>
                <wp:extent cx="1393190" cy="146050"/>
                <wp:wrapTopAndBottom/>
                <wp:docPr id="49" name="Shape 4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75" type="#_x0000_t202" style="position:absolute;margin-left:233.90000000000001pt;margin-top:645.60000000000002pt;width:109.7pt;height:11.5pt;z-index:-125829337;mso-wrap-distance-left:184.9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418" behindDoc="0" locked="0" layoutInCell="1" allowOverlap="1">
                <wp:simplePos x="0" y="0"/>
                <wp:positionH relativeFrom="page">
                  <wp:posOffset>5537200</wp:posOffset>
                </wp:positionH>
                <wp:positionV relativeFrom="margin">
                  <wp:posOffset>8199120</wp:posOffset>
                </wp:positionV>
                <wp:extent cx="1286510" cy="149225"/>
                <wp:wrapTopAndBottom/>
                <wp:docPr id="51" name="Shape 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77" type="#_x0000_t202" style="position:absolute;margin-left:436.pt;margin-top:645.60000000000002pt;width:101.3pt;height:11.75pt;z-index:-125829335;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4,958,73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166,019.2</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166,019.2</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166,019.2</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476,801,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2,746,433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736,018,80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bl>
    <w:p>
      <w:pPr>
        <w:spacing w:lineRule="exact" w:line="1"/>
        <w:rPr>
          <w:sz w:val="2"/>
          <w:szCs w:val="2"/>
        </w:rPr>
      </w:pPr>
      <w:r>
        <w:br w:type="page"/>
      </w:r>
    </w:p>
    <w:p>
      <w:pPr>
        <w:pStyle w:val="Style34"/>
        <w:keepNext/>
        <w:keepLines/>
        <w:widowControl w:val="0"/>
        <w:shd w:val="clear" w:color="auto" w:fill="auto"/>
        <w:bidi w:val="0"/>
        <w:spacing w:before="0" w:after="24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8</w:t>
      </w:r>
      <w:bookmarkEnd w:id="697"/>
      <w:r>
        <w:rPr>
          <w:color w:val="000000"/>
          <w:spacing w:val="0"/>
          <w:w w:val="100"/>
          <w:position w:val="0"/>
        </w:rPr>
        <w:t>、母公司所有者权益变动表</w:t>
      </w:r>
      <w:bookmarkEnd w:id="695"/>
      <w:bookmarkEnd w:id="696"/>
      <w:bookmarkEnd w:id="698"/>
    </w:p>
    <w:p>
      <w:pPr>
        <w:pStyle w:val="Style3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编制单位：上海安诺其纺织化工股份有限公司 本期金额</w:t>
      </w: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479,311,03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12,687,549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66,037,949</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718,536,53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479,311,03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12,687,549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66,037,949</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718,536,53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18,079,520</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5,636,724.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28,835,213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20,529,693</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20,529,693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20,529,693</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20,529,693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18,079,520</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21,145,520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3,066,000.</w:t>
            </w:r>
          </w:p>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16,004,520</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19,070,520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-14,892,96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163,566,00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497,390,55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14,740,519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71,674,673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747,371,74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8"/>
        <w:gridCol w:w="878"/>
        <w:gridCol w:w="883"/>
        <w:gridCol w:w="883"/>
        <w:gridCol w:w="888"/>
        <w:gridCol w:w="88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479,311,03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10,807,255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65,165,296</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479,311,03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10,807,255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65,165,296</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三、本期增减变动金额（减少以</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872,653.04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18,802,947</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18,802,947</w:t>
            </w:r>
          </w:p>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501"/>
        <w:gridCol w:w="883"/>
        <w:gridCol w:w="888"/>
        <w:gridCol w:w="888"/>
        <w:gridCol w:w="878"/>
        <w:gridCol w:w="883"/>
        <w:gridCol w:w="883"/>
        <w:gridCol w:w="888"/>
        <w:gridCol w:w="88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479,311,03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12,687,549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66,037,949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718,536,53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bl>
    <w:p>
      <w:pPr>
        <w:pStyle w:val="Style44"/>
        <w:keepNext w:val="0"/>
        <w:keepLines w:val="0"/>
        <w:widowControl w:val="0"/>
        <w:shd w:val="clear" w:color="auto" w:fill="auto"/>
        <w:tabs>
          <w:tab w:pos="3480" w:val="left"/>
          <w:tab w:pos="7493" w:val="left"/>
        </w:tabs>
        <w:bidi w:val="0"/>
        <w:spacing w:before="0" w:after="0" w:line="240" w:lineRule="auto"/>
        <w:ind w:left="0" w:right="0" w:firstLine="0"/>
        <w:jc w:val="left"/>
      </w:pPr>
      <w:r>
        <w:rPr>
          <w:color w:val="000000"/>
          <w:spacing w:val="0"/>
          <w:w w:val="100"/>
          <w:position w:val="0"/>
        </w:rPr>
        <w:t>法定代表人：纪立军</w:t>
        <w:tab/>
        <w:t>主管会计工作负责人：郑强</w:t>
        <w:tab/>
        <w:t>会计机构负责人：王迎辉</w:t>
      </w:r>
    </w:p>
    <w:p>
      <w:pPr>
        <w:widowControl w:val="0"/>
        <w:spacing w:after="379" w:line="1" w:lineRule="exact"/>
      </w:pPr>
    </w:p>
    <w:p>
      <w:pPr>
        <w:pStyle w:val="Style26"/>
        <w:keepNext/>
        <w:keepLines/>
        <w:widowControl w:val="0"/>
        <w:shd w:val="clear" w:color="auto" w:fill="auto"/>
        <w:bidi w:val="0"/>
        <w:spacing w:before="0" w:after="200" w:line="240" w:lineRule="auto"/>
        <w:ind w:left="0" w:right="0" w:firstLine="0"/>
        <w:jc w:val="both"/>
      </w:pPr>
      <w:bookmarkStart w:id="699" w:name="bookmark699"/>
      <w:bookmarkStart w:id="700" w:name="bookmark700"/>
      <w:bookmarkStart w:id="701" w:name="bookmark701"/>
      <w:r>
        <w:rPr>
          <w:color w:val="000000"/>
          <w:spacing w:val="0"/>
          <w:w w:val="100"/>
          <w:position w:val="0"/>
        </w:rPr>
        <w:t>三、公司基本情况</w:t>
      </w:r>
      <w:bookmarkEnd w:id="699"/>
      <w:bookmarkEnd w:id="700"/>
      <w:bookmarkEnd w:id="701"/>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上海安诺其纺织化工股份有限公司</w:t>
      </w:r>
      <w:r>
        <w:rPr>
          <w:color w:val="000000"/>
          <w:spacing w:val="0"/>
          <w:w w:val="100"/>
          <w:position w:val="0"/>
        </w:rPr>
        <w:t>（</w:t>
      </w:r>
      <w:r>
        <w:rPr>
          <w:rFonts w:ascii="Arial" w:eastAsia="Arial" w:hAnsi="Arial" w:cs="Arial"/>
          <w:color w:val="000000"/>
          <w:spacing w:val="0"/>
          <w:w w:val="100"/>
          <w:position w:val="0"/>
        </w:rPr>
        <w:t>Shanghai ANOKY Textile Chem Co., Ltd.</w:t>
      </w:r>
      <w:r>
        <w:rPr>
          <w:color w:val="000000"/>
          <w:spacing w:val="0"/>
          <w:w w:val="100"/>
          <w:position w:val="0"/>
        </w:rPr>
        <w:t>）</w:t>
      </w:r>
      <w:r>
        <w:rPr>
          <w:color w:val="000000"/>
          <w:spacing w:val="0"/>
          <w:w w:val="100"/>
          <w:position w:val="0"/>
        </w:rPr>
        <w:t>前身为成立于</w:t>
      </w:r>
      <w:r>
        <w:rPr>
          <w:rFonts w:ascii="Arial" w:eastAsia="Arial" w:hAnsi="Arial" w:cs="Arial"/>
          <w:color w:val="000000"/>
          <w:spacing w:val="0"/>
          <w:w w:val="100"/>
          <w:position w:val="0"/>
        </w:rPr>
        <w:t xml:space="preserve">1999 </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月的上海安诺其纺织化工有限公司（简称</w:t>
      </w:r>
      <w:r>
        <w:rPr>
          <w:rFonts w:ascii="Arial" w:eastAsia="Arial" w:hAnsi="Arial" w:cs="Arial"/>
          <w:color w:val="000000"/>
          <w:spacing w:val="0"/>
          <w:w w:val="100"/>
          <w:position w:val="0"/>
        </w:rPr>
        <w:t>“</w:t>
      </w:r>
      <w:r>
        <w:rPr>
          <w:color w:val="000000"/>
          <w:spacing w:val="0"/>
          <w:w w:val="100"/>
          <w:position w:val="0"/>
        </w:rPr>
        <w:t>安诺其有限</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月安诺其有限整体变更为股份有 限公司，本公司是专业从事新型染料研发，生产，销售和相关技术服务于一体的高新技术企业。公司目前 拥有分散染料，酸性染料，活性染料等产品，有近三百种来满足纺织品加工的不断发展需求。本公司在滨 海、常熟、南通、无锡、晋江、普宁等地设有办事处，用户网络遍布全国。本公司设有实验中心，配备国 际先进的研发检测设备，拥有高素质的研发实验人员，为广大客户提供更加完善、配套的技术服务和支持。</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经中国证券监督管理委员会证监许可【</w:t>
      </w:r>
      <w:r>
        <w:rPr>
          <w:rFonts w:ascii="Arial" w:eastAsia="Arial" w:hAnsi="Arial" w:cs="Arial"/>
          <w:color w:val="000000"/>
          <w:spacing w:val="0"/>
          <w:w w:val="100"/>
          <w:position w:val="0"/>
        </w:rPr>
        <w:t>2010</w:t>
      </w:r>
      <w:r>
        <w:rPr>
          <w:color w:val="000000"/>
          <w:spacing w:val="0"/>
          <w:w w:val="100"/>
          <w:position w:val="0"/>
        </w:rPr>
        <w:t>】</w:t>
      </w:r>
      <w:r>
        <w:rPr>
          <w:rFonts w:ascii="Arial" w:eastAsia="Arial" w:hAnsi="Arial" w:cs="Arial"/>
          <w:color w:val="000000"/>
          <w:spacing w:val="0"/>
          <w:w w:val="100"/>
          <w:position w:val="0"/>
        </w:rPr>
        <w:t>366</w:t>
      </w:r>
      <w:r>
        <w:rPr>
          <w:color w:val="000000"/>
          <w:spacing w:val="0"/>
          <w:w w:val="100"/>
          <w:position w:val="0"/>
        </w:rPr>
        <w:t>号文核准，公司于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月首次公开发行人民币 普通股股票</w:t>
      </w:r>
      <w:r>
        <w:rPr>
          <w:rFonts w:ascii="Arial" w:eastAsia="Arial" w:hAnsi="Arial" w:cs="Arial"/>
          <w:color w:val="000000"/>
          <w:spacing w:val="0"/>
          <w:w w:val="100"/>
          <w:position w:val="0"/>
        </w:rPr>
        <w:t>2700</w:t>
      </w:r>
      <w:r>
        <w:rPr>
          <w:color w:val="000000"/>
          <w:spacing w:val="0"/>
          <w:w w:val="100"/>
          <w:position w:val="0"/>
        </w:rPr>
        <w:t>万股，发行后总股本</w:t>
      </w:r>
      <w:r>
        <w:rPr>
          <w:rFonts w:ascii="Arial" w:eastAsia="Arial" w:hAnsi="Arial" w:cs="Arial"/>
          <w:color w:val="000000"/>
          <w:spacing w:val="0"/>
          <w:w w:val="100"/>
          <w:position w:val="0"/>
        </w:rPr>
        <w:t>10700</w:t>
      </w:r>
      <w:r>
        <w:rPr>
          <w:color w:val="000000"/>
          <w:spacing w:val="0"/>
          <w:w w:val="100"/>
          <w:position w:val="0"/>
        </w:rPr>
        <w:t>万股，注册资本</w:t>
      </w:r>
      <w:r>
        <w:rPr>
          <w:rFonts w:ascii="Arial" w:eastAsia="Arial" w:hAnsi="Arial" w:cs="Arial"/>
          <w:color w:val="000000"/>
          <w:spacing w:val="0"/>
          <w:w w:val="100"/>
          <w:position w:val="0"/>
        </w:rPr>
        <w:t>10700</w:t>
      </w:r>
      <w:r>
        <w:rPr>
          <w:color w:val="000000"/>
          <w:spacing w:val="0"/>
          <w:w w:val="100"/>
          <w:position w:val="0"/>
        </w:rPr>
        <w:t>万元。公司股票于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日起在 深圳证券交易所创业板上市交易，股票代码：</w:t>
      </w:r>
      <w:r>
        <w:rPr>
          <w:rFonts w:ascii="Arial" w:eastAsia="Arial" w:hAnsi="Arial" w:cs="Arial"/>
          <w:color w:val="000000"/>
          <w:spacing w:val="0"/>
          <w:w w:val="100"/>
          <w:position w:val="0"/>
        </w:rPr>
        <w:t>300067</w:t>
      </w:r>
      <w:r>
        <w:rPr>
          <w:color w:val="000000"/>
          <w:spacing w:val="0"/>
          <w:w w:val="100"/>
          <w:position w:val="0"/>
        </w:rPr>
        <w:t>。</w:t>
      </w:r>
    </w:p>
    <w:p>
      <w:pPr>
        <w:pStyle w:val="Style29"/>
        <w:keepNext w:val="0"/>
        <w:keepLines w:val="0"/>
        <w:widowControl w:val="0"/>
        <w:shd w:val="clear" w:color="auto" w:fill="auto"/>
        <w:bidi w:val="0"/>
        <w:spacing w:before="0" w:after="200" w:line="471" w:lineRule="exact"/>
        <w:ind w:left="0" w:right="0" w:firstLine="44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日，公司召开了</w:t>
      </w:r>
      <w:r>
        <w:rPr>
          <w:rFonts w:ascii="Arial" w:eastAsia="Arial" w:hAnsi="Arial" w:cs="Arial"/>
          <w:color w:val="000000"/>
          <w:spacing w:val="0"/>
          <w:w w:val="100"/>
          <w:position w:val="0"/>
        </w:rPr>
        <w:t>2010</w:t>
      </w:r>
      <w:r>
        <w:rPr>
          <w:color w:val="000000"/>
          <w:spacing w:val="0"/>
          <w:w w:val="100"/>
          <w:position w:val="0"/>
        </w:rPr>
        <w:t>年年度股东大会审议并通过了</w:t>
      </w:r>
      <w:r>
        <w:rPr>
          <w:rFonts w:ascii="Arial" w:eastAsia="Arial" w:hAnsi="Arial" w:cs="Arial"/>
          <w:color w:val="000000"/>
          <w:spacing w:val="0"/>
          <w:w w:val="100"/>
          <w:position w:val="0"/>
        </w:rPr>
        <w:t>2010</w:t>
      </w:r>
      <w:r>
        <w:rPr>
          <w:color w:val="000000"/>
          <w:spacing w:val="0"/>
          <w:w w:val="100"/>
          <w:position w:val="0"/>
        </w:rPr>
        <w:t xml:space="preserve">年度利润分配方案，以公司 </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10,700</w:t>
      </w:r>
      <w:r>
        <w:rPr>
          <w:color w:val="000000"/>
          <w:spacing w:val="0"/>
          <w:w w:val="100"/>
          <w:position w:val="0"/>
        </w:rPr>
        <w:t>万股为基数，由资本公积向股东每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5</w:t>
      </w:r>
      <w:r>
        <w:rPr>
          <w:color w:val="000000"/>
          <w:spacing w:val="0"/>
          <w:w w:val="100"/>
          <w:position w:val="0"/>
        </w:rPr>
        <w:t>股，合计转增</w:t>
      </w:r>
      <w:r>
        <w:rPr>
          <w:rFonts w:ascii="Arial" w:eastAsia="Arial" w:hAnsi="Arial" w:cs="Arial"/>
          <w:color w:val="000000"/>
          <w:spacing w:val="0"/>
          <w:w w:val="100"/>
          <w:position w:val="0"/>
        </w:rPr>
        <w:t>5,350</w:t>
      </w:r>
      <w:r>
        <w:rPr>
          <w:color w:val="000000"/>
          <w:spacing w:val="0"/>
          <w:w w:val="100"/>
          <w:position w:val="0"/>
        </w:rPr>
        <w:t>万股。转 增后，公司股本总额为</w:t>
      </w:r>
      <w:r>
        <w:rPr>
          <w:rFonts w:ascii="Arial" w:eastAsia="Arial" w:hAnsi="Arial" w:cs="Arial"/>
          <w:color w:val="000000"/>
          <w:spacing w:val="0"/>
          <w:w w:val="100"/>
          <w:position w:val="0"/>
        </w:rPr>
        <w:t>16,050</w:t>
      </w:r>
      <w:r>
        <w:rPr>
          <w:color w:val="000000"/>
          <w:spacing w:val="0"/>
          <w:w w:val="100"/>
          <w:position w:val="0"/>
        </w:rPr>
        <w:t>万股。</w:t>
      </w:r>
    </w:p>
    <w:p>
      <w:pPr>
        <w:pStyle w:val="Style29"/>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w:t>
      </w:r>
      <w:r>
        <w:rPr>
          <w:rFonts w:ascii="Arial" w:eastAsia="Arial" w:hAnsi="Arial" w:cs="Arial"/>
          <w:color w:val="000000"/>
          <w:spacing w:val="0"/>
          <w:w w:val="100"/>
          <w:position w:val="0"/>
        </w:rPr>
        <w:t>2013</w:t>
      </w:r>
      <w:r>
        <w:rPr>
          <w:color w:val="000000"/>
          <w:spacing w:val="0"/>
          <w:w w:val="100"/>
          <w:position w:val="0"/>
        </w:rPr>
        <w:t>年第二次临时股东大会审议通过了《公司股票期权与限制性股票激励计划（草案修订稿）》 的议案</w:t>
      </w:r>
      <w:r>
        <w:rPr>
          <w:color w:val="000000"/>
          <w:spacing w:val="0"/>
          <w:w w:val="100"/>
          <w:position w:val="0"/>
          <w:sz w:val="24"/>
          <w:szCs w:val="24"/>
        </w:rPr>
        <w:t>，</w:t>
      </w:r>
      <w:r>
        <w:rPr>
          <w:color w:val="000000"/>
          <w:spacing w:val="0"/>
          <w:w w:val="100"/>
          <w:position w:val="0"/>
        </w:rPr>
        <w:t>第二届董事会第十七次会议审议通过了《公司关于向激励对象授予股票期权与限制性股票的议案》， 公司首次授予限制性股票的激励对象为</w:t>
      </w:r>
      <w:r>
        <w:rPr>
          <w:rFonts w:ascii="Arial" w:eastAsia="Arial" w:hAnsi="Arial" w:cs="Arial"/>
          <w:color w:val="000000"/>
          <w:spacing w:val="0"/>
          <w:w w:val="100"/>
          <w:position w:val="0"/>
        </w:rPr>
        <w:t>64</w:t>
      </w:r>
      <w:r>
        <w:rPr>
          <w:color w:val="000000"/>
          <w:spacing w:val="0"/>
          <w:w w:val="100"/>
          <w:position w:val="0"/>
        </w:rPr>
        <w:t>人，首次授予限制性股票数为</w:t>
      </w:r>
      <w:r>
        <w:rPr>
          <w:rFonts w:ascii="Arial" w:eastAsia="Arial" w:hAnsi="Arial" w:cs="Arial"/>
          <w:color w:val="000000"/>
          <w:spacing w:val="0"/>
          <w:w w:val="100"/>
          <w:position w:val="0"/>
        </w:rPr>
        <w:t>306.6</w:t>
      </w:r>
      <w:r>
        <w:rPr>
          <w:color w:val="000000"/>
          <w:spacing w:val="0"/>
          <w:w w:val="100"/>
          <w:position w:val="0"/>
        </w:rPr>
        <w:t>万股，公司于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27 </w:t>
      </w:r>
      <w:r>
        <w:rPr>
          <w:color w:val="000000"/>
          <w:spacing w:val="0"/>
          <w:w w:val="100"/>
          <w:position w:val="0"/>
        </w:rPr>
        <w:t>日在中国登记结算公司办理已完成本次激励计划所涉限制性股票的授予与股票期权的授予登记工作，首次 授予限制性股票</w:t>
      </w:r>
      <w:r>
        <w:rPr>
          <w:rFonts w:ascii="Arial" w:eastAsia="Arial" w:hAnsi="Arial" w:cs="Arial"/>
          <w:color w:val="000000"/>
          <w:spacing w:val="0"/>
          <w:w w:val="100"/>
          <w:position w:val="0"/>
        </w:rPr>
        <w:t>306.6</w:t>
      </w:r>
      <w:r>
        <w:rPr>
          <w:color w:val="000000"/>
          <w:spacing w:val="0"/>
          <w:w w:val="100"/>
          <w:position w:val="0"/>
        </w:rPr>
        <w:t>万股的上市日为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日，公司股本总额由</w:t>
      </w:r>
      <w:r>
        <w:rPr>
          <w:rFonts w:ascii="Arial" w:eastAsia="Arial" w:hAnsi="Arial" w:cs="Arial"/>
          <w:color w:val="000000"/>
          <w:spacing w:val="0"/>
          <w:w w:val="100"/>
          <w:position w:val="0"/>
        </w:rPr>
        <w:t>16,050</w:t>
      </w:r>
      <w:r>
        <w:rPr>
          <w:color w:val="000000"/>
          <w:spacing w:val="0"/>
          <w:w w:val="100"/>
          <w:position w:val="0"/>
        </w:rPr>
        <w:t>万股增至</w:t>
      </w:r>
      <w:r>
        <w:rPr>
          <w:rFonts w:ascii="Arial" w:eastAsia="Arial" w:hAnsi="Arial" w:cs="Arial"/>
          <w:color w:val="000000"/>
          <w:spacing w:val="0"/>
          <w:w w:val="100"/>
          <w:position w:val="0"/>
        </w:rPr>
        <w:t>16,356.6</w:t>
      </w:r>
      <w:r>
        <w:rPr>
          <w:color w:val="000000"/>
          <w:spacing w:val="0"/>
          <w:w w:val="100"/>
          <w:position w:val="0"/>
        </w:rPr>
        <w:t>万股。</w:t>
      </w:r>
    </w:p>
    <w:p>
      <w:pPr>
        <w:pStyle w:val="Style26"/>
        <w:keepNext/>
        <w:keepLines/>
        <w:widowControl w:val="0"/>
        <w:shd w:val="clear" w:color="auto" w:fill="auto"/>
        <w:bidi w:val="0"/>
        <w:spacing w:before="0" w:after="14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四</w:t>
      </w:r>
      <w:bookmarkEnd w:id="704"/>
      <w:r>
        <w:rPr>
          <w:color w:val="000000"/>
          <w:spacing w:val="0"/>
          <w:w w:val="100"/>
          <w:position w:val="0"/>
        </w:rPr>
        <w:t>、公司主要会计政策、会计估计和前期差错</w:t>
      </w:r>
      <w:bookmarkEnd w:id="702"/>
      <w:bookmarkEnd w:id="703"/>
      <w:bookmarkEnd w:id="705"/>
    </w:p>
    <w:p>
      <w:pPr>
        <w:pStyle w:val="Style34"/>
        <w:keepNext/>
        <w:keepLines/>
        <w:widowControl w:val="0"/>
        <w:shd w:val="clear" w:color="auto" w:fill="auto"/>
        <w:tabs>
          <w:tab w:pos="368" w:val="left"/>
        </w:tabs>
        <w:bidi w:val="0"/>
        <w:spacing w:before="0" w:after="220" w:line="468" w:lineRule="exact"/>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财务报表的编制基础</w:t>
      </w:r>
      <w:bookmarkEnd w:id="706"/>
      <w:bookmarkEnd w:id="707"/>
      <w:bookmarkEnd w:id="709"/>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本公司以持续经营为基础，根据实际发生的交易和事项，按照《企业会计准则</w:t>
      </w:r>
      <w:r>
        <w:rPr>
          <w:color w:val="000000"/>
          <w:spacing w:val="0"/>
          <w:w w:val="100"/>
          <w:position w:val="0"/>
          <w:sz w:val="24"/>
          <w:szCs w:val="24"/>
        </w:rPr>
        <w:t>一</w:t>
      </w:r>
      <w:r>
        <w:rPr>
          <w:color w:val="000000"/>
          <w:spacing w:val="0"/>
          <w:w w:val="100"/>
          <w:position w:val="0"/>
        </w:rPr>
        <w:t>基本准则》和其他各 项会计准则的规定进行确认和计量，在此基础上编制财务报表。</w:t>
      </w:r>
    </w:p>
    <w:p>
      <w:pPr>
        <w:pStyle w:val="Style34"/>
        <w:keepNext/>
        <w:keepLines/>
        <w:widowControl w:val="0"/>
        <w:shd w:val="clear" w:color="auto" w:fill="auto"/>
        <w:tabs>
          <w:tab w:pos="378" w:val="left"/>
        </w:tabs>
        <w:bidi w:val="0"/>
        <w:spacing w:before="0" w:after="220" w:line="468"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遵循企业会计准则的声明</w:t>
      </w:r>
      <w:bookmarkEnd w:id="710"/>
      <w:bookmarkEnd w:id="711"/>
      <w:bookmarkEnd w:id="713"/>
    </w:p>
    <w:p>
      <w:pPr>
        <w:pStyle w:val="Style29"/>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本公司所编制的财务报表符合企业会计准则的要求，真实、完整地反映了本公司的财务状况、经营成 果、股东权益变动和现金流量等有关信息，本公司管理层对财务报表的真实性、合法性和完整性承担责任。</w:t>
      </w:r>
    </w:p>
    <w:p>
      <w:pPr>
        <w:pStyle w:val="Style34"/>
        <w:keepNext/>
        <w:keepLines/>
        <w:widowControl w:val="0"/>
        <w:shd w:val="clear" w:color="auto" w:fill="auto"/>
        <w:tabs>
          <w:tab w:pos="378" w:val="left"/>
        </w:tabs>
        <w:bidi w:val="0"/>
        <w:spacing w:before="0" w:after="220" w:line="468" w:lineRule="exact"/>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3</w:t>
      </w:r>
      <w:bookmarkEnd w:id="716"/>
      <w:r>
        <w:rPr>
          <w:color w:val="000000"/>
          <w:spacing w:val="0"/>
          <w:w w:val="100"/>
          <w:position w:val="0"/>
        </w:rPr>
        <w:t>、</w:t>
        <w:tab/>
        <w:t>会计期间</w:t>
      </w:r>
      <w:bookmarkEnd w:id="714"/>
      <w:bookmarkEnd w:id="715"/>
      <w:bookmarkEnd w:id="717"/>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会计期间为公历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20" w:line="468"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4</w:t>
      </w:r>
      <w:bookmarkEnd w:id="720"/>
      <w:r>
        <w:rPr>
          <w:color w:val="000000"/>
          <w:spacing w:val="0"/>
          <w:w w:val="100"/>
          <w:position w:val="0"/>
        </w:rPr>
        <w:t>、</w:t>
        <w:tab/>
        <w:t>记账本位币</w:t>
      </w:r>
      <w:bookmarkEnd w:id="718"/>
      <w:bookmarkEnd w:id="719"/>
      <w:bookmarkEnd w:id="721"/>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记账本位币为人民币。</w:t>
      </w:r>
    </w:p>
    <w:p>
      <w:pPr>
        <w:pStyle w:val="Style34"/>
        <w:keepNext/>
        <w:keepLines/>
        <w:widowControl w:val="0"/>
        <w:shd w:val="clear" w:color="auto" w:fill="auto"/>
        <w:tabs>
          <w:tab w:pos="378" w:val="left"/>
        </w:tabs>
        <w:bidi w:val="0"/>
        <w:spacing w:before="0" w:line="468"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5</w:t>
      </w:r>
      <w:bookmarkEnd w:id="724"/>
      <w:r>
        <w:rPr>
          <w:color w:val="000000"/>
          <w:spacing w:val="0"/>
          <w:w w:val="100"/>
          <w:position w:val="0"/>
        </w:rPr>
        <w:t>、</w:t>
        <w:tab/>
        <w:t>同一控制下和非同一控制下企业合并的会计处理方法</w:t>
      </w:r>
      <w:bookmarkEnd w:id="722"/>
      <w:bookmarkEnd w:id="723"/>
      <w:bookmarkEnd w:id="725"/>
    </w:p>
    <w:p>
      <w:pPr>
        <w:pStyle w:val="Style34"/>
        <w:keepNext/>
        <w:keepLines/>
        <w:widowControl w:val="0"/>
        <w:shd w:val="clear" w:color="auto" w:fill="auto"/>
        <w:bidi w:val="0"/>
        <w:spacing w:before="0" w:after="220" w:line="468" w:lineRule="exact"/>
        <w:ind w:left="0" w:right="0" w:firstLine="0"/>
        <w:jc w:val="left"/>
      </w:pPr>
      <w:bookmarkStart w:id="722" w:name="bookmark722"/>
      <w:bookmarkStart w:id="723" w:name="bookmark723"/>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722"/>
      <w:bookmarkEnd w:id="723"/>
      <w:bookmarkEnd w:id="727"/>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参与合并的企业在合并前后均受同一方或相同的多方最终控制且该控制并非暂时性的，认定为同一控 制下的企业合并。</w:t>
      </w:r>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合并方以支付现金、转让非现金资产或承担债务方式作为合并对价的，在合并日按照取得被合并方所 有者权益账面价值的份额作为长期股权投资的初始投资成本。长期股权投资初始投资成本与支付的现金、 转让的非现金资产以及所承担债务账面价值之间的差额，调整资本公积；资本公积不足冲减的，调整留存 收益。</w:t>
      </w:r>
    </w:p>
    <w:p>
      <w:pPr>
        <w:pStyle w:val="Style29"/>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为进行企业合并发生的各项直接相关费用于发生时计入当期损益。</w:t>
      </w:r>
    </w:p>
    <w:p>
      <w:pPr>
        <w:pStyle w:val="Style34"/>
        <w:keepNext/>
        <w:keepLines/>
        <w:widowControl w:val="0"/>
        <w:numPr>
          <w:ilvl w:val="0"/>
          <w:numId w:val="19"/>
        </w:numPr>
        <w:shd w:val="clear" w:color="auto" w:fill="auto"/>
        <w:bidi w:val="0"/>
        <w:spacing w:before="0" w:after="220" w:line="468" w:lineRule="exact"/>
        <w:ind w:left="0" w:right="0" w:firstLine="0"/>
        <w:jc w:val="left"/>
      </w:pPr>
      <w:bookmarkStart w:id="728" w:name="bookmark728"/>
      <w:bookmarkStart w:id="729" w:name="bookmark729"/>
      <w:bookmarkStart w:id="730" w:name="bookmark730"/>
      <w:bookmarkStart w:id="731" w:name="bookmark731"/>
      <w:bookmarkEnd w:id="730"/>
      <w:r>
        <w:rPr>
          <w:color w:val="000000"/>
          <w:spacing w:val="0"/>
          <w:w w:val="100"/>
          <w:position w:val="0"/>
        </w:rPr>
        <w:t>非同一控制下的企业合并</w:t>
      </w:r>
      <w:bookmarkEnd w:id="728"/>
      <w:bookmarkEnd w:id="729"/>
      <w:bookmarkEnd w:id="731"/>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参与合并的各方在合并前后不受同一方或相同的多方最终控制的，认定为非同一控制下的企业合并。</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权益性证券或债务性证券的交易费用，计入权益性证券或债务性证券的初始确认金额。</w:t>
      </w:r>
    </w:p>
    <w:p>
      <w:pPr>
        <w:pStyle w:val="Style29"/>
        <w:keepNext w:val="0"/>
        <w:keepLines w:val="0"/>
        <w:widowControl w:val="0"/>
        <w:shd w:val="clear" w:color="auto" w:fill="auto"/>
        <w:bidi w:val="0"/>
        <w:spacing w:before="0" w:after="880" w:line="467" w:lineRule="exact"/>
        <w:ind w:left="0" w:right="0" w:firstLine="440"/>
        <w:jc w:val="both"/>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34"/>
        <w:keepNext/>
        <w:keepLines/>
        <w:widowControl w:val="0"/>
        <w:shd w:val="clear" w:color="auto" w:fill="auto"/>
        <w:tabs>
          <w:tab w:pos="378" w:val="left"/>
        </w:tabs>
        <w:bidi w:val="0"/>
        <w:spacing w:before="0" w:after="0" w:line="48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w:t>
        <w:tab/>
        <w:t>合并财务报表的编制方法</w:t>
      </w:r>
      <w:bookmarkEnd w:id="732"/>
      <w:bookmarkEnd w:id="733"/>
      <w:bookmarkEnd w:id="735"/>
    </w:p>
    <w:p>
      <w:pPr>
        <w:pStyle w:val="Style34"/>
        <w:keepNext/>
        <w:keepLines/>
        <w:widowControl w:val="0"/>
        <w:numPr>
          <w:ilvl w:val="0"/>
          <w:numId w:val="21"/>
        </w:numPr>
        <w:shd w:val="clear" w:color="auto" w:fill="auto"/>
        <w:bidi w:val="0"/>
        <w:spacing w:before="0" w:after="220" w:line="468" w:lineRule="exact"/>
        <w:ind w:left="0" w:right="0" w:firstLine="0"/>
        <w:jc w:val="left"/>
      </w:pPr>
      <w:bookmarkStart w:id="732" w:name="bookmark732"/>
      <w:bookmarkStart w:id="733" w:name="bookmark733"/>
      <w:bookmarkStart w:id="736" w:name="bookmark736"/>
      <w:bookmarkStart w:id="737" w:name="bookmark737"/>
      <w:bookmarkEnd w:id="736"/>
      <w:r>
        <w:rPr>
          <w:color w:val="000000"/>
          <w:spacing w:val="0"/>
          <w:w w:val="100"/>
          <w:position w:val="0"/>
        </w:rPr>
        <w:t>合并财务报表的编制方法</w:t>
      </w:r>
      <w:bookmarkEnd w:id="732"/>
      <w:bookmarkEnd w:id="733"/>
      <w:bookmarkEnd w:id="737"/>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合并财务报表的合并范围包括本公司及子公司。</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从取得子公司实际控制权之日起，本公司开始将其予以合并；从丧失实际控制权之日起停止合并。公 司间所有重大往来余额、交易及未实现利润在合并财务报表编制时予以抵销。子公司的股东权益中不属于 公司所拥有的部分作为少数股东权益在合并资产负债表中股东权益项下单独列示；子公司净利润中不属于 公司所拥有的部分作为少数股东损益在合并利润表中净利润项下单独列示。</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对于因非同一控制下企业合并取得的子公司，在编制合并财务报表时，以购买日可辨认净资产公允价 值为基础对其个别财务报表进行调整；对于因同一控制下企业合并取得的子公司，在编制合并财务报表时, 视同该企业合并于报告期最早期间的期初已经发生，从报告期最早期间的期初起将其资产、负债、经营成 果和现金流量纳入合并财务报表，且其合并日前实现的净利润在合并利润表中单列项目反映。</w:t>
      </w:r>
    </w:p>
    <w:p>
      <w:pPr>
        <w:pStyle w:val="Style34"/>
        <w:keepNext/>
        <w:keepLines/>
        <w:widowControl w:val="0"/>
        <w:shd w:val="clear" w:color="auto" w:fill="auto"/>
        <w:tabs>
          <w:tab w:pos="378" w:val="left"/>
        </w:tabs>
        <w:bidi w:val="0"/>
        <w:spacing w:before="0" w:after="0" w:line="48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7</w:t>
      </w:r>
      <w:bookmarkEnd w:id="740"/>
      <w:r>
        <w:rPr>
          <w:color w:val="000000"/>
          <w:spacing w:val="0"/>
          <w:w w:val="100"/>
          <w:position w:val="0"/>
        </w:rPr>
        <w:t>、</w:t>
        <w:tab/>
        <w:t>现金及现金等价物的确定标准</w:t>
      </w:r>
      <w:bookmarkEnd w:id="738"/>
      <w:bookmarkEnd w:id="739"/>
      <w:bookmarkEnd w:id="741"/>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列示于现金流量表中的现金是指库存现金及可随时用于支付的存款，现金等价物是指持有的期限短、 </w:t>
      </w:r>
      <w:r>
        <w:rPr>
          <w:color w:val="000000"/>
          <w:spacing w:val="0"/>
          <w:w w:val="100"/>
          <w:position w:val="0"/>
        </w:rPr>
        <w:t>流动性强、易于转换为已知金额现金及价值变动风险很小的投资。</w:t>
      </w:r>
    </w:p>
    <w:p>
      <w:pPr>
        <w:pStyle w:val="Style34"/>
        <w:keepNext/>
        <w:keepLines/>
        <w:widowControl w:val="0"/>
        <w:shd w:val="clear" w:color="auto" w:fill="auto"/>
        <w:tabs>
          <w:tab w:pos="378" w:val="left"/>
        </w:tabs>
        <w:bidi w:val="0"/>
        <w:spacing w:before="0" w:after="0" w:line="48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8</w:t>
      </w:r>
      <w:bookmarkEnd w:id="744"/>
      <w:r>
        <w:rPr>
          <w:color w:val="000000"/>
          <w:spacing w:val="0"/>
          <w:w w:val="100"/>
          <w:position w:val="0"/>
        </w:rPr>
        <w:t>、</w:t>
        <w:tab/>
        <w:t>外币业务和外币报表折算</w:t>
      </w:r>
      <w:bookmarkEnd w:id="742"/>
      <w:bookmarkEnd w:id="743"/>
      <w:bookmarkEnd w:id="745"/>
    </w:p>
    <w:p>
      <w:pPr>
        <w:pStyle w:val="Style34"/>
        <w:keepNext/>
        <w:keepLines/>
        <w:widowControl w:val="0"/>
        <w:numPr>
          <w:ilvl w:val="0"/>
          <w:numId w:val="23"/>
        </w:numPr>
        <w:shd w:val="clear" w:color="auto" w:fill="auto"/>
        <w:tabs>
          <w:tab w:pos="488" w:val="left"/>
        </w:tabs>
        <w:bidi w:val="0"/>
        <w:spacing w:before="0" w:after="220" w:line="469" w:lineRule="exact"/>
        <w:ind w:left="0" w:right="0" w:firstLine="0"/>
        <w:jc w:val="left"/>
      </w:pPr>
      <w:bookmarkStart w:id="742" w:name="bookmark742"/>
      <w:bookmarkStart w:id="743" w:name="bookmark743"/>
      <w:bookmarkStart w:id="746" w:name="bookmark746"/>
      <w:bookmarkStart w:id="747" w:name="bookmark747"/>
      <w:bookmarkEnd w:id="746"/>
      <w:r>
        <w:rPr>
          <w:color w:val="000000"/>
          <w:spacing w:val="0"/>
          <w:w w:val="100"/>
          <w:position w:val="0"/>
        </w:rPr>
        <w:t>外币业务</w:t>
      </w:r>
      <w:bookmarkEnd w:id="742"/>
      <w:bookmarkEnd w:id="743"/>
      <w:bookmarkEnd w:id="747"/>
    </w:p>
    <w:p>
      <w:pPr>
        <w:pStyle w:val="Style2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外币业务按业务发生日的即期汇率将外币金额折算为人民币入账。</w:t>
      </w:r>
    </w:p>
    <w:p>
      <w:pPr>
        <w:pStyle w:val="Style34"/>
        <w:keepNext/>
        <w:keepLines/>
        <w:widowControl w:val="0"/>
        <w:numPr>
          <w:ilvl w:val="0"/>
          <w:numId w:val="23"/>
        </w:numPr>
        <w:shd w:val="clear" w:color="auto" w:fill="auto"/>
        <w:tabs>
          <w:tab w:pos="488" w:val="left"/>
        </w:tabs>
        <w:bidi w:val="0"/>
        <w:spacing w:before="0" w:after="220" w:line="469" w:lineRule="exact"/>
        <w:ind w:left="0" w:right="0" w:firstLine="0"/>
        <w:jc w:val="left"/>
      </w:pPr>
      <w:bookmarkStart w:id="748" w:name="bookmark748"/>
      <w:bookmarkStart w:id="749" w:name="bookmark749"/>
      <w:bookmarkStart w:id="750" w:name="bookmark750"/>
      <w:bookmarkStart w:id="751" w:name="bookmark751"/>
      <w:bookmarkEnd w:id="750"/>
      <w:r>
        <w:rPr>
          <w:color w:val="000000"/>
          <w:spacing w:val="0"/>
          <w:w w:val="100"/>
          <w:position w:val="0"/>
        </w:rPr>
        <w:t>外币财务报表的折算</w:t>
      </w:r>
      <w:bookmarkEnd w:id="748"/>
      <w:bookmarkEnd w:id="749"/>
      <w:bookmarkEnd w:id="751"/>
    </w:p>
    <w:p>
      <w:pPr>
        <w:pStyle w:val="Style29"/>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34"/>
        <w:keepNext/>
        <w:keepLines/>
        <w:widowControl w:val="0"/>
        <w:shd w:val="clear" w:color="auto" w:fill="auto"/>
        <w:tabs>
          <w:tab w:pos="378" w:val="left"/>
        </w:tabs>
        <w:bidi w:val="0"/>
        <w:spacing w:before="0" w:after="0" w:line="48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9</w:t>
      </w:r>
      <w:bookmarkEnd w:id="754"/>
      <w:r>
        <w:rPr>
          <w:color w:val="000000"/>
          <w:spacing w:val="0"/>
          <w:w w:val="100"/>
          <w:position w:val="0"/>
        </w:rPr>
        <w:t>、</w:t>
        <w:tab/>
        <w:t>金融工具</w:t>
      </w:r>
      <w:bookmarkEnd w:id="752"/>
      <w:bookmarkEnd w:id="753"/>
      <w:bookmarkEnd w:id="755"/>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金融工具的确认和终止确认</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本公司于成为金融工具合同的一方时确认一项金融资产或金融负债。</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金融资产满足下列条件之一的，终止确认：</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收取该金融资产现金流量的合同权利终止；</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该金融资产已转移，且符合下述金融资产转移的终止确认条件。</w:t>
      </w:r>
    </w:p>
    <w:p>
      <w:pPr>
        <w:pStyle w:val="Style2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金融负债的现时义务全部或部分已经解除的，终止确认该金融负债或其一部分。</w:t>
      </w:r>
    </w:p>
    <w:p>
      <w:pPr>
        <w:pStyle w:val="Style34"/>
        <w:keepNext/>
        <w:keepLines/>
        <w:widowControl w:val="0"/>
        <w:numPr>
          <w:ilvl w:val="0"/>
          <w:numId w:val="25"/>
        </w:numPr>
        <w:shd w:val="clear" w:color="auto" w:fill="auto"/>
        <w:bidi w:val="0"/>
        <w:spacing w:before="0" w:after="220" w:line="469" w:lineRule="exact"/>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金融工具的分类</w:t>
      </w:r>
      <w:bookmarkEnd w:id="756"/>
      <w:bookmarkEnd w:id="757"/>
      <w:bookmarkEnd w:id="759"/>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金融资产于初始确认时分类为：以公允价值计量且其变动计入当期损益的金融资产、应收款项、可供 出售金融资产和持有至到期投资。金融资产的分类取决于本公司对金融资产的持有意图和持有能力。</w:t>
      </w:r>
    </w:p>
    <w:p>
      <w:pPr>
        <w:pStyle w:val="Style29"/>
        <w:keepNext w:val="0"/>
        <w:keepLines w:val="0"/>
        <w:widowControl w:val="0"/>
        <w:numPr>
          <w:ilvl w:val="0"/>
          <w:numId w:val="27"/>
        </w:numPr>
        <w:shd w:val="clear" w:color="auto" w:fill="auto"/>
        <w:tabs>
          <w:tab w:pos="832" w:val="left"/>
        </w:tabs>
        <w:bidi w:val="0"/>
        <w:spacing w:before="0" w:after="0" w:line="469" w:lineRule="exact"/>
        <w:ind w:left="0" w:right="0" w:firstLine="440"/>
        <w:jc w:val="both"/>
      </w:pPr>
      <w:bookmarkStart w:id="760" w:name="bookmark760"/>
      <w:bookmarkEnd w:id="760"/>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以公允价值计量且其变动计入当期损益的金融资产包括持有目的为短期内出售的金融资产，该资产在 资产负债表中以交易性金融资产列示。</w:t>
      </w:r>
    </w:p>
    <w:p>
      <w:pPr>
        <w:pStyle w:val="Style29"/>
        <w:keepNext w:val="0"/>
        <w:keepLines w:val="0"/>
        <w:widowControl w:val="0"/>
        <w:numPr>
          <w:ilvl w:val="0"/>
          <w:numId w:val="27"/>
        </w:numPr>
        <w:shd w:val="clear" w:color="auto" w:fill="auto"/>
        <w:tabs>
          <w:tab w:pos="837" w:val="left"/>
        </w:tabs>
        <w:bidi w:val="0"/>
        <w:spacing w:before="0" w:after="0" w:line="469" w:lineRule="exact"/>
        <w:ind w:left="0" w:right="0" w:firstLine="440"/>
        <w:jc w:val="both"/>
      </w:pPr>
      <w:bookmarkStart w:id="761" w:name="bookmark761"/>
      <w:bookmarkEnd w:id="761"/>
      <w:r>
        <w:rPr>
          <w:color w:val="000000"/>
          <w:spacing w:val="0"/>
          <w:w w:val="100"/>
          <w:position w:val="0"/>
        </w:rPr>
        <w:t>应收款项</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应收款项是指在活跃市场中没有报价、回收金额固定或可确定的非衍生金融资产，包括应收账款、其 他应收款和长期应收款等。</w:t>
      </w:r>
    </w:p>
    <w:p>
      <w:pPr>
        <w:pStyle w:val="Style29"/>
        <w:keepNext w:val="0"/>
        <w:keepLines w:val="0"/>
        <w:widowControl w:val="0"/>
        <w:numPr>
          <w:ilvl w:val="0"/>
          <w:numId w:val="27"/>
        </w:numPr>
        <w:shd w:val="clear" w:color="auto" w:fill="auto"/>
        <w:tabs>
          <w:tab w:pos="837" w:val="left"/>
        </w:tabs>
        <w:bidi w:val="0"/>
        <w:spacing w:before="0" w:after="220" w:line="469" w:lineRule="exact"/>
        <w:ind w:left="0" w:right="0" w:firstLine="440"/>
        <w:jc w:val="both"/>
      </w:pPr>
      <w:bookmarkStart w:id="762" w:name="bookmark762"/>
      <w:bookmarkEnd w:id="762"/>
      <w:r>
        <w:rPr>
          <w:color w:val="000000"/>
          <w:spacing w:val="0"/>
          <w:w w:val="100"/>
          <w:position w:val="0"/>
        </w:rPr>
        <w:t>可供出售金融资产</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可供出售金融资产包括初始确认时即被指定为可供出售的非衍生金融资产及未被划分为其他类的金 融资产。自资产负债表日起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个月内将出售的可供出售金融资产在资产负债表中列示为一年内到期的非流 动资产。</w:t>
      </w:r>
    </w:p>
    <w:p>
      <w:pPr>
        <w:pStyle w:val="Style29"/>
        <w:keepNext w:val="0"/>
        <w:keepLines w:val="0"/>
        <w:widowControl w:val="0"/>
        <w:numPr>
          <w:ilvl w:val="0"/>
          <w:numId w:val="27"/>
        </w:numPr>
        <w:shd w:val="clear" w:color="auto" w:fill="auto"/>
        <w:bidi w:val="0"/>
        <w:spacing w:before="0" w:after="0" w:line="470" w:lineRule="exact"/>
        <w:ind w:left="0" w:right="0" w:firstLine="440"/>
        <w:jc w:val="both"/>
      </w:pPr>
      <w:bookmarkStart w:id="763" w:name="bookmark763"/>
      <w:bookmarkEnd w:id="763"/>
      <w:r>
        <w:rPr>
          <w:color w:val="000000"/>
          <w:spacing w:val="0"/>
          <w:w w:val="100"/>
          <w:position w:val="0"/>
        </w:rPr>
        <w:t>持有至到期投资</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持有至到期投资是指到期日固定、回收金额固定或可确定，且管理层有明确意图和能力持有至到期的 非衍生金融资产。自资产负债表日起</w:t>
      </w:r>
      <w:r>
        <w:rPr>
          <w:rFonts w:ascii="Times New Roman" w:eastAsia="Times New Roman" w:hAnsi="Times New Roman" w:cs="Times New Roman"/>
          <w:color w:val="000000"/>
          <w:spacing w:val="0"/>
          <w:w w:val="100"/>
          <w:position w:val="0"/>
        </w:rPr>
        <w:t>12</w:t>
      </w:r>
      <w:r>
        <w:rPr>
          <w:color w:val="000000"/>
          <w:spacing w:val="0"/>
          <w:w w:val="100"/>
          <w:position w:val="0"/>
        </w:rPr>
        <w:t>个月内到期的持有至到期投资在资产负债表中列示为一年内到期的 非流动资产。</w:t>
      </w:r>
    </w:p>
    <w:p>
      <w:pPr>
        <w:pStyle w:val="Style2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金融负债于初始确认时分类为：以公允价值计量且其变动计入当期损益的金融负债和其他金融负债。 以公允价值计量且其变动计入当期损益的金融负债，包括交易性金融负债和初始确认时指定为以公允价值 计量且其变动计入当期损益的金融负债。</w:t>
      </w:r>
    </w:p>
    <w:p>
      <w:pPr>
        <w:pStyle w:val="Style34"/>
        <w:keepNext/>
        <w:keepLines/>
        <w:widowControl w:val="0"/>
        <w:numPr>
          <w:ilvl w:val="0"/>
          <w:numId w:val="25"/>
        </w:numPr>
        <w:shd w:val="clear" w:color="auto" w:fill="auto"/>
        <w:bidi w:val="0"/>
        <w:spacing w:before="0" w:after="200" w:line="470" w:lineRule="exact"/>
        <w:ind w:left="0" w:right="0" w:firstLine="0"/>
        <w:jc w:val="both"/>
      </w:pPr>
      <w:bookmarkStart w:id="764" w:name="bookmark764"/>
      <w:bookmarkStart w:id="765" w:name="bookmark765"/>
      <w:bookmarkStart w:id="766" w:name="bookmark766"/>
      <w:bookmarkStart w:id="767" w:name="bookmark767"/>
      <w:bookmarkEnd w:id="766"/>
      <w:r>
        <w:rPr>
          <w:color w:val="000000"/>
          <w:spacing w:val="0"/>
          <w:w w:val="100"/>
          <w:position w:val="0"/>
        </w:rPr>
        <w:t>金融工具的确认依据和计量方法</w:t>
      </w:r>
      <w:bookmarkEnd w:id="764"/>
      <w:bookmarkEnd w:id="765"/>
      <w:bookmarkEnd w:id="767"/>
    </w:p>
    <w:p>
      <w:pPr>
        <w:pStyle w:val="Style29"/>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金融资产于本公司成为金融工具合同的一方时，按公允价值在资产负债表内确认。以公允价值计量且 其变动计入当期损益的金融资产，取得时发生的相关交易费用直接计入当期损益。其他金融资产的相关交 易费用计入初始确认金额。当某项金融资产收取现金流量的合同权利已终止或与该金融资产所有权上几乎 所有的风险和报酬已转移至转入方的，终止确认该金融资产。</w:t>
      </w:r>
    </w:p>
    <w:p>
      <w:pPr>
        <w:pStyle w:val="Style29"/>
        <w:keepNext w:val="0"/>
        <w:keepLines w:val="0"/>
        <w:widowControl w:val="0"/>
        <w:shd w:val="clear" w:color="auto" w:fill="auto"/>
        <w:bidi w:val="0"/>
        <w:spacing w:before="0" w:after="0" w:line="411" w:lineRule="exact"/>
        <w:ind w:left="0" w:right="0" w:firstLine="320"/>
        <w:jc w:val="both"/>
      </w:pPr>
      <w:r>
        <w:rPr>
          <w:color w:val="000000"/>
          <w:spacing w:val="0"/>
          <w:w w:val="100"/>
          <w:position w:val="0"/>
        </w:rPr>
        <w:t>以公允价值计量且其变动计入当期损益的金融资产和可供出售金融资产按照公允价值进行后续计量，但 在活跃市场中没有报价且其公允价值不能可靠计量的权益工具投资，按照成本计量；应收款项以及持有至 到期投资采用实际利率法，以摊余成本计量。</w:t>
      </w:r>
    </w:p>
    <w:p>
      <w:pPr>
        <w:pStyle w:val="Style29"/>
        <w:keepNext w:val="0"/>
        <w:keepLines w:val="0"/>
        <w:widowControl w:val="0"/>
        <w:shd w:val="clear" w:color="auto" w:fill="auto"/>
        <w:bidi w:val="0"/>
        <w:spacing w:before="0" w:after="0" w:line="411" w:lineRule="exact"/>
        <w:ind w:left="0" w:right="0" w:firstLine="320"/>
        <w:jc w:val="both"/>
      </w:pPr>
      <w:r>
        <w:rPr>
          <w:color w:val="000000"/>
          <w:spacing w:val="0"/>
          <w:w w:val="100"/>
          <w:position w:val="0"/>
        </w:rPr>
        <w:t>以公允价值计量且其变动计入当期损益的金融资产的公允价值变动计入公允价值变动损益；在资产持有 期间所取得的利息或现金股利以及在处置时产生的处置损益，计入当期损益。</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除减值损失及外币货币性金融资产形成的汇兑损益外，可供出售金融资产公允价值变动计入股东权 益，待该金融资产终止确认时，原直接计入权益的公允价值变动累计额转入当期损益。可供出售债务工具 投资在持有期间按实际利率法计算利息，计入投资收益；可供出售权益工具投资的现金股利，于被投资单 位宣告发放股利时计入投资收益。</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金融负债于初始确认时分类为：以公允价值计量且其变动计入当期损益的金融负债、其他金融负债。 对于未划分为以公允价值计量且其变动计入当期损益的金融负债，相关交易费用计入其初始确认金额。</w:t>
      </w:r>
    </w:p>
    <w:p>
      <w:pPr>
        <w:pStyle w:val="Style29"/>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价值计量且其变动计入当期损益的金融负债。对于此类金融负债，按照公允价值进行后续计量，所有己实 现和未实现的损益均计入当期损益。</w:t>
      </w:r>
    </w:p>
    <w:p>
      <w:pPr>
        <w:pStyle w:val="Style29"/>
        <w:keepNext w:val="0"/>
        <w:keepLines w:val="0"/>
        <w:widowControl w:val="0"/>
        <w:shd w:val="clear" w:color="auto" w:fill="auto"/>
        <w:bidi w:val="0"/>
        <w:spacing w:before="0" w:after="220" w:line="466" w:lineRule="exact"/>
        <w:ind w:left="0" w:right="0" w:firstLine="320"/>
        <w:jc w:val="left"/>
      </w:pPr>
      <w:r>
        <w:rPr>
          <w:color w:val="000000"/>
          <w:spacing w:val="0"/>
          <w:w w:val="100"/>
          <w:position w:val="0"/>
        </w:rPr>
        <w:t>其他金融负债，采用实际利率法，按照摊余成本进行后续计量。</w:t>
      </w:r>
    </w:p>
    <w:p>
      <w:pPr>
        <w:pStyle w:val="Style34"/>
        <w:keepNext/>
        <w:keepLines/>
        <w:widowControl w:val="0"/>
        <w:shd w:val="clear" w:color="auto" w:fill="auto"/>
        <w:bidi w:val="0"/>
        <w:spacing w:before="0" w:after="220" w:line="466"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768"/>
      <w:bookmarkEnd w:id="769"/>
      <w:bookmarkEnd w:id="771"/>
    </w:p>
    <w:p>
      <w:pPr>
        <w:pStyle w:val="Style2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金融资产转移包括下列二种情况：</w:t>
      </w:r>
    </w:p>
    <w:p>
      <w:pPr>
        <w:pStyle w:val="Style2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将收取金融资产现金流量权利转移给另一方</w:t>
      </w:r>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将金融资产转移给另一方，但保留收取金融资产现金流量的权利，并承担将收取的现金流量支付给最 终收款方的义务</w:t>
      </w:r>
    </w:p>
    <w:p>
      <w:pPr>
        <w:pStyle w:val="Style2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金融资产转移满足下列条件的，企业应当终止确认该金融资产：</w:t>
      </w:r>
    </w:p>
    <w:p>
      <w:pPr>
        <w:pStyle w:val="Style2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企业已将金融资产所有权上几乎所有的风险和报酬转移给了转入方的；</w:t>
      </w:r>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企业既没有转移也没有保留金融资产所有权上几乎所有的风险和报酬，但放弃了对该金融资产控制 的。</w:t>
      </w:r>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金融资产转移满足终止确认条件的，应当将下列两项金额的差额计入当期损益</w:t>
      </w:r>
      <w:r>
        <w:rPr>
          <w:rFonts w:ascii="Arial" w:eastAsia="Arial" w:hAnsi="Arial" w:cs="Arial"/>
          <w:color w:val="000000"/>
          <w:spacing w:val="0"/>
          <w:w w:val="100"/>
          <w:position w:val="0"/>
        </w:rPr>
        <w:t>:</w:t>
      </w:r>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所转移金融资产的账面价值；</w:t>
      </w:r>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因转移而收到的对价，与原直接计入所有者权益的公允价值变动累计额之和。</w:t>
      </w:r>
    </w:p>
    <w:tbl>
      <w:tblPr>
        <w:tblOverlap w:val="never"/>
        <w:jc w:val="left"/>
        <w:tblLayout w:type="fixed"/>
      </w:tblPr>
      <w:tblGrid>
        <w:gridCol w:w="1800"/>
        <w:gridCol w:w="797"/>
        <w:gridCol w:w="1229"/>
        <w:gridCol w:w="3778"/>
      </w:tblGrid>
      <w:tr>
        <w:trPr>
          <w:trHeight w:val="360"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具体计算公式如下：</w:t>
            </w:r>
          </w:p>
        </w:tc>
      </w:tr>
      <w:tr>
        <w:trPr>
          <w:trHeight w:val="46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金融资产</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因转移</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所转移</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原直接计入所有者</w:t>
            </w:r>
          </w:p>
        </w:tc>
      </w:tr>
      <w:tr>
        <w:trPr>
          <w:trHeight w:val="470"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整体转移 </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金融资产</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200" w:right="0" w:firstLine="0"/>
              <w:jc w:val="center"/>
              <w:rPr>
                <w:sz w:val="20"/>
                <w:szCs w:val="20"/>
              </w:rPr>
            </w:pPr>
            <w:r>
              <w:rPr>
                <w:color w:val="000000"/>
                <w:spacing w:val="0"/>
                <w:w w:val="100"/>
                <w:position w:val="0"/>
                <w:sz w:val="20"/>
                <w:szCs w:val="20"/>
              </w:rPr>
              <w:t>+ （或</w:t>
            </w:r>
            <w:r>
              <w:rPr>
                <w:color w:val="000000"/>
                <w:spacing w:val="0"/>
                <w:w w:val="100"/>
                <w:position w:val="0"/>
                <w:sz w:val="24"/>
                <w:szCs w:val="24"/>
              </w:rPr>
              <w:t>一</w:t>
            </w:r>
            <w:r>
              <w:rPr>
                <w:color w:val="000000"/>
                <w:spacing w:val="0"/>
                <w:w w:val="100"/>
                <w:position w:val="0"/>
                <w:sz w:val="20"/>
                <w:szCs w:val="20"/>
              </w:rPr>
              <w:t>）权益的公允价值变动</w:t>
            </w:r>
          </w:p>
        </w:tc>
      </w:tr>
      <w:tr>
        <w:trPr>
          <w:trHeight w:val="470"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形成的损益</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对价</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累计利得</w:t>
            </w:r>
            <w:r>
              <w:rPr>
                <w:rFonts w:ascii="Arial" w:eastAsia="Arial" w:hAnsi="Arial" w:cs="Arial"/>
                <w:color w:val="000000"/>
                <w:spacing w:val="0"/>
                <w:w w:val="100"/>
                <w:position w:val="0"/>
                <w:sz w:val="20"/>
                <w:szCs w:val="20"/>
              </w:rPr>
              <w:t>（</w:t>
            </w:r>
            <w:r>
              <w:rPr>
                <w:color w:val="000000"/>
                <w:spacing w:val="0"/>
                <w:w w:val="100"/>
                <w:position w:val="0"/>
                <w:sz w:val="20"/>
                <w:szCs w:val="20"/>
              </w:rPr>
              <w:t>或损失</w:t>
            </w:r>
            <w:r>
              <w:rPr>
                <w:color w:val="000000"/>
                <w:spacing w:val="0"/>
                <w:w w:val="100"/>
                <w:position w:val="0"/>
                <w:sz w:val="24"/>
                <w:szCs w:val="24"/>
              </w:rPr>
              <w:t>）</w:t>
            </w:r>
          </w:p>
        </w:tc>
      </w:tr>
      <w:tr>
        <w:trPr>
          <w:trHeight w:val="46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gridSpan w:val="2"/>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因转移因转移交</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新获得金</w:t>
            </w:r>
          </w:p>
        </w:tc>
        <w:tc>
          <w:tcPr>
            <w:tcBorders/>
            <w:shd w:val="clear" w:color="auto" w:fill="FFFFFF"/>
            <w:vAlign w:val="center"/>
          </w:tcPr>
          <w:p>
            <w:pPr>
              <w:pStyle w:val="Style24"/>
              <w:keepNext w:val="0"/>
              <w:keepLines w:val="0"/>
              <w:widowControl w:val="0"/>
              <w:shd w:val="clear" w:color="auto" w:fill="auto"/>
              <w:tabs>
                <w:tab w:pos="2592" w:val="left"/>
              </w:tabs>
              <w:bidi w:val="0"/>
              <w:spacing w:before="0" w:after="0" w:line="240" w:lineRule="auto"/>
              <w:ind w:left="0" w:right="0" w:firstLine="0"/>
              <w:jc w:val="left"/>
              <w:rPr>
                <w:sz w:val="20"/>
                <w:szCs w:val="20"/>
              </w:rPr>
            </w:pPr>
            <w:r>
              <w:rPr>
                <w:color w:val="000000"/>
                <w:spacing w:val="0"/>
                <w:w w:val="100"/>
                <w:position w:val="0"/>
                <w:sz w:val="20"/>
                <w:szCs w:val="20"/>
              </w:rPr>
              <w:t>因转移获得新承担金</w:t>
              <w:tab/>
              <w:t>因转移承担</w:t>
            </w:r>
          </w:p>
        </w:tc>
      </w:tr>
      <w:tr>
        <w:trPr>
          <w:trHeight w:val="360" w:hRule="exact"/>
        </w:trPr>
        <w:tc>
          <w:tcPr>
            <w:gridSpan w:val="2"/>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收到的</w:t>
            </w:r>
            <w:r>
              <w:rPr>
                <w:rFonts w:ascii="Arial" w:eastAsia="Arial" w:hAnsi="Arial" w:cs="Arial"/>
                <w:color w:val="000000"/>
                <w:spacing w:val="0"/>
                <w:w w:val="100"/>
                <w:position w:val="0"/>
                <w:sz w:val="20"/>
                <w:szCs w:val="20"/>
              </w:rPr>
              <w:t>=</w:t>
            </w:r>
            <w:r>
              <w:rPr>
                <w:color w:val="000000"/>
                <w:spacing w:val="0"/>
                <w:w w:val="100"/>
                <w:position w:val="0"/>
                <w:sz w:val="20"/>
                <w:szCs w:val="20"/>
              </w:rPr>
              <w:t>易实际收+</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融资产的+</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服务资产的一融负债的一服务负债的</w:t>
            </w:r>
          </w:p>
        </w:tc>
      </w:tr>
    </w:tbl>
    <w:p>
      <w:pPr>
        <w:widowControl w:val="0"/>
        <w:spacing w:after="219" w:line="1" w:lineRule="exact"/>
      </w:pPr>
    </w:p>
    <w:p>
      <w:pPr>
        <w:pStyle w:val="Style29"/>
        <w:keepNext w:val="0"/>
        <w:keepLines w:val="0"/>
        <w:widowControl w:val="0"/>
        <w:shd w:val="clear" w:color="auto" w:fill="auto"/>
        <w:tabs>
          <w:tab w:pos="4267" w:val="left"/>
          <w:tab w:pos="5520" w:val="left"/>
          <w:tab w:pos="6902" w:val="left"/>
        </w:tabs>
        <w:bidi w:val="0"/>
        <w:spacing w:before="0" w:after="420" w:line="240" w:lineRule="auto"/>
        <w:ind w:left="0" w:right="0" w:firstLine="960"/>
        <w:jc w:val="left"/>
      </w:pPr>
      <w:r>
        <w:rPr>
          <w:color w:val="000000"/>
          <w:spacing w:val="0"/>
          <w:w w:val="100"/>
          <w:position w:val="0"/>
        </w:rPr>
        <w:t>对价 到的价款公允价值</w:t>
        <w:tab/>
        <w:t>公允价值</w:t>
        <w:tab/>
        <w:t>公允价值</w:t>
        <w:tab/>
        <w:t>公允价值</w:t>
      </w:r>
    </w:p>
    <w:p>
      <w:pPr>
        <w:pStyle w:val="Style34"/>
        <w:keepNext/>
        <w:keepLines/>
        <w:widowControl w:val="0"/>
        <w:shd w:val="clear" w:color="auto" w:fill="auto"/>
        <w:bidi w:val="0"/>
        <w:spacing w:before="0" w:after="22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72"/>
      <w:bookmarkEnd w:id="773"/>
      <w:bookmarkEnd w:id="775"/>
    </w:p>
    <w:p>
      <w:pPr>
        <w:pStyle w:val="Style29"/>
        <w:keepNext w:val="0"/>
        <w:keepLines w:val="0"/>
        <w:widowControl w:val="0"/>
        <w:shd w:val="clear" w:color="auto" w:fill="auto"/>
        <w:bidi w:val="0"/>
        <w:spacing w:before="0" w:after="0" w:line="473" w:lineRule="exact"/>
        <w:ind w:left="0" w:right="0" w:firstLine="420"/>
        <w:jc w:val="left"/>
      </w:pPr>
      <w:r>
        <w:rPr>
          <w:color w:val="000000"/>
          <w:spacing w:val="0"/>
          <w:w w:val="100"/>
          <w:position w:val="0"/>
        </w:rPr>
        <w:t>金融负债的现时义务全部或部分已经解除的，才能终止确认该金融负债或其一部分</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企业将用于偿付金融负债的资产转入某个机构或设立信托，偿付债务的现时义务仍存在的，不应当终 止确认该金融负债，也不能终止确认转出的资产。</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企业（债务人）与债权人之间签订协议，以承担新金融负债方式替换现存金融负债，且新金融负债与 现存金融负债的合同条款实质上不同的，应当终止确认现存金融负债，并同时确认新金融负债。</w:t>
      </w:r>
    </w:p>
    <w:p>
      <w:pPr>
        <w:pStyle w:val="Style29"/>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 xml:space="preserve">企业对现存金融负债全部或部分的合同条款作出实质性修改的，应当终止确认现存金融负债或其一部 </w:t>
      </w:r>
      <w:r>
        <w:rPr>
          <w:color w:val="000000"/>
          <w:spacing w:val="0"/>
          <w:w w:val="100"/>
          <w:position w:val="0"/>
        </w:rPr>
        <w:t>分，同时将修改条款后的金融负债确认为一项新金融负债。</w:t>
      </w:r>
    </w:p>
    <w:p>
      <w:pPr>
        <w:pStyle w:val="Style34"/>
        <w:keepNext/>
        <w:keepLines/>
        <w:widowControl w:val="0"/>
        <w:numPr>
          <w:ilvl w:val="0"/>
          <w:numId w:val="29"/>
        </w:numPr>
        <w:shd w:val="clear" w:color="auto" w:fill="auto"/>
        <w:tabs>
          <w:tab w:pos="474" w:val="left"/>
        </w:tabs>
        <w:bidi w:val="0"/>
        <w:spacing w:before="0" w:after="200" w:line="467" w:lineRule="exact"/>
        <w:ind w:left="0" w:right="0" w:firstLine="0"/>
        <w:jc w:val="both"/>
      </w:pPr>
      <w:bookmarkStart w:id="776" w:name="bookmark776"/>
      <w:bookmarkStart w:id="777" w:name="bookmark777"/>
      <w:bookmarkStart w:id="778" w:name="bookmark778"/>
      <w:bookmarkStart w:id="779" w:name="bookmark779"/>
      <w:bookmarkEnd w:id="778"/>
      <w:r>
        <w:rPr>
          <w:color w:val="000000"/>
          <w:spacing w:val="0"/>
          <w:w w:val="100"/>
          <w:position w:val="0"/>
        </w:rPr>
        <w:t>金融资产和金融负债公允价值的确定方法</w:t>
      </w:r>
      <w:bookmarkEnd w:id="776"/>
      <w:bookmarkEnd w:id="777"/>
      <w:bookmarkEnd w:id="779"/>
    </w:p>
    <w:p>
      <w:pPr>
        <w:pStyle w:val="Style29"/>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存在活跃市场的金融资产或金融负债，采用活跃市场中的报价确定其公允价值。金融工具不存在活跃 市场的，采用估值技术确定其公允价值，估值技术包括参考熟悉情况并自愿交易的各方最近进行的市场交 易中使用的价格、参照实质上相同的其他金融工具的当前公允价值、现金流量折现法和期权定价模型等。</w:t>
      </w:r>
    </w:p>
    <w:p>
      <w:pPr>
        <w:pStyle w:val="Style34"/>
        <w:keepNext/>
        <w:keepLines/>
        <w:widowControl w:val="0"/>
        <w:numPr>
          <w:ilvl w:val="0"/>
          <w:numId w:val="29"/>
        </w:numPr>
        <w:shd w:val="clear" w:color="auto" w:fill="auto"/>
        <w:tabs>
          <w:tab w:pos="474" w:val="left"/>
        </w:tabs>
        <w:bidi w:val="0"/>
        <w:spacing w:before="0" w:after="200" w:line="467" w:lineRule="exact"/>
        <w:ind w:left="0" w:right="0" w:firstLine="0"/>
        <w:jc w:val="both"/>
      </w:pPr>
      <w:bookmarkStart w:id="780" w:name="bookmark780"/>
      <w:bookmarkStart w:id="781" w:name="bookmark781"/>
      <w:bookmarkStart w:id="782" w:name="bookmark782"/>
      <w:bookmarkStart w:id="783" w:name="bookmark783"/>
      <w:bookmarkEnd w:id="782"/>
      <w:r>
        <w:rPr>
          <w:color w:val="000000"/>
          <w:spacing w:val="0"/>
          <w:w w:val="100"/>
          <w:position w:val="0"/>
        </w:rPr>
        <w:t>金融资产(不含应收款项)减值测试方法、减值准备计提方法</w:t>
      </w:r>
      <w:bookmarkEnd w:id="780"/>
      <w:bookmarkEnd w:id="781"/>
      <w:bookmarkEnd w:id="783"/>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以摊余成本计量的金融资产发生减值时，按预计未来现金流量</w:t>
      </w:r>
      <w:r>
        <w:rPr>
          <w:rFonts w:ascii="Arial" w:eastAsia="Arial" w:hAnsi="Arial" w:cs="Arial"/>
          <w:color w:val="000000"/>
          <w:spacing w:val="0"/>
          <w:w w:val="100"/>
          <w:position w:val="0"/>
        </w:rPr>
        <w:t>(</w:t>
      </w:r>
      <w:r>
        <w:rPr>
          <w:color w:val="000000"/>
          <w:spacing w:val="0"/>
          <w:w w:val="100"/>
          <w:position w:val="0"/>
        </w:rPr>
        <w:t>不包括尚未发生的未来信用损失</w:t>
      </w:r>
      <w:r>
        <w:rPr>
          <w:rFonts w:ascii="Arial" w:eastAsia="Arial" w:hAnsi="Arial" w:cs="Arial"/>
          <w:color w:val="000000"/>
          <w:spacing w:val="0"/>
          <w:w w:val="100"/>
          <w:position w:val="0"/>
        </w:rPr>
        <w:t>)</w:t>
      </w:r>
      <w:r>
        <w:rPr>
          <w:color w:val="000000"/>
          <w:spacing w:val="0"/>
          <w:w w:val="100"/>
          <w:position w:val="0"/>
        </w:rPr>
        <w:t>现值 低于账面价值的差额，计提减值准备。如果有客观证据表明该金融资产价值已恢复，且客观上与确认该损 失后发生的事项有关，原确认的减值损失予以转回，计入当期损益。</w:t>
      </w:r>
    </w:p>
    <w:p>
      <w:pPr>
        <w:pStyle w:val="Style29"/>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当可供出售金融资产的公允价值发生较大幅度或非暂时性下降，原直接计入股东权益的因公允价值下 降形成的累计损失计入减值损失。对已确认减值损失的可供出售债务工具投资，在期后公允价值上升且客 观上与确认原减值损失确认后发生的事项有关的，原确认的减值损失予以转回，计入当期损益。对已确认 减值损失的可供出售权益工具投资，在期后公允价值上升且客观上与确认原减值损失后发生的事项有关 的，原确认的减值损失予以转回，直接计入股东权益。在活跃市场中没有报价且其公允价值不能可靠计量 的权益工具投资发生的减值损失，如果在以后期间价值得以恢复，也不予转回。</w:t>
      </w:r>
    </w:p>
    <w:p>
      <w:pPr>
        <w:pStyle w:val="Style34"/>
        <w:keepNext/>
        <w:keepLines/>
        <w:widowControl w:val="0"/>
        <w:shd w:val="clear" w:color="auto" w:fill="auto"/>
        <w:bidi w:val="0"/>
        <w:spacing w:before="0" w:after="0" w:line="48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784"/>
      <w:bookmarkEnd w:id="785"/>
      <w:bookmarkEnd w:id="787"/>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应收账款坏帐损失确认标准</w:t>
      </w:r>
      <w:r>
        <w:rPr>
          <w:color w:val="000000"/>
          <w:spacing w:val="0"/>
          <w:w w:val="100"/>
          <w:position w:val="0"/>
          <w:sz w:val="24"/>
          <w:szCs w:val="24"/>
        </w:rPr>
        <w:t>：</w:t>
      </w:r>
      <w:r>
        <w:rPr>
          <w:color w:val="000000"/>
          <w:spacing w:val="0"/>
          <w:w w:val="100"/>
          <w:position w:val="0"/>
        </w:rPr>
        <w:t>债务单位撤销、破产、资不抵债、现金流量严重不足、发生严重自然灾 害等导致停产而在可预见的时间内无法偿付债务等；债务单位逾期未履行偿债义务；其他确凿证据表明确 实无法收回或收回的可能性不大。</w:t>
      </w:r>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对可能发生的坏账损失的应收账，期末单独或按组合进行减值测试，计提坏账准备，计入当期损益。</w:t>
      </w:r>
    </w:p>
    <w:p>
      <w:pPr>
        <w:pStyle w:val="Style44"/>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59"/>
        <w:gridCol w:w="45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单项金额重大的判断依据为单项金额</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以上。</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对于单项金额重大的应收款项，当存在客观证据表明本公 司将无法按应收款项的原有条款收回所有款项时，确认相</w:t>
            </w:r>
          </w:p>
        </w:tc>
      </w:tr>
    </w:tbl>
    <w:p>
      <w:pPr>
        <w:widowControl w:val="0"/>
        <w:spacing w:line="1" w:lineRule="exact"/>
      </w:pPr>
      <w:r>
        <w:br w:type="page"/>
      </w:r>
    </w:p>
    <w:tbl>
      <w:tblPr>
        <w:tblOverlap w:val="never"/>
        <w:jc w:val="center"/>
        <w:tblLayout w:type="fixed"/>
      </w:tblPr>
      <w:tblGrid>
        <w:gridCol w:w="5059"/>
        <w:gridCol w:w="4522"/>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应的坏账准备，根据该款项预计未来现金流量现值低于其 账面价值的差额，单独进行减值测试，计提坏账准备</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2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按组合计提坏账准备的应收款项</w:t>
      </w:r>
      <w:bookmarkEnd w:id="788"/>
      <w:bookmarkEnd w:id="789"/>
      <w:bookmarkEnd w:id="791"/>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对于未单项计提坏账准备的应收款项按账龄划分为若干组 合，根据以前年度与之相同或相类似的、具有类似信用风险 特征的应收账款组合的实际损失率为基础，结合现时情况确 定各项组合计提坏账准备的比例，据此计算应计提的坏账准 备。</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对于未单项计提坏账准备的应收款项按款项性质特征划分为 若干组合，根据以前年度与之相同或相类似的、具有类似信 用风险特征的应收账款组合的实际损失率为基础，结合现时 情况确定各项组合计提坏账准备的比例，据此计算应计提的 坏账准备。</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firstLine="420"/>
        <w:jc w:val="left"/>
      </w:pPr>
      <w:bookmarkStart w:id="792" w:name="bookmark792"/>
      <w:bookmarkStart w:id="793" w:name="bookmark793"/>
      <w:bookmarkStart w:id="794" w:name="bookmark794"/>
      <w:r>
        <w:rPr>
          <w:color w:val="000000"/>
          <w:spacing w:val="0"/>
          <w:w w:val="100"/>
          <w:position w:val="0"/>
        </w:rPr>
        <w:t>组合中，采用账龄分析法计提坏账准备的</w:t>
      </w:r>
      <w:bookmarkEnd w:id="792"/>
      <w:bookmarkEnd w:id="793"/>
      <w:bookmarkEnd w:id="794"/>
    </w:p>
    <w:p>
      <w:pPr>
        <w:pStyle w:val="Style29"/>
        <w:keepNext w:val="0"/>
        <w:keepLines w:val="0"/>
        <w:widowControl w:val="0"/>
        <w:shd w:val="clear" w:color="auto" w:fill="auto"/>
        <w:bidi w:val="0"/>
        <w:spacing w:before="0" w:after="100" w:line="240" w:lineRule="auto"/>
        <w:ind w:left="0" w:right="0" w:firstLine="420"/>
        <w:jc w:val="left"/>
      </w:pPr>
      <w:r>
        <w:rPr>
          <w:rFonts w:ascii="Arial" w:eastAsia="Arial" w:hAnsi="Arial" w:cs="Arial"/>
          <w:color w:val="000000"/>
          <w:spacing w:val="0"/>
          <w:w w:val="100"/>
          <w:position w:val="0"/>
        </w:rPr>
        <w:t>&lt;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firstLine="420"/>
        <w:jc w:val="left"/>
      </w:pPr>
      <w:bookmarkStart w:id="795" w:name="bookmark795"/>
      <w:bookmarkStart w:id="796" w:name="bookmark796"/>
      <w:bookmarkStart w:id="797" w:name="bookmark797"/>
      <w:r>
        <w:rPr>
          <w:color w:val="000000"/>
          <w:spacing w:val="0"/>
          <w:w w:val="100"/>
          <w:position w:val="0"/>
        </w:rPr>
        <w:t>组合中，采用余额百分比法计提坏账准备的</w:t>
      </w:r>
      <w:bookmarkEnd w:id="795"/>
      <w:bookmarkEnd w:id="796"/>
      <w:bookmarkEnd w:id="797"/>
    </w:p>
    <w:p>
      <w:pPr>
        <w:pStyle w:val="Style29"/>
        <w:keepNext w:val="0"/>
        <w:keepLines w:val="0"/>
        <w:widowControl w:val="0"/>
        <w:shd w:val="clear" w:color="auto" w:fill="auto"/>
        <w:bidi w:val="0"/>
        <w:spacing w:before="0" w:after="200" w:line="240" w:lineRule="auto"/>
        <w:ind w:left="0" w:right="0" w:firstLine="420"/>
        <w:jc w:val="left"/>
      </w:pPr>
      <w:r>
        <w:rPr>
          <w:rFonts w:ascii="Arial" w:eastAsia="Arial" w:hAnsi="Arial" w:cs="Arial"/>
          <w:color w:val="000000"/>
          <w:spacing w:val="0"/>
          <w:w w:val="100"/>
          <w:position w:val="0"/>
        </w:rPr>
        <w:t>□</w:t>
      </w:r>
      <w:r>
        <w:rPr>
          <w:color w:val="000000"/>
          <w:spacing w:val="0"/>
          <w:w w:val="100"/>
          <w:position w:val="0"/>
        </w:rPr>
        <w:t xml:space="preserve">适用 </w:t>
      </w:r>
      <w:r>
        <w:rPr>
          <w:rFonts w:ascii="Arial" w:eastAsia="Arial" w:hAnsi="Arial" w:cs="Arial"/>
          <w:color w:val="000000"/>
          <w:spacing w:val="0"/>
          <w:w w:val="100"/>
          <w:position w:val="0"/>
        </w:rPr>
        <w:t xml:space="preserve">&lt; </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420"/>
        <w:jc w:val="left"/>
      </w:pPr>
      <w:bookmarkStart w:id="798" w:name="bookmark798"/>
      <w:bookmarkStart w:id="799" w:name="bookmark799"/>
      <w:bookmarkStart w:id="800" w:name="bookmark800"/>
      <w:r>
        <w:rPr>
          <w:color w:val="000000"/>
          <w:spacing w:val="0"/>
          <w:w w:val="100"/>
          <w:position w:val="0"/>
        </w:rPr>
        <w:t>组合中，采用其他方法计提坏账准备的</w:t>
      </w:r>
      <w:bookmarkEnd w:id="798"/>
      <w:bookmarkEnd w:id="799"/>
      <w:bookmarkEnd w:id="800"/>
    </w:p>
    <w:p>
      <w:pPr>
        <w:pStyle w:val="Style29"/>
        <w:keepNext w:val="0"/>
        <w:keepLines w:val="0"/>
        <w:widowControl w:val="0"/>
        <w:shd w:val="clear" w:color="auto" w:fill="auto"/>
        <w:bidi w:val="0"/>
        <w:spacing w:before="0" w:after="400" w:line="240" w:lineRule="auto"/>
        <w:ind w:left="0" w:right="0" w:firstLine="420"/>
        <w:jc w:val="left"/>
      </w:pPr>
      <w:r>
        <w:rPr>
          <w:rFonts w:ascii="Arial" w:eastAsia="Arial" w:hAnsi="Arial" w:cs="Arial"/>
          <w:color w:val="000000"/>
          <w:spacing w:val="0"/>
          <w:w w:val="100"/>
          <w:position w:val="0"/>
        </w:rPr>
        <w:t>□</w:t>
      </w:r>
      <w:r>
        <w:rPr>
          <w:color w:val="000000"/>
          <w:spacing w:val="0"/>
          <w:w w:val="100"/>
          <w:position w:val="0"/>
        </w:rPr>
        <w:t xml:space="preserve">适用 </w:t>
      </w:r>
      <w:r>
        <w:rPr>
          <w:rFonts w:ascii="Arial" w:eastAsia="Arial" w:hAnsi="Arial" w:cs="Arial"/>
          <w:color w:val="000000"/>
          <w:spacing w:val="0"/>
          <w:w w:val="100"/>
          <w:position w:val="0"/>
        </w:rPr>
        <w:t xml:space="preserve">&lt; </w:t>
      </w:r>
      <w:r>
        <w:rPr>
          <w:color w:val="000000"/>
          <w:spacing w:val="0"/>
          <w:w w:val="100"/>
          <w:position w:val="0"/>
        </w:rPr>
        <w:t>不适用</w:t>
      </w:r>
    </w:p>
    <w:p>
      <w:pPr>
        <w:pStyle w:val="Style34"/>
        <w:keepNext/>
        <w:keepLines/>
        <w:widowControl w:val="0"/>
        <w:numPr>
          <w:ilvl w:val="0"/>
          <w:numId w:val="21"/>
        </w:numPr>
        <w:shd w:val="clear" w:color="auto" w:fill="auto"/>
        <w:bidi w:val="0"/>
        <w:spacing w:before="0" w:after="32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单项金额虽不重大但单项计提坏账准备的应收账款</w:t>
      </w:r>
      <w:bookmarkEnd w:id="801"/>
      <w:bookmarkEnd w:id="802"/>
      <w:bookmarkEnd w:id="804"/>
    </w:p>
    <w:tbl>
      <w:tblPr>
        <w:tblOverlap w:val="never"/>
        <w:jc w:val="center"/>
        <w:tblLayout w:type="fixed"/>
      </w:tblPr>
      <w:tblGrid>
        <w:gridCol w:w="3360"/>
        <w:gridCol w:w="622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对于单项金额不重大的应收款项，当存在客观证据表明本公司将无法按应收款 项的原有条款收回所有款项时，应确认坏账准备。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根据该款项预计未来现金流量现值低于其账面价值的差额，单独进行减值测试，</w:t>
            </w:r>
          </w:p>
        </w:tc>
      </w:tr>
    </w:tbl>
    <w:p>
      <w:pPr>
        <w:widowControl w:val="0"/>
        <w:spacing w:line="1" w:lineRule="exact"/>
      </w:pPr>
    </w:p>
    <w:tbl>
      <w:tblPr>
        <w:tblOverlap w:val="never"/>
        <w:jc w:val="center"/>
        <w:tblLayout w:type="fixed"/>
      </w:tblPr>
      <w:tblGrid>
        <w:gridCol w:w="3360"/>
        <w:gridCol w:w="622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r>
    </w:tbl>
    <w:p>
      <w:pPr>
        <w:widowControl w:val="0"/>
        <w:spacing w:after="119" w:line="1" w:lineRule="exact"/>
      </w:pPr>
    </w:p>
    <w:p>
      <w:pPr>
        <w:pStyle w:val="Style34"/>
        <w:keepNext/>
        <w:keepLines/>
        <w:widowControl w:val="0"/>
        <w:shd w:val="clear" w:color="auto" w:fill="auto"/>
        <w:bidi w:val="0"/>
        <w:spacing w:before="0" w:after="120" w:line="469" w:lineRule="exact"/>
        <w:ind w:left="0" w:right="0" w:firstLine="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05"/>
      <w:bookmarkEnd w:id="806"/>
      <w:bookmarkEnd w:id="807"/>
    </w:p>
    <w:p>
      <w:pPr>
        <w:pStyle w:val="Style34"/>
        <w:keepNext/>
        <w:keepLines/>
        <w:widowControl w:val="0"/>
        <w:shd w:val="clear" w:color="auto" w:fill="auto"/>
        <w:tabs>
          <w:tab w:pos="488" w:val="left"/>
        </w:tabs>
        <w:bidi w:val="0"/>
        <w:spacing w:before="0" w:after="200" w:line="469" w:lineRule="exact"/>
        <w:ind w:left="0" w:right="0" w:firstLine="0"/>
        <w:jc w:val="left"/>
      </w:pPr>
      <w:bookmarkStart w:id="805" w:name="bookmark805"/>
      <w:bookmarkStart w:id="806" w:name="bookmark806"/>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05"/>
      <w:bookmarkEnd w:id="806"/>
      <w:bookmarkEnd w:id="809"/>
    </w:p>
    <w:p>
      <w:pPr>
        <w:pStyle w:val="Style2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存货包括原材料、库存商品、产成品、自制半成品、委托加工材料、在产品、周转材料等，按成本与 可变现净值孰低列示。</w:t>
      </w:r>
    </w:p>
    <w:p>
      <w:pPr>
        <w:pStyle w:val="Style34"/>
        <w:keepNext/>
        <w:keepLines/>
        <w:widowControl w:val="0"/>
        <w:shd w:val="clear" w:color="auto" w:fill="auto"/>
        <w:tabs>
          <w:tab w:pos="488" w:val="left"/>
        </w:tabs>
        <w:bidi w:val="0"/>
        <w:spacing w:before="0" w:after="200" w:line="469"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810"/>
      <w:bookmarkEnd w:id="811"/>
      <w:bookmarkEnd w:id="813"/>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计价方法：加权平均法</w:t>
      </w:r>
    </w:p>
    <w:p>
      <w:pPr>
        <w:pStyle w:val="Style29"/>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34"/>
        <w:keepNext/>
        <w:keepLines/>
        <w:widowControl w:val="0"/>
        <w:shd w:val="clear" w:color="auto" w:fill="auto"/>
        <w:tabs>
          <w:tab w:pos="488" w:val="left"/>
        </w:tabs>
        <w:bidi w:val="0"/>
        <w:spacing w:before="0" w:after="200" w:line="469" w:lineRule="exact"/>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814"/>
      <w:bookmarkEnd w:id="815"/>
      <w:bookmarkEnd w:id="817"/>
    </w:p>
    <w:p>
      <w:pPr>
        <w:pStyle w:val="Style29"/>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34"/>
        <w:keepNext/>
        <w:keepLines/>
        <w:widowControl w:val="0"/>
        <w:shd w:val="clear" w:color="auto" w:fill="auto"/>
        <w:tabs>
          <w:tab w:pos="488" w:val="left"/>
        </w:tabs>
        <w:bidi w:val="0"/>
        <w:spacing w:before="0" w:after="200" w:line="469" w:lineRule="exact"/>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818"/>
      <w:bookmarkEnd w:id="819"/>
      <w:bookmarkEnd w:id="821"/>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盘存制度：永续盘存制</w:t>
      </w:r>
    </w:p>
    <w:p>
      <w:pPr>
        <w:pStyle w:val="Style29"/>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存货盘存制度采用永续盘存制。</w:t>
      </w:r>
    </w:p>
    <w:p>
      <w:pPr>
        <w:pStyle w:val="Style34"/>
        <w:keepNext/>
        <w:keepLines/>
        <w:widowControl w:val="0"/>
        <w:shd w:val="clear" w:color="auto" w:fill="auto"/>
        <w:tabs>
          <w:tab w:pos="488" w:val="left"/>
        </w:tabs>
        <w:bidi w:val="0"/>
        <w:spacing w:before="0" w:after="200" w:line="469"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22"/>
      <w:bookmarkEnd w:id="823"/>
      <w:bookmarkEnd w:id="825"/>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低值易耗品</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摊销方法：五五摊销法</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低值易耗品在领用时采用五五摊销法核算成本。</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包装物</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摊销方法：一次摊销法</w:t>
      </w:r>
    </w:p>
    <w:p>
      <w:pPr>
        <w:pStyle w:val="Style29"/>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包装物在领用时采用一次转销法核算成本。</w:t>
      </w:r>
    </w:p>
    <w:p>
      <w:pPr>
        <w:pStyle w:val="Style34"/>
        <w:keepNext/>
        <w:keepLines/>
        <w:widowControl w:val="0"/>
        <w:shd w:val="clear" w:color="auto" w:fill="auto"/>
        <w:bidi w:val="0"/>
        <w:spacing w:before="0" w:line="471"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26"/>
      <w:bookmarkEnd w:id="827"/>
      <w:bookmarkEnd w:id="829"/>
    </w:p>
    <w:p>
      <w:pPr>
        <w:pStyle w:val="Style34"/>
        <w:keepNext/>
        <w:keepLines/>
        <w:widowControl w:val="0"/>
        <w:shd w:val="clear" w:color="auto" w:fill="auto"/>
        <w:tabs>
          <w:tab w:pos="469" w:val="left"/>
        </w:tabs>
        <w:bidi w:val="0"/>
        <w:spacing w:before="0" w:after="200" w:line="471" w:lineRule="exact"/>
        <w:ind w:left="0" w:right="0" w:firstLine="0"/>
        <w:jc w:val="left"/>
      </w:pPr>
      <w:bookmarkStart w:id="826" w:name="bookmark826"/>
      <w:bookmarkStart w:id="827" w:name="bookmark827"/>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826"/>
      <w:bookmarkEnd w:id="827"/>
      <w:bookmarkEnd w:id="831"/>
    </w:p>
    <w:p>
      <w:pPr>
        <w:pStyle w:val="Style29"/>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企业合并形成的长期股权投资，按照本报告“四、</w:t>
      </w:r>
      <w:r>
        <w:rPr>
          <w:rFonts w:ascii="Arial" w:eastAsia="Arial" w:hAnsi="Arial" w:cs="Arial"/>
          <w:color w:val="000000"/>
          <w:spacing w:val="0"/>
          <w:w w:val="100"/>
          <w:position w:val="0"/>
        </w:rPr>
        <w:t>5</w:t>
      </w:r>
      <w:r>
        <w:rPr>
          <w:color w:val="000000"/>
          <w:spacing w:val="0"/>
          <w:w w:val="100"/>
          <w:position w:val="0"/>
        </w:rPr>
        <w:t>同一控制下和非同一控制下企业合并的会计处理 方法”的相关内容确认初始投资成本；除企业合并形成的长期股权投资以外，其他方式取得的长期股权投 资，按照下述方法确认其初始投资成本：</w:t>
      </w:r>
    </w:p>
    <w:p>
      <w:pPr>
        <w:pStyle w:val="Style29"/>
        <w:keepNext w:val="0"/>
        <w:keepLines w:val="0"/>
        <w:widowControl w:val="0"/>
        <w:shd w:val="clear" w:color="auto" w:fill="auto"/>
        <w:tabs>
          <w:tab w:pos="803" w:val="left"/>
        </w:tabs>
        <w:bidi w:val="0"/>
        <w:spacing w:before="0" w:after="0" w:line="474" w:lineRule="exact"/>
        <w:ind w:left="0" w:right="0" w:firstLine="440"/>
        <w:jc w:val="both"/>
      </w:pPr>
      <w:bookmarkStart w:id="832" w:name="bookmark832"/>
      <w:r>
        <w:rPr>
          <w:rFonts w:ascii="Arial" w:eastAsia="Arial" w:hAnsi="Arial" w:cs="Arial"/>
          <w:color w:val="000000"/>
          <w:spacing w:val="0"/>
          <w:w w:val="100"/>
          <w:position w:val="0"/>
        </w:rPr>
        <w:t>1</w:t>
      </w:r>
      <w:bookmarkEnd w:id="832"/>
      <w:r>
        <w:rPr>
          <w:color w:val="000000"/>
          <w:spacing w:val="0"/>
          <w:w w:val="100"/>
          <w:position w:val="0"/>
        </w:rPr>
        <w:t>）</w:t>
        <w:tab/>
        <w:t>以支付现金方式取得的长期股权投资，按照实际支付的购买价款作为初始投资成本。</w:t>
      </w:r>
    </w:p>
    <w:p>
      <w:pPr>
        <w:pStyle w:val="Style29"/>
        <w:keepNext w:val="0"/>
        <w:keepLines w:val="0"/>
        <w:widowControl w:val="0"/>
        <w:shd w:val="clear" w:color="auto" w:fill="auto"/>
        <w:tabs>
          <w:tab w:pos="822" w:val="left"/>
        </w:tabs>
        <w:bidi w:val="0"/>
        <w:spacing w:before="0" w:after="0" w:line="474" w:lineRule="exact"/>
        <w:ind w:left="0" w:right="0" w:firstLine="440"/>
        <w:jc w:val="both"/>
      </w:pPr>
      <w:bookmarkStart w:id="833" w:name="bookmark833"/>
      <w:r>
        <w:rPr>
          <w:rFonts w:ascii="Arial" w:eastAsia="Arial" w:hAnsi="Arial" w:cs="Arial"/>
          <w:color w:val="000000"/>
          <w:spacing w:val="0"/>
          <w:w w:val="100"/>
          <w:position w:val="0"/>
        </w:rPr>
        <w:t>2</w:t>
      </w:r>
      <w:bookmarkEnd w:id="833"/>
      <w:r>
        <w:rPr>
          <w:color w:val="000000"/>
          <w:spacing w:val="0"/>
          <w:w w:val="100"/>
          <w:position w:val="0"/>
        </w:rPr>
        <w:t>）</w:t>
        <w:tab/>
        <w:t>以发行权益性证券取得的长期股权投资，按照发行权益性证券的公允价值作为初始投资成本。</w:t>
      </w:r>
    </w:p>
    <w:p>
      <w:pPr>
        <w:pStyle w:val="Style29"/>
        <w:keepNext w:val="0"/>
        <w:keepLines w:val="0"/>
        <w:widowControl w:val="0"/>
        <w:shd w:val="clear" w:color="auto" w:fill="auto"/>
        <w:tabs>
          <w:tab w:pos="800" w:val="left"/>
        </w:tabs>
        <w:bidi w:val="0"/>
        <w:spacing w:before="0" w:after="0" w:line="474" w:lineRule="exact"/>
        <w:ind w:left="0" w:right="0" w:firstLine="440"/>
        <w:jc w:val="both"/>
      </w:pPr>
      <w:bookmarkStart w:id="834" w:name="bookmark834"/>
      <w:r>
        <w:rPr>
          <w:rFonts w:ascii="Arial" w:eastAsia="Arial" w:hAnsi="Arial" w:cs="Arial"/>
          <w:color w:val="000000"/>
          <w:spacing w:val="0"/>
          <w:w w:val="100"/>
          <w:position w:val="0"/>
        </w:rPr>
        <w:t>3</w:t>
      </w:r>
      <w:bookmarkEnd w:id="834"/>
      <w:r>
        <w:rPr>
          <w:color w:val="000000"/>
          <w:spacing w:val="0"/>
          <w:w w:val="100"/>
          <w:position w:val="0"/>
        </w:rPr>
        <w:t>）</w:t>
        <w:tab/>
        <w:t>投资者投入的长期股权投资，按照投资合同或协议约定的价值作为初始投资成本，但合同或协议 约定价值不公允的除外。</w:t>
      </w:r>
    </w:p>
    <w:p>
      <w:pPr>
        <w:pStyle w:val="Style29"/>
        <w:keepNext w:val="0"/>
        <w:keepLines w:val="0"/>
        <w:widowControl w:val="0"/>
        <w:shd w:val="clear" w:color="auto" w:fill="auto"/>
        <w:tabs>
          <w:tab w:pos="800" w:val="left"/>
        </w:tabs>
        <w:bidi w:val="0"/>
        <w:spacing w:before="0" w:after="0" w:line="474" w:lineRule="exact"/>
        <w:ind w:left="0" w:right="0" w:firstLine="440"/>
        <w:jc w:val="both"/>
      </w:pPr>
      <w:bookmarkStart w:id="835" w:name="bookmark835"/>
      <w:r>
        <w:rPr>
          <w:rFonts w:ascii="Arial" w:eastAsia="Arial" w:hAnsi="Arial" w:cs="Arial"/>
          <w:color w:val="000000"/>
          <w:spacing w:val="0"/>
          <w:w w:val="100"/>
          <w:position w:val="0"/>
        </w:rPr>
        <w:t>4</w:t>
      </w:r>
      <w:bookmarkEnd w:id="835"/>
      <w:r>
        <w:rPr>
          <w:color w:val="000000"/>
          <w:spacing w:val="0"/>
          <w:w w:val="100"/>
          <w:position w:val="0"/>
        </w:rPr>
        <w:t>）</w:t>
        <w:tab/>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29"/>
        <w:keepNext w:val="0"/>
        <w:keepLines w:val="0"/>
        <w:widowControl w:val="0"/>
        <w:shd w:val="clear" w:color="auto" w:fill="auto"/>
        <w:tabs>
          <w:tab w:pos="822" w:val="left"/>
        </w:tabs>
        <w:bidi w:val="0"/>
        <w:spacing w:before="0" w:after="200" w:line="474" w:lineRule="exact"/>
        <w:ind w:left="0" w:right="0" w:firstLine="440"/>
        <w:jc w:val="both"/>
      </w:pPr>
      <w:bookmarkStart w:id="836" w:name="bookmark836"/>
      <w:r>
        <w:rPr>
          <w:rFonts w:ascii="Arial" w:eastAsia="Arial" w:hAnsi="Arial" w:cs="Arial"/>
          <w:color w:val="000000"/>
          <w:spacing w:val="0"/>
          <w:w w:val="100"/>
          <w:position w:val="0"/>
        </w:rPr>
        <w:t>5</w:t>
      </w:r>
      <w:bookmarkEnd w:id="836"/>
      <w:r>
        <w:rPr>
          <w:color w:val="000000"/>
          <w:spacing w:val="0"/>
          <w:w w:val="100"/>
          <w:position w:val="0"/>
        </w:rPr>
        <w:t>）</w:t>
        <w:tab/>
        <w:t>通过债务重组取得的长期股权投资，其初始投资成本按照公允价值为基础确定。</w:t>
      </w:r>
    </w:p>
    <w:p>
      <w:pPr>
        <w:pStyle w:val="Style34"/>
        <w:keepNext/>
        <w:keepLines/>
        <w:widowControl w:val="0"/>
        <w:shd w:val="clear" w:color="auto" w:fill="auto"/>
        <w:tabs>
          <w:tab w:pos="469" w:val="left"/>
        </w:tabs>
        <w:bidi w:val="0"/>
        <w:spacing w:before="0" w:after="200" w:line="471"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837"/>
      <w:bookmarkEnd w:id="838"/>
      <w:bookmarkEnd w:id="840"/>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公司对子公司的长期股权投资，采用成本法核算，编制合并财务报表时按照权益法进行调整。对被投 资单位不具有共同控制或重大影响，并且在活跃市场中没有报价、公允价值不能可靠计量的长期股权投资, 采用成本法核算。对被投资单位具有共同控制或重大影响的长期股权投资，采用权益法核算。</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现金股利或利润外，投资企业应当按照享有被投资单位宣告发放的现金股利或利润确认投资收益。采用权 益法核算的长期股权投资，初始投资成本大于投资时应享有被投资单位可辨认净资产公允价值份额的，其 差额包含在初始投资成本中；初始投资成本小于投资时应享有被投资单位可辨认净资产公允价值份额且经 复核两者差额仍存在时，该差额计入当期损益，同时调整长期股权投资成本。</w:t>
      </w:r>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采用权益法核算时，按应享有或应分担的被投资单位的净损益份额确认当期投资损益。确认被投资单 位发生的净亏损，以长期股权投资的账面价值以及其他实质上构成对被投资单位净投资的长期权益减记至 零为限，但本公司负有承担额外损失义务且符合或有事项准则所规定的预计负债确认条件的，继续确认投 资损失和预计负债。被投资单位除净损益以外股东权益的其他变动，本公司按照持股比例计算应享有或承 担的部分直接计入资本公积。被投资单位分派的利润或现金股利于宣告分派时按照本公司应分得的部分， </w:t>
      </w:r>
      <w:r>
        <w:rPr>
          <w:color w:val="000000"/>
          <w:spacing w:val="0"/>
          <w:w w:val="100"/>
          <w:position w:val="0"/>
        </w:rPr>
        <w:t>相应减少长期股权投资的账面价值。本公司与被投资单位之间的交易产生的未实现损益在本公司拥有被投 资单位的权益范围内予以抵销，该交易所转让的资产发生减值的，则相应的未实现损益不予抵销。</w:t>
      </w:r>
    </w:p>
    <w:p>
      <w:pPr>
        <w:pStyle w:val="Style34"/>
        <w:keepNext/>
        <w:keepLines/>
        <w:widowControl w:val="0"/>
        <w:shd w:val="clear" w:color="auto" w:fill="auto"/>
        <w:tabs>
          <w:tab w:pos="488" w:val="left"/>
        </w:tabs>
        <w:bidi w:val="0"/>
        <w:spacing w:before="0" w:after="220" w:line="467"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41"/>
      <w:bookmarkEnd w:id="842"/>
      <w:bookmarkEnd w:id="844"/>
    </w:p>
    <w:p>
      <w:pPr>
        <w:pStyle w:val="Style2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营决策有参与决策的权力，但并不能够控制或者与其他方一起共同控制这些政策的制定，则视为对被投资 单位施加重大影响。</w:t>
      </w:r>
    </w:p>
    <w:p>
      <w:pPr>
        <w:pStyle w:val="Style34"/>
        <w:keepNext/>
        <w:keepLines/>
        <w:widowControl w:val="0"/>
        <w:shd w:val="clear" w:color="auto" w:fill="auto"/>
        <w:tabs>
          <w:tab w:pos="488" w:val="left"/>
        </w:tabs>
        <w:bidi w:val="0"/>
        <w:spacing w:before="0" w:after="220" w:line="467"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45"/>
      <w:bookmarkEnd w:id="846"/>
      <w:bookmarkEnd w:id="848"/>
    </w:p>
    <w:p>
      <w:pPr>
        <w:pStyle w:val="Style29"/>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采用成本法核算的、在活跃市场中没有报价、公允价值不能可靠计量的长期股权投资，其账面价值高 于按照类似投资当时市场收益率对未来现金流量折现确定的现值，确认该项投资存在减值。采用权益法核 算的联营企业和合营企业以及采用成本法核算的子公司的长期股权投资，当长期股权投资的账面价值高于 可收回金额时，确认该项投资存在减值。长期股权投资存在减值迹象的，其账面价值减记至可收回金额。 可收回金额根据长期股权投资的公允价值减去处置费用后的净额与长期股权投资预计未来现金流量的现 值两者之间较高者确定。</w:t>
      </w:r>
    </w:p>
    <w:p>
      <w:pPr>
        <w:pStyle w:val="Style34"/>
        <w:keepNext/>
        <w:keepLines/>
        <w:widowControl w:val="0"/>
        <w:shd w:val="clear" w:color="auto" w:fill="auto"/>
        <w:bidi w:val="0"/>
        <w:spacing w:before="0" w:after="0" w:line="48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49"/>
      <w:bookmarkEnd w:id="850"/>
      <w:bookmarkEnd w:id="852"/>
    </w:p>
    <w:p>
      <w:pPr>
        <w:pStyle w:val="Style34"/>
        <w:keepNext/>
        <w:keepLines/>
        <w:widowControl w:val="0"/>
        <w:shd w:val="clear" w:color="auto" w:fill="auto"/>
        <w:tabs>
          <w:tab w:pos="488" w:val="left"/>
        </w:tabs>
        <w:bidi w:val="0"/>
        <w:spacing w:before="0" w:after="220" w:line="467" w:lineRule="exact"/>
        <w:ind w:left="0" w:right="0" w:firstLine="0"/>
        <w:jc w:val="both"/>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49"/>
      <w:bookmarkEnd w:id="850"/>
      <w:bookmarkEnd w:id="854"/>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资产。固定资产同时满足下列条件的，才能予以确认：</w:t>
      </w:r>
    </w:p>
    <w:p>
      <w:pPr>
        <w:pStyle w:val="Style29"/>
        <w:keepNext w:val="0"/>
        <w:keepLines w:val="0"/>
        <w:widowControl w:val="0"/>
        <w:shd w:val="clear" w:color="auto" w:fill="auto"/>
        <w:tabs>
          <w:tab w:pos="822" w:val="left"/>
        </w:tabs>
        <w:bidi w:val="0"/>
        <w:spacing w:before="0" w:after="0"/>
        <w:ind w:left="0" w:right="0" w:firstLine="440"/>
        <w:jc w:val="both"/>
      </w:pPr>
      <w:bookmarkStart w:id="855" w:name="bookmark855"/>
      <w:r>
        <w:rPr>
          <w:rFonts w:ascii="Arial" w:eastAsia="Arial" w:hAnsi="Arial" w:cs="Arial"/>
          <w:color w:val="000000"/>
          <w:spacing w:val="0"/>
          <w:w w:val="100"/>
          <w:position w:val="0"/>
        </w:rPr>
        <w:t>1</w:t>
      </w:r>
      <w:bookmarkEnd w:id="855"/>
      <w:r>
        <w:rPr>
          <w:color w:val="000000"/>
          <w:spacing w:val="0"/>
          <w:w w:val="100"/>
          <w:position w:val="0"/>
        </w:rPr>
        <w:t>）</w:t>
        <w:tab/>
        <w:t>与该固定资产有关的经济利益很可能流入企业；</w:t>
      </w:r>
    </w:p>
    <w:p>
      <w:pPr>
        <w:pStyle w:val="Style29"/>
        <w:keepNext w:val="0"/>
        <w:keepLines w:val="0"/>
        <w:widowControl w:val="0"/>
        <w:shd w:val="clear" w:color="auto" w:fill="auto"/>
        <w:tabs>
          <w:tab w:pos="842" w:val="left"/>
        </w:tabs>
        <w:bidi w:val="0"/>
        <w:spacing w:before="0" w:after="0"/>
        <w:ind w:left="0" w:right="0" w:firstLine="440"/>
        <w:jc w:val="both"/>
      </w:pPr>
      <w:bookmarkStart w:id="856" w:name="bookmark856"/>
      <w:r>
        <w:rPr>
          <w:rFonts w:ascii="Arial" w:eastAsia="Arial" w:hAnsi="Arial" w:cs="Arial"/>
          <w:color w:val="000000"/>
          <w:spacing w:val="0"/>
          <w:w w:val="100"/>
          <w:position w:val="0"/>
        </w:rPr>
        <w:t>2</w:t>
      </w:r>
      <w:bookmarkEnd w:id="856"/>
      <w:r>
        <w:rPr>
          <w:color w:val="000000"/>
          <w:spacing w:val="0"/>
          <w:w w:val="100"/>
          <w:position w:val="0"/>
        </w:rPr>
        <w:t>）</w:t>
        <w:tab/>
        <w:t>该固定资产的成本能够可靠地计量。</w:t>
      </w:r>
    </w:p>
    <w:p>
      <w:pPr>
        <w:pStyle w:val="Style34"/>
        <w:keepNext/>
        <w:keepLines/>
        <w:widowControl w:val="0"/>
        <w:shd w:val="clear" w:color="auto" w:fill="auto"/>
        <w:tabs>
          <w:tab w:pos="488" w:val="left"/>
        </w:tabs>
        <w:bidi w:val="0"/>
        <w:spacing w:before="0" w:after="220" w:line="467"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57"/>
      <w:bookmarkEnd w:id="858"/>
      <w:bookmarkEnd w:id="860"/>
    </w:p>
    <w:p>
      <w:pPr>
        <w:pStyle w:val="Style2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满足下列标准之一的，即应认定为融资租入固定资产在租赁期届满时，租赁固定资产的所有权转移给 承租人，承租人有购买租赁固定资产的选择权，所订立的购买价款预计将远低于行使选择权时租赁固定资 产的公允价值，因而在租赁开始日就可合理地确定承租人将会行使这种选择权。即使固定资产的所有权不 转移，但租赁期占租赁固定资产使用寿命的大部分。这里的</w:t>
      </w:r>
      <w:r>
        <w:rPr>
          <w:rFonts w:ascii="Arial" w:eastAsia="Arial" w:hAnsi="Arial" w:cs="Arial"/>
          <w:color w:val="000000"/>
          <w:spacing w:val="0"/>
          <w:w w:val="100"/>
          <w:position w:val="0"/>
        </w:rPr>
        <w:t>“</w:t>
      </w:r>
      <w:r>
        <w:rPr>
          <w:color w:val="000000"/>
          <w:spacing w:val="0"/>
          <w:w w:val="100"/>
          <w:position w:val="0"/>
        </w:rPr>
        <w:t>大部分</w:t>
      </w:r>
      <w:r>
        <w:rPr>
          <w:rFonts w:ascii="Arial" w:eastAsia="Arial" w:hAnsi="Arial" w:cs="Arial"/>
          <w:color w:val="000000"/>
          <w:spacing w:val="0"/>
          <w:w w:val="100"/>
          <w:position w:val="0"/>
        </w:rPr>
        <w:t>”</w:t>
      </w:r>
      <w:r>
        <w:rPr>
          <w:color w:val="000000"/>
          <w:spacing w:val="0"/>
          <w:w w:val="100"/>
          <w:position w:val="0"/>
        </w:rPr>
        <w:t xml:space="preserve">掌握在租赁期占租赁开始日租赁固定 </w:t>
      </w:r>
      <w:r>
        <w:rPr>
          <w:color w:val="000000"/>
          <w:spacing w:val="0"/>
          <w:w w:val="100"/>
          <w:position w:val="0"/>
        </w:rPr>
        <w:t>资产使用寿命的</w:t>
      </w:r>
      <w:r>
        <w:rPr>
          <w:rFonts w:ascii="Arial" w:eastAsia="Arial" w:hAnsi="Arial" w:cs="Arial"/>
          <w:color w:val="000000"/>
          <w:spacing w:val="0"/>
          <w:w w:val="100"/>
          <w:position w:val="0"/>
        </w:rPr>
        <w:t>75</w:t>
      </w:r>
      <w:r>
        <w:rPr>
          <w:color w:val="000000"/>
          <w:spacing w:val="0"/>
          <w:w w:val="100"/>
          <w:position w:val="0"/>
        </w:rPr>
        <w:t>%以上，承租人租赁开始日的最低租赁付款额的现值，几乎相当于租赁开始日租赁固定 资产公允价值，租赁固定资产性质特殊，如果不作较大改造，只有承租人才能使用。在租赁期开始日，承 租人应当将租赁开始日租赁固定资产公允价值与最低租赁付款额现值两者中较低者作为租入固定资产的 入账价值。</w:t>
      </w:r>
    </w:p>
    <w:p>
      <w:pPr>
        <w:pStyle w:val="Style34"/>
        <w:keepNext/>
        <w:keepLines/>
        <w:widowControl w:val="0"/>
        <w:shd w:val="clear" w:color="auto" w:fill="auto"/>
        <w:bidi w:val="0"/>
        <w:spacing w:before="0" w:after="200" w:line="469"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861"/>
      <w:bookmarkEnd w:id="862"/>
      <w:bookmarkEnd w:id="864"/>
    </w:p>
    <w:p>
      <w:pPr>
        <w:pStyle w:val="Style29"/>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固定资产折旧采用年限平均法计提，于每年年度终了，对固定资产的预计使用寿命、预计净残值和折 旧方法进行复核并作适当调整。</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34"/>
        <w:keepNext/>
        <w:keepLines/>
        <w:widowControl w:val="0"/>
        <w:shd w:val="clear" w:color="auto" w:fill="auto"/>
        <w:bidi w:val="0"/>
        <w:spacing w:before="0" w:after="200" w:line="472" w:lineRule="exact"/>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65"/>
      <w:bookmarkEnd w:id="866"/>
      <w:bookmarkEnd w:id="868"/>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当固定资产的公允价值减去处置费用后的净额和资产预计未来现金流量的现值均低于固定资产账面 价值时，确认固定资产存在减值迹象。固定资产存在减值迹象的，其账面价值减记至可收回金额。可收回 金额根据固定资产的公允价值减去处置费用后的净额与固定资产预计未来现金流量的现值两者之间较高 者确定。</w:t>
      </w:r>
    </w:p>
    <w:p>
      <w:pPr>
        <w:pStyle w:val="Style29"/>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符合持有待售条件的固定资产，以账面价值与公允价值减去处置费用孰低的金额列示。公允价值减去 处置费用低于原账面价值的金额，确认为资产减值损失。</w:t>
      </w:r>
    </w:p>
    <w:p>
      <w:pPr>
        <w:pStyle w:val="Style34"/>
        <w:keepNext/>
        <w:keepLines/>
        <w:widowControl w:val="0"/>
        <w:shd w:val="clear" w:color="auto" w:fill="auto"/>
        <w:bidi w:val="0"/>
        <w:spacing w:before="0" w:after="200" w:line="472"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869"/>
      <w:bookmarkEnd w:id="870"/>
      <w:bookmarkEnd w:id="872"/>
    </w:p>
    <w:p>
      <w:pPr>
        <w:pStyle w:val="Style34"/>
        <w:keepNext/>
        <w:keepLines/>
        <w:widowControl w:val="0"/>
        <w:shd w:val="clear" w:color="auto" w:fill="auto"/>
        <w:tabs>
          <w:tab w:pos="488" w:val="left"/>
        </w:tabs>
        <w:bidi w:val="0"/>
        <w:spacing w:before="0" w:after="200" w:line="472" w:lineRule="exact"/>
        <w:ind w:left="0" w:right="0" w:firstLine="0"/>
        <w:jc w:val="both"/>
      </w:pPr>
      <w:bookmarkStart w:id="869" w:name="bookmark869"/>
      <w:bookmarkStart w:id="870" w:name="bookmark870"/>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69"/>
      <w:bookmarkEnd w:id="870"/>
      <w:bookmarkEnd w:id="874"/>
    </w:p>
    <w:p>
      <w:pPr>
        <w:pStyle w:val="Style2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在建工程按照资金来源分为</w:t>
      </w:r>
      <w:r>
        <w:rPr>
          <w:rFonts w:ascii="Arial" w:eastAsia="Arial" w:hAnsi="Arial" w:cs="Arial"/>
          <w:color w:val="000000"/>
          <w:spacing w:val="0"/>
          <w:w w:val="100"/>
          <w:position w:val="0"/>
        </w:rPr>
        <w:t>:</w:t>
      </w:r>
      <w:r>
        <w:rPr>
          <w:color w:val="000000"/>
          <w:spacing w:val="0"/>
          <w:w w:val="100"/>
          <w:position w:val="0"/>
        </w:rPr>
        <w:t>募集资金项目在建工程、非募集资金项目在建工程。在建工程按照性质分 为：土建在建工程、设备在建工程。</w:t>
      </w:r>
    </w:p>
    <w:p>
      <w:pPr>
        <w:pStyle w:val="Style34"/>
        <w:keepNext/>
        <w:keepLines/>
        <w:widowControl w:val="0"/>
        <w:shd w:val="clear" w:color="auto" w:fill="auto"/>
        <w:tabs>
          <w:tab w:pos="488" w:val="left"/>
        </w:tabs>
        <w:bidi w:val="0"/>
        <w:spacing w:before="0" w:after="200" w:line="472"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75"/>
      <w:bookmarkEnd w:id="876"/>
      <w:bookmarkEnd w:id="878"/>
    </w:p>
    <w:p>
      <w:pPr>
        <w:pStyle w:val="Style29"/>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在建工程在达到预定可使用状态时，转入固定资产并自次月起开始计提折旧。</w:t>
      </w:r>
    </w:p>
    <w:p>
      <w:pPr>
        <w:pStyle w:val="Style34"/>
        <w:keepNext/>
        <w:keepLines/>
        <w:widowControl w:val="0"/>
        <w:shd w:val="clear" w:color="auto" w:fill="auto"/>
        <w:bidi w:val="0"/>
        <w:spacing w:before="0" w:after="200" w:line="467"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879"/>
      <w:bookmarkEnd w:id="880"/>
      <w:bookmarkEnd w:id="882"/>
    </w:p>
    <w:p>
      <w:pPr>
        <w:pStyle w:val="Style29"/>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当在建工程的可收回金额低于其账面价值时，账面价值减记至可收回金额。</w:t>
      </w:r>
    </w:p>
    <w:p>
      <w:pPr>
        <w:pStyle w:val="Style34"/>
        <w:keepNext/>
        <w:keepLines/>
        <w:widowControl w:val="0"/>
        <w:shd w:val="clear" w:color="auto" w:fill="auto"/>
        <w:tabs>
          <w:tab w:pos="474" w:val="left"/>
        </w:tabs>
        <w:bidi w:val="0"/>
        <w:spacing w:before="0" w:after="200" w:line="467"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883"/>
      <w:bookmarkEnd w:id="884"/>
      <w:bookmarkEnd w:id="886"/>
    </w:p>
    <w:p>
      <w:pPr>
        <w:pStyle w:val="Style34"/>
        <w:keepNext/>
        <w:keepLines/>
        <w:widowControl w:val="0"/>
        <w:shd w:val="clear" w:color="auto" w:fill="auto"/>
        <w:tabs>
          <w:tab w:pos="488" w:val="left"/>
        </w:tabs>
        <w:bidi w:val="0"/>
        <w:spacing w:before="0" w:after="200" w:line="467" w:lineRule="exact"/>
        <w:ind w:left="0" w:right="0" w:firstLine="0"/>
        <w:jc w:val="left"/>
      </w:pPr>
      <w:bookmarkStart w:id="883" w:name="bookmark883"/>
      <w:bookmarkStart w:id="884" w:name="bookmark884"/>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83"/>
      <w:bookmarkEnd w:id="884"/>
      <w:bookmarkEnd w:id="888"/>
    </w:p>
    <w:p>
      <w:pPr>
        <w:pStyle w:val="Style29"/>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发生的可直接归属于需要经过相当长时间的购建活动才能达到预定可使用状态之固定资产的购建的 借款费用。</w:t>
      </w:r>
    </w:p>
    <w:p>
      <w:pPr>
        <w:pStyle w:val="Style34"/>
        <w:keepNext/>
        <w:keepLines/>
        <w:widowControl w:val="0"/>
        <w:shd w:val="clear" w:color="auto" w:fill="auto"/>
        <w:tabs>
          <w:tab w:pos="488" w:val="left"/>
        </w:tabs>
        <w:bidi w:val="0"/>
        <w:spacing w:before="0" w:after="200" w:line="467"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89"/>
      <w:bookmarkEnd w:id="890"/>
      <w:bookmarkEnd w:id="892"/>
    </w:p>
    <w:p>
      <w:pPr>
        <w:pStyle w:val="Style2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在资产支出及借款费用已经发生、为使资产达到预定可使用状态所必要的购建活动已经开始时，开始 资本化并计入该资产的成本。当购建的资产达到预定可使用状态时停止资本化，其后发生的借款费用计入 当期损益。</w:t>
      </w:r>
    </w:p>
    <w:p>
      <w:pPr>
        <w:pStyle w:val="Style34"/>
        <w:keepNext/>
        <w:keepLines/>
        <w:widowControl w:val="0"/>
        <w:shd w:val="clear" w:color="auto" w:fill="auto"/>
        <w:tabs>
          <w:tab w:pos="488" w:val="left"/>
        </w:tabs>
        <w:bidi w:val="0"/>
        <w:spacing w:before="0" w:after="200" w:line="467" w:lineRule="exact"/>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93"/>
      <w:bookmarkEnd w:id="894"/>
      <w:bookmarkEnd w:id="896"/>
    </w:p>
    <w:p>
      <w:pPr>
        <w:pStyle w:val="Style29"/>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如果资产的购建活动发生非正常中断，并且中断时间连续超过</w:t>
      </w:r>
      <w:r>
        <w:rPr>
          <w:rFonts w:ascii="Arial" w:eastAsia="Arial" w:hAnsi="Arial" w:cs="Arial"/>
          <w:color w:val="000000"/>
          <w:spacing w:val="0"/>
          <w:w w:val="100"/>
          <w:position w:val="0"/>
        </w:rPr>
        <w:t>3</w:t>
      </w:r>
      <w:r>
        <w:rPr>
          <w:color w:val="000000"/>
          <w:spacing w:val="0"/>
          <w:w w:val="100"/>
          <w:position w:val="0"/>
        </w:rPr>
        <w:t>个月，暂停借款费用的资本化，直至 资产的购建活动重新开始。</w:t>
      </w:r>
    </w:p>
    <w:p>
      <w:pPr>
        <w:pStyle w:val="Style34"/>
        <w:keepNext/>
        <w:keepLines/>
        <w:widowControl w:val="0"/>
        <w:shd w:val="clear" w:color="auto" w:fill="auto"/>
        <w:tabs>
          <w:tab w:pos="488" w:val="left"/>
        </w:tabs>
        <w:bidi w:val="0"/>
        <w:spacing w:before="0" w:after="200" w:line="467"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97"/>
      <w:bookmarkEnd w:id="898"/>
      <w:bookmarkEnd w:id="900"/>
    </w:p>
    <w:p>
      <w:pPr>
        <w:pStyle w:val="Style2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为购建或者生产符合资本化条件的资产而借入专门借款的，应当以专门借款当期实际发生的利息费 用，减去将尚未动用的借款资金存入银行取得的利息收入或进行暂时性投资取得的投资收益后的金额确定 为购建或者生产符合资本化条件的资产而占用了一般借款的，企业应当根据累计资产支出超过专门借 款部分的资产支出加权平均数乘以所占用一般借款的资本化率，计算确定一般借款应予资本化的利息金 额。资本化率应当根据一般借款加权平均利率计算确定。资本化期间，是指从借款费用开始资本化时点到 停止资本化时点的期间，借款费用暂停资本化的期间不包括在内。</w:t>
      </w:r>
    </w:p>
    <w:p>
      <w:pPr>
        <w:pStyle w:val="Style34"/>
        <w:keepNext/>
        <w:keepLines/>
        <w:widowControl w:val="0"/>
        <w:shd w:val="clear" w:color="auto" w:fill="auto"/>
        <w:tabs>
          <w:tab w:pos="474" w:val="left"/>
        </w:tabs>
        <w:bidi w:val="0"/>
        <w:spacing w:before="0" w:after="200" w:line="467"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901"/>
      <w:bookmarkEnd w:id="902"/>
      <w:bookmarkEnd w:id="904"/>
    </w:p>
    <w:p>
      <w:pPr>
        <w:pStyle w:val="Style34"/>
        <w:keepNext/>
        <w:keepLines/>
        <w:widowControl w:val="0"/>
        <w:shd w:val="clear" w:color="auto" w:fill="auto"/>
        <w:bidi w:val="0"/>
        <w:spacing w:before="0" w:after="200" w:line="467" w:lineRule="exact"/>
        <w:ind w:left="0" w:right="0" w:firstLine="0"/>
        <w:jc w:val="left"/>
      </w:pPr>
      <w:bookmarkStart w:id="901" w:name="bookmark901"/>
      <w:bookmarkStart w:id="902" w:name="bookmark902"/>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901"/>
      <w:bookmarkEnd w:id="902"/>
      <w:bookmarkEnd w:id="906"/>
    </w:p>
    <w:p>
      <w:pPr>
        <w:pStyle w:val="Style2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投资者投入无形资产的成本，应当按照投资合同或协议约定的价值确定，但合同或协议约定价值不公 允的除外。</w:t>
      </w:r>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自行开发的无形资产，其成本包括开发阶段至达到预定用途前所发生的支出总额，但是对于以前期间 已经费用化的支出不再调整。</w:t>
      </w:r>
    </w:p>
    <w:p>
      <w:pPr>
        <w:pStyle w:val="Style34"/>
        <w:keepNext/>
        <w:keepLines/>
        <w:widowControl w:val="0"/>
        <w:shd w:val="clear" w:color="auto" w:fill="auto"/>
        <w:bidi w:val="0"/>
        <w:spacing w:before="0" w:after="220" w:line="466"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907"/>
      <w:bookmarkEnd w:id="908"/>
      <w:bookmarkEnd w:id="910"/>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土地使用权按使用年限</w:t>
      </w:r>
      <w:r>
        <w:rPr>
          <w:rFonts w:ascii="Arial" w:eastAsia="Arial" w:hAnsi="Arial" w:cs="Arial"/>
          <w:color w:val="000000"/>
          <w:spacing w:val="0"/>
          <w:w w:val="100"/>
          <w:position w:val="0"/>
        </w:rPr>
        <w:t>50</w:t>
      </w:r>
      <w:r>
        <w:rPr>
          <w:color w:val="000000"/>
          <w:spacing w:val="0"/>
          <w:w w:val="100"/>
          <w:position w:val="0"/>
        </w:rPr>
        <w:t xml:space="preserve">年平均摊销。外购土地及建筑物的价款难以在土地使用权与建筑物之间合理 </w:t>
      </w:r>
      <w:r>
        <w:rPr>
          <w:color w:val="000000"/>
          <w:spacing w:val="0"/>
          <w:w w:val="100"/>
          <w:position w:val="0"/>
        </w:rPr>
        <w:t>分配的，全部作为固定资产。</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软件按照使用年限</w:t>
      </w:r>
      <w:r>
        <w:rPr>
          <w:rFonts w:ascii="Arial" w:eastAsia="Arial" w:hAnsi="Arial" w:cs="Arial"/>
          <w:color w:val="000000"/>
          <w:spacing w:val="0"/>
          <w:w w:val="100"/>
          <w:position w:val="0"/>
        </w:rPr>
        <w:t>10</w:t>
      </w:r>
      <w:r>
        <w:rPr>
          <w:color w:val="000000"/>
          <w:spacing w:val="0"/>
          <w:w w:val="100"/>
          <w:position w:val="0"/>
        </w:rPr>
        <w:t>年平均摊销。</w:t>
      </w:r>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专利技术按照使用年限</w:t>
      </w:r>
      <w:r>
        <w:rPr>
          <w:rFonts w:ascii="Arial" w:eastAsia="Arial" w:hAnsi="Arial" w:cs="Arial"/>
          <w:color w:val="000000"/>
          <w:spacing w:val="0"/>
          <w:w w:val="100"/>
          <w:position w:val="0"/>
        </w:rPr>
        <w:t>10</w:t>
      </w:r>
      <w:r>
        <w:rPr>
          <w:color w:val="000000"/>
          <w:spacing w:val="0"/>
          <w:w w:val="100"/>
          <w:position w:val="0"/>
        </w:rPr>
        <w:t>年平均摊销。</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土地使用权年限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资产受益期限</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资产受益期限</w:t>
            </w:r>
          </w:p>
        </w:tc>
      </w:tr>
    </w:tbl>
    <w:p>
      <w:pPr>
        <w:widowControl w:val="0"/>
        <w:spacing w:after="99" w:line="1" w:lineRule="exact"/>
      </w:pPr>
    </w:p>
    <w:p>
      <w:pPr>
        <w:pStyle w:val="Style34"/>
        <w:keepNext/>
        <w:keepLines/>
        <w:widowControl w:val="0"/>
        <w:shd w:val="clear" w:color="auto" w:fill="auto"/>
        <w:tabs>
          <w:tab w:pos="488" w:val="left"/>
        </w:tabs>
        <w:bidi w:val="0"/>
        <w:spacing w:before="0" w:after="220" w:line="470"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911"/>
      <w:bookmarkEnd w:id="912"/>
      <w:bookmarkEnd w:id="914"/>
    </w:p>
    <w:p>
      <w:pPr>
        <w:pStyle w:val="Style2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无法预见无形资产为企业带来未来经济利益期限的，应确认为使用寿命不确定的无形资产。</w:t>
      </w:r>
    </w:p>
    <w:p>
      <w:pPr>
        <w:pStyle w:val="Style34"/>
        <w:keepNext/>
        <w:keepLines/>
        <w:widowControl w:val="0"/>
        <w:shd w:val="clear" w:color="auto" w:fill="auto"/>
        <w:tabs>
          <w:tab w:pos="488" w:val="left"/>
        </w:tabs>
        <w:bidi w:val="0"/>
        <w:spacing w:before="0" w:after="220" w:line="470"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915"/>
      <w:bookmarkEnd w:id="916"/>
      <w:bookmarkEnd w:id="918"/>
    </w:p>
    <w:p>
      <w:pPr>
        <w:pStyle w:val="Style2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当无形资产的公允价值减去处置费用后的净额和资产预计未来现金流量的现值均低于无形资产账面 价值时，确认无形资产存在减值迹象。无形资产存在减值迹象的，其账面价值减记至可收回金额。可收回 金额根据无形资产的公允价值减去处置费用后的净额与无形资产预计未来现金流量的现值两者之间较高 者确定。</w:t>
      </w:r>
    </w:p>
    <w:p>
      <w:pPr>
        <w:pStyle w:val="Style34"/>
        <w:keepNext/>
        <w:keepLines/>
        <w:widowControl w:val="0"/>
        <w:shd w:val="clear" w:color="auto" w:fill="auto"/>
        <w:tabs>
          <w:tab w:pos="488" w:val="left"/>
        </w:tabs>
        <w:bidi w:val="0"/>
        <w:spacing w:before="0" w:after="220" w:line="470"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919"/>
      <w:bookmarkEnd w:id="920"/>
      <w:bookmarkEnd w:id="922"/>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34"/>
        <w:keepNext/>
        <w:keepLines/>
        <w:widowControl w:val="0"/>
        <w:shd w:val="clear" w:color="auto" w:fill="auto"/>
        <w:tabs>
          <w:tab w:pos="488" w:val="left"/>
        </w:tabs>
        <w:bidi w:val="0"/>
        <w:spacing w:before="0" w:after="220" w:line="470"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923"/>
      <w:bookmarkEnd w:id="924"/>
      <w:bookmarkEnd w:id="926"/>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研究阶段的支出，于发生时计入当期损益；开发阶段的支出，同时满足下列条件的，确认为无形资产: </w:t>
      </w:r>
      <w:r>
        <w:rPr>
          <w:color w:val="000000"/>
          <w:spacing w:val="0"/>
          <w:w w:val="100"/>
          <w:position w:val="0"/>
        </w:rPr>
        <w:t>完成该无形资产以使其能够使用或出售在技术上具有可行性；管理层具有完成该无形资产并使用或出售的 意图；能够证明该无形资产将如何产生经济利益；有足够的技术、财务资源和其他资源支持，以完成该无 形资产的开发，并有能力使用或出售该无形资产；归属于该无形资产开发阶段的支出能够可靠地计量。</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不满足上述条件的开发阶段的支出，于发生时计入当期损益。</w:t>
      </w:r>
    </w:p>
    <w:p>
      <w:pPr>
        <w:pStyle w:val="Style2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前期已计入损益的开发支出不在以后期间确认为资产。己资本化的开发阶段的支出在资产负债表上列 示为开发支出，自该项目达到预定可使用状态之日起转为无形资产。当开发支出的可收回金额低于其账面 价值时，账面价值减记至可收回金额。</w:t>
      </w:r>
    </w:p>
    <w:p>
      <w:pPr>
        <w:pStyle w:val="Style34"/>
        <w:keepNext/>
        <w:keepLines/>
        <w:widowControl w:val="0"/>
        <w:shd w:val="clear" w:color="auto" w:fill="auto"/>
        <w:tabs>
          <w:tab w:pos="474" w:val="left"/>
        </w:tabs>
        <w:bidi w:val="0"/>
        <w:spacing w:before="0" w:after="0" w:line="48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27"/>
      <w:bookmarkEnd w:id="928"/>
      <w:bookmarkEnd w:id="930"/>
    </w:p>
    <w:p>
      <w:pPr>
        <w:pStyle w:val="Style29"/>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4"/>
        <w:keepNext/>
        <w:keepLines/>
        <w:widowControl w:val="0"/>
        <w:shd w:val="clear" w:color="auto" w:fill="auto"/>
        <w:tabs>
          <w:tab w:pos="474" w:val="left"/>
        </w:tabs>
        <w:bidi w:val="0"/>
        <w:spacing w:before="0" w:after="0" w:line="48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31"/>
      <w:bookmarkEnd w:id="932"/>
      <w:bookmarkEnd w:id="934"/>
    </w:p>
    <w:p>
      <w:pPr>
        <w:pStyle w:val="Style34"/>
        <w:keepNext/>
        <w:keepLines/>
        <w:widowControl w:val="0"/>
        <w:numPr>
          <w:ilvl w:val="0"/>
          <w:numId w:val="31"/>
        </w:numPr>
        <w:shd w:val="clear" w:color="auto" w:fill="auto"/>
        <w:tabs>
          <w:tab w:pos="488" w:val="left"/>
        </w:tabs>
        <w:bidi w:val="0"/>
        <w:spacing w:before="0" w:after="220" w:line="469" w:lineRule="exact"/>
        <w:ind w:left="0" w:right="0" w:firstLine="0"/>
        <w:jc w:val="left"/>
      </w:pPr>
      <w:bookmarkStart w:id="931" w:name="bookmark931"/>
      <w:bookmarkStart w:id="932" w:name="bookmark932"/>
      <w:bookmarkStart w:id="935" w:name="bookmark935"/>
      <w:bookmarkStart w:id="936" w:name="bookmark936"/>
      <w:bookmarkEnd w:id="935"/>
      <w:r>
        <w:rPr>
          <w:color w:val="000000"/>
          <w:spacing w:val="0"/>
          <w:w w:val="100"/>
          <w:position w:val="0"/>
        </w:rPr>
        <w:t>预计负债的确认标准</w:t>
      </w:r>
      <w:bookmarkEnd w:id="931"/>
      <w:bookmarkEnd w:id="932"/>
      <w:bookmarkEnd w:id="936"/>
    </w:p>
    <w:p>
      <w:pPr>
        <w:pStyle w:val="Style2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因产品质量保证、亏损合同等形成的现时义务，其履行很可能导致经济利益的流出，在该义务的金额 能够可靠计量时，确认为预计负债。对于未来经营亏损，不确认预计负债。</w:t>
      </w:r>
    </w:p>
    <w:p>
      <w:pPr>
        <w:pStyle w:val="Style34"/>
        <w:keepNext/>
        <w:keepLines/>
        <w:widowControl w:val="0"/>
        <w:numPr>
          <w:ilvl w:val="0"/>
          <w:numId w:val="31"/>
        </w:numPr>
        <w:shd w:val="clear" w:color="auto" w:fill="auto"/>
        <w:tabs>
          <w:tab w:pos="488" w:val="left"/>
        </w:tabs>
        <w:bidi w:val="0"/>
        <w:spacing w:before="0" w:after="220" w:line="469"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预计负债的计量方法</w:t>
      </w:r>
      <w:bookmarkEnd w:id="937"/>
      <w:bookmarkEnd w:id="938"/>
      <w:bookmarkEnd w:id="940"/>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29"/>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于资产负债表日，对预计负债的账面价值进行复核并作适当调整，以反映当前的最佳估计数。</w:t>
      </w:r>
    </w:p>
    <w:p>
      <w:pPr>
        <w:pStyle w:val="Style34"/>
        <w:keepNext/>
        <w:keepLines/>
        <w:widowControl w:val="0"/>
        <w:shd w:val="clear" w:color="auto" w:fill="auto"/>
        <w:tabs>
          <w:tab w:pos="474" w:val="left"/>
        </w:tabs>
        <w:bidi w:val="0"/>
        <w:spacing w:before="0" w:after="0" w:line="48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rFonts w:ascii="Times New Roman" w:eastAsia="Times New Roman" w:hAnsi="Times New Roman" w:cs="Times New Roman"/>
          <w:color w:val="000000"/>
          <w:spacing w:val="0"/>
          <w:w w:val="100"/>
          <w:position w:val="0"/>
        </w:rPr>
        <w:t>9</w:t>
      </w:r>
      <w:r>
        <w:rPr>
          <w:color w:val="000000"/>
          <w:spacing w:val="0"/>
          <w:w w:val="100"/>
          <w:position w:val="0"/>
        </w:rPr>
        <w:t>、</w:t>
        <w:tab/>
        <w:t>股份支付及权益工具</w:t>
      </w:r>
      <w:bookmarkEnd w:id="941"/>
      <w:bookmarkEnd w:id="942"/>
      <w:bookmarkEnd w:id="944"/>
    </w:p>
    <w:p>
      <w:pPr>
        <w:pStyle w:val="Style34"/>
        <w:keepNext/>
        <w:keepLines/>
        <w:widowControl w:val="0"/>
        <w:numPr>
          <w:ilvl w:val="0"/>
          <w:numId w:val="33"/>
        </w:numPr>
        <w:shd w:val="clear" w:color="auto" w:fill="auto"/>
        <w:bidi w:val="0"/>
        <w:spacing w:before="0" w:after="220" w:line="469" w:lineRule="exact"/>
        <w:ind w:left="0" w:right="0" w:firstLine="0"/>
        <w:jc w:val="left"/>
      </w:pPr>
      <w:bookmarkStart w:id="941" w:name="bookmark941"/>
      <w:bookmarkStart w:id="942" w:name="bookmark942"/>
      <w:bookmarkStart w:id="945" w:name="bookmark945"/>
      <w:bookmarkStart w:id="946" w:name="bookmark946"/>
      <w:bookmarkEnd w:id="945"/>
      <w:r>
        <w:rPr>
          <w:color w:val="000000"/>
          <w:spacing w:val="0"/>
          <w:w w:val="100"/>
          <w:position w:val="0"/>
        </w:rPr>
        <w:t>股份支付的种类</w:t>
      </w:r>
      <w:bookmarkEnd w:id="941"/>
      <w:bookmarkEnd w:id="942"/>
      <w:bookmarkEnd w:id="946"/>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根据结算方式分为以权益结算的涉及职工的股份支付、以现金结算的涉及职工的股份支付。</w:t>
      </w:r>
      <w:r>
        <w:rPr>
          <w:rFonts w:ascii="Arial" w:eastAsia="Arial" w:hAnsi="Arial" w:cs="Arial"/>
          <w:color w:val="000000"/>
          <w:spacing w:val="0"/>
          <w:w w:val="100"/>
          <w:position w:val="0"/>
        </w:rPr>
        <w:t>1</w:t>
      </w:r>
      <w:r>
        <w:rPr>
          <w:color w:val="000000"/>
          <w:spacing w:val="0"/>
          <w:w w:val="100"/>
          <w:position w:val="0"/>
        </w:rPr>
        <w:t xml:space="preserve">)以 权益结算的股份支付：公司的股票期权计划为用以换取职工提供服务的权益结算的股份支付，以授予职工 的权益工具在授予日的公允价值计量。在完成等待期内的服务或达到规定业绩条件才可行权，在等待期 </w:t>
      </w:r>
      <w:r>
        <w:rPr>
          <w:color w:val="000000"/>
          <w:spacing w:val="0"/>
          <w:w w:val="100"/>
          <w:position w:val="0"/>
        </w:rPr>
        <w:t>内以对可行权权益工具数量的最佳估计为基础，按照权益工具授予日的公允价值，将当期取得的服务计入 相关成本或费用，相应增加资本公积。</w:t>
      </w:r>
      <w:r>
        <w:rPr>
          <w:rFonts w:ascii="Arial" w:eastAsia="Arial" w:hAnsi="Arial" w:cs="Arial"/>
          <w:color w:val="000000"/>
          <w:spacing w:val="0"/>
          <w:w w:val="100"/>
          <w:position w:val="0"/>
        </w:rPr>
        <w:t>2</w:t>
      </w:r>
      <w:r>
        <w:rPr>
          <w:color w:val="000000"/>
          <w:spacing w:val="0"/>
          <w:w w:val="100"/>
          <w:position w:val="0"/>
        </w:rPr>
        <w:t>）以现金结算的股份支付：公司的股票增值权计划为以现金结 算的股份支付，按照公司承担的以本公司股份数量为基础确定的负债的公允价值计量。该以现金结算的股 份支付须完成等待期内的服务或达到规定业绩条件以后才可行权，在等待期的每个资产负债表日以对可 行权情况的最佳估计为基础，按照公司承担负债的公允价值金额，将当期取得的服务计入成本或费用， 相应增加负债。在相关负债结算前的每个资产负债表日以及结算日，对负债的公允价值重新计量，其变 动计入当期损益。</w:t>
      </w:r>
    </w:p>
    <w:p>
      <w:pPr>
        <w:pStyle w:val="Style34"/>
        <w:keepNext/>
        <w:keepLines/>
        <w:widowControl w:val="0"/>
        <w:shd w:val="clear" w:color="auto" w:fill="auto"/>
        <w:tabs>
          <w:tab w:pos="437" w:val="left"/>
        </w:tabs>
        <w:bidi w:val="0"/>
        <w:spacing w:before="0" w:after="220" w:line="468" w:lineRule="exact"/>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47"/>
      <w:bookmarkEnd w:id="948"/>
      <w:bookmarkEnd w:id="950"/>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对于授予职工的股份，其公允价值按公司股份的市场价格计量，同时考虑授予股份所依据的条款和条 件（不包括市场条件之外的可行权条件）进行调整。对于授予职工的股票期权，通过期权定价模型估计 所授予的期权的公允价值。</w:t>
      </w:r>
    </w:p>
    <w:p>
      <w:pPr>
        <w:pStyle w:val="Style34"/>
        <w:keepNext/>
        <w:keepLines/>
        <w:widowControl w:val="0"/>
        <w:shd w:val="clear" w:color="auto" w:fill="auto"/>
        <w:tabs>
          <w:tab w:pos="437" w:val="left"/>
        </w:tabs>
        <w:bidi w:val="0"/>
        <w:spacing w:before="0" w:after="220" w:line="468"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51"/>
      <w:bookmarkEnd w:id="952"/>
      <w:bookmarkEnd w:id="954"/>
    </w:p>
    <w:p>
      <w:pPr>
        <w:pStyle w:val="Style29"/>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在等待期内每个资产负债表日，公司根据最新取得的可行权职工人数变动等后续信息做出最佳估计， 修正预计可行权的权益工具数量。</w:t>
      </w:r>
    </w:p>
    <w:p>
      <w:pPr>
        <w:pStyle w:val="Style34"/>
        <w:keepNext/>
        <w:keepLines/>
        <w:widowControl w:val="0"/>
        <w:shd w:val="clear" w:color="auto" w:fill="auto"/>
        <w:tabs>
          <w:tab w:pos="437" w:val="left"/>
        </w:tabs>
        <w:bidi w:val="0"/>
        <w:spacing w:before="0" w:after="220" w:line="468"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55"/>
      <w:bookmarkEnd w:id="956"/>
      <w:bookmarkEnd w:id="958"/>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如果股份支付计划的修改增加了所授予的权益工具的数量，应将增加的权益工具的公允价值相应地确 认为取得服务的增加。</w:t>
      </w:r>
    </w:p>
    <w:p>
      <w:pPr>
        <w:pStyle w:val="Style2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 xml:space="preserve">如果公司按照有利于职工的方式修改可行权条件，如缩短等待期、变更或取消业绩条件（而非市场条 件），公司在处理可行权条件时，应当考虑修改后的可行权条件。如果公司以减少股份支付公允价值总额 </w:t>
      </w:r>
      <w:r>
        <w:rPr>
          <w:color w:val="000000"/>
          <w:spacing w:val="0"/>
          <w:w w:val="100"/>
          <w:position w:val="0"/>
        </w:rPr>
        <w:t>的方式或其他不利于职工的方式修改条款和条件，公司仍应继续对取得的服务进行会计处理，如同该变更 从未发生，除非公司取消了部分或全部已授予的权益工具。在等待期内如果取消了授予的权益工具，对 取消所授予的权益性工具作为加速行权处理，剩余等待期内应确认的金额立即计入当期损益，同时确认资 本公积。职工或其他方能够选择满足非可行权条件但在等待期内未满足的，将其作为授予权益工具的取消 处理。</w:t>
      </w:r>
    </w:p>
    <w:p>
      <w:pPr>
        <w:pStyle w:val="Style34"/>
        <w:keepNext/>
        <w:keepLines/>
        <w:widowControl w:val="0"/>
        <w:shd w:val="clear" w:color="auto" w:fill="auto"/>
        <w:tabs>
          <w:tab w:pos="483" w:val="left"/>
        </w:tabs>
        <w:bidi w:val="0"/>
        <w:spacing w:before="0" w:after="0" w:line="48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59"/>
      <w:bookmarkEnd w:id="960"/>
      <w:bookmarkEnd w:id="962"/>
    </w:p>
    <w:p>
      <w:pPr>
        <w:pStyle w:val="Style34"/>
        <w:keepNext/>
        <w:keepLines/>
        <w:widowControl w:val="0"/>
        <w:shd w:val="clear" w:color="auto" w:fill="auto"/>
        <w:tabs>
          <w:tab w:pos="488" w:val="left"/>
        </w:tabs>
        <w:bidi w:val="0"/>
        <w:spacing w:before="0" w:after="220" w:line="467" w:lineRule="exact"/>
        <w:ind w:left="0" w:right="0" w:firstLine="0"/>
        <w:jc w:val="both"/>
      </w:pPr>
      <w:bookmarkStart w:id="959" w:name="bookmark959"/>
      <w:bookmarkStart w:id="960" w:name="bookmark960"/>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59"/>
      <w:bookmarkEnd w:id="960"/>
      <w:bookmarkEnd w:id="964"/>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商品销售在商品所有权上的主要风险和报酬已转移给买方，本公司不再对该商品实施继续管理权和实 际控制权，与交易相关的经济利益很可能流入企业，并且与销售该商品相关的收入和成本能够可靠地计量 时，确认营业收入的实现。</w:t>
      </w:r>
    </w:p>
    <w:p>
      <w:pPr>
        <w:pStyle w:val="Style34"/>
        <w:keepNext/>
        <w:keepLines/>
        <w:widowControl w:val="0"/>
        <w:shd w:val="clear" w:color="auto" w:fill="auto"/>
        <w:tabs>
          <w:tab w:pos="488" w:val="left"/>
        </w:tabs>
        <w:bidi w:val="0"/>
        <w:spacing w:before="0" w:after="220" w:line="467"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65"/>
      <w:bookmarkEnd w:id="966"/>
      <w:bookmarkEnd w:id="968"/>
    </w:p>
    <w:p>
      <w:pPr>
        <w:pStyle w:val="Style2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让渡资产使用权取得的利息收入和使用费收入，在与交易相关的经济利益能够流入企业，且收入的金 额能够可靠地计量时，确认收入的实现。</w:t>
      </w:r>
    </w:p>
    <w:p>
      <w:pPr>
        <w:pStyle w:val="Style34"/>
        <w:keepNext/>
        <w:keepLines/>
        <w:widowControl w:val="0"/>
        <w:shd w:val="clear" w:color="auto" w:fill="auto"/>
        <w:tabs>
          <w:tab w:pos="488" w:val="left"/>
        </w:tabs>
        <w:bidi w:val="0"/>
        <w:spacing w:before="0" w:after="220" w:line="467" w:lineRule="exact"/>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69"/>
      <w:bookmarkEnd w:id="970"/>
      <w:bookmarkEnd w:id="972"/>
    </w:p>
    <w:p>
      <w:pPr>
        <w:pStyle w:val="Style29"/>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提供的劳务在同一会计年度开始并完成的，在劳务已经提供，收到价款或取得收取价款的证据时，确 认营业收入的实现。</w:t>
      </w:r>
    </w:p>
    <w:p>
      <w:pPr>
        <w:pStyle w:val="Style34"/>
        <w:keepNext/>
        <w:keepLines/>
        <w:widowControl w:val="0"/>
        <w:shd w:val="clear" w:color="auto" w:fill="auto"/>
        <w:tabs>
          <w:tab w:pos="488" w:val="left"/>
        </w:tabs>
        <w:bidi w:val="0"/>
        <w:spacing w:before="0" w:after="220" w:line="467" w:lineRule="exact"/>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973"/>
      <w:bookmarkEnd w:id="974"/>
      <w:bookmarkEnd w:id="976"/>
    </w:p>
    <w:p>
      <w:pPr>
        <w:pStyle w:val="Style29"/>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劳务的开始和完成分属不同会计年度的，在劳务合同的总收入、劳务的完成程度能够可靠地确定，与 交易相关的价款能够流入，已经发生的成本和为完成劳务将要发生的成本能够可靠地计量时，按完工百分 比法确认营业收入的实现；长期合同工程在合同结果已经能够合理地预见时，按结账时已完成工程进度的 百分比法确认营业收入的实现。</w:t>
      </w:r>
    </w:p>
    <w:p>
      <w:pPr>
        <w:pStyle w:val="Style34"/>
        <w:keepNext/>
        <w:keepLines/>
        <w:widowControl w:val="0"/>
        <w:shd w:val="clear" w:color="auto" w:fill="auto"/>
        <w:tabs>
          <w:tab w:pos="483" w:val="left"/>
        </w:tabs>
        <w:bidi w:val="0"/>
        <w:spacing w:before="0" w:after="0" w:line="48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77"/>
      <w:bookmarkEnd w:id="978"/>
      <w:bookmarkEnd w:id="980"/>
    </w:p>
    <w:p>
      <w:pPr>
        <w:pStyle w:val="Style34"/>
        <w:keepNext/>
        <w:keepLines/>
        <w:widowControl w:val="0"/>
        <w:shd w:val="clear" w:color="auto" w:fill="auto"/>
        <w:bidi w:val="0"/>
        <w:spacing w:before="0" w:after="220" w:line="467" w:lineRule="exact"/>
        <w:ind w:left="0" w:right="0" w:firstLine="0"/>
        <w:jc w:val="left"/>
      </w:pPr>
      <w:bookmarkStart w:id="977" w:name="bookmark977"/>
      <w:bookmarkStart w:id="978" w:name="bookmark978"/>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977"/>
      <w:bookmarkEnd w:id="978"/>
      <w:bookmarkEnd w:id="982"/>
    </w:p>
    <w:p>
      <w:pPr>
        <w:pStyle w:val="Style2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 xml:space="preserve">政府补助，是指公司从政府无偿取得货币性资产或非货币性资产，但不包括政府作为公司所有者投入 </w:t>
      </w:r>
      <w:r>
        <w:rPr>
          <w:color w:val="000000"/>
          <w:spacing w:val="0"/>
          <w:w w:val="100"/>
          <w:position w:val="0"/>
        </w:rPr>
        <w:t>的资本。政府补助分为与资产相关的政府补助和与收益相关的政府补助。与资产相关的政府补助，是指公 司取得的、用于购建或以其他方式形成长期资产的政府补助。与收益相关的政府补助，是指除与资产相关 的政府补助之外的政府补助。</w:t>
      </w:r>
    </w:p>
    <w:p>
      <w:pPr>
        <w:pStyle w:val="Style34"/>
        <w:keepNext/>
        <w:keepLines/>
        <w:widowControl w:val="0"/>
        <w:numPr>
          <w:ilvl w:val="0"/>
          <w:numId w:val="33"/>
        </w:numPr>
        <w:shd w:val="clear" w:color="auto" w:fill="auto"/>
        <w:bidi w:val="0"/>
        <w:spacing w:before="0" w:after="220" w:line="468" w:lineRule="exact"/>
        <w:ind w:left="0" w:right="0" w:firstLine="0"/>
        <w:jc w:val="both"/>
      </w:pPr>
      <w:bookmarkStart w:id="983" w:name="bookmark983"/>
      <w:bookmarkStart w:id="984" w:name="bookmark984"/>
      <w:bookmarkStart w:id="985" w:name="bookmark985"/>
      <w:bookmarkStart w:id="986" w:name="bookmark986"/>
      <w:bookmarkEnd w:id="985"/>
      <w:r>
        <w:rPr>
          <w:color w:val="000000"/>
          <w:spacing w:val="0"/>
          <w:w w:val="100"/>
          <w:position w:val="0"/>
        </w:rPr>
        <w:t>会计政策</w:t>
      </w:r>
      <w:bookmarkEnd w:id="983"/>
      <w:bookmarkEnd w:id="984"/>
      <w:bookmarkEnd w:id="986"/>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29"/>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与资产相关的政府补助，应当确认为递延收益，并在相关资产使用寿命内平均分配，计入当期损益。 按照名义金额计量的政府补助，直接计入当期损益。与收益相关的政府补助，用于补偿公司以后期间的相 关费用或损失的，确认为递延收益，并在确认相关费用的期间，计入当期损益；用于补偿公司已发生的相 关费用或损失的，直接计入当期损益。</w:t>
      </w:r>
    </w:p>
    <w:p>
      <w:pPr>
        <w:pStyle w:val="Style34"/>
        <w:keepNext/>
        <w:keepLines/>
        <w:widowControl w:val="0"/>
        <w:shd w:val="clear" w:color="auto" w:fill="auto"/>
        <w:tabs>
          <w:tab w:pos="483" w:val="left"/>
        </w:tabs>
        <w:bidi w:val="0"/>
        <w:spacing w:before="0" w:after="0" w:line="48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987"/>
      <w:bookmarkEnd w:id="988"/>
      <w:bookmarkEnd w:id="990"/>
    </w:p>
    <w:p>
      <w:pPr>
        <w:pStyle w:val="Style34"/>
        <w:keepNext/>
        <w:keepLines/>
        <w:widowControl w:val="0"/>
        <w:numPr>
          <w:ilvl w:val="0"/>
          <w:numId w:val="35"/>
        </w:numPr>
        <w:shd w:val="clear" w:color="auto" w:fill="auto"/>
        <w:tabs>
          <w:tab w:pos="488" w:val="left"/>
        </w:tabs>
        <w:bidi w:val="0"/>
        <w:spacing w:before="0" w:after="220" w:line="468" w:lineRule="exact"/>
        <w:ind w:left="0" w:right="0" w:firstLine="0"/>
        <w:jc w:val="both"/>
      </w:pPr>
      <w:bookmarkStart w:id="987" w:name="bookmark987"/>
      <w:bookmarkStart w:id="988" w:name="bookmark988"/>
      <w:bookmarkStart w:id="991" w:name="bookmark991"/>
      <w:bookmarkStart w:id="992" w:name="bookmark992"/>
      <w:bookmarkEnd w:id="991"/>
      <w:r>
        <w:rPr>
          <w:color w:val="000000"/>
          <w:spacing w:val="0"/>
          <w:w w:val="100"/>
          <w:position w:val="0"/>
        </w:rPr>
        <w:t>确认递延所得税资产的依据</w:t>
      </w:r>
      <w:bookmarkEnd w:id="987"/>
      <w:bookmarkEnd w:id="988"/>
      <w:bookmarkEnd w:id="992"/>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以很可能取得用来抵扣可抵扣暂时性差异的应纳税所得额为限，确认由可抵扣暂时性差异产生的递延 所得税资产。但是，同时具有下列特征的交易中因资产或负债的初始确认所产生的递延所得税资产不予确 认，该项交易不是企业合并；交易发生时既不影响会计利润也不影响应纳税所得额(或可抵扣亏损)。资 产负债表日，有确凿证据表明未来期间很可能获得足够的应纳税所得额用来抵扣可抵扣暂时性差异的，应 当确认以前期间未确认的递延所得税资产。</w:t>
      </w:r>
    </w:p>
    <w:p>
      <w:pPr>
        <w:pStyle w:val="Style34"/>
        <w:keepNext/>
        <w:keepLines/>
        <w:widowControl w:val="0"/>
        <w:numPr>
          <w:ilvl w:val="0"/>
          <w:numId w:val="35"/>
        </w:numPr>
        <w:shd w:val="clear" w:color="auto" w:fill="auto"/>
        <w:tabs>
          <w:tab w:pos="488" w:val="left"/>
        </w:tabs>
        <w:bidi w:val="0"/>
        <w:spacing w:before="0" w:after="220" w:line="468" w:lineRule="exact"/>
        <w:ind w:left="0" w:right="0" w:firstLine="0"/>
        <w:jc w:val="both"/>
      </w:pPr>
      <w:bookmarkStart w:id="993" w:name="bookmark993"/>
      <w:bookmarkStart w:id="994" w:name="bookmark994"/>
      <w:bookmarkStart w:id="995" w:name="bookmark995"/>
      <w:bookmarkStart w:id="996" w:name="bookmark996"/>
      <w:bookmarkEnd w:id="995"/>
      <w:r>
        <w:rPr>
          <w:color w:val="000000"/>
          <w:spacing w:val="0"/>
          <w:w w:val="100"/>
          <w:position w:val="0"/>
        </w:rPr>
        <w:t>确认递延所得税负债的依据</w:t>
      </w:r>
      <w:bookmarkEnd w:id="993"/>
      <w:bookmarkEnd w:id="994"/>
      <w:bookmarkEnd w:id="996"/>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除下列交易中产生的递延所得税负债以外，应当确认所有应纳税暂时性差异产生的递延所得税负债： 商誉的初始确认。同时具有下列特征的交易中产生的资产或负债的初始确认：该项交易不是企业合并；交 易发生时既不影响会计利润也不影响应纳税所得额(或可抵扣亏损)。</w:t>
      </w:r>
    </w:p>
    <w:p>
      <w:pPr>
        <w:pStyle w:val="Style34"/>
        <w:keepNext/>
        <w:keepLines/>
        <w:widowControl w:val="0"/>
        <w:shd w:val="clear" w:color="auto" w:fill="auto"/>
        <w:tabs>
          <w:tab w:pos="483" w:val="left"/>
        </w:tabs>
        <w:bidi w:val="0"/>
        <w:spacing w:before="0" w:after="0" w:line="48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3</w:t>
      </w:r>
      <w:r>
        <w:rPr>
          <w:color w:val="000000"/>
          <w:spacing w:val="0"/>
          <w:w w:val="100"/>
          <w:position w:val="0"/>
        </w:rPr>
        <w:t>、</w:t>
        <w:tab/>
        <w:t>经营租赁、融资租赁</w:t>
      </w:r>
      <w:bookmarkEnd w:id="1000"/>
      <w:bookmarkEnd w:id="997"/>
      <w:bookmarkEnd w:id="998"/>
    </w:p>
    <w:p>
      <w:pPr>
        <w:pStyle w:val="Style34"/>
        <w:keepNext/>
        <w:keepLines/>
        <w:widowControl w:val="0"/>
        <w:numPr>
          <w:ilvl w:val="0"/>
          <w:numId w:val="37"/>
        </w:numPr>
        <w:shd w:val="clear" w:color="auto" w:fill="auto"/>
        <w:bidi w:val="0"/>
        <w:spacing w:before="0" w:after="220" w:line="468" w:lineRule="exact"/>
        <w:ind w:left="0" w:right="0" w:firstLine="0"/>
        <w:jc w:val="both"/>
      </w:pPr>
      <w:bookmarkStart w:id="1001" w:name="bookmark1001"/>
      <w:bookmarkStart w:id="1002" w:name="bookmark1002"/>
      <w:bookmarkStart w:id="997" w:name="bookmark997"/>
      <w:bookmarkStart w:id="998" w:name="bookmark998"/>
      <w:bookmarkEnd w:id="1001"/>
      <w:r>
        <w:rPr>
          <w:color w:val="000000"/>
          <w:spacing w:val="0"/>
          <w:w w:val="100"/>
          <w:position w:val="0"/>
        </w:rPr>
        <w:t>经营租赁会计处理</w:t>
      </w:r>
      <w:bookmarkEnd w:id="1002"/>
      <w:bookmarkEnd w:id="997"/>
      <w:bookmarkEnd w:id="998"/>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经营租赁的租金支出在租赁期内按照直线法计入相关资产成本或当期损益。</w:t>
      </w:r>
    </w:p>
    <w:p>
      <w:pPr>
        <w:pStyle w:val="Style34"/>
        <w:keepNext/>
        <w:keepLines/>
        <w:widowControl w:val="0"/>
        <w:numPr>
          <w:ilvl w:val="0"/>
          <w:numId w:val="37"/>
        </w:numPr>
        <w:shd w:val="clear" w:color="auto" w:fill="auto"/>
        <w:bidi w:val="0"/>
        <w:spacing w:before="0" w:after="220" w:line="468"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融资租赁会计处理</w:t>
      </w:r>
      <w:bookmarkEnd w:id="1003"/>
      <w:bookmarkEnd w:id="1004"/>
      <w:bookmarkEnd w:id="1006"/>
    </w:p>
    <w:p>
      <w:pPr>
        <w:pStyle w:val="Style2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按租赁资产的公允价值与最低租赁付款额的现值两者中较低者作为租入资产的入账价值，租入资产的 入账价值与最低租赁付款额之间的差额为未确认融资费用，在租赁期内按实际利率法摊销。最低租赁付款 额扣除未确认融资费用后的余额以长期应付款列示。</w:t>
      </w:r>
    </w:p>
    <w:p>
      <w:pPr>
        <w:pStyle w:val="Style26"/>
        <w:keepNext/>
        <w:keepLines/>
        <w:widowControl w:val="0"/>
        <w:shd w:val="clear" w:color="auto" w:fill="auto"/>
        <w:bidi w:val="0"/>
        <w:spacing w:before="0" w:after="14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五</w:t>
      </w:r>
      <w:bookmarkEnd w:id="1009"/>
      <w:r>
        <w:rPr>
          <w:color w:val="000000"/>
          <w:spacing w:val="0"/>
          <w:w w:val="100"/>
          <w:position w:val="0"/>
        </w:rPr>
        <w:t>、税项</w:t>
      </w:r>
      <w:bookmarkEnd w:id="1007"/>
      <w:bookmarkEnd w:id="1008"/>
      <w:bookmarkEnd w:id="1010"/>
    </w:p>
    <w:p>
      <w:pPr>
        <w:pStyle w:val="Style34"/>
        <w:keepNext/>
        <w:keepLines/>
        <w:widowControl w:val="0"/>
        <w:shd w:val="clear" w:color="auto" w:fill="auto"/>
        <w:bidi w:val="0"/>
        <w:spacing w:before="0" w:after="300" w:line="468" w:lineRule="exact"/>
        <w:ind w:left="0" w:right="0" w:firstLine="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1011"/>
      <w:bookmarkEnd w:id="1012"/>
      <w:bookmarkEnd w:id="1013"/>
    </w:p>
    <w:tbl>
      <w:tblPr>
        <w:tblOverlap w:val="never"/>
        <w:jc w:val="center"/>
        <w:tblLayout w:type="fixed"/>
      </w:tblPr>
      <w:tblGrid>
        <w:gridCol w:w="3518"/>
        <w:gridCol w:w="3029"/>
        <w:gridCol w:w="30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 额乘以适用税率扣除当期允计抵扣的 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见详细说明</w:t>
            </w:r>
          </w:p>
        </w:tc>
      </w:tr>
    </w:tbl>
    <w:p>
      <w:pPr>
        <w:pStyle w:val="Style44"/>
        <w:keepNext w:val="0"/>
        <w:keepLines w:val="0"/>
        <w:widowControl w:val="0"/>
        <w:shd w:val="clear" w:color="auto" w:fill="auto"/>
        <w:bidi w:val="0"/>
        <w:spacing w:before="0" w:after="0" w:line="240" w:lineRule="auto"/>
        <w:ind w:left="413" w:right="0" w:firstLine="0"/>
        <w:jc w:val="left"/>
        <w:rPr>
          <w:sz w:val="20"/>
          <w:szCs w:val="20"/>
        </w:rPr>
      </w:pPr>
      <w:r>
        <w:rPr>
          <w:b/>
          <w:bCs/>
          <w:color w:val="000000"/>
          <w:spacing w:val="0"/>
          <w:w w:val="100"/>
          <w:position w:val="0"/>
          <w:sz w:val="20"/>
          <w:szCs w:val="20"/>
        </w:rPr>
        <w:t>各分公司、分厂执行的所得税税率</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w:t>
      </w:r>
      <w:r>
        <w:rPr>
          <w:rFonts w:ascii="Arial" w:eastAsia="Arial" w:hAnsi="Arial" w:cs="Arial"/>
          <w:color w:val="000000"/>
          <w:spacing w:val="0"/>
          <w:w w:val="100"/>
          <w:position w:val="0"/>
        </w:rPr>
        <w:t>2011</w:t>
      </w:r>
      <w:r>
        <w:rPr>
          <w:color w:val="000000"/>
          <w:spacing w:val="0"/>
          <w:w w:val="100"/>
          <w:position w:val="0"/>
        </w:rPr>
        <w:t>年被评定为高新技术企业，按《中华人民共和国企业所得税法》规定，</w:t>
      </w:r>
      <w:r>
        <w:rPr>
          <w:rFonts w:ascii="Arial" w:eastAsia="Arial" w:hAnsi="Arial" w:cs="Arial"/>
          <w:color w:val="000000"/>
          <w:spacing w:val="0"/>
          <w:w w:val="100"/>
          <w:position w:val="0"/>
        </w:rPr>
        <w:t>2013</w:t>
      </w:r>
      <w:r>
        <w:rPr>
          <w:color w:val="000000"/>
          <w:spacing w:val="0"/>
          <w:w w:val="100"/>
          <w:position w:val="0"/>
        </w:rPr>
        <w:t>年执行</w:t>
      </w:r>
      <w:r>
        <w:rPr>
          <w:rFonts w:ascii="Arial" w:eastAsia="Arial" w:hAnsi="Arial" w:cs="Arial"/>
          <w:color w:val="000000"/>
          <w:spacing w:val="0"/>
          <w:w w:val="100"/>
          <w:position w:val="0"/>
        </w:rPr>
        <w:t xml:space="preserve">15% </w:t>
      </w:r>
      <w:r>
        <w:rPr>
          <w:color w:val="000000"/>
          <w:spacing w:val="0"/>
          <w:w w:val="100"/>
          <w:position w:val="0"/>
        </w:rPr>
        <w:t>的所得税税率。</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本公司下属子公司浙江安诺其助剂有限公司</w:t>
      </w:r>
      <w:r>
        <w:rPr>
          <w:rFonts w:ascii="Arial" w:eastAsia="Arial" w:hAnsi="Arial" w:cs="Arial"/>
          <w:color w:val="000000"/>
          <w:spacing w:val="0"/>
          <w:w w:val="100"/>
          <w:position w:val="0"/>
        </w:rPr>
        <w:t>2013</w:t>
      </w:r>
      <w:r>
        <w:rPr>
          <w:color w:val="000000"/>
          <w:spacing w:val="0"/>
          <w:w w:val="100"/>
          <w:position w:val="0"/>
        </w:rPr>
        <w:t>年被评定为高新技术企业，按《中华人民共和国企业 所得税法》规定，</w:t>
      </w:r>
      <w:r>
        <w:rPr>
          <w:rFonts w:ascii="Arial" w:eastAsia="Arial" w:hAnsi="Arial" w:cs="Arial"/>
          <w:color w:val="000000"/>
          <w:spacing w:val="0"/>
          <w:w w:val="100"/>
          <w:position w:val="0"/>
        </w:rPr>
        <w:t>2013</w:t>
      </w:r>
      <w:r>
        <w:rPr>
          <w:color w:val="000000"/>
          <w:spacing w:val="0"/>
          <w:w w:val="100"/>
          <w:position w:val="0"/>
        </w:rPr>
        <w:t>年执行</w:t>
      </w:r>
      <w:r>
        <w:rPr>
          <w:rFonts w:ascii="Arial" w:eastAsia="Arial" w:hAnsi="Arial" w:cs="Arial"/>
          <w:color w:val="000000"/>
          <w:spacing w:val="0"/>
          <w:w w:val="100"/>
          <w:position w:val="0"/>
        </w:rPr>
        <w:t>15%</w:t>
      </w:r>
      <w:r>
        <w:rPr>
          <w:color w:val="000000"/>
          <w:spacing w:val="0"/>
          <w:w w:val="100"/>
          <w:position w:val="0"/>
        </w:rPr>
        <w:t>的所得税税率。</w:t>
      </w:r>
    </w:p>
    <w:p>
      <w:pPr>
        <w:pStyle w:val="Style2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本公司下属子公司烟台安诺其纺织材料有限公司、东营安诺其纺织材料有限公司、嘉兴安诺其化工有 限公司、江苏永庆化工有限公司和烟台安诺其精细化工有限公司按《中华人民和国企业所得税法》规定， </w:t>
      </w:r>
      <w:r>
        <w:rPr>
          <w:rFonts w:ascii="Arial" w:eastAsia="Arial" w:hAnsi="Arial" w:cs="Arial"/>
          <w:color w:val="000000"/>
          <w:spacing w:val="0"/>
          <w:w w:val="100"/>
          <w:position w:val="0"/>
        </w:rPr>
        <w:t>2013</w:t>
      </w:r>
      <w:r>
        <w:rPr>
          <w:color w:val="000000"/>
          <w:spacing w:val="0"/>
          <w:w w:val="100"/>
          <w:position w:val="0"/>
        </w:rPr>
        <w:t>年执行</w:t>
      </w:r>
      <w:r>
        <w:rPr>
          <w:rFonts w:ascii="Arial" w:eastAsia="Arial" w:hAnsi="Arial" w:cs="Arial"/>
          <w:color w:val="000000"/>
          <w:spacing w:val="0"/>
          <w:w w:val="100"/>
          <w:position w:val="0"/>
        </w:rPr>
        <w:t>25%</w:t>
      </w:r>
      <w:r>
        <w:rPr>
          <w:color w:val="000000"/>
          <w:spacing w:val="0"/>
          <w:w w:val="100"/>
          <w:position w:val="0"/>
        </w:rPr>
        <w:t>的所得税税率。</w:t>
      </w:r>
    </w:p>
    <w:p>
      <w:pPr>
        <w:pStyle w:val="Style34"/>
        <w:keepNext/>
        <w:keepLines/>
        <w:widowControl w:val="0"/>
        <w:shd w:val="clear" w:color="auto" w:fill="auto"/>
        <w:bidi w:val="0"/>
        <w:spacing w:before="0" w:after="220" w:line="468" w:lineRule="exact"/>
        <w:ind w:left="0" w:right="0" w:firstLine="0"/>
        <w:jc w:val="both"/>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1014"/>
      <w:bookmarkEnd w:id="1015"/>
      <w:bookmarkEnd w:id="1016"/>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w:t>
      </w:r>
      <w:r>
        <w:rPr>
          <w:rFonts w:ascii="Arial" w:eastAsia="Arial" w:hAnsi="Arial" w:cs="Arial"/>
          <w:color w:val="000000"/>
          <w:spacing w:val="0"/>
          <w:w w:val="100"/>
          <w:position w:val="0"/>
        </w:rPr>
        <w:t>2011</w:t>
      </w:r>
      <w:r>
        <w:rPr>
          <w:color w:val="000000"/>
          <w:spacing w:val="0"/>
          <w:w w:val="100"/>
          <w:position w:val="0"/>
        </w:rPr>
        <w:t>年被评定为高新技术企业，按《中华人民共和国企业所得税法》规定，</w:t>
      </w:r>
      <w:r>
        <w:rPr>
          <w:rFonts w:ascii="Arial" w:eastAsia="Arial" w:hAnsi="Arial" w:cs="Arial"/>
          <w:color w:val="000000"/>
          <w:spacing w:val="0"/>
          <w:w w:val="100"/>
          <w:position w:val="0"/>
        </w:rPr>
        <w:t>2013</w:t>
      </w:r>
      <w:r>
        <w:rPr>
          <w:color w:val="000000"/>
          <w:spacing w:val="0"/>
          <w:w w:val="100"/>
          <w:position w:val="0"/>
        </w:rPr>
        <w:t>年执行</w:t>
      </w:r>
      <w:r>
        <w:rPr>
          <w:rFonts w:ascii="Arial" w:eastAsia="Arial" w:hAnsi="Arial" w:cs="Arial"/>
          <w:color w:val="000000"/>
          <w:spacing w:val="0"/>
          <w:w w:val="100"/>
          <w:position w:val="0"/>
        </w:rPr>
        <w:t xml:space="preserve">15% </w:t>
      </w:r>
      <w:r>
        <w:rPr>
          <w:color w:val="000000"/>
          <w:spacing w:val="0"/>
          <w:w w:val="100"/>
          <w:position w:val="0"/>
        </w:rPr>
        <w:t>的所得税税率。</w:t>
      </w:r>
    </w:p>
    <w:p>
      <w:pPr>
        <w:pStyle w:val="Style29"/>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本公司下属子公司浙江安诺其助剂有限公司</w:t>
      </w:r>
      <w:r>
        <w:rPr>
          <w:rFonts w:ascii="Arial" w:eastAsia="Arial" w:hAnsi="Arial" w:cs="Arial"/>
          <w:color w:val="000000"/>
          <w:spacing w:val="0"/>
          <w:w w:val="100"/>
          <w:position w:val="0"/>
        </w:rPr>
        <w:t>2010</w:t>
      </w:r>
      <w:r>
        <w:rPr>
          <w:color w:val="000000"/>
          <w:spacing w:val="0"/>
          <w:w w:val="100"/>
          <w:position w:val="0"/>
        </w:rPr>
        <w:t>年被评定为高新技术企业，按《中华人民共和国企业 所得税法》规定，</w:t>
      </w:r>
      <w:r>
        <w:rPr>
          <w:rFonts w:ascii="Arial" w:eastAsia="Arial" w:hAnsi="Arial" w:cs="Arial"/>
          <w:color w:val="000000"/>
          <w:spacing w:val="0"/>
          <w:w w:val="100"/>
          <w:position w:val="0"/>
        </w:rPr>
        <w:t>2013</w:t>
      </w:r>
      <w:r>
        <w:rPr>
          <w:color w:val="000000"/>
          <w:spacing w:val="0"/>
          <w:w w:val="100"/>
          <w:position w:val="0"/>
        </w:rPr>
        <w:t>年执行</w:t>
      </w:r>
      <w:r>
        <w:rPr>
          <w:rFonts w:ascii="Arial" w:eastAsia="Arial" w:hAnsi="Arial" w:cs="Arial"/>
          <w:color w:val="000000"/>
          <w:spacing w:val="0"/>
          <w:w w:val="100"/>
          <w:position w:val="0"/>
        </w:rPr>
        <w:t>15%</w:t>
      </w:r>
      <w:r>
        <w:rPr>
          <w:color w:val="000000"/>
          <w:spacing w:val="0"/>
          <w:w w:val="100"/>
          <w:position w:val="0"/>
        </w:rPr>
        <w:t>的所得税税率。</w:t>
      </w:r>
      <w:r>
        <w:br w:type="page"/>
      </w:r>
    </w:p>
    <w:p>
      <w:pPr>
        <w:pStyle w:val="Style34"/>
        <w:keepNext/>
        <w:keepLines/>
        <w:widowControl w:val="0"/>
        <w:shd w:val="clear" w:color="auto" w:fill="auto"/>
        <w:bidi w:val="0"/>
        <w:spacing w:before="0" w:after="34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、其他说明</w:t>
      </w:r>
      <w:bookmarkEnd w:id="1017"/>
      <w:bookmarkEnd w:id="1018"/>
      <w:bookmarkEnd w:id="1020"/>
    </w:p>
    <w:p>
      <w:pPr>
        <w:pStyle w:val="Style26"/>
        <w:keepNext/>
        <w:keepLines/>
        <w:widowControl w:val="0"/>
        <w:shd w:val="clear" w:color="auto" w:fill="auto"/>
        <w:bidi w:val="0"/>
        <w:spacing w:before="0" w:after="34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六</w:t>
      </w:r>
      <w:bookmarkEnd w:id="1023"/>
      <w:r>
        <w:rPr>
          <w:color w:val="000000"/>
          <w:spacing w:val="0"/>
          <w:w w:val="100"/>
          <w:position w:val="0"/>
        </w:rPr>
        <w:t>、企业合并及合并财务报表</w:t>
      </w:r>
      <w:bookmarkEnd w:id="1021"/>
      <w:bookmarkEnd w:id="1022"/>
      <w:bookmarkEnd w:id="1024"/>
    </w:p>
    <w:p>
      <w:pPr>
        <w:pStyle w:val="Style34"/>
        <w:keepNext/>
        <w:keepLines/>
        <w:widowControl w:val="0"/>
        <w:shd w:val="clear" w:color="auto" w:fill="auto"/>
        <w:bidi w:val="0"/>
        <w:spacing w:before="0" w:after="340" w:line="240" w:lineRule="auto"/>
        <w:ind w:left="0" w:right="0" w:firstLine="0"/>
        <w:jc w:val="left"/>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25"/>
      <w:bookmarkEnd w:id="1026"/>
      <w:bookmarkEnd w:id="1027"/>
    </w:p>
    <w:p>
      <w:pPr>
        <w:pStyle w:val="Style34"/>
        <w:keepNext/>
        <w:keepLines/>
        <w:widowControl w:val="0"/>
        <w:numPr>
          <w:ilvl w:val="0"/>
          <w:numId w:val="39"/>
        </w:numPr>
        <w:shd w:val="clear" w:color="auto" w:fill="auto"/>
        <w:bidi w:val="0"/>
        <w:spacing w:before="0" w:after="340" w:line="240" w:lineRule="auto"/>
        <w:ind w:left="0" w:right="0" w:firstLine="0"/>
        <w:jc w:val="left"/>
      </w:pPr>
      <w:bookmarkStart w:id="1025" w:name="bookmark1025"/>
      <w:bookmarkStart w:id="1026" w:name="bookmark1026"/>
      <w:bookmarkStart w:id="1028" w:name="bookmark1028"/>
      <w:bookmarkStart w:id="1029" w:name="bookmark1029"/>
      <w:bookmarkEnd w:id="1028"/>
      <w:r>
        <w:rPr>
          <w:color w:val="000000"/>
          <w:spacing w:val="0"/>
          <w:w w:val="100"/>
          <w:position w:val="0"/>
        </w:rPr>
        <w:t>通过设立或投资等方式取得的子公司</w:t>
      </w:r>
      <w:bookmarkEnd w:id="1025"/>
      <w:bookmarkEnd w:id="1026"/>
      <w:bookmarkEnd w:id="10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7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经营范</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 诺其纺 织材料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全资子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染料产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染料、</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助剂的 生产销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 诺其纺 织材料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全资子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染料产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染料滤 饼、中 间体及 助剂的 生产销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嘉兴安 诺其化 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染料销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化工产 品、原 料的销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有机化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62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诺其精 细化工 有限公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莱</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销</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学原料 的研 究、制 造、销 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非同一控制下企业合并取得的子公司</w:t>
      </w:r>
      <w:bookmarkEnd w:id="1030"/>
      <w:bookmarkEnd w:id="1031"/>
      <w:bookmarkEnd w:id="103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7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浙江安 诺其助 剂有限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全资子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染料产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印染添 加剂、 平滑 剂、织 造助剂 的生产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江苏永 庆化工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染料产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活性染 料生产 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44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1034"/>
      <w:bookmarkEnd w:id="1035"/>
      <w:bookmarkEnd w:id="1036"/>
    </w:p>
    <w:p>
      <w:pPr>
        <w:pStyle w:val="Style29"/>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2013</w:t>
      </w:r>
      <w:r>
        <w:rPr>
          <w:color w:val="000000"/>
          <w:spacing w:val="0"/>
          <w:w w:val="100"/>
          <w:position w:val="0"/>
        </w:rPr>
        <w:t xml:space="preserve">年新增纳入合并范围的子公司三家：嘉兴安诺其化工有限公司、烟台安诺其精细化工有限公司、 </w:t>
      </w:r>
      <w:r>
        <w:rPr>
          <w:color w:val="000000"/>
          <w:spacing w:val="0"/>
          <w:w w:val="100"/>
          <w:position w:val="0"/>
        </w:rPr>
        <w:t>江苏永庆化工有限公司</w:t>
      </w:r>
    </w:p>
    <w:p>
      <w:pPr>
        <w:pStyle w:val="Style29"/>
        <w:keepNext w:val="0"/>
        <w:keepLines w:val="0"/>
        <w:widowControl w:val="0"/>
        <w:shd w:val="clear" w:color="auto" w:fill="auto"/>
        <w:bidi w:val="0"/>
        <w:spacing w:before="0" w:after="0" w:line="469"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年嘉兴安诺其化工有限公司为本公司控股子公司，由本公司与自然人王靖天投资，成立于</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日，公司持股</w:t>
      </w:r>
      <w:r>
        <w:rPr>
          <w:rFonts w:ascii="Arial" w:eastAsia="Arial" w:hAnsi="Arial" w:cs="Arial"/>
          <w:color w:val="000000"/>
          <w:spacing w:val="0"/>
          <w:w w:val="100"/>
          <w:position w:val="0"/>
        </w:rPr>
        <w:t>51%</w:t>
      </w:r>
      <w:r>
        <w:rPr>
          <w:color w:val="000000"/>
          <w:spacing w:val="0"/>
          <w:w w:val="100"/>
          <w:position w:val="0"/>
        </w:rPr>
        <w:t>，</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月起纳入公司合并范围。</w:t>
      </w:r>
    </w:p>
    <w:p>
      <w:pPr>
        <w:pStyle w:val="Style29"/>
        <w:keepNext w:val="0"/>
        <w:keepLines w:val="0"/>
        <w:widowControl w:val="0"/>
        <w:shd w:val="clear" w:color="auto" w:fill="auto"/>
        <w:bidi w:val="0"/>
        <w:spacing w:before="0" w:after="0" w:line="469"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年烟台安诺其精细化工有限公司为本公司全资子公司，由本公司投资，成立于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 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月纳入公司合并范围。</w:t>
      </w:r>
    </w:p>
    <w:p>
      <w:pPr>
        <w:pStyle w:val="Style29"/>
        <w:keepNext w:val="0"/>
        <w:keepLines w:val="0"/>
        <w:widowControl w:val="0"/>
        <w:shd w:val="clear" w:color="auto" w:fill="auto"/>
        <w:bidi w:val="0"/>
        <w:spacing w:before="0" w:after="200" w:line="469"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年江苏永庆化工有限公司为本公司控股子公司，本公司于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日收购该公司</w:t>
      </w:r>
      <w:r>
        <w:rPr>
          <w:rFonts w:ascii="Arial" w:eastAsia="Arial" w:hAnsi="Arial" w:cs="Arial"/>
          <w:color w:val="000000"/>
          <w:spacing w:val="0"/>
          <w:w w:val="100"/>
          <w:position w:val="0"/>
        </w:rPr>
        <w:t>80%</w:t>
      </w:r>
      <w:r>
        <w:rPr>
          <w:color w:val="000000"/>
          <w:spacing w:val="0"/>
          <w:w w:val="100"/>
          <w:position w:val="0"/>
        </w:rPr>
        <w:t>股权， 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月纳入公司合并范围。</w:t>
      </w:r>
    </w:p>
    <w:p>
      <w:pPr>
        <w:pStyle w:val="Style34"/>
        <w:keepNext/>
        <w:keepLines/>
        <w:widowControl w:val="0"/>
        <w:shd w:val="clear" w:color="auto" w:fill="auto"/>
        <w:bidi w:val="0"/>
        <w:spacing w:before="0" w:after="200" w:line="469" w:lineRule="exact"/>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color w:val="000000"/>
          <w:spacing w:val="0"/>
          <w:w w:val="100"/>
          <w:position w:val="0"/>
        </w:rPr>
        <w:t>、报告期内新纳入合并范围的主体和报告期内不再纳入合并范围的主体</w:t>
      </w:r>
      <w:bookmarkEnd w:id="1037"/>
      <w:bookmarkEnd w:id="1038"/>
      <w:bookmarkEnd w:id="1040"/>
    </w:p>
    <w:p>
      <w:pPr>
        <w:pStyle w:val="Style29"/>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本期新纳入合并范围的子公司、特殊目的主体、通过受托经营或承租等方式形成控制权的经营实体</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46"/>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52,957,688.94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2,594,549.34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917,581.89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417,581.89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49,999,754.50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color w:val="000000"/>
          <w:spacing w:val="0"/>
          <w:w w:val="100"/>
          <w:position w:val="0"/>
        </w:rPr>
        <w:t>、报告期内发生的非同一控制下企业合并</w:t>
      </w:r>
      <w:bookmarkEnd w:id="1041"/>
      <w:bookmarkEnd w:id="1042"/>
      <w:bookmarkEnd w:id="1044"/>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688"/>
        <w:gridCol w:w="3024"/>
        <w:gridCol w:w="38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商誉为股权投资成本超过应享有的被投资单位于 投资取得日的公允价值份额的差额</w:t>
            </w:r>
          </w:p>
        </w:tc>
      </w:tr>
    </w:tbl>
    <w:p>
      <w:pPr>
        <w:widowControl w:val="0"/>
        <w:spacing w:after="119" w:line="1" w:lineRule="exact"/>
      </w:pP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是否存在通过多次交易分步实现企业合并且在本报告期取得控制权的情形</w:t>
      </w:r>
    </w:p>
    <w:p>
      <w:pPr>
        <w:pStyle w:val="Style29"/>
        <w:keepNext w:val="0"/>
        <w:keepLines w:val="0"/>
        <w:widowControl w:val="0"/>
        <w:shd w:val="clear" w:color="auto" w:fill="auto"/>
        <w:bidi w:val="0"/>
        <w:spacing w:before="0" w:after="420" w:line="240" w:lineRule="auto"/>
        <w:ind w:left="0" w:right="0" w:firstLine="440"/>
        <w:jc w:val="left"/>
      </w:pPr>
      <w:r>
        <w:rPr>
          <w:rFonts w:ascii="Arial" w:eastAsia="Arial" w:hAnsi="Arial" w:cs="Arial"/>
          <w:color w:val="000000"/>
          <w:spacing w:val="0"/>
          <w:w w:val="100"/>
          <w:position w:val="0"/>
        </w:rPr>
        <w:t>□</w:t>
      </w:r>
      <w:r>
        <w:rPr>
          <w:color w:val="000000"/>
          <w:spacing w:val="0"/>
          <w:w w:val="100"/>
          <w:position w:val="0"/>
        </w:rPr>
        <w:t xml:space="preserve">适用 </w:t>
      </w:r>
      <w:r>
        <w:rPr>
          <w:rFonts w:ascii="Arial" w:eastAsia="Arial" w:hAnsi="Arial" w:cs="Arial"/>
          <w:color w:val="000000"/>
          <w:spacing w:val="0"/>
          <w:w w:val="100"/>
          <w:position w:val="0"/>
        </w:rPr>
        <w:t xml:space="preserve">&lt; </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七</w:t>
      </w:r>
      <w:bookmarkEnd w:id="1047"/>
      <w:r>
        <w:rPr>
          <w:color w:val="000000"/>
          <w:spacing w:val="0"/>
          <w:w w:val="100"/>
          <w:position w:val="0"/>
        </w:rPr>
        <w:t>、合并财务报表主要项目注释</w:t>
      </w:r>
      <w:bookmarkEnd w:id="1045"/>
      <w:bookmarkEnd w:id="1046"/>
      <w:bookmarkEnd w:id="1048"/>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9"/>
      <w:bookmarkEnd w:id="1050"/>
      <w:bookmarkEnd w:id="1051"/>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330"/>
        <w:gridCol w:w="926"/>
        <w:gridCol w:w="1464"/>
        <w:gridCol w:w="1330"/>
        <w:gridCol w:w="926"/>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110,435.47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111,402.42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110,435.47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111,402.42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192,713,456.46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279,491,369.20</w:t>
            </w:r>
          </w:p>
        </w:tc>
      </w:tr>
    </w:tbl>
    <w:p>
      <w:pPr>
        <w:widowControl w:val="0"/>
        <w:spacing w:line="1" w:lineRule="exact"/>
      </w:pPr>
      <w:r>
        <w:br w:type="page"/>
      </w:r>
    </w:p>
    <w:tbl>
      <w:tblPr>
        <w:tblOverlap w:val="never"/>
        <w:jc w:val="center"/>
        <w:tblLayout w:type="fixed"/>
      </w:tblPr>
      <w:tblGrid>
        <w:gridCol w:w="2002"/>
        <w:gridCol w:w="1330"/>
        <w:gridCol w:w="926"/>
        <w:gridCol w:w="1464"/>
        <w:gridCol w:w="1330"/>
        <w:gridCol w:w="926"/>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191,567,805.84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278,902,874.40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187,907.07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1,145,650.62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93,543.26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588,459.99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197,993,891.93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279,602,771.62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52"/>
      <w:bookmarkEnd w:id="1053"/>
      <w:bookmarkEnd w:id="1054"/>
    </w:p>
    <w:p>
      <w:pPr>
        <w:pStyle w:val="Style34"/>
        <w:keepNext/>
        <w:keepLines/>
        <w:widowControl w:val="0"/>
        <w:numPr>
          <w:ilvl w:val="0"/>
          <w:numId w:val="41"/>
        </w:numPr>
        <w:shd w:val="clear" w:color="auto" w:fill="auto"/>
        <w:bidi w:val="0"/>
        <w:spacing w:before="0" w:after="380" w:line="240" w:lineRule="auto"/>
        <w:ind w:left="0" w:right="0" w:firstLine="140"/>
        <w:jc w:val="left"/>
      </w:pPr>
      <w:bookmarkStart w:id="1052" w:name="bookmark1052"/>
      <w:bookmarkStart w:id="1053" w:name="bookmark1053"/>
      <w:bookmarkStart w:id="1055" w:name="bookmark1055"/>
      <w:bookmarkStart w:id="1056" w:name="bookmark1056"/>
      <w:bookmarkEnd w:id="1055"/>
      <w:r>
        <w:rPr>
          <w:color w:val="000000"/>
          <w:spacing w:val="0"/>
          <w:w w:val="100"/>
          <w:position w:val="0"/>
        </w:rPr>
        <w:t>应收票据的分类</w:t>
      </w:r>
      <w:bookmarkEnd w:id="1052"/>
      <w:bookmarkEnd w:id="1053"/>
      <w:bookmarkEnd w:id="105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61,851,797.84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30,709,942.65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61,851,797.84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30,709,942.65</w:t>
            </w:r>
          </w:p>
        </w:tc>
      </w:tr>
    </w:tbl>
    <w:p>
      <w:pPr>
        <w:widowControl w:val="0"/>
        <w:spacing w:after="319" w:line="1" w:lineRule="exact"/>
      </w:pPr>
    </w:p>
    <w:p>
      <w:pPr>
        <w:pStyle w:val="Style34"/>
        <w:keepNext/>
        <w:keepLines/>
        <w:widowControl w:val="0"/>
        <w:numPr>
          <w:ilvl w:val="0"/>
          <w:numId w:val="41"/>
        </w:numPr>
        <w:shd w:val="clear" w:color="auto" w:fill="auto"/>
        <w:bidi w:val="0"/>
        <w:spacing w:before="0" w:after="380" w:line="240" w:lineRule="auto"/>
        <w:ind w:left="0" w:right="0" w:firstLine="14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期末已质押的应收票据情况</w:t>
      </w:r>
      <w:bookmarkEnd w:id="1057"/>
      <w:bookmarkEnd w:id="1058"/>
      <w:bookmarkEnd w:id="106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4"/>
        <w:keepNext/>
        <w:keepLines/>
        <w:widowControl w:val="0"/>
        <w:numPr>
          <w:ilvl w:val="0"/>
          <w:numId w:val="41"/>
        </w:numPr>
        <w:shd w:val="clear" w:color="auto" w:fill="auto"/>
        <w:bidi w:val="0"/>
        <w:spacing w:before="0" w:after="440" w:line="326" w:lineRule="exact"/>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因出票人无力履约而将票据转为应收账款的票据，以及期末公司已经背书给他方但尚未到期的票据 情况</w:t>
      </w:r>
      <w:bookmarkEnd w:id="1061"/>
      <w:bookmarkEnd w:id="1062"/>
      <w:bookmarkEnd w:id="1064"/>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因出票人无力履约而将票据转为应收账款的票据</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公司已经背书给其他方但尚未到期的票据</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东营安诺其纺织材料有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东营安诺其纺织材料有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浙江同辉纺织股份有限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浙江稽山特宽幅印花有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汕头市龙凤印染有限公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color w:val="000000"/>
          <w:spacing w:val="0"/>
          <w:w w:val="100"/>
          <w:position w:val="0"/>
        </w:rPr>
        <w:t>、应收利息</w:t>
      </w:r>
      <w:bookmarkEnd w:id="1065"/>
      <w:bookmarkEnd w:id="1066"/>
      <w:bookmarkEnd w:id="1068"/>
    </w:p>
    <w:p>
      <w:pPr>
        <w:pStyle w:val="Style34"/>
        <w:keepNext/>
        <w:keepLines/>
        <w:widowControl w:val="0"/>
        <w:numPr>
          <w:ilvl w:val="0"/>
          <w:numId w:val="43"/>
        </w:numPr>
        <w:shd w:val="clear" w:color="auto" w:fill="auto"/>
        <w:bidi w:val="0"/>
        <w:spacing w:before="0" w:after="340" w:line="240" w:lineRule="auto"/>
        <w:ind w:left="0" w:right="0" w:firstLine="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应收利息</w:t>
      </w:r>
      <w:bookmarkEnd w:id="1065"/>
      <w:bookmarkEnd w:id="1066"/>
      <w:bookmarkEnd w:id="107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62"/>
        <w:gridCol w:w="1858"/>
        <w:gridCol w:w="1862"/>
        <w:gridCol w:w="21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813,327.17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2,487,940.97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2,918,473.17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382,794.97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813,327.17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2,528,210.90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2,958,743.10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382,794.97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color w:val="000000"/>
          <w:spacing w:val="0"/>
          <w:w w:val="100"/>
          <w:position w:val="0"/>
        </w:rPr>
        <w:t>、应收账款</w:t>
      </w:r>
      <w:bookmarkEnd w:id="1071"/>
      <w:bookmarkEnd w:id="1072"/>
      <w:bookmarkEnd w:id="1074"/>
    </w:p>
    <w:p>
      <w:pPr>
        <w:pStyle w:val="Style34"/>
        <w:keepNext/>
        <w:keepLines/>
        <w:widowControl w:val="0"/>
        <w:numPr>
          <w:ilvl w:val="0"/>
          <w:numId w:val="45"/>
        </w:numPr>
        <w:shd w:val="clear" w:color="auto" w:fill="auto"/>
        <w:bidi w:val="0"/>
        <w:spacing w:before="0" w:after="340" w:line="240" w:lineRule="auto"/>
        <w:ind w:left="0" w:right="0" w:firstLine="0"/>
        <w:jc w:val="left"/>
      </w:pPr>
      <w:bookmarkStart w:id="1071" w:name="bookmark1071"/>
      <w:bookmarkStart w:id="1072" w:name="bookmark1072"/>
      <w:bookmarkStart w:id="1075" w:name="bookmark1075"/>
      <w:bookmarkStart w:id="1076" w:name="bookmark1076"/>
      <w:bookmarkEnd w:id="1075"/>
      <w:r>
        <w:rPr>
          <w:color w:val="000000"/>
          <w:spacing w:val="0"/>
          <w:w w:val="100"/>
          <w:position w:val="0"/>
        </w:rPr>
        <w:t>应收账款按种类披露</w:t>
      </w:r>
      <w:bookmarkEnd w:id="1071"/>
      <w:bookmarkEnd w:id="1072"/>
      <w:bookmarkEnd w:id="107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26"/>
        <w:gridCol w:w="931"/>
        <w:gridCol w:w="926"/>
        <w:gridCol w:w="931"/>
        <w:gridCol w:w="797"/>
        <w:gridCol w:w="931"/>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145,632,41</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8,126,485.5</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81,730,81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5,953,384.18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145,632,41</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8,126,485.5</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81,730,81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5,953,384.18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146,600,72</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8,948,134.7</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81,730,81</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5,953,384.18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shd w:val="clear" w:color="auto" w:fill="auto"/>
        <w:bidi w:val="0"/>
        <w:spacing w:before="0" w:after="0" w:line="471" w:lineRule="exact"/>
        <w:ind w:left="0" w:right="0"/>
        <w:jc w:val="left"/>
      </w:pPr>
      <w:bookmarkStart w:id="1077" w:name="bookmark1077"/>
      <w:bookmarkStart w:id="1078" w:name="bookmark1078"/>
      <w:bookmarkStart w:id="1079" w:name="bookmark1079"/>
      <w:r>
        <w:rPr>
          <w:color w:val="000000"/>
          <w:spacing w:val="0"/>
          <w:w w:val="100"/>
          <w:position w:val="0"/>
        </w:rPr>
        <w:t>应收账款种类的说明</w:t>
      </w:r>
      <w:bookmarkEnd w:id="1077"/>
      <w:bookmarkEnd w:id="1078"/>
      <w:bookmarkEnd w:id="1079"/>
    </w:p>
    <w:p>
      <w:pPr>
        <w:pStyle w:val="Style29"/>
        <w:keepNext w:val="0"/>
        <w:keepLines w:val="0"/>
        <w:widowControl w:val="0"/>
        <w:shd w:val="clear" w:color="auto" w:fill="auto"/>
        <w:tabs>
          <w:tab w:pos="1026" w:val="left"/>
        </w:tabs>
        <w:bidi w:val="0"/>
        <w:spacing w:before="0" w:after="0" w:line="471" w:lineRule="exact"/>
        <w:ind w:left="0" w:right="0" w:firstLine="440"/>
        <w:jc w:val="both"/>
      </w:pPr>
      <w:bookmarkStart w:id="1080" w:name="bookmark1080"/>
      <w:r>
        <w:rPr>
          <w:color w:val="000000"/>
          <w:spacing w:val="0"/>
          <w:w w:val="100"/>
          <w:position w:val="0"/>
        </w:rPr>
        <w:t>（</w:t>
      </w:r>
      <w:bookmarkEnd w:id="1080"/>
      <w:r>
        <w:rPr>
          <w:rFonts w:ascii="Arial" w:eastAsia="Arial" w:hAnsi="Arial" w:cs="Arial"/>
          <w:color w:val="000000"/>
          <w:spacing w:val="0"/>
          <w:w w:val="100"/>
          <w:position w:val="0"/>
        </w:rPr>
        <w:t>1</w:t>
      </w:r>
      <w:r>
        <w:rPr>
          <w:color w:val="000000"/>
          <w:spacing w:val="0"/>
          <w:w w:val="100"/>
          <w:position w:val="0"/>
        </w:rPr>
        <w:t>）</w:t>
        <w:tab/>
        <w:t>单项金额重大并单项计提坏账准备的应收账款确定依据为余额单项金额</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含</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以上 单项计提坏账准备的应收账款；</w:t>
      </w:r>
    </w:p>
    <w:p>
      <w:pPr>
        <w:pStyle w:val="Style29"/>
        <w:keepNext w:val="0"/>
        <w:keepLines w:val="0"/>
        <w:widowControl w:val="0"/>
        <w:shd w:val="clear" w:color="auto" w:fill="auto"/>
        <w:tabs>
          <w:tab w:pos="938" w:val="left"/>
        </w:tabs>
        <w:bidi w:val="0"/>
        <w:spacing w:before="0" w:after="0" w:line="471" w:lineRule="exact"/>
        <w:ind w:left="0" w:right="0" w:firstLine="440"/>
        <w:jc w:val="both"/>
      </w:pPr>
      <w:bookmarkStart w:id="1081" w:name="bookmark1081"/>
      <w:r>
        <w:rPr>
          <w:color w:val="000000"/>
          <w:spacing w:val="0"/>
          <w:w w:val="100"/>
          <w:position w:val="0"/>
        </w:rPr>
        <w:t>（</w:t>
      </w:r>
      <w:bookmarkEnd w:id="1081"/>
      <w:r>
        <w:rPr>
          <w:rFonts w:ascii="Arial" w:eastAsia="Arial" w:hAnsi="Arial" w:cs="Arial"/>
          <w:color w:val="000000"/>
          <w:spacing w:val="0"/>
          <w:w w:val="100"/>
          <w:position w:val="0"/>
        </w:rPr>
        <w:t>2</w:t>
      </w:r>
      <w:r>
        <w:rPr>
          <w:color w:val="000000"/>
          <w:spacing w:val="0"/>
          <w:w w:val="100"/>
          <w:position w:val="0"/>
        </w:rPr>
        <w:t>）</w:t>
        <w:tab/>
        <w:t>按组合计提坏账准备的应收账款</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按账龄组合计提坏账准备的应收账款确定依据未单项计提坏账准备的应收款项按账龄划分为若干组 合，根据以前年度与之相同或相类似的、具有类似信用风险特征的应收账款组合的实际损失率为基础，结 合现时情况确定各项组合计提坏账准备的比例，据此计算应计提的坏账准备。（含单项金额重大、单独进 行减值测试未发生减值的应收账款）；</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按款项性质的组合：未单项计提坏账准备的应收账款按款项性质特征划分为若干组合，根据以前年度 与之相同或相类似的、具有类似信用风险特征的应收账款组合的实际损失率为基础，结合现时情况确定各 项组合计提坏账准备的比例，据此计算应计提的坏账准备。（含单项金额重大、单独进行减值测试未发生 减值，包含在具有类似信用风险特征的应收款项组合中进行减值测试的应收账款）；</w:t>
      </w:r>
    </w:p>
    <w:p>
      <w:pPr>
        <w:pStyle w:val="Style29"/>
        <w:keepNext w:val="0"/>
        <w:keepLines w:val="0"/>
        <w:widowControl w:val="0"/>
        <w:shd w:val="clear" w:color="auto" w:fill="auto"/>
        <w:tabs>
          <w:tab w:pos="1030" w:val="left"/>
        </w:tabs>
        <w:bidi w:val="0"/>
        <w:spacing w:before="0" w:after="0" w:line="437" w:lineRule="exact"/>
        <w:ind w:left="0" w:right="0" w:firstLine="440"/>
        <w:jc w:val="both"/>
      </w:pPr>
      <w:bookmarkStart w:id="1082" w:name="bookmark1082"/>
      <w:r>
        <w:rPr>
          <w:color w:val="000000"/>
          <w:spacing w:val="0"/>
          <w:w w:val="100"/>
          <w:position w:val="0"/>
        </w:rPr>
        <w:t>（</w:t>
      </w:r>
      <w:bookmarkEnd w:id="1082"/>
      <w:r>
        <w:rPr>
          <w:rFonts w:ascii="Arial" w:eastAsia="Arial" w:hAnsi="Arial" w:cs="Arial"/>
          <w:color w:val="000000"/>
          <w:spacing w:val="0"/>
          <w:w w:val="100"/>
          <w:position w:val="0"/>
        </w:rPr>
        <w:t>3</w:t>
      </w:r>
      <w:r>
        <w:rPr>
          <w:color w:val="000000"/>
          <w:spacing w:val="0"/>
          <w:w w:val="100"/>
          <w:position w:val="0"/>
        </w:rPr>
        <w:t>）</w:t>
        <w:tab/>
        <w:t>单项金额虽不重大但单项计提坏账准备的应收账款确定依据为除单项金额重大并单项计提坏账 准备外单项认定进行减值测试计提坏账准备的应收账款；</w:t>
      </w:r>
    </w:p>
    <w:p>
      <w:pPr>
        <w:pStyle w:val="Style34"/>
        <w:keepNext/>
        <w:keepLines/>
        <w:widowControl w:val="0"/>
        <w:shd w:val="clear" w:color="auto" w:fill="auto"/>
        <w:bidi w:val="0"/>
        <w:spacing w:before="0" w:after="200" w:line="471" w:lineRule="exact"/>
        <w:ind w:left="0" w:right="0"/>
        <w:jc w:val="both"/>
      </w:pPr>
      <w:bookmarkStart w:id="1083" w:name="bookmark1083"/>
      <w:bookmarkStart w:id="1084" w:name="bookmark1084"/>
      <w:bookmarkStart w:id="1085" w:name="bookmark1085"/>
      <w:r>
        <w:rPr>
          <w:color w:val="000000"/>
          <w:spacing w:val="0"/>
          <w:w w:val="100"/>
          <w:position w:val="0"/>
        </w:rPr>
        <w:t>期末单项金额重大并单项计提坏账准备的应收账款</w:t>
      </w:r>
      <w:bookmarkEnd w:id="1083"/>
      <w:bookmarkEnd w:id="1084"/>
      <w:bookmarkEnd w:id="1085"/>
    </w:p>
    <w:p>
      <w:pPr>
        <w:pStyle w:val="Style29"/>
        <w:keepNext w:val="0"/>
        <w:keepLines w:val="0"/>
        <w:widowControl w:val="0"/>
        <w:shd w:val="clear" w:color="auto" w:fill="auto"/>
        <w:bidi w:val="0"/>
        <w:spacing w:before="0" w:after="0" w:line="444" w:lineRule="auto"/>
        <w:ind w:left="0" w:right="0" w:firstLine="44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2"/>
        <w:gridCol w:w="1627"/>
        <w:gridCol w:w="1627"/>
        <w:gridCol w:w="163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该公司进入清算程 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jc w:val="left"/>
      </w:pPr>
      <w:bookmarkStart w:id="1086" w:name="bookmark1086"/>
      <w:bookmarkStart w:id="1087" w:name="bookmark1087"/>
      <w:bookmarkStart w:id="1088" w:name="bookmark1088"/>
      <w:r>
        <w:rPr>
          <w:color w:val="000000"/>
          <w:spacing w:val="0"/>
          <w:w w:val="100"/>
          <w:position w:val="0"/>
        </w:rPr>
        <w:t>组合中，按账龄分析法计提坏账准备的应收账款</w:t>
      </w:r>
      <w:bookmarkEnd w:id="1086"/>
      <w:bookmarkEnd w:id="1087"/>
      <w:bookmarkEnd w:id="1088"/>
    </w:p>
    <w:p>
      <w:pPr>
        <w:pStyle w:val="Style29"/>
        <w:keepNext w:val="0"/>
        <w:keepLines w:val="0"/>
        <w:widowControl w:val="0"/>
        <w:shd w:val="clear" w:color="auto" w:fill="auto"/>
        <w:bidi w:val="0"/>
        <w:spacing w:before="0" w:after="200" w:line="240" w:lineRule="auto"/>
        <w:ind w:left="0" w:right="0" w:firstLine="440"/>
        <w:jc w:val="both"/>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26"/>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142,837,626.44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7,142,058.34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77,395,236.91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3,869,761.85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142,837,626.44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7,142,058.34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77,395,236.91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3,869,761.85</w:t>
            </w:r>
          </w:p>
        </w:tc>
      </w:tr>
    </w:tbl>
    <w:p>
      <w:pPr>
        <w:widowControl w:val="0"/>
        <w:spacing w:line="1" w:lineRule="exact"/>
      </w:pPr>
      <w:r>
        <w:br w:type="page"/>
      </w:r>
    </w:p>
    <w:tbl>
      <w:tblPr>
        <w:tblOverlap w:val="never"/>
        <w:jc w:val="center"/>
        <w:tblLayout w:type="fixed"/>
      </w:tblPr>
      <w:tblGrid>
        <w:gridCol w:w="1474"/>
        <w:gridCol w:w="1594"/>
        <w:gridCol w:w="926"/>
        <w:gridCol w:w="1728"/>
        <w:gridCol w:w="1459"/>
        <w:gridCol w:w="931"/>
        <w:gridCol w:w="14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1,854,738.49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2,482,952.83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496,590.57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653,145.10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326,572.55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531,184.22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265,592.11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286,907.00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286,907.00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1,321,439.65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1,321,439.65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145,632,417.03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8,126,485.59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81,730,813.61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5,953,384.18</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firstLine="420"/>
        <w:jc w:val="left"/>
      </w:pPr>
      <w:bookmarkStart w:id="1089" w:name="bookmark1089"/>
      <w:bookmarkStart w:id="1090" w:name="bookmark1090"/>
      <w:bookmarkStart w:id="1091" w:name="bookmark1091"/>
      <w:r>
        <w:rPr>
          <w:color w:val="000000"/>
          <w:spacing w:val="0"/>
          <w:w w:val="100"/>
          <w:position w:val="0"/>
        </w:rPr>
        <w:t>组合中，采用余额百分比法计提坏账准备的应收账款</w:t>
      </w:r>
      <w:bookmarkEnd w:id="1089"/>
      <w:bookmarkEnd w:id="1090"/>
      <w:bookmarkEnd w:id="1091"/>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420"/>
        <w:jc w:val="left"/>
      </w:pPr>
      <w:bookmarkStart w:id="1092" w:name="bookmark1092"/>
      <w:bookmarkStart w:id="1093" w:name="bookmark1093"/>
      <w:bookmarkStart w:id="1094" w:name="bookmark1094"/>
      <w:r>
        <w:rPr>
          <w:color w:val="000000"/>
          <w:spacing w:val="0"/>
          <w:w w:val="100"/>
          <w:position w:val="0"/>
        </w:rPr>
        <w:t>组合中，采用其他方法计提坏账准备的应收账款</w:t>
      </w:r>
      <w:bookmarkEnd w:id="1092"/>
      <w:bookmarkEnd w:id="1093"/>
      <w:bookmarkEnd w:id="1094"/>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420"/>
        <w:jc w:val="left"/>
      </w:pPr>
      <w:bookmarkStart w:id="1095" w:name="bookmark1095"/>
      <w:bookmarkStart w:id="1096" w:name="bookmark1096"/>
      <w:bookmarkStart w:id="1097" w:name="bookmark1097"/>
      <w:r>
        <w:rPr>
          <w:color w:val="000000"/>
          <w:spacing w:val="0"/>
          <w:w w:val="100"/>
          <w:position w:val="0"/>
        </w:rPr>
        <w:t>期末单项金额虽不重大但单项计提坏账准备的应收账款</w:t>
      </w:r>
      <w:bookmarkEnd w:id="1095"/>
      <w:bookmarkEnd w:id="1096"/>
      <w:bookmarkEnd w:id="1097"/>
    </w:p>
    <w:p>
      <w:pPr>
        <w:pStyle w:val="Style29"/>
        <w:keepNext w:val="0"/>
        <w:keepLines w:val="0"/>
        <w:widowControl w:val="0"/>
        <w:shd w:val="clear" w:color="auto" w:fill="auto"/>
        <w:bidi w:val="0"/>
        <w:spacing w:before="0" w:after="220" w:line="240" w:lineRule="auto"/>
        <w:ind w:left="0" w:right="0" w:firstLine="42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173,845.00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1098"/>
      <w:bookmarkEnd w:id="1099"/>
      <w:bookmarkEnd w:id="1101"/>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福建省石狮市华丰 针织有限公司等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781,456.10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法院诉讼判决、债务 重组、呆帐核销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上海中贤纺织品有 限公司等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239,557.02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法院诉讼判决、债务 重组、呆帐核销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象山华恒化工有限 公司等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浙江安诺其货款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1,412,542.15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法院诉讼判决、债务 重组、呆帐核销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2,433,555.27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firstLine="420"/>
        <w:jc w:val="left"/>
      </w:pPr>
      <w:bookmarkStart w:id="1102" w:name="bookmark1102"/>
      <w:bookmarkStart w:id="1103" w:name="bookmark1103"/>
      <w:bookmarkStart w:id="1104" w:name="bookmark1104"/>
      <w:r>
        <w:rPr>
          <w:color w:val="000000"/>
          <w:spacing w:val="0"/>
          <w:w w:val="100"/>
          <w:position w:val="0"/>
        </w:rPr>
        <w:t>应收账款核销说明：</w:t>
      </w:r>
      <w:bookmarkEnd w:id="1102"/>
      <w:bookmarkEnd w:id="1103"/>
      <w:bookmarkEnd w:id="1104"/>
    </w:p>
    <w:p>
      <w:pPr>
        <w:pStyle w:val="Style29"/>
        <w:keepNext w:val="0"/>
        <w:keepLines w:val="0"/>
        <w:widowControl w:val="0"/>
        <w:shd w:val="clear" w:color="auto" w:fill="auto"/>
        <w:bidi w:val="0"/>
        <w:spacing w:before="0" w:after="220" w:line="240" w:lineRule="auto"/>
        <w:ind w:left="0" w:right="0" w:firstLine="420"/>
        <w:jc w:val="left"/>
      </w:pPr>
      <w:r>
        <w:rPr>
          <w:rFonts w:ascii="Arial" w:eastAsia="Arial" w:hAnsi="Arial" w:cs="Arial"/>
          <w:color w:val="000000"/>
          <w:spacing w:val="0"/>
          <w:w w:val="100"/>
          <w:position w:val="0"/>
        </w:rPr>
        <w:t>2013</w:t>
      </w:r>
      <w:r>
        <w:rPr>
          <w:color w:val="000000"/>
          <w:spacing w:val="0"/>
          <w:w w:val="100"/>
          <w:position w:val="0"/>
        </w:rPr>
        <w:t>年公司（含子公司）对应收账款中历史呆滞账款、法院诉讼判决执行后实际损失金额、债务重</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组损失金额进行清理，根据实际损失金额，核销应收账款</w:t>
      </w:r>
      <w:r>
        <w:rPr>
          <w:rFonts w:ascii="Arial" w:eastAsia="Arial" w:hAnsi="Arial" w:cs="Arial"/>
          <w:color w:val="000000"/>
          <w:spacing w:val="0"/>
          <w:w w:val="100"/>
          <w:position w:val="0"/>
        </w:rPr>
        <w:t>2,433,555.27</w:t>
      </w:r>
      <w:r>
        <w:rPr>
          <w:color w:val="000000"/>
          <w:spacing w:val="0"/>
          <w:w w:val="100"/>
          <w:position w:val="0"/>
        </w:rPr>
        <w:t>元。</w:t>
      </w:r>
      <w:r>
        <w:br w:type="page"/>
      </w:r>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）应收账款中金额前五名单位情况</w:t>
      </w:r>
      <w:bookmarkEnd w:id="1105"/>
      <w:bookmarkEnd w:id="1106"/>
      <w:bookmarkEnd w:id="11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5,910,405.20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5,849,062.50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4,528,025.00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4,447,700.00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3,504,187.50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24,239,380.20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5</w:t>
      </w:r>
      <w:bookmarkEnd w:id="1111"/>
      <w:r>
        <w:rPr>
          <w:color w:val="000000"/>
          <w:spacing w:val="0"/>
          <w:w w:val="100"/>
          <w:position w:val="0"/>
        </w:rPr>
        <w:t>、其他应收款</w:t>
      </w:r>
      <w:bookmarkEnd w:id="1109"/>
      <w:bookmarkEnd w:id="1110"/>
      <w:bookmarkEnd w:id="1112"/>
    </w:p>
    <w:p>
      <w:pPr>
        <w:pStyle w:val="Style34"/>
        <w:keepNext/>
        <w:keepLines/>
        <w:widowControl w:val="0"/>
        <w:shd w:val="clear" w:color="auto" w:fill="auto"/>
        <w:bidi w:val="0"/>
        <w:spacing w:before="0" w:after="320" w:line="240" w:lineRule="auto"/>
        <w:ind w:left="0" w:right="0" w:firstLine="0"/>
        <w:jc w:val="left"/>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109"/>
      <w:bookmarkEnd w:id="1110"/>
      <w:bookmarkEnd w:id="11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06"/>
        <w:gridCol w:w="1061"/>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5,045,385.64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2,864,871.62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392,271.45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2,597,856.84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228,003.68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7,910,257.26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392,271.45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3,597,856.84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228,003.68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7,910,257.26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392,271.45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3,597,856.84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228,003.68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jc w:val="both"/>
      </w:pPr>
      <w:bookmarkStart w:id="1115" w:name="bookmark1115"/>
      <w:bookmarkStart w:id="1116" w:name="bookmark1116"/>
      <w:bookmarkStart w:id="1117" w:name="bookmark1117"/>
      <w:r>
        <w:rPr>
          <w:color w:val="000000"/>
          <w:spacing w:val="0"/>
          <w:w w:val="100"/>
          <w:position w:val="0"/>
        </w:rPr>
        <w:t>其他应收款种类的说明</w:t>
      </w:r>
      <w:bookmarkEnd w:id="1115"/>
      <w:bookmarkEnd w:id="1116"/>
      <w:bookmarkEnd w:id="1117"/>
    </w:p>
    <w:p>
      <w:pPr>
        <w:pStyle w:val="Style29"/>
        <w:keepNext w:val="0"/>
        <w:keepLines w:val="0"/>
        <w:widowControl w:val="0"/>
        <w:shd w:val="clear" w:color="auto" w:fill="auto"/>
        <w:tabs>
          <w:tab w:pos="997" w:val="left"/>
        </w:tabs>
        <w:bidi w:val="0"/>
        <w:spacing w:before="0" w:after="0" w:line="475" w:lineRule="exact"/>
        <w:ind w:left="0" w:right="0" w:firstLine="440"/>
        <w:jc w:val="both"/>
      </w:pPr>
      <w:bookmarkStart w:id="1118" w:name="bookmark1118"/>
      <w:r>
        <w:rPr>
          <w:color w:val="000000"/>
          <w:spacing w:val="0"/>
          <w:w w:val="100"/>
          <w:position w:val="0"/>
        </w:rPr>
        <w:t>（</w:t>
      </w:r>
      <w:bookmarkEnd w:id="1118"/>
      <w:r>
        <w:rPr>
          <w:rFonts w:ascii="Arial Unicode MS" w:eastAsia="Arial Unicode MS" w:hAnsi="Arial Unicode MS" w:cs="Arial Unicode MS"/>
          <w:color w:val="000000"/>
          <w:spacing w:val="0"/>
          <w:w w:val="100"/>
          <w:position w:val="0"/>
          <w:sz w:val="19"/>
          <w:szCs w:val="19"/>
        </w:rPr>
        <w:t>1）</w:t>
        <w:tab/>
      </w:r>
      <w:r>
        <w:rPr>
          <w:color w:val="000000"/>
          <w:spacing w:val="0"/>
          <w:w w:val="100"/>
          <w:position w:val="0"/>
        </w:rPr>
        <w:t>单项金额重大并单项计提坏账准备的其他应收款确定依据为余额为单项金额</w:t>
      </w:r>
      <w:r>
        <w:rPr>
          <w:rFonts w:ascii="Arial Unicode MS" w:eastAsia="Arial Unicode MS" w:hAnsi="Arial Unicode MS" w:cs="Arial Unicode MS"/>
          <w:color w:val="000000"/>
          <w:spacing w:val="0"/>
          <w:w w:val="100"/>
          <w:position w:val="0"/>
          <w:sz w:val="19"/>
          <w:szCs w:val="19"/>
        </w:rPr>
        <w:t>70</w:t>
      </w:r>
      <w:r>
        <w:rPr>
          <w:color w:val="000000"/>
          <w:spacing w:val="0"/>
          <w:w w:val="100"/>
          <w:position w:val="0"/>
        </w:rPr>
        <w:t>万元（含</w:t>
      </w:r>
      <w:r>
        <w:rPr>
          <w:rFonts w:ascii="Arial Unicode MS" w:eastAsia="Arial Unicode MS" w:hAnsi="Arial Unicode MS" w:cs="Arial Unicode MS"/>
          <w:color w:val="000000"/>
          <w:spacing w:val="0"/>
          <w:w w:val="100"/>
          <w:position w:val="0"/>
          <w:sz w:val="19"/>
          <w:szCs w:val="19"/>
        </w:rPr>
        <w:t>70</w:t>
      </w:r>
      <w:r>
        <w:rPr>
          <w:color w:val="000000"/>
          <w:spacing w:val="0"/>
          <w:w w:val="100"/>
          <w:position w:val="0"/>
        </w:rPr>
        <w:t>万元） 以上单项计提坏账准备的其他应收款；</w:t>
      </w:r>
    </w:p>
    <w:p>
      <w:pPr>
        <w:pStyle w:val="Style29"/>
        <w:keepNext w:val="0"/>
        <w:keepLines w:val="0"/>
        <w:widowControl w:val="0"/>
        <w:shd w:val="clear" w:color="auto" w:fill="auto"/>
        <w:tabs>
          <w:tab w:pos="928" w:val="left"/>
        </w:tabs>
        <w:bidi w:val="0"/>
        <w:spacing w:before="0" w:after="0" w:line="462" w:lineRule="exact"/>
        <w:ind w:left="0" w:right="0" w:firstLine="440"/>
        <w:jc w:val="both"/>
      </w:pPr>
      <w:bookmarkStart w:id="1119" w:name="bookmark1119"/>
      <w:r>
        <w:rPr>
          <w:rFonts w:ascii="Arial Unicode MS" w:eastAsia="Arial Unicode MS" w:hAnsi="Arial Unicode MS" w:cs="Arial Unicode MS"/>
          <w:color w:val="000000"/>
          <w:spacing w:val="0"/>
          <w:w w:val="100"/>
          <w:position w:val="0"/>
          <w:sz w:val="19"/>
          <w:szCs w:val="19"/>
        </w:rPr>
        <w:t>（</w:t>
      </w:r>
      <w:bookmarkEnd w:id="1119"/>
      <w:r>
        <w:rPr>
          <w:rFonts w:ascii="Arial Unicode MS" w:eastAsia="Arial Unicode MS" w:hAnsi="Arial Unicode MS" w:cs="Arial Unicode MS"/>
          <w:color w:val="000000"/>
          <w:spacing w:val="0"/>
          <w:w w:val="100"/>
          <w:position w:val="0"/>
          <w:sz w:val="19"/>
          <w:szCs w:val="19"/>
        </w:rPr>
        <w:t>2）</w:t>
        <w:tab/>
      </w:r>
      <w:r>
        <w:rPr>
          <w:color w:val="000000"/>
          <w:spacing w:val="0"/>
          <w:w w:val="100"/>
          <w:position w:val="0"/>
        </w:rPr>
        <w:t>按组合计提坏账准备的其他应收款</w:t>
      </w:r>
    </w:p>
    <w:p>
      <w:pPr>
        <w:pStyle w:val="Style29"/>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按款项性质的组合：未单项计提坏账准备的其他应收款按款项性质特征划分为若干组合，根据以前年 度与之相同或相类似的、具有类似信用风险特征的其他应收款组合的实际损失率为基础，结合现时情况确 定各项组合计提坏账准备的比例，据此计算应计提的坏账准备。（含单项金额重大、单独进行减值测试未 发生减值，包含在具有类似信用风险特征的应收款项组合中进行减值测试的其他应收款）；</w:t>
      </w:r>
    </w:p>
    <w:p>
      <w:pPr>
        <w:pStyle w:val="Style29"/>
        <w:keepNext w:val="0"/>
        <w:keepLines w:val="0"/>
        <w:widowControl w:val="0"/>
        <w:shd w:val="clear" w:color="auto" w:fill="auto"/>
        <w:bidi w:val="0"/>
        <w:spacing w:before="0" w:after="0" w:line="462" w:lineRule="exact"/>
        <w:ind w:left="0" w:right="0" w:firstLine="440"/>
        <w:jc w:val="both"/>
      </w:pPr>
      <w:r>
        <w:rPr>
          <w:color w:val="000000"/>
          <w:spacing w:val="0"/>
          <w:w w:val="100"/>
          <w:position w:val="0"/>
        </w:rPr>
        <w:t xml:space="preserve">按款项账龄的组合：未单项计提坏账准备的其他应收款按账龄划分为若干组合，根据以前年度与之相 同或相类似的、具有类似信用风险特征的应收账款组合的实际损失率为基础，结合现时情况确定各项组合 </w:t>
      </w:r>
      <w:r>
        <w:rPr>
          <w:color w:val="000000"/>
          <w:spacing w:val="0"/>
          <w:w w:val="100"/>
          <w:position w:val="0"/>
        </w:rPr>
        <w:t>计提坏账准备的比例，据此计算应计提的坏账准备。(含单项金额重大、单独进行减值测试未发生减值， 包含在具有类似信用风险特征的应收款项组合中进行减值测试的其他应收款)；</w:t>
      </w:r>
    </w:p>
    <w:p>
      <w:pPr>
        <w:pStyle w:val="Style29"/>
        <w:keepNext w:val="0"/>
        <w:keepLines w:val="0"/>
        <w:widowControl w:val="0"/>
        <w:numPr>
          <w:ilvl w:val="0"/>
          <w:numId w:val="39"/>
        </w:numPr>
        <w:shd w:val="clear" w:color="auto" w:fill="auto"/>
        <w:bidi w:val="0"/>
        <w:spacing w:before="0" w:after="0" w:line="470" w:lineRule="exact"/>
        <w:ind w:left="0" w:right="0" w:firstLine="440"/>
        <w:jc w:val="both"/>
      </w:pPr>
      <w:bookmarkStart w:id="1120" w:name="bookmark1120"/>
      <w:bookmarkEnd w:id="1120"/>
      <w:r>
        <w:rPr>
          <w:color w:val="000000"/>
          <w:spacing w:val="0"/>
          <w:w w:val="100"/>
          <w:position w:val="0"/>
        </w:rPr>
        <w:t>单项金额虽不重大但单项计提坏账准备的其他应收款确定依据为除单项金额重大并单项计提坏 账准备外单项认定进行减值测试计提坏账准备的其他应收款；</w:t>
      </w:r>
    </w:p>
    <w:p>
      <w:pPr>
        <w:pStyle w:val="Style34"/>
        <w:keepNext/>
        <w:keepLines/>
        <w:widowControl w:val="0"/>
        <w:shd w:val="clear" w:color="auto" w:fill="auto"/>
        <w:bidi w:val="0"/>
        <w:spacing w:before="0" w:after="0" w:line="470" w:lineRule="exact"/>
        <w:ind w:left="0" w:right="0"/>
        <w:jc w:val="both"/>
      </w:pPr>
      <w:bookmarkStart w:id="1121" w:name="bookmark1121"/>
      <w:bookmarkStart w:id="1122" w:name="bookmark1122"/>
      <w:bookmarkStart w:id="1123" w:name="bookmark1123"/>
      <w:r>
        <w:rPr>
          <w:color w:val="000000"/>
          <w:spacing w:val="0"/>
          <w:w w:val="100"/>
          <w:position w:val="0"/>
        </w:rPr>
        <w:t>期末单项金额重大并单项计提坏账准备的其他应收款</w:t>
      </w:r>
      <w:bookmarkEnd w:id="1121"/>
      <w:bookmarkEnd w:id="1122"/>
      <w:bookmarkEnd w:id="1123"/>
    </w:p>
    <w:p>
      <w:pPr>
        <w:pStyle w:val="Style2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470" w:lineRule="exact"/>
        <w:ind w:left="0" w:right="0"/>
        <w:jc w:val="left"/>
      </w:pPr>
      <w:bookmarkStart w:id="1124" w:name="bookmark1124"/>
      <w:bookmarkStart w:id="1125" w:name="bookmark1125"/>
      <w:bookmarkStart w:id="1126" w:name="bookmark1126"/>
      <w:r>
        <w:rPr>
          <w:color w:val="000000"/>
          <w:spacing w:val="0"/>
          <w:w w:val="100"/>
          <w:position w:val="0"/>
        </w:rPr>
        <w:t>组合中，采用账龄分析法计提坏账准备的其他应收款</w:t>
      </w:r>
      <w:bookmarkEnd w:id="1124"/>
      <w:bookmarkEnd w:id="1125"/>
      <w:bookmarkEnd w:id="1126"/>
    </w:p>
    <w:p>
      <w:pPr>
        <w:pStyle w:val="Style29"/>
        <w:keepNext w:val="0"/>
        <w:keepLines w:val="0"/>
        <w:widowControl w:val="0"/>
        <w:shd w:val="clear" w:color="auto" w:fill="auto"/>
        <w:bidi w:val="0"/>
        <w:spacing w:before="0" w:after="0" w:line="444" w:lineRule="auto"/>
        <w:ind w:left="0" w:right="0" w:firstLine="44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2,199,391.85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109,969.59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1,983,384.64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2,199,391.85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109,969.59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1,983,384.64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177,331.77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603,422.20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120,684.44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482,625.00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241,312.50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2,864,871.62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392,271.45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2,597,856.84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228,003.68</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left"/>
      </w:pPr>
      <w:bookmarkStart w:id="1127" w:name="bookmark1127"/>
      <w:bookmarkStart w:id="1128" w:name="bookmark1128"/>
      <w:bookmarkStart w:id="1129" w:name="bookmark1129"/>
      <w:r>
        <w:rPr>
          <w:color w:val="000000"/>
          <w:spacing w:val="0"/>
          <w:w w:val="100"/>
          <w:position w:val="0"/>
        </w:rPr>
        <w:t>组合中，采用余额百分比法计提坏账准备的其他应收款</w:t>
      </w:r>
      <w:bookmarkEnd w:id="1127"/>
      <w:bookmarkEnd w:id="1128"/>
      <w:bookmarkEnd w:id="1129"/>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jc w:val="left"/>
      </w:pPr>
      <w:bookmarkStart w:id="1130" w:name="bookmark1130"/>
      <w:bookmarkStart w:id="1131" w:name="bookmark1131"/>
      <w:bookmarkStart w:id="1132" w:name="bookmark1132"/>
      <w:r>
        <w:rPr>
          <w:color w:val="000000"/>
          <w:spacing w:val="0"/>
          <w:w w:val="100"/>
          <w:position w:val="0"/>
        </w:rPr>
        <w:t>组合中，采用其他方法计提坏账准备的其他应收款</w:t>
      </w:r>
      <w:bookmarkEnd w:id="1130"/>
      <w:bookmarkEnd w:id="1131"/>
      <w:bookmarkEnd w:id="1132"/>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jc w:val="left"/>
      </w:pPr>
      <w:bookmarkStart w:id="1133" w:name="bookmark1133"/>
      <w:bookmarkStart w:id="1134" w:name="bookmark1134"/>
      <w:bookmarkStart w:id="1135" w:name="bookmark1135"/>
      <w:r>
        <w:rPr>
          <w:color w:val="000000"/>
          <w:spacing w:val="0"/>
          <w:w w:val="100"/>
          <w:position w:val="0"/>
        </w:rPr>
        <w:t>期末单项金额虽不重大但单项计提坏账准备的其他应收款</w:t>
      </w:r>
      <w:bookmarkEnd w:id="1133"/>
      <w:bookmarkEnd w:id="1134"/>
      <w:bookmarkEnd w:id="1135"/>
    </w:p>
    <w:p>
      <w:pPr>
        <w:pStyle w:val="Style29"/>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其他应收款金额前五名单位情况</w:t>
      </w:r>
      <w:bookmarkEnd w:id="1136"/>
      <w:bookmarkEnd w:id="1137"/>
      <w:bookmarkEnd w:id="113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待认证的增值税进项税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4,785,636.66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山东经济开发区管理委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850,850.00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河口区住房和城乡建设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390,355.00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河口区供电公司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375,373.88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6,648,715.54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6</w:t>
      </w:r>
      <w:bookmarkEnd w:id="1142"/>
      <w:r>
        <w:rPr>
          <w:color w:val="000000"/>
          <w:spacing w:val="0"/>
          <w:w w:val="100"/>
          <w:position w:val="0"/>
        </w:rPr>
        <w:t>、预付款项</w:t>
      </w:r>
      <w:bookmarkEnd w:id="1140"/>
      <w:bookmarkEnd w:id="1141"/>
      <w:bookmarkEnd w:id="1143"/>
    </w:p>
    <w:p>
      <w:pPr>
        <w:pStyle w:val="Style34"/>
        <w:keepNext/>
        <w:keepLines/>
        <w:widowControl w:val="0"/>
        <w:numPr>
          <w:ilvl w:val="0"/>
          <w:numId w:val="47"/>
        </w:numPr>
        <w:shd w:val="clear" w:color="auto" w:fill="auto"/>
        <w:bidi w:val="0"/>
        <w:spacing w:before="0" w:after="360" w:line="240" w:lineRule="auto"/>
        <w:ind w:left="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预付款项按账龄列示</w:t>
      </w:r>
      <w:bookmarkEnd w:id="1140"/>
      <w:bookmarkEnd w:id="1141"/>
      <w:bookmarkEnd w:id="11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92"/>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25,320,770.40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1,915,209.93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115,681.05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233,561.97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226,880.92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25,663,332.37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2,148,771.90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firstLine="420"/>
        <w:jc w:val="left"/>
      </w:pPr>
      <w:bookmarkStart w:id="1146" w:name="bookmark1146"/>
      <w:bookmarkStart w:id="1147" w:name="bookmark1147"/>
      <w:bookmarkStart w:id="1148" w:name="bookmark1148"/>
      <w:r>
        <w:rPr>
          <w:color w:val="000000"/>
          <w:spacing w:val="0"/>
          <w:w w:val="100"/>
          <w:position w:val="0"/>
        </w:rPr>
        <w:t>预付款项账龄的说明</w:t>
      </w:r>
      <w:bookmarkEnd w:id="1146"/>
      <w:bookmarkEnd w:id="1147"/>
      <w:bookmarkEnd w:id="1148"/>
    </w:p>
    <w:p>
      <w:pPr>
        <w:pStyle w:val="Style29"/>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截止到报告期末,公司预付账款主要是预付工程设备款及预付原料采购款，主要预付账款在</w:t>
      </w:r>
      <w:r>
        <w:rPr>
          <w:rFonts w:ascii="Arial Unicode MS" w:eastAsia="Arial Unicode MS" w:hAnsi="Arial Unicode MS" w:cs="Arial Unicode MS"/>
          <w:color w:val="000000"/>
          <w:spacing w:val="0"/>
          <w:w w:val="100"/>
          <w:position w:val="0"/>
          <w:sz w:val="19"/>
          <w:szCs w:val="19"/>
        </w:rPr>
        <w:t>1</w:t>
      </w:r>
      <w:r>
        <w:rPr>
          <w:color w:val="000000"/>
          <w:spacing w:val="0"/>
          <w:w w:val="100"/>
          <w:position w:val="0"/>
        </w:rPr>
        <w:t>年以内。</w:t>
      </w:r>
    </w:p>
    <w:p>
      <w:pPr>
        <w:pStyle w:val="Style34"/>
        <w:keepNext/>
        <w:keepLines/>
        <w:widowControl w:val="0"/>
        <w:numPr>
          <w:ilvl w:val="0"/>
          <w:numId w:val="47"/>
        </w:numPr>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预付款项金额前五名单位情况</w:t>
      </w:r>
      <w:bookmarkEnd w:id="1149"/>
      <w:bookmarkEnd w:id="1150"/>
      <w:bookmarkEnd w:id="115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11,158,162.00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5,800,725.00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221,964.07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22,315,851.07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预付款项主要单位的说明：截止到报告期期末，预付款项为预付的原料采购款及工程设备款。</w:t>
      </w:r>
    </w:p>
    <w:p>
      <w:pPr>
        <w:pStyle w:val="Style34"/>
        <w:keepNext/>
        <w:keepLines/>
        <w:widowControl w:val="0"/>
        <w:shd w:val="clear" w:color="auto" w:fill="auto"/>
        <w:bidi w:val="0"/>
        <w:spacing w:before="0" w:after="220" w:line="466"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1153"/>
      <w:bookmarkEnd w:id="1154"/>
      <w:bookmarkEnd w:id="1156"/>
    </w:p>
    <w:p>
      <w:pPr>
        <w:pStyle w:val="Style29"/>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公司预付账款主要是预付工程设备款及原料采购款，均根据采购合同约定预付款项，截止到报告期期 末，不存在潜在损失。</w:t>
      </w:r>
    </w:p>
    <w:p>
      <w:pPr>
        <w:pStyle w:val="Style34"/>
        <w:keepNext/>
        <w:keepLines/>
        <w:widowControl w:val="0"/>
        <w:shd w:val="clear" w:color="auto" w:fill="auto"/>
        <w:bidi w:val="0"/>
        <w:spacing w:before="0" w:line="466" w:lineRule="exact"/>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7</w:t>
      </w:r>
      <w:bookmarkEnd w:id="1159"/>
      <w:r>
        <w:rPr>
          <w:color w:val="000000"/>
          <w:spacing w:val="0"/>
          <w:w w:val="100"/>
          <w:position w:val="0"/>
        </w:rPr>
        <w:t>、存货</w:t>
      </w:r>
      <w:bookmarkEnd w:id="1157"/>
      <w:bookmarkEnd w:id="1158"/>
      <w:bookmarkEnd w:id="1160"/>
    </w:p>
    <w:p>
      <w:pPr>
        <w:pStyle w:val="Style34"/>
        <w:keepNext/>
        <w:keepLines/>
        <w:widowControl w:val="0"/>
        <w:shd w:val="clear" w:color="auto" w:fill="auto"/>
        <w:bidi w:val="0"/>
        <w:spacing w:before="0" w:after="360" w:line="466" w:lineRule="exact"/>
        <w:ind w:left="0" w:right="0" w:firstLine="0"/>
        <w:jc w:val="left"/>
      </w:pPr>
      <w:bookmarkStart w:id="1157" w:name="bookmark1157"/>
      <w:bookmarkStart w:id="1158" w:name="bookmark1158"/>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7"/>
      <w:bookmarkEnd w:id="1158"/>
      <w:bookmarkEnd w:id="116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4"/>
        <w:gridCol w:w="1195"/>
        <w:gridCol w:w="1330"/>
        <w:gridCol w:w="1330"/>
        <w:gridCol w:w="1325"/>
        <w:gridCol w:w="133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37,812,374.25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37,812,374.25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18,441,911.99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18,441,911.99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9,912,743.61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9,912,743.61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5,236,983.92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5,236,983.92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105,031,910.16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489,087.02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104,542,823.14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79,425,363.69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541,054.60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78,884,309.09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1,609,067.40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1,609,067.40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460,599.19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460,599.19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2,294,215.00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2,294,215.00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9,189,441.37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9,189,441.37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534,806.86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534,806.86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156,660,310.42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489,087.02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156,171,223.40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113,289,107.02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541,054.60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112,748,052.42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3"/>
      <w:bookmarkEnd w:id="1164"/>
      <w:bookmarkEnd w:id="116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2"/>
        <w:gridCol w:w="1618"/>
        <w:gridCol w:w="1613"/>
        <w:gridCol w:w="1411"/>
        <w:gridCol w:w="1435"/>
        <w:gridCol w:w="176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541,054.60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378,458.86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430,426.44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489,087.02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541,054.60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378,458.86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430,426.44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489,087.02</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67"/>
      <w:bookmarkEnd w:id="1168"/>
      <w:bookmarkEnd w:id="1170"/>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28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期末存货按成本高于可变现 净值的差额计提存货跌价准 备。公司按日常活动中存货的 估计售价减去至完工时估计 将要发生的成本、估计的销售 费用以及相关税费后的金额 确定可变现净值。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0" w:line="473" w:lineRule="exact"/>
        <w:ind w:left="0" w:right="0"/>
        <w:jc w:val="left"/>
      </w:pPr>
      <w:bookmarkStart w:id="1171" w:name="bookmark1171"/>
      <w:bookmarkStart w:id="1172" w:name="bookmark1172"/>
      <w:bookmarkStart w:id="1173" w:name="bookmark1173"/>
      <w:r>
        <w:rPr>
          <w:color w:val="000000"/>
          <w:spacing w:val="0"/>
          <w:w w:val="100"/>
          <w:position w:val="0"/>
        </w:rPr>
        <w:t>存货的说明</w:t>
      </w:r>
      <w:bookmarkEnd w:id="1171"/>
      <w:bookmarkEnd w:id="1172"/>
      <w:bookmarkEnd w:id="1173"/>
    </w:p>
    <w:p>
      <w:pPr>
        <w:pStyle w:val="Style29"/>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公司存货主要是:库存商品、原材料、在产品等，其中库存商品是公司</w:t>
      </w:r>
      <w:r>
        <w:rPr>
          <w:rFonts w:ascii="Arial Unicode MS" w:eastAsia="Arial Unicode MS" w:hAnsi="Arial Unicode MS" w:cs="Arial Unicode MS"/>
          <w:color w:val="000000"/>
          <w:spacing w:val="0"/>
          <w:w w:val="100"/>
          <w:position w:val="0"/>
          <w:sz w:val="19"/>
          <w:szCs w:val="19"/>
        </w:rPr>
        <w:t>0</w:t>
      </w:r>
      <w:r>
        <w:rPr>
          <w:rFonts w:ascii="Arial Unicode MS" w:eastAsia="Arial Unicode MS" w:hAnsi="Arial Unicode MS" w:cs="Arial Unicode MS"/>
          <w:color w:val="000000"/>
          <w:spacing w:val="0"/>
          <w:w w:val="100"/>
          <w:position w:val="0"/>
          <w:sz w:val="19"/>
          <w:szCs w:val="19"/>
        </w:rPr>
        <w:t>EM</w:t>
      </w:r>
      <w:r>
        <w:rPr>
          <w:color w:val="000000"/>
          <w:spacing w:val="0"/>
          <w:w w:val="100"/>
          <w:position w:val="0"/>
        </w:rPr>
        <w:t>外购及东营、烟台、浙江、 江苏子公司自制的产品，用于对外销售，原材料为东营、烟台、浙江、江苏子公司生产所需储备的材料, 用于产品生产，不对外出售，期末，对存货按成本与可变现净值孰低法计提存货跌价准备。</w:t>
      </w:r>
    </w:p>
    <w:p>
      <w:pPr>
        <w:pStyle w:val="Style34"/>
        <w:keepNext/>
        <w:keepLines/>
        <w:widowControl w:val="0"/>
        <w:shd w:val="clear" w:color="auto" w:fill="auto"/>
        <w:bidi w:val="0"/>
        <w:spacing w:before="0" w:after="120" w:line="473" w:lineRule="exact"/>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8</w:t>
      </w:r>
      <w:bookmarkEnd w:id="1176"/>
      <w:r>
        <w:rPr>
          <w:color w:val="000000"/>
          <w:spacing w:val="0"/>
          <w:w w:val="100"/>
          <w:position w:val="0"/>
        </w:rPr>
        <w:t>、固定资产</w:t>
      </w:r>
      <w:bookmarkEnd w:id="1174"/>
      <w:bookmarkEnd w:id="1175"/>
      <w:bookmarkEnd w:id="1177"/>
    </w:p>
    <w:p>
      <w:pPr>
        <w:pStyle w:val="Style34"/>
        <w:keepNext/>
        <w:keepLines/>
        <w:widowControl w:val="0"/>
        <w:shd w:val="clear" w:color="auto" w:fill="auto"/>
        <w:bidi w:val="0"/>
        <w:spacing w:before="0" w:after="360" w:line="473" w:lineRule="exact"/>
        <w:ind w:left="0" w:right="0" w:firstLine="0"/>
        <w:jc w:val="left"/>
      </w:pPr>
      <w:bookmarkStart w:id="1174" w:name="bookmark1174"/>
      <w:bookmarkStart w:id="1175" w:name="bookmark1175"/>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4"/>
      <w:bookmarkEnd w:id="1175"/>
      <w:bookmarkEnd w:id="11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454"/>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192,910,971.42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101,372,174.89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3,307,560.24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290,975,586.07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114,756,761.65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35,100,497.02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1,808,018.80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148,049,239.87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61,148,702.70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62,878,472.84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126,728.09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123,900,447.45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6,285,701.68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677,787.41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1,111,081.51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5,852,407.58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10,719,805.39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2,715,417.62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261,731.84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13,173,491.17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40,571,298.92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20,686,893.91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16,482,513.80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1,930,360.08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75,810,346.55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17,254,702.38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5,443,350.46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6,288,574.10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580,956.48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28,405,670.46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13,182,446.65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14,970,409.85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7,646,183.25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35,739,362.05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4,030,787.33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894,550.93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1,052,341.93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3,872,996.33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6,103,362.56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273,133.60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1,653,205.52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237,383.97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7,792,317.71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152,339,672.50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215,165,239.52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97,502,059.27</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119,643,569.41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47,966,256.05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88,161,085.40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2,254,914.35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1,979,411.25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4,616,442.83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5,381,173.46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152,339,672.50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215,165,239.52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97,502,059.27</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119,643,569.41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47,966,256.05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88,161,085.40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2,254,914.35</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1,979,411.25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4,616,442.83</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5,381,173.46</w:t>
            </w:r>
          </w:p>
        </w:tc>
      </w:tr>
    </w:tbl>
    <w:p>
      <w:pPr>
        <w:spacing w:lineRule="exact" w:line="1"/>
        <w:rPr>
          <w:sz w:val="2"/>
          <w:szCs w:val="2"/>
        </w:rPr>
      </w:pPr>
      <w:r>
        <w:br w:type="page"/>
      </w:r>
    </w:p>
    <w:p>
      <w:pPr>
        <w:pStyle w:val="Style29"/>
        <w:keepNext w:val="0"/>
        <w:keepLines w:val="0"/>
        <w:widowControl w:val="0"/>
        <w:shd w:val="clear" w:color="auto" w:fill="auto"/>
        <w:bidi w:val="0"/>
        <w:spacing w:before="0" w:after="400" w:line="240" w:lineRule="auto"/>
        <w:ind w:left="0" w:right="0" w:firstLine="540"/>
        <w:jc w:val="both"/>
      </w:pPr>
      <w:r>
        <w:rPr>
          <w:color w:val="000000"/>
          <w:spacing w:val="0"/>
          <w:w w:val="100"/>
          <w:position w:val="0"/>
        </w:rPr>
        <w:t>本期折旧额</w:t>
      </w:r>
      <w:r>
        <w:rPr>
          <w:rFonts w:ascii="Arial Unicode MS" w:eastAsia="Arial Unicode MS" w:hAnsi="Arial Unicode MS" w:cs="Arial Unicode MS"/>
          <w:color w:val="000000"/>
          <w:spacing w:val="0"/>
          <w:w w:val="100"/>
          <w:position w:val="0"/>
          <w:sz w:val="19"/>
          <w:szCs w:val="19"/>
        </w:rPr>
        <w:t>16,482,513.8</w:t>
      </w:r>
      <w:r>
        <w:rPr>
          <w:color w:val="000000"/>
          <w:spacing w:val="0"/>
          <w:w w:val="100"/>
          <w:position w:val="0"/>
        </w:rPr>
        <w:t>。元；本期由在建工程转入固定资产原价为</w:t>
      </w:r>
      <w:r>
        <w:rPr>
          <w:rFonts w:ascii="Arial Unicode MS" w:eastAsia="Arial Unicode MS" w:hAnsi="Arial Unicode MS" w:cs="Arial Unicode MS"/>
          <w:color w:val="000000"/>
          <w:spacing w:val="0"/>
          <w:w w:val="100"/>
          <w:position w:val="0"/>
          <w:sz w:val="19"/>
          <w:szCs w:val="19"/>
        </w:rPr>
        <w:t>45,687,135.74</w:t>
      </w:r>
      <w:r>
        <w:rPr>
          <w:color w:val="000000"/>
          <w:spacing w:val="0"/>
          <w:w w:val="100"/>
          <w:position w:val="0"/>
        </w:rPr>
        <w:t>元。</w:t>
      </w:r>
    </w:p>
    <w:p>
      <w:pPr>
        <w:pStyle w:val="Style34"/>
        <w:keepNext/>
        <w:keepLines/>
        <w:widowControl w:val="0"/>
        <w:numPr>
          <w:ilvl w:val="0"/>
          <w:numId w:val="49"/>
        </w:numPr>
        <w:shd w:val="clear" w:color="auto" w:fill="auto"/>
        <w:bidi w:val="0"/>
        <w:spacing w:before="0" w:after="320" w:line="240" w:lineRule="auto"/>
        <w:ind w:left="0" w:right="0" w:firstLine="240"/>
        <w:jc w:val="both"/>
      </w:pPr>
      <w:bookmarkStart w:id="1180" w:name="bookmark1180"/>
      <w:bookmarkStart w:id="1181" w:name="bookmark1181"/>
      <w:bookmarkStart w:id="1182" w:name="bookmark1182"/>
      <w:bookmarkStart w:id="1183" w:name="bookmark1183"/>
      <w:bookmarkEnd w:id="1182"/>
      <w:r>
        <w:rPr>
          <w:color w:val="000000"/>
          <w:spacing w:val="0"/>
          <w:w w:val="100"/>
          <w:position w:val="0"/>
        </w:rPr>
        <w:t>未办妥产权证书的固定资产情况</w:t>
      </w:r>
      <w:bookmarkEnd w:id="1180"/>
      <w:bookmarkEnd w:id="1181"/>
      <w:bookmarkEnd w:id="1183"/>
    </w:p>
    <w:tbl>
      <w:tblPr>
        <w:tblOverlap w:val="never"/>
        <w:jc w:val="center"/>
        <w:tblLayout w:type="fixed"/>
      </w:tblPr>
      <w:tblGrid>
        <w:gridCol w:w="3293"/>
        <w:gridCol w:w="3283"/>
        <w:gridCol w:w="32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东营子公司后处理车间</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工程未完成整体竣工结算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东营子公司包装车间</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工程未完成整体竣工结算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东营子公司研发中心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工程未完成整体竣工结算</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r>
    </w:tbl>
    <w:p>
      <w:pPr>
        <w:widowControl w:val="0"/>
        <w:spacing w:after="99" w:line="1" w:lineRule="exact"/>
      </w:pPr>
    </w:p>
    <w:p>
      <w:pPr>
        <w:pStyle w:val="Style34"/>
        <w:keepNext/>
        <w:keepLines/>
        <w:widowControl w:val="0"/>
        <w:shd w:val="clear" w:color="auto" w:fill="auto"/>
        <w:bidi w:val="0"/>
        <w:spacing w:before="0" w:after="0" w:line="240" w:lineRule="auto"/>
        <w:ind w:left="0" w:right="0" w:firstLine="540"/>
        <w:jc w:val="both"/>
      </w:pPr>
      <w:bookmarkStart w:id="1184" w:name="bookmark1184"/>
      <w:bookmarkStart w:id="1185" w:name="bookmark1185"/>
      <w:bookmarkStart w:id="1186" w:name="bookmark1186"/>
      <w:r>
        <w:rPr>
          <w:color w:val="000000"/>
          <w:spacing w:val="0"/>
          <w:w w:val="100"/>
          <w:position w:val="0"/>
        </w:rPr>
        <w:t>固定资产说明</w:t>
      </w:r>
      <w:bookmarkEnd w:id="1184"/>
      <w:bookmarkEnd w:id="1185"/>
      <w:bookmarkEnd w:id="1186"/>
    </w:p>
    <w:p>
      <w:pPr>
        <w:pStyle w:val="Style29"/>
        <w:keepNext w:val="0"/>
        <w:keepLines w:val="0"/>
        <w:widowControl w:val="0"/>
        <w:shd w:val="clear" w:color="auto" w:fill="auto"/>
        <w:bidi w:val="0"/>
        <w:spacing w:before="0" w:after="400" w:line="478" w:lineRule="exact"/>
        <w:ind w:left="0" w:right="0" w:firstLine="540"/>
        <w:jc w:val="both"/>
      </w:pPr>
      <w:r>
        <w:rPr>
          <w:color w:val="000000"/>
          <w:spacing w:val="0"/>
          <w:w w:val="100"/>
          <w:position w:val="0"/>
        </w:rPr>
        <w:t>截止到报告期期末，公司固定资产原值</w:t>
      </w:r>
      <w:r>
        <w:rPr>
          <w:rFonts w:ascii="Arial" w:eastAsia="Arial" w:hAnsi="Arial" w:cs="Arial"/>
          <w:color w:val="000000"/>
          <w:spacing w:val="0"/>
          <w:w w:val="100"/>
          <w:position w:val="0"/>
        </w:rPr>
        <w:t>290,975,586.07</w:t>
      </w:r>
      <w:r>
        <w:rPr>
          <w:color w:val="000000"/>
          <w:spacing w:val="0"/>
          <w:w w:val="100"/>
          <w:position w:val="0"/>
        </w:rPr>
        <w:t>,</w:t>
      </w:r>
      <w:r>
        <w:rPr>
          <w:color w:val="000000"/>
          <w:spacing w:val="0"/>
          <w:w w:val="100"/>
          <w:position w:val="0"/>
        </w:rPr>
        <w:t>累计折旧</w:t>
      </w:r>
      <w:r>
        <w:rPr>
          <w:rFonts w:ascii="Arial" w:eastAsia="Arial" w:hAnsi="Arial" w:cs="Arial"/>
          <w:color w:val="000000"/>
          <w:spacing w:val="0"/>
          <w:w w:val="100"/>
          <w:position w:val="0"/>
        </w:rPr>
        <w:t>75,810,346.55</w:t>
      </w:r>
      <w:r>
        <w:rPr>
          <w:color w:val="000000"/>
          <w:spacing w:val="0"/>
          <w:w w:val="100"/>
          <w:position w:val="0"/>
        </w:rPr>
        <w:t xml:space="preserve">元，固定资产净值 </w:t>
      </w:r>
      <w:r>
        <w:rPr>
          <w:rFonts w:ascii="Arial" w:eastAsia="Arial" w:hAnsi="Arial" w:cs="Arial"/>
          <w:color w:val="000000"/>
          <w:spacing w:val="0"/>
          <w:w w:val="100"/>
          <w:position w:val="0"/>
        </w:rPr>
        <w:t>215,165,239.52</w:t>
      </w:r>
      <w:r>
        <w:rPr>
          <w:color w:val="000000"/>
          <w:spacing w:val="0"/>
          <w:w w:val="100"/>
          <w:position w:val="0"/>
        </w:rPr>
        <w:t>元，比年初增加</w:t>
      </w:r>
      <w:r>
        <w:rPr>
          <w:rFonts w:ascii="Arial" w:eastAsia="Arial" w:hAnsi="Arial" w:cs="Arial"/>
          <w:color w:val="000000"/>
          <w:spacing w:val="0"/>
          <w:w w:val="100"/>
          <w:position w:val="0"/>
        </w:rPr>
        <w:t>62,825,567.02</w:t>
      </w:r>
      <w:r>
        <w:rPr>
          <w:color w:val="000000"/>
          <w:spacing w:val="0"/>
          <w:w w:val="100"/>
          <w:position w:val="0"/>
        </w:rPr>
        <w:t>元，主要是：东营及烟台募集资金项目建设完工投产，相应 在建工程结转固定资产，收购江苏永庆取得固定资产。</w:t>
      </w:r>
    </w:p>
    <w:p>
      <w:pPr>
        <w:pStyle w:val="Style34"/>
        <w:keepNext/>
        <w:keepLines/>
        <w:widowControl w:val="0"/>
        <w:shd w:val="clear" w:color="auto" w:fill="auto"/>
        <w:bidi w:val="0"/>
        <w:spacing w:before="0" w:after="0" w:line="499"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9</w:t>
      </w:r>
      <w:bookmarkEnd w:id="1189"/>
      <w:r>
        <w:rPr>
          <w:color w:val="000000"/>
          <w:spacing w:val="0"/>
          <w:w w:val="100"/>
          <w:position w:val="0"/>
        </w:rPr>
        <w:t>、在建工程</w:t>
      </w:r>
      <w:bookmarkEnd w:id="1187"/>
      <w:bookmarkEnd w:id="1188"/>
      <w:bookmarkEnd w:id="1190"/>
    </w:p>
    <w:p>
      <w:pPr>
        <w:pStyle w:val="Style34"/>
        <w:keepNext/>
        <w:keepLines/>
        <w:widowControl w:val="0"/>
        <w:shd w:val="clear" w:color="auto" w:fill="auto"/>
        <w:bidi w:val="0"/>
        <w:spacing w:before="0" w:after="400" w:line="478" w:lineRule="exact"/>
        <w:ind w:left="0" w:right="0" w:firstLine="0"/>
        <w:jc w:val="both"/>
      </w:pPr>
      <w:bookmarkStart w:id="1187" w:name="bookmark1187"/>
      <w:bookmarkStart w:id="1188" w:name="bookmark1188"/>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7"/>
      <w:bookmarkEnd w:id="1188"/>
      <w:bookmarkEnd w:id="119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吨分散染料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5,116,022.20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5,116,022.20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24,470,809.66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2,156,649.88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2,156,649.88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13,729,816.65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13,729,816.65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 及分散染料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189,613.01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11,649,933.02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11,649,933.02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6,191,706.45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6,191,706.45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1,567,259.19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1,567,259.19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787,000.30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10,592,867.39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8,456,899.06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8,456,899.06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25,814,118.12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25,814,118.12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59,094,458.69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59,094,458.69</w:t>
            </w:r>
          </w:p>
        </w:tc>
      </w:tr>
    </w:tbl>
    <w:p>
      <w:pPr>
        <w:widowControl w:val="0"/>
        <w:spacing w:after="319" w:line="1" w:lineRule="exact"/>
      </w:pPr>
    </w:p>
    <w:p>
      <w:pPr>
        <w:pStyle w:val="Style34"/>
        <w:keepNext/>
        <w:keepLines/>
        <w:widowControl w:val="0"/>
        <w:numPr>
          <w:ilvl w:val="0"/>
          <w:numId w:val="51"/>
        </w:numPr>
        <w:shd w:val="clear" w:color="auto" w:fill="auto"/>
        <w:bidi w:val="0"/>
        <w:spacing w:before="0" w:after="400" w:line="240" w:lineRule="auto"/>
        <w:ind w:left="0" w:right="0" w:firstLine="240"/>
        <w:jc w:val="both"/>
      </w:pPr>
      <w:bookmarkStart w:id="1192" w:name="bookmark1192"/>
      <w:bookmarkStart w:id="1193" w:name="bookmark1193"/>
      <w:bookmarkStart w:id="1194" w:name="bookmark1194"/>
      <w:bookmarkStart w:id="1195" w:name="bookmark1195"/>
      <w:bookmarkEnd w:id="1194"/>
      <w:r>
        <w:rPr>
          <w:color w:val="000000"/>
          <w:spacing w:val="0"/>
          <w:w w:val="100"/>
          <w:position w:val="0"/>
        </w:rPr>
        <w:t>重大在建工程项目变动情况</w:t>
      </w:r>
      <w:bookmarkEnd w:id="1192"/>
      <w:bookmarkEnd w:id="1193"/>
      <w:bookmarkEnd w:id="1195"/>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工程投 入占预 算比例</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13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烟台</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吨 分散染 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55,049,5</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24,470,8</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943,505.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20,298,2</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东营</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5,500 </w:t>
            </w:r>
            <w:r>
              <w:rPr>
                <w:color w:val="000000"/>
                <w:spacing w:val="0"/>
                <w:w w:val="100"/>
                <w:position w:val="0"/>
              </w:rPr>
              <w:t>吨 染料滤 饼项目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113,856,</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13,729,8</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1,585,32</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13,158,4</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东营染 料滤饼</w:t>
            </w:r>
          </w:p>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吨 及分散 染料</w:t>
            </w:r>
          </w:p>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吨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49,530,0</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11,649,9</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51,389.7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11,511,7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东营年 产 </w:t>
            </w:r>
            <w:r>
              <w:rPr>
                <w:rFonts w:ascii="Times New Roman" w:eastAsia="Times New Roman" w:hAnsi="Times New Roman" w:cs="Times New Roman"/>
                <w:color w:val="000000"/>
                <w:spacing w:val="0"/>
                <w:w w:val="100"/>
                <w:position w:val="0"/>
                <w:sz w:val="18"/>
                <w:szCs w:val="18"/>
              </w:rPr>
              <w:t xml:space="preserve">25000 </w:t>
            </w:r>
            <w:r>
              <w:rPr>
                <w:color w:val="000000"/>
                <w:spacing w:val="0"/>
                <w:w w:val="100"/>
                <w:position w:val="0"/>
              </w:rPr>
              <w:t>吨分散 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101,655,</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6,191,70</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厂房工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1,492,91</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712,657.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设备工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8,456,89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2,141,95</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320,090,</w:t>
            </w:r>
          </w:p>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59,094,4</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12,406,7</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45,687,1</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w:t>
            </w:r>
          </w:p>
        </w:tc>
      </w:tr>
    </w:tbl>
    <w:p>
      <w:pPr>
        <w:widowControl w:val="0"/>
        <w:spacing w:after="299" w:line="1" w:lineRule="exact"/>
      </w:pPr>
    </w:p>
    <w:p>
      <w:pPr>
        <w:pStyle w:val="Style34"/>
        <w:keepNext/>
        <w:keepLines/>
        <w:widowControl w:val="0"/>
        <w:numPr>
          <w:ilvl w:val="0"/>
          <w:numId w:val="51"/>
        </w:numPr>
        <w:shd w:val="clear" w:color="auto" w:fill="auto"/>
        <w:bidi w:val="0"/>
        <w:spacing w:before="0" w:after="42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在建工程的说明</w:t>
      </w:r>
      <w:bookmarkEnd w:id="1196"/>
      <w:bookmarkEnd w:id="1197"/>
      <w:bookmarkEnd w:id="1199"/>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在建工程期末数比期初数减少</w:t>
      </w:r>
      <w:r>
        <w:rPr>
          <w:rFonts w:ascii="Arial" w:eastAsia="Arial" w:hAnsi="Arial" w:cs="Arial"/>
          <w:color w:val="000000"/>
          <w:spacing w:val="0"/>
          <w:w w:val="100"/>
          <w:position w:val="0"/>
        </w:rPr>
        <w:t>33,280,340.57</w:t>
      </w:r>
      <w:r>
        <w:rPr>
          <w:color w:val="000000"/>
          <w:spacing w:val="0"/>
          <w:w w:val="100"/>
          <w:position w:val="0"/>
        </w:rPr>
        <w:t>元，减少比例为</w:t>
      </w:r>
      <w:r>
        <w:rPr>
          <w:rFonts w:ascii="Arial" w:eastAsia="Arial" w:hAnsi="Arial" w:cs="Arial"/>
          <w:color w:val="000000"/>
          <w:spacing w:val="0"/>
          <w:w w:val="100"/>
          <w:position w:val="0"/>
        </w:rPr>
        <w:t>56.32%</w:t>
      </w:r>
      <w:r>
        <w:rPr>
          <w:color w:val="000000"/>
          <w:spacing w:val="0"/>
          <w:w w:val="100"/>
          <w:position w:val="0"/>
        </w:rPr>
        <w:t>,主要原因为：公司募投项目完</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工转入固定资产所致。</w:t>
      </w:r>
    </w:p>
    <w:p>
      <w:pPr>
        <w:pStyle w:val="Style34"/>
        <w:keepNext/>
        <w:keepLines/>
        <w:widowControl w:val="0"/>
        <w:shd w:val="clear" w:color="auto" w:fill="auto"/>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0</w:t>
      </w:r>
      <w:r>
        <w:rPr>
          <w:color w:val="000000"/>
          <w:spacing w:val="0"/>
          <w:w w:val="100"/>
          <w:position w:val="0"/>
        </w:rPr>
        <w:t>、工程物资</w:t>
      </w:r>
      <w:bookmarkEnd w:id="1200"/>
      <w:bookmarkEnd w:id="1201"/>
      <w:bookmarkEnd w:id="120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594"/>
        <w:gridCol w:w="1464"/>
        <w:gridCol w:w="1594"/>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457,166.67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2,299,462.20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1,973,273.80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783,355.07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457,166.67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2,299,462.20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1,973,273.80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783,355.07</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工程物资的说明</w:t>
      </w:r>
    </w:p>
    <w:p>
      <w:pPr>
        <w:pStyle w:val="Style29"/>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工程物资期末数比期初数增加</w:t>
      </w:r>
      <w:r>
        <w:rPr>
          <w:rFonts w:ascii="Arial" w:eastAsia="Arial" w:hAnsi="Arial" w:cs="Arial"/>
          <w:color w:val="000000"/>
          <w:spacing w:val="0"/>
          <w:w w:val="100"/>
          <w:position w:val="0"/>
        </w:rPr>
        <w:t>326,188.4</w:t>
      </w:r>
      <w:r>
        <w:rPr>
          <w:rFonts w:ascii="Arial" w:eastAsia="Arial" w:hAnsi="Arial" w:cs="Arial"/>
          <w:color w:val="000000"/>
          <w:spacing w:val="0"/>
          <w:w w:val="100"/>
          <w:position w:val="0"/>
        </w:rPr>
        <w:t>0</w:t>
      </w:r>
      <w:r>
        <w:rPr>
          <w:color w:val="000000"/>
          <w:spacing w:val="0"/>
          <w:w w:val="100"/>
          <w:position w:val="0"/>
        </w:rPr>
        <w:t>元，减少比例为</w:t>
      </w:r>
      <w:r>
        <w:rPr>
          <w:rFonts w:ascii="Arial" w:eastAsia="Arial" w:hAnsi="Arial" w:cs="Arial"/>
          <w:color w:val="000000"/>
          <w:spacing w:val="0"/>
          <w:w w:val="100"/>
          <w:position w:val="0"/>
        </w:rPr>
        <w:t>71.35%</w:t>
      </w:r>
      <w:r>
        <w:rPr>
          <w:color w:val="000000"/>
          <w:spacing w:val="0"/>
          <w:w w:val="100"/>
          <w:position w:val="0"/>
        </w:rPr>
        <w:t>，主要原因为：采购工程储备材料</w:t>
      </w:r>
      <w:r>
        <w:br w:type="page"/>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所致。</w:t>
      </w:r>
    </w:p>
    <w:p>
      <w:pPr>
        <w:pStyle w:val="Style34"/>
        <w:keepNext/>
        <w:keepLines/>
        <w:widowControl w:val="0"/>
        <w:shd w:val="clear" w:color="auto" w:fill="auto"/>
        <w:bidi w:val="0"/>
        <w:spacing w:before="0" w:after="32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204"/>
      <w:bookmarkEnd w:id="1205"/>
      <w:bookmarkEnd w:id="1207"/>
    </w:p>
    <w:p>
      <w:pPr>
        <w:pStyle w:val="Style34"/>
        <w:keepNext/>
        <w:keepLines/>
        <w:widowControl w:val="0"/>
        <w:shd w:val="clear" w:color="auto" w:fill="auto"/>
        <w:bidi w:val="0"/>
        <w:spacing w:before="0" w:after="400" w:line="240" w:lineRule="auto"/>
        <w:ind w:left="0" w:right="0" w:firstLine="0"/>
        <w:jc w:val="left"/>
      </w:pPr>
      <w:bookmarkStart w:id="1204" w:name="bookmark1204"/>
      <w:bookmarkStart w:id="1205" w:name="bookmark1205"/>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4"/>
      <w:bookmarkEnd w:id="1205"/>
      <w:bookmarkEnd w:id="12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1834"/>
        <w:gridCol w:w="1843"/>
        <w:gridCol w:w="1843"/>
        <w:gridCol w:w="18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22,767,623.06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6,138,899.96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28,906,523.02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17,734,209.59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6,015,481.15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23,749,690.74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194,525.64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317,944.45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4,788,521.16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4,788,521.16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2,238,962.12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1,197,012.33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3,435,974.45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1,534,326.11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2,220,090.78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53,195.57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638,469.44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1,117,321.52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45,366.58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20,528,660.94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4,941,887.63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25,470,548.57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16,199,883.48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5,329,716.48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21,529,599.96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163,725.69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264,748.88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4,150,051.72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3,671,199.64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20,528,660.94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4,941,887.63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25,470,548.57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16,199,883.48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5,329,716.48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21,529,599.96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163,725.69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264,748.88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4,150,051.72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3,671,199.64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5,000.09</w:t>
            </w:r>
          </w:p>
        </w:tc>
      </w:tr>
    </w:tbl>
    <w:p>
      <w:pPr>
        <w:widowControl w:val="0"/>
        <w:spacing w:after="79" w:line="1" w:lineRule="exact"/>
      </w:pPr>
    </w:p>
    <w:p>
      <w:pPr>
        <w:pStyle w:val="Style59"/>
        <w:keepNext w:val="0"/>
        <w:keepLines w:val="0"/>
        <w:widowControl w:val="0"/>
        <w:shd w:val="clear" w:color="auto" w:fill="auto"/>
        <w:bidi w:val="0"/>
        <w:spacing w:before="0" w:after="360" w:line="240" w:lineRule="auto"/>
        <w:ind w:left="0" w:right="0" w:firstLine="440"/>
        <w:jc w:val="left"/>
      </w:pPr>
      <w:r>
        <w:rPr>
          <w:rFonts w:ascii="SimSun" w:eastAsia="SimSun" w:hAnsi="SimSun" w:cs="SimSun"/>
          <w:color w:val="000000"/>
          <w:spacing w:val="0"/>
          <w:w w:val="100"/>
          <w:position w:val="0"/>
        </w:rPr>
        <w:t>本期摊销额</w:t>
      </w:r>
      <w:r>
        <w:rPr>
          <w:color w:val="000000"/>
          <w:spacing w:val="0"/>
          <w:w w:val="100"/>
          <w:position w:val="0"/>
        </w:rPr>
        <w:t>942,695.11</w:t>
      </w:r>
      <w:r>
        <w:rPr>
          <w:rFonts w:ascii="SimSun" w:eastAsia="SimSun" w:hAnsi="SimSun" w:cs="SimSun"/>
          <w:color w:val="000000"/>
          <w:spacing w:val="0"/>
          <w:w w:val="100"/>
          <w:position w:val="0"/>
        </w:rPr>
        <w:t>元。</w:t>
      </w:r>
      <w:r>
        <w:br w:type="page"/>
      </w:r>
    </w:p>
    <w:p>
      <w:pPr>
        <w:pStyle w:val="Style34"/>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1209"/>
      <w:bookmarkEnd w:id="1210"/>
      <w:bookmarkEnd w:id="121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浙江安诺其助剂有限公司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7,016,357.36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7,016,357.36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7,016,357.36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9,889,158.17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440" w:line="470" w:lineRule="exact"/>
        <w:ind w:left="0" w:right="0" w:firstLine="420"/>
        <w:jc w:val="both"/>
      </w:pPr>
      <w:r>
        <w:rPr>
          <w:color w:val="000000"/>
          <w:spacing w:val="0"/>
          <w:w w:val="100"/>
          <w:position w:val="0"/>
        </w:rPr>
        <w:t>企业合并形成的商誉每年进行减值测试。减值测试时，商誉的账面价值根据企业合并的协同效应分摊 至受益的资产组或资产组组合。期末商誉按成本减去累计减值损失后的净额列示。</w:t>
      </w:r>
    </w:p>
    <w:p>
      <w:pPr>
        <w:pStyle w:val="Style34"/>
        <w:keepNext/>
        <w:keepLines/>
        <w:widowControl w:val="0"/>
        <w:shd w:val="clear" w:color="auto" w:fill="auto"/>
        <w:bidi w:val="0"/>
        <w:spacing w:before="0" w:after="120" w:line="492"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212"/>
      <w:bookmarkEnd w:id="1213"/>
      <w:bookmarkEnd w:id="121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院士工作站项目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283,333.36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166,666.60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116,666.76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283,333.36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166,666.60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116,666.76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216"/>
      <w:bookmarkEnd w:id="1217"/>
      <w:bookmarkEnd w:id="1219"/>
    </w:p>
    <w:p>
      <w:pPr>
        <w:pStyle w:val="Style34"/>
        <w:keepNext/>
        <w:keepLines/>
        <w:widowControl w:val="0"/>
        <w:shd w:val="clear" w:color="auto" w:fill="auto"/>
        <w:bidi w:val="0"/>
        <w:spacing w:before="0" w:after="44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16"/>
      <w:bookmarkEnd w:id="1217"/>
      <w:bookmarkEnd w:id="1220"/>
    </w:p>
    <w:p>
      <w:pPr>
        <w:pStyle w:val="Style29"/>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已确认的递延所得税资产和递延所得税负债</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1,814,297.22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1,091,699.70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597,969.92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464,205.90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373,899.54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150,276.35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2,652,402.66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1,839,945.97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468,050.82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519,802.11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2,196,525.68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1,088,157.19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2,664,576.50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1,607,959.30</w:t>
            </w:r>
          </w:p>
        </w:tc>
      </w:tr>
    </w:tbl>
    <w:p>
      <w:pPr>
        <w:spacing w:lineRule="exact" w:line="1"/>
        <w:rPr>
          <w:sz w:val="2"/>
          <w:szCs w:val="2"/>
        </w:rPr>
      </w:pPr>
      <w:r>
        <w:br w:type="page"/>
      </w:r>
    </w:p>
    <w:p>
      <w:pPr>
        <w:pStyle w:val="Style29"/>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应纳税差异和可抵扣差异项目明细</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3,120,338.81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3,465,347.40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11,467,127.51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7,254,381.29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14,587,466.32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10,719,728.69</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9,829,493.21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6,722,442.46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1,856,823.56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2,391,879.68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1,497,555.36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601,455.00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13,183,872.13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9,715,777.14</w:t>
            </w:r>
          </w:p>
        </w:tc>
      </w:tr>
    </w:tbl>
    <w:p>
      <w:pPr>
        <w:widowControl w:val="0"/>
        <w:spacing w:after="299" w:line="1" w:lineRule="exact"/>
      </w:pPr>
    </w:p>
    <w:p>
      <w:pPr>
        <w:pStyle w:val="Style34"/>
        <w:keepNext/>
        <w:keepLines/>
        <w:widowControl w:val="0"/>
        <w:shd w:val="clear" w:color="auto" w:fill="auto"/>
        <w:bidi w:val="0"/>
        <w:spacing w:before="0" w:after="44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21"/>
      <w:bookmarkEnd w:id="1222"/>
      <w:bookmarkEnd w:id="1223"/>
    </w:p>
    <w:p>
      <w:pPr>
        <w:pStyle w:val="Style29"/>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互抵后的递延所得税资产及负债的组成项目</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3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2,652,402.66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13,183,872.13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1,839,945.97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9,715,777.14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2,664,576.50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14,587,466.32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1,607,959.30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10,719,728.69</w:t>
            </w: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jc w:val="both"/>
      </w:pPr>
      <w:bookmarkStart w:id="1224" w:name="bookmark1224"/>
      <w:bookmarkStart w:id="1225" w:name="bookmark1225"/>
      <w:bookmarkStart w:id="1226" w:name="bookmark1226"/>
      <w:r>
        <w:rPr>
          <w:color w:val="000000"/>
          <w:spacing w:val="0"/>
          <w:w w:val="100"/>
          <w:position w:val="0"/>
        </w:rPr>
        <w:t>递延所得税资产和递延所得税负债的说明</w:t>
      </w:r>
      <w:bookmarkEnd w:id="1224"/>
      <w:bookmarkEnd w:id="1225"/>
      <w:bookmarkEnd w:id="1226"/>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递延所得税负债：截止到报告期期末，公司递延所得税负债金额为</w:t>
      </w:r>
      <w:r>
        <w:rPr>
          <w:rFonts w:ascii="Arial" w:eastAsia="Arial" w:hAnsi="Arial" w:cs="Arial"/>
          <w:color w:val="000000"/>
          <w:spacing w:val="0"/>
          <w:w w:val="100"/>
          <w:position w:val="0"/>
        </w:rPr>
        <w:t>2,664,576.5</w:t>
      </w:r>
      <w:r>
        <w:rPr>
          <w:rFonts w:ascii="Arial" w:eastAsia="Arial" w:hAnsi="Arial" w:cs="Arial"/>
          <w:color w:val="000000"/>
          <w:spacing w:val="0"/>
          <w:w w:val="100"/>
          <w:position w:val="0"/>
        </w:rPr>
        <w:t>0</w:t>
      </w:r>
      <w:r>
        <w:rPr>
          <w:color w:val="000000"/>
          <w:spacing w:val="0"/>
          <w:w w:val="100"/>
          <w:position w:val="0"/>
        </w:rPr>
        <w:t>元，为公司购买浙江 安诺其以及江苏永庆的股权，属于非同一控制下的合并，根据并购日可辨认资产公允价值与计税基础间差 额形成的应纳税暂时性差异确认递延所得税负债。</w:t>
      </w:r>
    </w:p>
    <w:p>
      <w:pPr>
        <w:pStyle w:val="Style29"/>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递延所得税资产：截止到报告期期末，公司递延所得税资产为</w:t>
      </w:r>
      <w:r>
        <w:rPr>
          <w:rFonts w:ascii="Arial" w:eastAsia="Arial" w:hAnsi="Arial" w:cs="Arial"/>
          <w:color w:val="000000"/>
          <w:spacing w:val="0"/>
          <w:w w:val="100"/>
          <w:position w:val="0"/>
        </w:rPr>
        <w:t>2,652,402.66</w:t>
      </w:r>
      <w:r>
        <w:rPr>
          <w:color w:val="000000"/>
          <w:spacing w:val="0"/>
          <w:w w:val="100"/>
          <w:position w:val="0"/>
        </w:rPr>
        <w:t>元，为计提资产减值准备、 内部交易未实现利润、公司购买江苏永庆的股权，属于非同一控制下的合并，根据并购日可辨认资产公允 价值与计税基础间差额形成的应纳税暂时性差异确认递延所得税资产。</w:t>
      </w:r>
    </w:p>
    <w:p>
      <w:pPr>
        <w:pStyle w:val="Style34"/>
        <w:keepNext/>
        <w:keepLines/>
        <w:widowControl w:val="0"/>
        <w:shd w:val="clear" w:color="auto" w:fill="auto"/>
        <w:bidi w:val="0"/>
        <w:spacing w:before="0" w:after="120" w:line="494"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227"/>
      <w:bookmarkEnd w:id="1228"/>
      <w:bookmarkEnd w:id="1230"/>
    </w:p>
    <w:p>
      <w:pPr>
        <w:pStyle w:val="Style37"/>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6,181,387.86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5,592,573.60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2,433,555.27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9,340,406.19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541,054.60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430,426.44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489,087.02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6,722,442.46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5,971,032.46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2,863,981.71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9,829,493.21</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420"/>
        <w:jc w:val="both"/>
      </w:pPr>
      <w:bookmarkStart w:id="1231" w:name="bookmark1231"/>
      <w:bookmarkStart w:id="1232" w:name="bookmark1232"/>
      <w:bookmarkStart w:id="1233" w:name="bookmark1233"/>
      <w:r>
        <w:rPr>
          <w:color w:val="000000"/>
          <w:spacing w:val="0"/>
          <w:w w:val="100"/>
          <w:position w:val="0"/>
        </w:rPr>
        <w:t>资产减值明细情况的说明</w:t>
      </w:r>
      <w:bookmarkEnd w:id="1231"/>
      <w:bookmarkEnd w:id="1232"/>
      <w:bookmarkEnd w:id="1233"/>
    </w:p>
    <w:p>
      <w:pPr>
        <w:pStyle w:val="Style29"/>
        <w:keepNext w:val="0"/>
        <w:keepLines w:val="0"/>
        <w:widowControl w:val="0"/>
        <w:shd w:val="clear" w:color="auto" w:fill="auto"/>
        <w:bidi w:val="0"/>
        <w:spacing w:before="0" w:after="400" w:line="240" w:lineRule="auto"/>
        <w:ind w:left="0" w:right="0" w:firstLine="420"/>
        <w:jc w:val="both"/>
      </w:pPr>
      <w:r>
        <w:rPr>
          <w:color w:val="000000"/>
          <w:spacing w:val="0"/>
          <w:w w:val="100"/>
          <w:position w:val="0"/>
        </w:rPr>
        <w:t>截止到报告期期末，公司资产减值准备为</w:t>
      </w:r>
      <w:r>
        <w:rPr>
          <w:rFonts w:ascii="Arial" w:eastAsia="Arial" w:hAnsi="Arial" w:cs="Arial"/>
          <w:color w:val="000000"/>
          <w:spacing w:val="0"/>
          <w:w w:val="100"/>
          <w:position w:val="0"/>
        </w:rPr>
        <w:t>9,829,493.21</w:t>
      </w:r>
      <w:r>
        <w:rPr>
          <w:color w:val="000000"/>
          <w:spacing w:val="0"/>
          <w:w w:val="100"/>
          <w:position w:val="0"/>
        </w:rPr>
        <w:t>元，比期初增加</w:t>
      </w:r>
      <w:r>
        <w:rPr>
          <w:rFonts w:ascii="Arial" w:eastAsia="Arial" w:hAnsi="Arial" w:cs="Arial"/>
          <w:color w:val="000000"/>
          <w:spacing w:val="0"/>
          <w:w w:val="100"/>
          <w:position w:val="0"/>
        </w:rPr>
        <w:t>3,107,050.75</w:t>
      </w:r>
      <w:r>
        <w:rPr>
          <w:color w:val="000000"/>
          <w:spacing w:val="0"/>
          <w:w w:val="100"/>
          <w:position w:val="0"/>
        </w:rPr>
        <w:t xml:space="preserve">元，主要是报告 </w:t>
      </w:r>
      <w:r>
        <w:rPr>
          <w:color w:val="000000"/>
          <w:spacing w:val="0"/>
          <w:w w:val="100"/>
          <w:position w:val="0"/>
        </w:rPr>
        <w:t>期销售收入大幅增长，应收账款相应增加，期末计提应收账款坏账准备相应增加。</w:t>
      </w:r>
    </w:p>
    <w:p>
      <w:pPr>
        <w:pStyle w:val="Style34"/>
        <w:keepNext/>
        <w:keepLines/>
        <w:widowControl w:val="0"/>
        <w:shd w:val="clear" w:color="auto" w:fill="auto"/>
        <w:bidi w:val="0"/>
        <w:spacing w:before="0" w:after="40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34"/>
      <w:bookmarkEnd w:id="1235"/>
      <w:bookmarkEnd w:id="12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firstLine="420"/>
        <w:jc w:val="both"/>
      </w:pPr>
      <w:bookmarkStart w:id="1238" w:name="bookmark1238"/>
      <w:bookmarkStart w:id="1239" w:name="bookmark1239"/>
      <w:bookmarkStart w:id="1240" w:name="bookmark1240"/>
      <w:r>
        <w:rPr>
          <w:color w:val="000000"/>
          <w:spacing w:val="0"/>
          <w:w w:val="100"/>
          <w:position w:val="0"/>
        </w:rPr>
        <w:t>其他非流动资产的说明</w:t>
      </w:r>
      <w:bookmarkEnd w:id="1238"/>
      <w:bookmarkEnd w:id="1239"/>
      <w:bookmarkEnd w:id="1240"/>
    </w:p>
    <w:p>
      <w:pPr>
        <w:pStyle w:val="Style29"/>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期末其他非流动资产为本公司预付东营土地储备中心以及蓬莱市北沟镇人民政府土地款。</w:t>
      </w:r>
    </w:p>
    <w:p>
      <w:pPr>
        <w:pStyle w:val="Style34"/>
        <w:keepNext/>
        <w:keepLines/>
        <w:widowControl w:val="0"/>
        <w:shd w:val="clear" w:color="auto" w:fill="auto"/>
        <w:bidi w:val="0"/>
        <w:spacing w:before="0" w:after="40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241"/>
      <w:bookmarkEnd w:id="1242"/>
      <w:bookmarkEnd w:id="124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下一会计期间将到期的金额</w:t>
      </w:r>
      <w:r>
        <w:rPr>
          <w:rFonts w:ascii="Arial" w:eastAsia="Arial" w:hAnsi="Arial" w:cs="Arial"/>
          <w:color w:val="000000"/>
          <w:spacing w:val="0"/>
          <w:w w:val="100"/>
          <w:position w:val="0"/>
        </w:rPr>
        <w:t>25,000,000.00</w:t>
      </w:r>
      <w:r>
        <w:rPr>
          <w:color w:val="000000"/>
          <w:spacing w:val="0"/>
          <w:w w:val="100"/>
          <w:position w:val="0"/>
        </w:rPr>
        <w:t>元。</w:t>
      </w:r>
    </w:p>
    <w:p>
      <w:pPr>
        <w:pStyle w:val="Style34"/>
        <w:keepNext/>
        <w:keepLines/>
        <w:widowControl w:val="0"/>
        <w:shd w:val="clear" w:color="auto" w:fill="auto"/>
        <w:bidi w:val="0"/>
        <w:spacing w:before="0" w:after="0" w:line="240" w:lineRule="auto"/>
        <w:ind w:left="0" w:right="0" w:firstLine="420"/>
        <w:jc w:val="both"/>
      </w:pPr>
      <w:bookmarkStart w:id="1245" w:name="bookmark1245"/>
      <w:bookmarkStart w:id="1246" w:name="bookmark1246"/>
      <w:bookmarkStart w:id="1247" w:name="bookmark1247"/>
      <w:r>
        <w:rPr>
          <w:color w:val="000000"/>
          <w:spacing w:val="0"/>
          <w:w w:val="100"/>
          <w:position w:val="0"/>
        </w:rPr>
        <w:t>应付票据的说明</w:t>
      </w:r>
      <w:bookmarkEnd w:id="1245"/>
      <w:bookmarkEnd w:id="1246"/>
      <w:bookmarkEnd w:id="1247"/>
    </w:p>
    <w:p>
      <w:pPr>
        <w:pStyle w:val="Style29"/>
        <w:keepNext w:val="0"/>
        <w:keepLines w:val="0"/>
        <w:widowControl w:val="0"/>
        <w:shd w:val="clear" w:color="auto" w:fill="auto"/>
        <w:bidi w:val="0"/>
        <w:spacing w:before="0" w:after="400" w:line="470" w:lineRule="exact"/>
        <w:ind w:left="0" w:right="0" w:firstLine="420"/>
        <w:jc w:val="both"/>
      </w:pPr>
      <w:r>
        <w:rPr>
          <w:color w:val="000000"/>
          <w:spacing w:val="0"/>
          <w:w w:val="100"/>
          <w:position w:val="0"/>
        </w:rPr>
        <w:t>报告期内，公司取得东营银行银行承兑汇票授信</w:t>
      </w:r>
      <w:r>
        <w:rPr>
          <w:rFonts w:ascii="Arial" w:eastAsia="Arial" w:hAnsi="Arial" w:cs="Arial"/>
          <w:color w:val="000000"/>
          <w:spacing w:val="0"/>
          <w:w w:val="100"/>
          <w:position w:val="0"/>
        </w:rPr>
        <w:t>2,500</w:t>
      </w:r>
      <w:r>
        <w:rPr>
          <w:color w:val="000000"/>
          <w:spacing w:val="0"/>
          <w:w w:val="100"/>
          <w:position w:val="0"/>
        </w:rPr>
        <w:t>万元，公司开具银行承兑汇票</w:t>
      </w:r>
      <w:r>
        <w:rPr>
          <w:rFonts w:ascii="Arial" w:eastAsia="Arial" w:hAnsi="Arial" w:cs="Arial"/>
          <w:color w:val="000000"/>
          <w:spacing w:val="0"/>
          <w:w w:val="100"/>
          <w:position w:val="0"/>
        </w:rPr>
        <w:t>2,500</w:t>
      </w:r>
      <w:r>
        <w:rPr>
          <w:color w:val="000000"/>
          <w:spacing w:val="0"/>
          <w:w w:val="100"/>
          <w:position w:val="0"/>
        </w:rPr>
        <w:t>万元支付给 原料供应商，截止到报告期期末，银行承兑汇票尚未到期支付。</w:t>
      </w:r>
    </w:p>
    <w:p>
      <w:pPr>
        <w:pStyle w:val="Style34"/>
        <w:keepNext/>
        <w:keepLines/>
        <w:widowControl w:val="0"/>
        <w:shd w:val="clear" w:color="auto" w:fill="auto"/>
        <w:bidi w:val="0"/>
        <w:spacing w:before="0" w:after="0" w:line="492"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48"/>
      <w:bookmarkEnd w:id="1249"/>
      <w:bookmarkEnd w:id="1251"/>
    </w:p>
    <w:p>
      <w:pPr>
        <w:pStyle w:val="Style34"/>
        <w:keepNext/>
        <w:keepLines/>
        <w:widowControl w:val="0"/>
        <w:shd w:val="clear" w:color="auto" w:fill="auto"/>
        <w:bidi w:val="0"/>
        <w:spacing w:before="0" w:after="400" w:line="470" w:lineRule="exact"/>
        <w:ind w:left="0" w:right="0" w:firstLine="0"/>
        <w:jc w:val="both"/>
      </w:pPr>
      <w:bookmarkStart w:id="1248" w:name="bookmark1248"/>
      <w:bookmarkStart w:id="1249" w:name="bookmark1249"/>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48"/>
      <w:bookmarkEnd w:id="1249"/>
      <w:bookmarkEnd w:id="1252"/>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47,438,935.24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17,149,036.29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47,495,856.83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17,149,313.39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1253"/>
      <w:bookmarkEnd w:id="1254"/>
      <w:bookmarkEnd w:id="1256"/>
    </w:p>
    <w:p>
      <w:pPr>
        <w:pStyle w:val="Style34"/>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53"/>
      <w:bookmarkEnd w:id="1254"/>
      <w:bookmarkEnd w:id="125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2,395,947.18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1,969,498.94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2,544,071.73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1,978,239.58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58"/>
      <w:bookmarkEnd w:id="1259"/>
      <w:bookmarkEnd w:id="126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853"/>
        <w:gridCol w:w="1997"/>
        <w:gridCol w:w="2256"/>
        <w:gridCol w:w="187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255,450.41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34,274,678.01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30,445,229.53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4,084,898.89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1,480,018.22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1,480,018.22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5,360,258.12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5,288,580.14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71,677.98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851,823.66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1,521,884.22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1,521,884.22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255,450.41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43,488,662.23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39,587,535.77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4,156,576.87</w:t>
            </w:r>
          </w:p>
        </w:tc>
      </w:tr>
    </w:tbl>
    <w:p>
      <w:pPr>
        <w:widowControl w:val="0"/>
        <w:spacing w:after="79" w:line="1" w:lineRule="exact"/>
      </w:pP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应付职工薪酬中属于拖欠性质的金额</w:t>
      </w:r>
      <w:r>
        <w:rPr>
          <w:rFonts w:ascii="Arial" w:eastAsia="Arial" w:hAnsi="Arial" w:cs="Arial"/>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工会经费和职工教育经费金额</w:t>
      </w:r>
      <w:r>
        <w:rPr>
          <w:rFonts w:ascii="Arial" w:eastAsia="Arial" w:hAnsi="Arial" w:cs="Arial"/>
          <w:color w:val="000000"/>
          <w:spacing w:val="0"/>
          <w:w w:val="100"/>
          <w:position w:val="0"/>
        </w:rPr>
        <w:t>1,521,884.2</w:t>
      </w:r>
      <w:r>
        <w:rPr>
          <w:rFonts w:ascii="Arial" w:eastAsia="Arial" w:hAnsi="Arial" w:cs="Arial"/>
          <w:color w:val="000000"/>
          <w:spacing w:val="0"/>
          <w:w w:val="100"/>
          <w:position w:val="0"/>
        </w:rPr>
        <w:t>2</w:t>
      </w:r>
      <w:r>
        <w:rPr>
          <w:color w:val="000000"/>
          <w:spacing w:val="0"/>
          <w:w w:val="100"/>
          <w:position w:val="0"/>
        </w:rPr>
        <w:t>元，非货币性福利金额</w:t>
      </w:r>
      <w:r>
        <w:rPr>
          <w:rFonts w:ascii="Arial" w:eastAsia="Arial" w:hAnsi="Arial" w:cs="Arial"/>
          <w:color w:val="000000"/>
          <w:spacing w:val="0"/>
          <w:w w:val="100"/>
          <w:position w:val="0"/>
        </w:rPr>
        <w:t>1,480,01</w:t>
      </w:r>
      <w:r>
        <w:rPr>
          <w:rFonts w:ascii="Arial" w:eastAsia="Arial" w:hAnsi="Arial" w:cs="Arial"/>
          <w:color w:val="000000"/>
          <w:spacing w:val="0"/>
          <w:w w:val="100"/>
          <w:position w:val="0"/>
        </w:rPr>
        <w:t>8.22</w:t>
      </w:r>
      <w:r>
        <w:rPr>
          <w:color w:val="000000"/>
          <w:spacing w:val="0"/>
          <w:w w:val="100"/>
          <w:position w:val="0"/>
        </w:rPr>
        <w:t xml:space="preserve">元，因解除劳动关系 </w:t>
      </w:r>
      <w:r>
        <w:rPr>
          <w:color w:val="000000"/>
          <w:spacing w:val="0"/>
          <w:w w:val="100"/>
          <w:position w:val="0"/>
        </w:rPr>
        <w:t>给予补偿</w:t>
      </w:r>
      <w:r>
        <w:rPr>
          <w:rFonts w:ascii="Arial" w:eastAsia="Arial" w:hAnsi="Arial" w:cs="Arial"/>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应付职工薪酬预计发放时间、金额等安排</w:t>
      </w:r>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截止到报告期末，应付职工薪酬主要是</w:t>
      </w:r>
      <w:r>
        <w:rPr>
          <w:rFonts w:ascii="Arial" w:eastAsia="Arial" w:hAnsi="Arial" w:cs="Arial"/>
          <w:color w:val="000000"/>
          <w:spacing w:val="0"/>
          <w:w w:val="100"/>
          <w:position w:val="0"/>
        </w:rPr>
        <w:t>2013</w:t>
      </w:r>
      <w:r>
        <w:rPr>
          <w:color w:val="000000"/>
          <w:spacing w:val="0"/>
          <w:w w:val="100"/>
          <w:position w:val="0"/>
        </w:rPr>
        <w:t>年销售部门绩效工资，预计</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月末前将发放。</w:t>
      </w:r>
    </w:p>
    <w:p>
      <w:pPr>
        <w:pStyle w:val="Style3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62"/>
      <w:bookmarkEnd w:id="1263"/>
      <w:bookmarkEnd w:id="12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-7,844,303.11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-18,878,905.92</w:t>
            </w:r>
          </w:p>
        </w:tc>
      </w:tr>
    </w:tbl>
    <w:p>
      <w:pPr>
        <w:widowControl w:val="0"/>
        <w:spacing w:line="1" w:lineRule="exact"/>
      </w:pPr>
      <w:r>
        <w:br w:type="page"/>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4,889,286.57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958,245.66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80,231.04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18,377.38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57,481.24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95,186.00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109,818.74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64,216.27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18,377.38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21,330.36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-2,506,719.98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-17,593,506.68</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66"/>
      <w:bookmarkEnd w:id="1267"/>
      <w:bookmarkEnd w:id="1269"/>
    </w:p>
    <w:p>
      <w:pPr>
        <w:pStyle w:val="Style34"/>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66"/>
      <w:bookmarkEnd w:id="1267"/>
      <w:bookmarkEnd w:id="127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9,575,915.06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6,598,133.87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783,070.66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432,012.04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10,358,985.72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7,030,145.91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23</w:t>
      </w:r>
      <w:r>
        <w:rPr>
          <w:color w:val="000000"/>
          <w:spacing w:val="0"/>
          <w:w w:val="100"/>
          <w:position w:val="0"/>
        </w:rPr>
        <w:t>、股本</w:t>
      </w:r>
      <w:bookmarkEnd w:id="1271"/>
      <w:bookmarkEnd w:id="1272"/>
      <w:bookmarkEnd w:id="1273"/>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3,066,000.00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163,566,000.00</w:t>
            </w:r>
          </w:p>
        </w:tc>
      </w:tr>
    </w:tbl>
    <w:p>
      <w:pPr>
        <w:pStyle w:val="Style29"/>
        <w:keepNext w:val="0"/>
        <w:keepLines w:val="0"/>
        <w:widowControl w:val="0"/>
        <w:shd w:val="clear" w:color="auto" w:fill="auto"/>
        <w:bidi w:val="0"/>
        <w:spacing w:before="0" w:after="200" w:line="470"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日，根据本公司第二届董事会第十七次会议审议通过的《关于对</w:t>
      </w:r>
      <w:r>
        <w:rPr>
          <w:color w:val="000000"/>
          <w:spacing w:val="0"/>
          <w:w w:val="100"/>
          <w:position w:val="0"/>
          <w:sz w:val="24"/>
          <w:szCs w:val="24"/>
        </w:rPr>
        <w:t>〈</w:t>
      </w:r>
      <w:r>
        <w:rPr>
          <w:color w:val="000000"/>
          <w:spacing w:val="0"/>
          <w:w w:val="100"/>
          <w:position w:val="0"/>
        </w:rPr>
        <w:t>股票期权与限制性股 票激励计划</w:t>
      </w:r>
      <w:r>
        <w:rPr>
          <w:color w:val="000000"/>
          <w:spacing w:val="0"/>
          <w:w w:val="100"/>
          <w:position w:val="0"/>
          <w:sz w:val="24"/>
          <w:szCs w:val="24"/>
        </w:rPr>
        <w:t>〉</w:t>
      </w:r>
      <w:r>
        <w:rPr>
          <w:color w:val="000000"/>
          <w:spacing w:val="0"/>
          <w:w w:val="100"/>
          <w:position w:val="0"/>
        </w:rPr>
        <w:t>进行调整的议案》及《关于向激励对象授予股票期权与限制性股票的议案》，公司向</w:t>
      </w:r>
      <w:r>
        <w:rPr>
          <w:rFonts w:ascii="Arial" w:eastAsia="Arial" w:hAnsi="Arial" w:cs="Arial"/>
          <w:color w:val="000000"/>
          <w:spacing w:val="0"/>
          <w:w w:val="100"/>
          <w:position w:val="0"/>
        </w:rPr>
        <w:t>64</w:t>
      </w:r>
      <w:r>
        <w:rPr>
          <w:color w:val="000000"/>
          <w:spacing w:val="0"/>
          <w:w w:val="100"/>
          <w:position w:val="0"/>
        </w:rPr>
        <w:t>名激励 对授予</w:t>
      </w:r>
      <w:r>
        <w:rPr>
          <w:rFonts w:ascii="Arial" w:eastAsia="Arial" w:hAnsi="Arial" w:cs="Arial"/>
          <w:color w:val="000000"/>
          <w:spacing w:val="0"/>
          <w:w w:val="100"/>
          <w:position w:val="0"/>
        </w:rPr>
        <w:t>3,066,000.00</w:t>
      </w:r>
      <w:r>
        <w:rPr>
          <w:color w:val="000000"/>
          <w:spacing w:val="0"/>
          <w:w w:val="100"/>
          <w:position w:val="0"/>
        </w:rPr>
        <w:t>股限制性股票；经上述股份变更事项后，本公司现股本为</w:t>
      </w:r>
      <w:r>
        <w:rPr>
          <w:rFonts w:ascii="Arial" w:eastAsia="Arial" w:hAnsi="Arial" w:cs="Arial"/>
          <w:color w:val="000000"/>
          <w:spacing w:val="0"/>
          <w:w w:val="100"/>
          <w:position w:val="0"/>
        </w:rPr>
        <w:t>16,356.6</w:t>
      </w:r>
      <w:r>
        <w:rPr>
          <w:color w:val="000000"/>
          <w:spacing w:val="0"/>
          <w:w w:val="100"/>
          <w:position w:val="0"/>
        </w:rPr>
        <w:t>万。上述股本业经 上海众华沪银会计师事务所有限公司于二。一三年十二月二十四日出具的沪众会验字</w:t>
      </w:r>
      <w:r>
        <w:rPr>
          <w:rFonts w:ascii="Arial" w:eastAsia="Arial" w:hAnsi="Arial" w:cs="Arial"/>
          <w:color w:val="000000"/>
          <w:spacing w:val="0"/>
          <w:w w:val="100"/>
          <w:position w:val="0"/>
        </w:rPr>
        <w:t>（2013）</w:t>
      </w:r>
      <w:r>
        <w:rPr>
          <w:color w:val="000000"/>
          <w:spacing w:val="0"/>
          <w:w w:val="100"/>
          <w:position w:val="0"/>
        </w:rPr>
        <w:t>第</w:t>
      </w:r>
      <w:r>
        <w:rPr>
          <w:rFonts w:ascii="Arial" w:eastAsia="Arial" w:hAnsi="Arial" w:cs="Arial"/>
          <w:color w:val="000000"/>
          <w:spacing w:val="0"/>
          <w:w w:val="100"/>
          <w:position w:val="0"/>
        </w:rPr>
        <w:t>5678</w:t>
      </w:r>
      <w:r>
        <w:rPr>
          <w:color w:val="000000"/>
          <w:spacing w:val="0"/>
          <w:w w:val="100"/>
          <w:position w:val="0"/>
        </w:rPr>
        <w:t>号验 资报告验证。</w:t>
      </w:r>
    </w:p>
    <w:p>
      <w:pPr>
        <w:pStyle w:val="Style34"/>
        <w:keepNext/>
        <w:keepLines/>
        <w:widowControl w:val="0"/>
        <w:shd w:val="clear" w:color="auto" w:fill="auto"/>
        <w:bidi w:val="0"/>
        <w:spacing w:before="0" w:after="380" w:line="470" w:lineRule="exact"/>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274"/>
      <w:bookmarkEnd w:id="1275"/>
      <w:bookmarkEnd w:id="1277"/>
    </w:p>
    <w:p>
      <w:pPr>
        <w:pStyle w:val="Style3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476,801,603.03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16,004,520.00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370,012.42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492,436,110.61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476,801,603.03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18,079,520.00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370,012.42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494,511,110.61</w:t>
            </w: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jc w:val="left"/>
      </w:pPr>
      <w:bookmarkStart w:id="1278" w:name="bookmark1278"/>
      <w:bookmarkStart w:id="1279" w:name="bookmark1279"/>
      <w:bookmarkStart w:id="1280" w:name="bookmark1280"/>
      <w:r>
        <w:rPr>
          <w:color w:val="000000"/>
          <w:spacing w:val="0"/>
          <w:w w:val="100"/>
          <w:position w:val="0"/>
        </w:rPr>
        <w:t>资本公积说明</w:t>
      </w:r>
      <w:bookmarkEnd w:id="1278"/>
      <w:bookmarkEnd w:id="1279"/>
      <w:bookmarkEnd w:id="1280"/>
    </w:p>
    <w:p>
      <w:pPr>
        <w:pStyle w:val="Style29"/>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根据公司第二届董事会第十七次会议审议通过的《关于对</w:t>
      </w:r>
      <w:r>
        <w:rPr>
          <w:color w:val="000000"/>
          <w:spacing w:val="0"/>
          <w:w w:val="100"/>
          <w:position w:val="0"/>
          <w:sz w:val="24"/>
          <w:szCs w:val="24"/>
        </w:rPr>
        <w:t>〈</w:t>
      </w:r>
      <w:r>
        <w:rPr>
          <w:color w:val="000000"/>
          <w:spacing w:val="0"/>
          <w:w w:val="100"/>
          <w:position w:val="0"/>
        </w:rPr>
        <w:t>股票期权与限制性股票激励计划</w:t>
      </w:r>
      <w:r>
        <w:rPr>
          <w:rFonts w:ascii="Arial" w:eastAsia="Arial" w:hAnsi="Arial" w:cs="Arial"/>
          <w:color w:val="000000"/>
          <w:spacing w:val="0"/>
          <w:w w:val="100"/>
          <w:position w:val="0"/>
        </w:rPr>
        <w:t>＞</w:t>
      </w:r>
      <w:r>
        <w:rPr>
          <w:color w:val="000000"/>
          <w:spacing w:val="0"/>
          <w:w w:val="100"/>
          <w:position w:val="0"/>
        </w:rPr>
        <w:t>进行调整 的议案》及《关于向激励对象授予股票期权与限制性股票的议案》，公司本次激励计划</w:t>
      </w:r>
      <w:r>
        <w:rPr>
          <w:rFonts w:ascii="Arial" w:eastAsia="Arial" w:hAnsi="Arial" w:cs="Arial"/>
          <w:color w:val="000000"/>
          <w:spacing w:val="0"/>
          <w:w w:val="100"/>
          <w:position w:val="0"/>
        </w:rPr>
        <w:t>64</w:t>
      </w:r>
      <w:r>
        <w:rPr>
          <w:color w:val="000000"/>
          <w:spacing w:val="0"/>
          <w:w w:val="100"/>
          <w:position w:val="0"/>
        </w:rPr>
        <w:t>名激励对象可行 权共</w:t>
      </w:r>
      <w:r>
        <w:rPr>
          <w:rFonts w:ascii="Arial" w:eastAsia="Arial" w:hAnsi="Arial" w:cs="Arial"/>
          <w:color w:val="000000"/>
          <w:spacing w:val="0"/>
          <w:w w:val="100"/>
          <w:position w:val="0"/>
        </w:rPr>
        <w:t>3,066,000.00</w:t>
      </w:r>
      <w:r>
        <w:rPr>
          <w:color w:val="000000"/>
          <w:spacing w:val="0"/>
          <w:w w:val="100"/>
          <w:position w:val="0"/>
        </w:rPr>
        <w:t>股限制性股票，行权价格为</w:t>
      </w:r>
      <w:r>
        <w:rPr>
          <w:rFonts w:ascii="Arial" w:eastAsia="Arial" w:hAnsi="Arial" w:cs="Arial"/>
          <w:color w:val="000000"/>
          <w:spacing w:val="0"/>
          <w:w w:val="100"/>
          <w:position w:val="0"/>
        </w:rPr>
        <w:t>6.22</w:t>
      </w:r>
      <w:r>
        <w:rPr>
          <w:color w:val="000000"/>
          <w:spacing w:val="0"/>
          <w:w w:val="100"/>
          <w:position w:val="0"/>
        </w:rPr>
        <w:t>元。激励对象已于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 xml:space="preserve">日之前缴足出资款 </w:t>
      </w:r>
      <w:r>
        <w:rPr>
          <w:rFonts w:ascii="Arial" w:eastAsia="Arial" w:hAnsi="Arial" w:cs="Arial"/>
          <w:color w:val="000000"/>
          <w:spacing w:val="0"/>
          <w:w w:val="100"/>
          <w:position w:val="0"/>
        </w:rPr>
        <w:t>19,070,520.00</w:t>
      </w:r>
      <w:r>
        <w:rPr>
          <w:color w:val="000000"/>
          <w:spacing w:val="0"/>
          <w:w w:val="100"/>
          <w:position w:val="0"/>
        </w:rPr>
        <w:t>元，其中：新增股本人民币</w:t>
      </w:r>
      <w:r>
        <w:rPr>
          <w:rFonts w:ascii="Arial" w:eastAsia="Arial" w:hAnsi="Arial" w:cs="Arial"/>
          <w:color w:val="000000"/>
          <w:spacing w:val="0"/>
          <w:w w:val="100"/>
          <w:position w:val="0"/>
        </w:rPr>
        <w:t>3,066,000.00</w:t>
      </w:r>
      <w:r>
        <w:rPr>
          <w:color w:val="000000"/>
          <w:spacing w:val="0"/>
          <w:w w:val="100"/>
          <w:position w:val="0"/>
        </w:rPr>
        <w:t>元；余额</w:t>
      </w:r>
      <w:r>
        <w:rPr>
          <w:rFonts w:ascii="Arial" w:eastAsia="Arial" w:hAnsi="Arial" w:cs="Arial"/>
          <w:color w:val="000000"/>
          <w:spacing w:val="0"/>
          <w:w w:val="100"/>
          <w:position w:val="0"/>
        </w:rPr>
        <w:t>16,004,520.00</w:t>
      </w:r>
      <w:r>
        <w:rPr>
          <w:color w:val="000000"/>
          <w:spacing w:val="0"/>
          <w:w w:val="100"/>
          <w:position w:val="0"/>
        </w:rPr>
        <w:t>元计入公司资本公积。其 他增减变动为：本期股份支付费用</w:t>
      </w:r>
      <w:r>
        <w:rPr>
          <w:rFonts w:ascii="Arial" w:eastAsia="Arial" w:hAnsi="Arial" w:cs="Arial"/>
          <w:color w:val="000000"/>
          <w:spacing w:val="0"/>
          <w:w w:val="100"/>
          <w:position w:val="0"/>
        </w:rPr>
        <w:t>2,075,000.00</w:t>
      </w:r>
      <w:r>
        <w:rPr>
          <w:color w:val="000000"/>
          <w:spacing w:val="0"/>
          <w:w w:val="100"/>
          <w:position w:val="0"/>
        </w:rPr>
        <w:t>,</w:t>
      </w:r>
      <w:r>
        <w:rPr>
          <w:color w:val="000000"/>
          <w:spacing w:val="0"/>
          <w:w w:val="100"/>
          <w:position w:val="0"/>
        </w:rPr>
        <w:t>收购浙江安诺其助剂有限公司少数股东股权冲减资本公 积</w:t>
      </w:r>
      <w:r>
        <w:rPr>
          <w:rFonts w:ascii="Arial" w:eastAsia="Arial" w:hAnsi="Arial" w:cs="Arial"/>
          <w:color w:val="000000"/>
          <w:spacing w:val="0"/>
          <w:w w:val="100"/>
          <w:position w:val="0"/>
        </w:rPr>
        <w:t>370,012.4</w:t>
      </w:r>
      <w:r>
        <w:rPr>
          <w:rFonts w:ascii="Arial" w:eastAsia="Arial" w:hAnsi="Arial" w:cs="Arial"/>
          <w:color w:val="000000"/>
          <w:spacing w:val="0"/>
          <w:w w:val="100"/>
          <w:position w:val="0"/>
        </w:rPr>
        <w:t xml:space="preserve">2 </w:t>
      </w:r>
      <w:r>
        <w:rPr>
          <w:color w:val="000000"/>
          <w:spacing w:val="0"/>
          <w:w w:val="100"/>
          <w:position w:val="0"/>
        </w:rPr>
        <w:t>元。</w:t>
      </w:r>
    </w:p>
    <w:p>
      <w:pPr>
        <w:pStyle w:val="Style34"/>
        <w:keepNext/>
        <w:keepLines/>
        <w:widowControl w:val="0"/>
        <w:shd w:val="clear" w:color="auto" w:fill="auto"/>
        <w:bidi w:val="0"/>
        <w:spacing w:before="0" w:after="120" w:line="48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281"/>
      <w:bookmarkEnd w:id="1282"/>
      <w:bookmarkEnd w:id="128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12,687,549.92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14,740,519.31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12,687,549.92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14,740,519.31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285"/>
      <w:bookmarkEnd w:id="1286"/>
      <w:bookmarkEnd w:id="128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83,283,222.04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83,283,222.04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2,052,969.39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116,116,818.36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7</w:t>
      </w:r>
      <w:r>
        <w:rPr>
          <w:color w:val="000000"/>
          <w:spacing w:val="0"/>
          <w:w w:val="100"/>
          <w:position w:val="0"/>
        </w:rPr>
        <w:t>、营业收入、营业成本</w:t>
      </w:r>
      <w:bookmarkEnd w:id="1289"/>
      <w:bookmarkEnd w:id="1290"/>
      <w:bookmarkEnd w:id="1292"/>
    </w:p>
    <w:p>
      <w:pPr>
        <w:pStyle w:val="Style34"/>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89"/>
      <w:bookmarkEnd w:id="1290"/>
      <w:bookmarkEnd w:id="1293"/>
    </w:p>
    <w:p>
      <w:pPr>
        <w:pStyle w:val="Style3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262,351,374.61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9,834,748.34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98,375.86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351,687,576.53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182,428,959.93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94"/>
      <w:bookmarkEnd w:id="1295"/>
      <w:bookmarkEnd w:id="129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446,509,434.49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307,460,788.60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208,751,127.72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147,777,771.43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35,355,713.27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53,600,246.89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34,560,591.58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342,816,501.87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262,351,374.61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182,338,363.01</w:t>
            </w:r>
          </w:p>
        </w:tc>
      </w:tr>
    </w:tbl>
    <w:p>
      <w:pPr>
        <w:widowControl w:val="0"/>
        <w:spacing w:after="29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主营业务(分产品)</w:t>
      </w:r>
      <w:bookmarkEnd w:id="1297"/>
      <w:bookmarkEnd w:id="1298"/>
      <w:bookmarkEnd w:id="130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278,018,163.73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181,147,137.20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147,042,070.08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108,579,003.85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148,456,779.55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113,793,664.80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49,656,119.30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32,316,848.38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20,034,491.21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12,519,986.60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12,052,938.34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6,881,919.20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50,399,945.77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35,355,713.27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53,600,246.89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34,560,591.58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342,816,501.87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262,351,374.61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182,338,363.01</w:t>
            </w:r>
          </w:p>
        </w:tc>
      </w:tr>
    </w:tbl>
    <w:p>
      <w:pPr>
        <w:widowControl w:val="0"/>
        <w:spacing w:after="29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主营业务(分地区)</w:t>
      </w:r>
      <w:bookmarkEnd w:id="1301"/>
      <w:bookmarkEnd w:id="1302"/>
      <w:bookmarkEnd w:id="130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201,914,771.13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141,166,668.43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97,564,038.83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65,631,095.21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140,486,488.28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97,689,420.80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75,659,261.11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52,145,468.57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48,303,511.71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31,261,758.83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26,808,338.53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16,840,806.71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46,641,143.12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31,640,780.85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27,687,206.18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19,406,336.84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59,563,466.02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41,057,872.96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34,632,529.96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28,314,655.68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496,909,380.26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342,816,501.87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262,351,374.61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182,338,363.01</w:t>
            </w:r>
          </w:p>
        </w:tc>
      </w:tr>
    </w:tbl>
    <w:p>
      <w:pPr>
        <w:spacing w:lineRule="exact" w:line="1"/>
        <w:rPr>
          <w:sz w:val="2"/>
          <w:szCs w:val="2"/>
        </w:rPr>
      </w:pPr>
      <w:r>
        <w:br w:type="page"/>
      </w:r>
    </w:p>
    <w:p>
      <w:pPr>
        <w:pStyle w:val="Style34"/>
        <w:keepNext/>
        <w:keepLines/>
        <w:widowControl w:val="0"/>
        <w:numPr>
          <w:ilvl w:val="0"/>
          <w:numId w:val="49"/>
        </w:numPr>
        <w:shd w:val="clear" w:color="auto" w:fill="auto"/>
        <w:bidi w:val="0"/>
        <w:spacing w:before="0" w:after="380" w:line="240" w:lineRule="auto"/>
        <w:ind w:left="0" w:right="0" w:firstLine="14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公司来自前五名客户的营业收入情况</w:t>
      </w:r>
      <w:bookmarkEnd w:id="1305"/>
      <w:bookmarkEnd w:id="1306"/>
      <w:bookmarkEnd w:id="130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51"/>
        <w:gridCol w:w="41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14,399,296.92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10,330,982.39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9,782,938.01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9,009,444.42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8,248,941.86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51,771,603.60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bl>
    <w:p>
      <w:pPr>
        <w:widowControl w:val="0"/>
        <w:spacing w:after="99" w:line="1" w:lineRule="exact"/>
      </w:pPr>
    </w:p>
    <w:p>
      <w:pPr>
        <w:pStyle w:val="Style34"/>
        <w:keepNext/>
        <w:keepLines/>
        <w:widowControl w:val="0"/>
        <w:shd w:val="clear" w:color="auto" w:fill="auto"/>
        <w:bidi w:val="0"/>
        <w:spacing w:before="0" w:after="0" w:line="240" w:lineRule="auto"/>
        <w:ind w:left="0" w:right="0"/>
        <w:jc w:val="both"/>
      </w:pPr>
      <w:bookmarkStart w:id="1309" w:name="bookmark1309"/>
      <w:bookmarkStart w:id="1310" w:name="bookmark1310"/>
      <w:bookmarkStart w:id="1311" w:name="bookmark1311"/>
      <w:r>
        <w:rPr>
          <w:color w:val="000000"/>
          <w:spacing w:val="0"/>
          <w:w w:val="100"/>
          <w:position w:val="0"/>
        </w:rPr>
        <w:t>营业收入的说明</w:t>
      </w:r>
      <w:bookmarkEnd w:id="1309"/>
      <w:bookmarkEnd w:id="1310"/>
      <w:bookmarkEnd w:id="1311"/>
    </w:p>
    <w:p>
      <w:pPr>
        <w:pStyle w:val="Style2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营业收入本年发生数比上年发生数增加</w:t>
      </w:r>
      <w:r>
        <w:rPr>
          <w:rFonts w:ascii="Arial" w:eastAsia="Arial" w:hAnsi="Arial" w:cs="Arial"/>
          <w:color w:val="000000"/>
          <w:spacing w:val="0"/>
          <w:w w:val="100"/>
          <w:position w:val="0"/>
        </w:rPr>
        <w:t>2</w:t>
      </w:r>
      <w:r>
        <w:rPr>
          <w:rFonts w:ascii="Arial" w:eastAsia="Arial" w:hAnsi="Arial" w:cs="Arial"/>
          <w:color w:val="000000"/>
          <w:spacing w:val="0"/>
          <w:w w:val="100"/>
          <w:position w:val="0"/>
        </w:rPr>
        <w:t>44,294,378.13</w:t>
      </w:r>
      <w:r>
        <w:rPr>
          <w:color w:val="000000"/>
          <w:spacing w:val="0"/>
          <w:w w:val="100"/>
          <w:position w:val="0"/>
        </w:rPr>
        <w:t>元，增加比例为</w:t>
      </w:r>
      <w:r>
        <w:rPr>
          <w:rFonts w:ascii="Arial" w:eastAsia="Arial" w:hAnsi="Arial" w:cs="Arial"/>
          <w:color w:val="000000"/>
          <w:spacing w:val="0"/>
          <w:w w:val="100"/>
          <w:position w:val="0"/>
        </w:rPr>
        <w:t>93.08%</w:t>
      </w:r>
      <w:r>
        <w:rPr>
          <w:color w:val="000000"/>
          <w:spacing w:val="0"/>
          <w:w w:val="100"/>
          <w:position w:val="0"/>
        </w:rPr>
        <w:t>，主要原因为：公司报 告期内积极拓展市场，加强销售团队及销售渠道的建设，促进销售收入的增长；收购江苏永庆项目，</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月起纳入公司合并范围，相应增加活性染料产品销售收入。</w:t>
      </w:r>
    </w:p>
    <w:p>
      <w:pPr>
        <w:pStyle w:val="Style34"/>
        <w:keepNext/>
        <w:keepLines/>
        <w:widowControl w:val="0"/>
        <w:shd w:val="clear" w:color="auto" w:fill="auto"/>
        <w:bidi w:val="0"/>
        <w:spacing w:before="0" w:line="48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8</w:t>
      </w:r>
      <w:r>
        <w:rPr>
          <w:color w:val="000000"/>
          <w:spacing w:val="0"/>
          <w:w w:val="100"/>
          <w:position w:val="0"/>
        </w:rPr>
        <w:t>、营业税金及附加</w:t>
      </w:r>
      <w:bookmarkEnd w:id="1312"/>
      <w:bookmarkEnd w:id="1313"/>
      <w:bookmarkEnd w:id="131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331,700.16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248,418.52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861,739.80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723,707.65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1,193,455.73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972,451.96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keepLines/>
        <w:widowControl w:val="0"/>
        <w:shd w:val="clear" w:color="auto" w:fill="auto"/>
        <w:bidi w:val="0"/>
        <w:spacing w:before="0" w:after="0" w:line="240" w:lineRule="auto"/>
        <w:ind w:left="0" w:right="0"/>
        <w:jc w:val="left"/>
      </w:pPr>
      <w:bookmarkStart w:id="1316" w:name="bookmark1316"/>
      <w:bookmarkStart w:id="1317" w:name="bookmark1317"/>
      <w:bookmarkStart w:id="1318" w:name="bookmark1318"/>
      <w:r>
        <w:rPr>
          <w:color w:val="000000"/>
          <w:spacing w:val="0"/>
          <w:w w:val="100"/>
          <w:position w:val="0"/>
        </w:rPr>
        <w:t>营业税金及附加的说明</w:t>
      </w:r>
      <w:bookmarkEnd w:id="1316"/>
      <w:bookmarkEnd w:id="1317"/>
      <w:bookmarkEnd w:id="1318"/>
    </w:p>
    <w:p>
      <w:pPr>
        <w:pStyle w:val="Style29"/>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营业税金及附加</w:t>
      </w:r>
      <w:r>
        <w:rPr>
          <w:rFonts w:ascii="Arial" w:eastAsia="Arial" w:hAnsi="Arial" w:cs="Arial"/>
          <w:color w:val="000000"/>
          <w:spacing w:val="0"/>
          <w:w w:val="100"/>
          <w:position w:val="0"/>
        </w:rPr>
        <w:t>2013</w:t>
      </w:r>
      <w:r>
        <w:rPr>
          <w:color w:val="000000"/>
          <w:spacing w:val="0"/>
          <w:w w:val="100"/>
          <w:position w:val="0"/>
        </w:rPr>
        <w:t>年度发生数比</w:t>
      </w:r>
      <w:r>
        <w:rPr>
          <w:rFonts w:ascii="Arial" w:eastAsia="Arial" w:hAnsi="Arial" w:cs="Arial"/>
          <w:color w:val="000000"/>
          <w:spacing w:val="0"/>
          <w:w w:val="100"/>
          <w:position w:val="0"/>
        </w:rPr>
        <w:t>2012</w:t>
      </w:r>
      <w:r>
        <w:rPr>
          <w:color w:val="000000"/>
          <w:spacing w:val="0"/>
          <w:w w:val="100"/>
          <w:position w:val="0"/>
        </w:rPr>
        <w:t>年度增加</w:t>
      </w:r>
      <w:r>
        <w:rPr>
          <w:rFonts w:ascii="Arial" w:eastAsia="Arial" w:hAnsi="Arial" w:cs="Arial"/>
          <w:color w:val="000000"/>
          <w:spacing w:val="0"/>
          <w:w w:val="100"/>
          <w:position w:val="0"/>
        </w:rPr>
        <w:t>221,003.77</w:t>
      </w:r>
      <w:r>
        <w:rPr>
          <w:color w:val="000000"/>
          <w:spacing w:val="0"/>
          <w:w w:val="100"/>
          <w:position w:val="0"/>
        </w:rPr>
        <w:t>元，增加比例为</w:t>
      </w:r>
      <w:r>
        <w:rPr>
          <w:rFonts w:ascii="Arial" w:eastAsia="Arial" w:hAnsi="Arial" w:cs="Arial"/>
          <w:color w:val="000000"/>
          <w:spacing w:val="0"/>
          <w:w w:val="100"/>
          <w:position w:val="0"/>
        </w:rPr>
        <w:t>22.73%</w:t>
      </w:r>
      <w:r>
        <w:rPr>
          <w:color w:val="000000"/>
          <w:spacing w:val="0"/>
          <w:w w:val="100"/>
          <w:position w:val="0"/>
        </w:rPr>
        <w:t>,增加主要原因 为：本期公司缴纳流转税增加导致附加税增加。</w:t>
      </w:r>
    </w:p>
    <w:p>
      <w:pPr>
        <w:pStyle w:val="Style34"/>
        <w:keepNext/>
        <w:keepLines/>
        <w:widowControl w:val="0"/>
        <w:shd w:val="clear" w:color="auto" w:fill="auto"/>
        <w:bidi w:val="0"/>
        <w:spacing w:before="0" w:after="380" w:line="480" w:lineRule="exact"/>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19"/>
      <w:bookmarkEnd w:id="1320"/>
      <w:bookmarkEnd w:id="132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8,968,626.72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3,133,413.32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10,260,728.92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5,774,771.07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5,362,796.74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2,949,753.42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6,546,107.86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7,167,934.30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1,888,738.31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2,272,311.45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7,123,697.97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3,942,292.56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40,150,696.52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25,240,476.12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23"/>
      <w:bookmarkEnd w:id="1324"/>
      <w:bookmarkEnd w:id="132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14,174,366.87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10,281,583.67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11,063,954.62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7,330,858.01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4,769,455.62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3,845,276.65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2,438,457.24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2,044,987.80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2,617,576.57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1,813,500.22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1,179,067.74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928,406.77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2,194,873.45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802,356.02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11,224,468.12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8,015,500.08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51,737,220.23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35,062,469.22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327"/>
      <w:bookmarkEnd w:id="1328"/>
      <w:bookmarkEnd w:id="133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125,970.22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-4,198,007.65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-6,446,220.18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167,849.32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122,523.98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-3,454,767.75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-6,145,475.78</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31"/>
      <w:bookmarkEnd w:id="1332"/>
      <w:bookmarkEnd w:id="13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5,592,573.60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1,615,677.66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434,482.02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5,971,032.46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2,050,159.68</w:t>
            </w:r>
          </w:p>
        </w:tc>
      </w:tr>
    </w:tbl>
    <w:p>
      <w:pPr>
        <w:pStyle w:val="Style29"/>
        <w:keepNext w:val="0"/>
        <w:keepLines w:val="0"/>
        <w:widowControl w:val="0"/>
        <w:shd w:val="clear" w:color="auto" w:fill="auto"/>
        <w:bidi w:val="0"/>
        <w:spacing w:before="0" w:after="360" w:line="240" w:lineRule="auto"/>
        <w:ind w:left="0" w:right="0" w:firstLine="0"/>
        <w:jc w:val="both"/>
      </w:pPr>
      <w:bookmarkStart w:id="1335" w:name="bookmark1335"/>
      <w:r>
        <w:rPr>
          <w:rFonts w:ascii="Times New Roman" w:eastAsia="Times New Roman" w:hAnsi="Times New Roman" w:cs="Times New Roman"/>
          <w:b/>
          <w:bCs/>
          <w:color w:val="000000"/>
          <w:spacing w:val="0"/>
          <w:w w:val="100"/>
          <w:position w:val="0"/>
        </w:rPr>
        <w:t>3</w:t>
      </w:r>
      <w:bookmarkEnd w:id="1335"/>
      <w:r>
        <w:rPr>
          <w:rFonts w:ascii="Times New Roman" w:eastAsia="Times New Roman" w:hAnsi="Times New Roman" w:cs="Times New Roman"/>
          <w:b/>
          <w:bCs/>
          <w:color w:val="000000"/>
          <w:spacing w:val="0"/>
          <w:w w:val="100"/>
          <w:position w:val="0"/>
        </w:rPr>
        <w:t>3</w:t>
      </w:r>
      <w:r>
        <w:rPr>
          <w:b/>
          <w:bCs/>
          <w:color w:val="000000"/>
          <w:spacing w:val="0"/>
          <w:w w:val="100"/>
          <w:position w:val="0"/>
        </w:rPr>
        <w:t>、营业外收入</w:t>
      </w:r>
    </w:p>
    <w:p>
      <w:pPr>
        <w:pStyle w:val="Style29"/>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)营业外收入情况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263,096.77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263,096.77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263,096.77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263,096.77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4,334,982.00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4,148,796.00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4,334,982.00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328,034.00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328,034.00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4,926,112.77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4,420,348.65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4,926,112.77</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jc w:val="both"/>
      </w:pPr>
      <w:bookmarkStart w:id="1336" w:name="bookmark1336"/>
      <w:bookmarkStart w:id="1337" w:name="bookmark1337"/>
      <w:bookmarkStart w:id="1338" w:name="bookmark1338"/>
      <w:r>
        <w:rPr>
          <w:color w:val="000000"/>
          <w:spacing w:val="0"/>
          <w:w w:val="100"/>
          <w:position w:val="0"/>
        </w:rPr>
        <w:t>营业外收入说明</w:t>
      </w:r>
      <w:bookmarkEnd w:id="1336"/>
      <w:bookmarkEnd w:id="1337"/>
      <w:bookmarkEnd w:id="1338"/>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报告期营业外收入主要是政府补助</w:t>
      </w:r>
      <w:r>
        <w:rPr>
          <w:rFonts w:ascii="Arial" w:eastAsia="Arial" w:hAnsi="Arial" w:cs="Arial"/>
          <w:color w:val="000000"/>
          <w:spacing w:val="0"/>
          <w:w w:val="100"/>
          <w:position w:val="0"/>
        </w:rPr>
        <w:t>4,334,982.00</w:t>
      </w:r>
      <w:r>
        <w:rPr>
          <w:color w:val="000000"/>
          <w:spacing w:val="0"/>
          <w:w w:val="100"/>
          <w:position w:val="0"/>
        </w:rPr>
        <w:t>元，政府补助主要是:</w:t>
      </w:r>
    </w:p>
    <w:p>
      <w:pPr>
        <w:pStyle w:val="Style29"/>
        <w:keepNext w:val="0"/>
        <w:keepLines w:val="0"/>
        <w:widowControl w:val="0"/>
        <w:numPr>
          <w:ilvl w:val="0"/>
          <w:numId w:val="53"/>
        </w:numPr>
        <w:shd w:val="clear" w:color="auto" w:fill="auto"/>
        <w:tabs>
          <w:tab w:pos="1030" w:val="left"/>
        </w:tabs>
        <w:bidi w:val="0"/>
        <w:spacing w:before="0" w:after="0" w:line="468" w:lineRule="exact"/>
        <w:ind w:left="0" w:right="0" w:firstLine="440"/>
        <w:jc w:val="both"/>
      </w:pPr>
      <w:bookmarkStart w:id="1339" w:name="bookmark1339"/>
      <w:bookmarkEnd w:id="1339"/>
      <w:r>
        <w:rPr>
          <w:color w:val="000000"/>
          <w:spacing w:val="0"/>
          <w:w w:val="100"/>
          <w:position w:val="0"/>
        </w:rPr>
        <w:t>根据</w:t>
      </w:r>
      <w:r>
        <w:rPr>
          <w:rFonts w:ascii="Arial" w:eastAsia="Arial" w:hAnsi="Arial" w:cs="Arial"/>
          <w:color w:val="000000"/>
          <w:spacing w:val="0"/>
          <w:w w:val="100"/>
          <w:position w:val="0"/>
        </w:rPr>
        <w:t>2013</w:t>
      </w:r>
      <w:r>
        <w:rPr>
          <w:color w:val="000000"/>
          <w:spacing w:val="0"/>
          <w:w w:val="100"/>
          <w:position w:val="0"/>
        </w:rPr>
        <w:t>年富民私营经济开发区有关财政扶持的说明、关于重点骨干企业无偿财政扶持、东河 商务发【</w:t>
      </w:r>
      <w:r>
        <w:rPr>
          <w:rFonts w:ascii="Arial" w:eastAsia="Arial" w:hAnsi="Arial" w:cs="Arial"/>
          <w:color w:val="000000"/>
          <w:spacing w:val="0"/>
          <w:w w:val="100"/>
          <w:position w:val="0"/>
        </w:rPr>
        <w:t>2012</w:t>
      </w:r>
      <w:r>
        <w:rPr>
          <w:color w:val="000000"/>
          <w:spacing w:val="0"/>
          <w:w w:val="100"/>
          <w:position w:val="0"/>
        </w:rPr>
        <w:t>】</w:t>
      </w:r>
      <w:r>
        <w:rPr>
          <w:rFonts w:ascii="Arial" w:eastAsia="Arial" w:hAnsi="Arial" w:cs="Arial"/>
          <w:color w:val="000000"/>
          <w:spacing w:val="0"/>
          <w:w w:val="100"/>
          <w:position w:val="0"/>
        </w:rPr>
        <w:t>35</w:t>
      </w:r>
      <w:r>
        <w:rPr>
          <w:color w:val="000000"/>
          <w:spacing w:val="0"/>
          <w:w w:val="100"/>
          <w:position w:val="0"/>
        </w:rPr>
        <w:t>号文、桐委</w:t>
      </w:r>
      <w:r>
        <w:rPr>
          <w:rFonts w:ascii="Arial" w:eastAsia="Arial" w:hAnsi="Arial" w:cs="Arial"/>
          <w:color w:val="000000"/>
          <w:spacing w:val="0"/>
          <w:w w:val="100"/>
          <w:position w:val="0"/>
        </w:rPr>
        <w:t>[2012]17</w:t>
      </w:r>
      <w:r>
        <w:rPr>
          <w:color w:val="000000"/>
          <w:spacing w:val="0"/>
          <w:w w:val="100"/>
          <w:position w:val="0"/>
        </w:rPr>
        <w:t>号文、嘉安监综合</w:t>
      </w:r>
      <w:r>
        <w:rPr>
          <w:rFonts w:ascii="Arial" w:eastAsia="Arial" w:hAnsi="Arial" w:cs="Arial"/>
          <w:color w:val="000000"/>
          <w:spacing w:val="0"/>
          <w:w w:val="100"/>
          <w:position w:val="0"/>
        </w:rPr>
        <w:t>[2013]3</w:t>
      </w:r>
      <w:r>
        <w:rPr>
          <w:color w:val="000000"/>
          <w:spacing w:val="0"/>
          <w:w w:val="100"/>
          <w:position w:val="0"/>
        </w:rPr>
        <w:t>号文、桐商务发</w:t>
      </w:r>
      <w:r>
        <w:rPr>
          <w:rFonts w:ascii="Arial" w:eastAsia="Arial" w:hAnsi="Arial" w:cs="Arial"/>
          <w:color w:val="000000"/>
          <w:spacing w:val="0"/>
          <w:w w:val="100"/>
          <w:position w:val="0"/>
        </w:rPr>
        <w:t>[2013]86</w:t>
      </w:r>
      <w:r>
        <w:rPr>
          <w:color w:val="000000"/>
          <w:spacing w:val="0"/>
          <w:w w:val="100"/>
          <w:position w:val="0"/>
        </w:rPr>
        <w:t>号文、桐经 信资</w:t>
      </w:r>
      <w:r>
        <w:rPr>
          <w:rFonts w:ascii="Arial" w:eastAsia="Arial" w:hAnsi="Arial" w:cs="Arial"/>
          <w:color w:val="000000"/>
          <w:spacing w:val="0"/>
          <w:w w:val="100"/>
          <w:position w:val="0"/>
        </w:rPr>
        <w:t>[2013]131</w:t>
      </w:r>
      <w:r>
        <w:rPr>
          <w:color w:val="000000"/>
          <w:spacing w:val="0"/>
          <w:w w:val="100"/>
          <w:position w:val="0"/>
        </w:rPr>
        <w:t>号文的相关规定，本公司本年度取得财政扶持资金共计</w:t>
      </w:r>
      <w:r>
        <w:rPr>
          <w:rFonts w:ascii="Arial" w:eastAsia="Arial" w:hAnsi="Arial" w:cs="Arial"/>
          <w:color w:val="000000"/>
          <w:spacing w:val="0"/>
          <w:w w:val="100"/>
          <w:position w:val="0"/>
        </w:rPr>
        <w:t>2,508,400.00</w:t>
      </w:r>
      <w:r>
        <w:rPr>
          <w:color w:val="000000"/>
          <w:spacing w:val="0"/>
          <w:w w:val="100"/>
          <w:position w:val="0"/>
        </w:rPr>
        <w:t>元。</w:t>
      </w:r>
    </w:p>
    <w:p>
      <w:pPr>
        <w:pStyle w:val="Style29"/>
        <w:keepNext w:val="0"/>
        <w:keepLines w:val="0"/>
        <w:widowControl w:val="0"/>
        <w:numPr>
          <w:ilvl w:val="0"/>
          <w:numId w:val="53"/>
        </w:numPr>
        <w:shd w:val="clear" w:color="auto" w:fill="auto"/>
        <w:tabs>
          <w:tab w:pos="1026" w:val="left"/>
        </w:tabs>
        <w:bidi w:val="0"/>
        <w:spacing w:before="0" w:after="0" w:line="468" w:lineRule="exact"/>
        <w:ind w:left="0" w:right="0" w:firstLine="440"/>
        <w:jc w:val="both"/>
      </w:pPr>
      <w:bookmarkStart w:id="1340" w:name="bookmark1340"/>
      <w:bookmarkEnd w:id="1340"/>
      <w:r>
        <w:rPr>
          <w:color w:val="000000"/>
          <w:spacing w:val="0"/>
          <w:w w:val="100"/>
          <w:position w:val="0"/>
        </w:rPr>
        <w:t>根据青知局</w:t>
      </w:r>
      <w:r>
        <w:rPr>
          <w:rFonts w:ascii="Arial" w:eastAsia="Arial" w:hAnsi="Arial" w:cs="Arial"/>
          <w:color w:val="000000"/>
          <w:spacing w:val="0"/>
          <w:w w:val="100"/>
          <w:position w:val="0"/>
        </w:rPr>
        <w:t>(2013)11</w:t>
      </w:r>
      <w:r>
        <w:rPr>
          <w:color w:val="000000"/>
          <w:spacing w:val="0"/>
          <w:w w:val="100"/>
          <w:position w:val="0"/>
        </w:rPr>
        <w:t>号《关于下达</w:t>
      </w:r>
      <w:r>
        <w:rPr>
          <w:rFonts w:ascii="Arial" w:eastAsia="Arial" w:hAnsi="Arial" w:cs="Arial"/>
          <w:color w:val="000000"/>
          <w:spacing w:val="0"/>
          <w:w w:val="100"/>
          <w:position w:val="0"/>
        </w:rPr>
        <w:t>2013</w:t>
      </w:r>
      <w:r>
        <w:rPr>
          <w:color w:val="000000"/>
          <w:spacing w:val="0"/>
          <w:w w:val="100"/>
          <w:position w:val="0"/>
        </w:rPr>
        <w:t>年上海市企事业专利工作试点示范单位配套资金的通 知》，本公司本年度收到专利工作试点示范单位配套资金合计</w:t>
      </w:r>
      <w:r>
        <w:rPr>
          <w:rFonts w:ascii="Arial" w:eastAsia="Arial" w:hAnsi="Arial" w:cs="Arial"/>
          <w:color w:val="000000"/>
          <w:spacing w:val="0"/>
          <w:w w:val="100"/>
          <w:position w:val="0"/>
        </w:rPr>
        <w:t>560,000.00</w:t>
      </w:r>
      <w:r>
        <w:rPr>
          <w:color w:val="000000"/>
          <w:spacing w:val="0"/>
          <w:w w:val="100"/>
          <w:position w:val="0"/>
        </w:rPr>
        <w:t>元。</w:t>
      </w:r>
    </w:p>
    <w:p>
      <w:pPr>
        <w:pStyle w:val="Style29"/>
        <w:keepNext w:val="0"/>
        <w:keepLines w:val="0"/>
        <w:widowControl w:val="0"/>
        <w:numPr>
          <w:ilvl w:val="0"/>
          <w:numId w:val="53"/>
        </w:numPr>
        <w:shd w:val="clear" w:color="auto" w:fill="auto"/>
        <w:tabs>
          <w:tab w:pos="934" w:val="left"/>
        </w:tabs>
        <w:bidi w:val="0"/>
        <w:spacing w:before="0" w:after="0" w:line="468" w:lineRule="exact"/>
        <w:ind w:left="0" w:right="0" w:firstLine="440"/>
        <w:jc w:val="both"/>
      </w:pPr>
      <w:bookmarkStart w:id="1341" w:name="bookmark1341"/>
      <w:bookmarkEnd w:id="1341"/>
      <w:r>
        <w:rPr>
          <w:color w:val="000000"/>
          <w:spacing w:val="0"/>
          <w:w w:val="100"/>
          <w:position w:val="0"/>
        </w:rPr>
        <w:t>根据沪科协</w:t>
      </w:r>
      <w:r>
        <w:rPr>
          <w:rFonts w:ascii="Arial" w:eastAsia="Arial" w:hAnsi="Arial" w:cs="Arial"/>
          <w:color w:val="000000"/>
          <w:spacing w:val="0"/>
          <w:w w:val="100"/>
          <w:position w:val="0"/>
        </w:rPr>
        <w:t>(2012)166</w:t>
      </w:r>
      <w:r>
        <w:rPr>
          <w:color w:val="000000"/>
          <w:spacing w:val="0"/>
          <w:w w:val="100"/>
          <w:position w:val="0"/>
        </w:rPr>
        <w:t>号《关于批准建立</w:t>
      </w:r>
      <w:r>
        <w:rPr>
          <w:rFonts w:ascii="Arial" w:eastAsia="Arial" w:hAnsi="Arial" w:cs="Arial"/>
          <w:color w:val="000000"/>
          <w:spacing w:val="0"/>
          <w:w w:val="100"/>
          <w:position w:val="0"/>
        </w:rPr>
        <w:t>2012</w:t>
      </w:r>
      <w:r>
        <w:rPr>
          <w:color w:val="000000"/>
          <w:spacing w:val="0"/>
          <w:w w:val="100"/>
          <w:position w:val="0"/>
        </w:rPr>
        <w:t>年度第二批院士专家工作站的通知》、嘉委人才 【</w:t>
      </w:r>
      <w:r>
        <w:rPr>
          <w:rFonts w:ascii="Arial" w:eastAsia="Arial" w:hAnsi="Arial" w:cs="Arial"/>
          <w:color w:val="000000"/>
          <w:spacing w:val="0"/>
          <w:w w:val="100"/>
          <w:position w:val="0"/>
        </w:rPr>
        <w:t>2012</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号文件，本公司本年度取得院士专家工作站经费补助合计</w:t>
      </w:r>
      <w:r>
        <w:rPr>
          <w:rFonts w:ascii="Arial" w:eastAsia="Arial" w:hAnsi="Arial" w:cs="Arial"/>
          <w:color w:val="000000"/>
          <w:spacing w:val="0"/>
          <w:w w:val="100"/>
          <w:position w:val="0"/>
        </w:rPr>
        <w:t>280,000.00</w:t>
      </w:r>
      <w:r>
        <w:rPr>
          <w:color w:val="000000"/>
          <w:spacing w:val="0"/>
          <w:w w:val="100"/>
          <w:position w:val="0"/>
        </w:rPr>
        <w:t>元。</w:t>
      </w:r>
    </w:p>
    <w:p>
      <w:pPr>
        <w:pStyle w:val="Style29"/>
        <w:keepNext w:val="0"/>
        <w:keepLines w:val="0"/>
        <w:widowControl w:val="0"/>
        <w:numPr>
          <w:ilvl w:val="0"/>
          <w:numId w:val="53"/>
        </w:numPr>
        <w:shd w:val="clear" w:color="auto" w:fill="auto"/>
        <w:tabs>
          <w:tab w:pos="1021" w:val="left"/>
        </w:tabs>
        <w:bidi w:val="0"/>
        <w:spacing w:before="0" w:after="200" w:line="468" w:lineRule="exact"/>
        <w:ind w:left="0" w:right="0" w:firstLine="440"/>
        <w:jc w:val="both"/>
      </w:pPr>
      <w:bookmarkStart w:id="1342" w:name="bookmark1342"/>
      <w:bookmarkEnd w:id="1342"/>
      <w:r>
        <w:rPr>
          <w:color w:val="000000"/>
          <w:spacing w:val="0"/>
          <w:w w:val="100"/>
          <w:position w:val="0"/>
        </w:rPr>
        <w:t>根据沪财企</w:t>
      </w:r>
      <w:r>
        <w:rPr>
          <w:rFonts w:ascii="Arial" w:eastAsia="Arial" w:hAnsi="Arial" w:cs="Arial"/>
          <w:color w:val="000000"/>
          <w:spacing w:val="0"/>
          <w:w w:val="100"/>
          <w:position w:val="0"/>
        </w:rPr>
        <w:t>(2006)66</w:t>
      </w:r>
      <w:r>
        <w:rPr>
          <w:color w:val="000000"/>
          <w:spacing w:val="0"/>
          <w:w w:val="100"/>
          <w:position w:val="0"/>
        </w:rPr>
        <w:t>号《高新技术成果转化专项资金扶持办法》，本公司本年度收到</w:t>
      </w:r>
      <w:r>
        <w:rPr>
          <w:rFonts w:ascii="Arial" w:eastAsia="Arial" w:hAnsi="Arial" w:cs="Arial"/>
          <w:color w:val="000000"/>
          <w:spacing w:val="0"/>
          <w:w w:val="100"/>
          <w:position w:val="0"/>
        </w:rPr>
        <w:t>2012</w:t>
      </w:r>
      <w:r>
        <w:rPr>
          <w:color w:val="000000"/>
          <w:spacing w:val="0"/>
          <w:w w:val="100"/>
          <w:position w:val="0"/>
        </w:rPr>
        <w:t>年度 市级财政扶持政策资金</w:t>
      </w:r>
      <w:r>
        <w:rPr>
          <w:rFonts w:ascii="Arial" w:eastAsia="Arial" w:hAnsi="Arial" w:cs="Arial"/>
          <w:color w:val="000000"/>
          <w:spacing w:val="0"/>
          <w:w w:val="100"/>
          <w:position w:val="0"/>
        </w:rPr>
        <w:t>-</w:t>
      </w:r>
      <w:r>
        <w:rPr>
          <w:color w:val="000000"/>
          <w:spacing w:val="0"/>
          <w:w w:val="100"/>
          <w:position w:val="0"/>
        </w:rPr>
        <w:t>高新技术成果转化项目第二批补助资金</w:t>
      </w:r>
      <w:r>
        <w:rPr>
          <w:rFonts w:ascii="Arial" w:eastAsia="Arial" w:hAnsi="Arial" w:cs="Arial"/>
          <w:color w:val="000000"/>
          <w:spacing w:val="0"/>
          <w:w w:val="100"/>
          <w:position w:val="0"/>
        </w:rPr>
        <w:t>401</w:t>
      </w:r>
      <w:r>
        <w:rPr>
          <w:color w:val="000000"/>
          <w:spacing w:val="0"/>
          <w:w w:val="100"/>
          <w:position w:val="0"/>
        </w:rPr>
        <w:t>，</w:t>
      </w:r>
      <w:r>
        <w:rPr>
          <w:rFonts w:ascii="Arial" w:eastAsia="Arial" w:hAnsi="Arial" w:cs="Arial"/>
          <w:color w:val="000000"/>
          <w:spacing w:val="0"/>
          <w:w w:val="100"/>
          <w:position w:val="0"/>
        </w:rPr>
        <w:t>000.00</w:t>
      </w:r>
      <w:r>
        <w:rPr>
          <w:color w:val="000000"/>
          <w:spacing w:val="0"/>
          <w:w w:val="100"/>
          <w:position w:val="0"/>
        </w:rPr>
        <w:t>元。</w:t>
      </w:r>
    </w:p>
    <w:p>
      <w:pPr>
        <w:pStyle w:val="Style34"/>
        <w:keepNext/>
        <w:keepLines/>
        <w:widowControl w:val="0"/>
        <w:shd w:val="clear" w:color="auto" w:fill="auto"/>
        <w:bidi w:val="0"/>
        <w:spacing w:before="0" w:after="360" w:line="468" w:lineRule="exact"/>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43"/>
      <w:bookmarkEnd w:id="1344"/>
      <w:bookmarkEnd w:id="13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专利专项资助申请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174,685.00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专利工作试点示范单位 配套资金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401,000.00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院士专家工作站经费补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2,508,400.00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返还的教育附加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188,897.00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专利工作试点示范单位 配套资金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青浦区产学研合作发展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职工职业培训补贴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中小企业国际市场开拓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奖励和奖金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4,334,982.00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4,148,796.00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46"/>
      <w:bookmarkEnd w:id="1347"/>
      <w:bookmarkEnd w:id="134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1,275,956.35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44,896.28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1,275,956.35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1,275,956.35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44,896.28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1,275,956.35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1,478,000.00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179,002.00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1,478,000.00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42,031.64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264,058.25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3,018,014.60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265,929.92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3,018,014.60</w:t>
            </w:r>
          </w:p>
        </w:tc>
      </w:tr>
    </w:tbl>
    <w:p>
      <w:pPr>
        <w:widowControl w:val="0"/>
        <w:spacing w:after="79" w:line="1" w:lineRule="exact"/>
      </w:pPr>
    </w:p>
    <w:p>
      <w:pPr>
        <w:pStyle w:val="Style2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营业外支出说明：营业外支出</w:t>
      </w:r>
      <w:r>
        <w:rPr>
          <w:rFonts w:ascii="Arial" w:eastAsia="Arial" w:hAnsi="Arial" w:cs="Arial"/>
          <w:color w:val="000000"/>
          <w:spacing w:val="0"/>
          <w:w w:val="100"/>
          <w:position w:val="0"/>
        </w:rPr>
        <w:t>2013</w:t>
      </w:r>
      <w:r>
        <w:rPr>
          <w:color w:val="000000"/>
          <w:spacing w:val="0"/>
          <w:w w:val="100"/>
          <w:position w:val="0"/>
        </w:rPr>
        <w:t>年度发生数比</w:t>
      </w:r>
      <w:r>
        <w:rPr>
          <w:rFonts w:ascii="Arial" w:eastAsia="Arial" w:hAnsi="Arial" w:cs="Arial"/>
          <w:color w:val="000000"/>
          <w:spacing w:val="0"/>
          <w:w w:val="100"/>
          <w:position w:val="0"/>
        </w:rPr>
        <w:t>2012</w:t>
      </w:r>
      <w:r>
        <w:rPr>
          <w:color w:val="000000"/>
          <w:spacing w:val="0"/>
          <w:w w:val="100"/>
          <w:position w:val="0"/>
        </w:rPr>
        <w:t>年度增加</w:t>
      </w:r>
      <w:r>
        <w:rPr>
          <w:rFonts w:ascii="Arial" w:eastAsia="Arial" w:hAnsi="Arial" w:cs="Arial"/>
          <w:color w:val="000000"/>
          <w:spacing w:val="0"/>
          <w:w w:val="100"/>
          <w:position w:val="0"/>
        </w:rPr>
        <w:t>2,752,084.68</w:t>
      </w:r>
      <w:r>
        <w:rPr>
          <w:color w:val="000000"/>
          <w:spacing w:val="0"/>
          <w:w w:val="100"/>
          <w:position w:val="0"/>
        </w:rPr>
        <w:t>元，增加比例为</w:t>
      </w:r>
    </w:p>
    <w:p>
      <w:pPr>
        <w:pStyle w:val="Style29"/>
        <w:keepNext w:val="0"/>
        <w:keepLines w:val="0"/>
        <w:widowControl w:val="0"/>
        <w:shd w:val="clear" w:color="auto" w:fill="auto"/>
        <w:bidi w:val="0"/>
        <w:spacing w:before="0" w:after="420" w:line="240" w:lineRule="auto"/>
        <w:ind w:left="0" w:right="0" w:firstLine="0"/>
        <w:jc w:val="left"/>
      </w:pPr>
      <w:r>
        <w:rPr>
          <w:rFonts w:ascii="Arial" w:eastAsia="Arial" w:hAnsi="Arial" w:cs="Arial"/>
          <w:color w:val="000000"/>
          <w:spacing w:val="0"/>
          <w:w w:val="100"/>
          <w:position w:val="0"/>
        </w:rPr>
        <w:t>1034.89%</w:t>
      </w:r>
      <w:r>
        <w:rPr>
          <w:color w:val="000000"/>
          <w:spacing w:val="0"/>
          <w:w w:val="100"/>
          <w:position w:val="0"/>
        </w:rPr>
        <w:t>，增加主要原因为：本期本公司处置固定资产以及对外捐赠所致。</w:t>
      </w:r>
    </w:p>
    <w:p>
      <w:pPr>
        <w:pStyle w:val="Style34"/>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50"/>
      <w:bookmarkEnd w:id="1351"/>
      <w:bookmarkEnd w:id="135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1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13,461,058.87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4,742,409.73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-521,125.95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-802,332.12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12,939,932.92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3,940,077.61</w:t>
            </w:r>
          </w:p>
        </w:tc>
      </w:tr>
    </w:tbl>
    <w:p>
      <w:pPr>
        <w:widowControl w:val="0"/>
        <w:spacing w:after="299" w:line="1" w:lineRule="exact"/>
      </w:pPr>
    </w:p>
    <w:p>
      <w:pPr>
        <w:pStyle w:val="Style34"/>
        <w:keepNext/>
        <w:keepLines/>
        <w:widowControl w:val="0"/>
        <w:shd w:val="clear" w:color="auto" w:fill="auto"/>
        <w:bidi w:val="0"/>
        <w:spacing w:before="0" w:after="42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54"/>
      <w:bookmarkEnd w:id="1355"/>
      <w:bookmarkEnd w:id="1357"/>
    </w:p>
    <w:p>
      <w:pPr>
        <w:pStyle w:val="Style2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基本每股收益</w:t>
      </w:r>
      <w:r>
        <w:rPr>
          <w:rFonts w:ascii="Arial" w:eastAsia="Arial" w:hAnsi="Arial" w:cs="Arial"/>
          <w:color w:val="000000"/>
          <w:spacing w:val="0"/>
          <w:w w:val="100"/>
          <w:position w:val="0"/>
        </w:rPr>
        <w:t>=P0</w:t>
      </w:r>
      <w:r>
        <w:rPr>
          <w:color w:val="000000"/>
          <w:spacing w:val="0"/>
          <w:w w:val="100"/>
          <w:position w:val="0"/>
        </w:rPr>
        <w:t>：</w:t>
      </w:r>
      <w:r>
        <w:rPr>
          <w:rFonts w:ascii="Arial" w:eastAsia="Arial" w:hAnsi="Arial" w:cs="Arial"/>
          <w:color w:val="000000"/>
          <w:spacing w:val="0"/>
          <w:w w:val="100"/>
          <w:position w:val="0"/>
        </w:rPr>
        <w:t>S</w:t>
      </w:r>
    </w:p>
    <w:p>
      <w:pPr>
        <w:pStyle w:val="Style5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S= S0</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S1</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Si</w:t>
      </w:r>
      <w:r>
        <w:rPr>
          <w:rFonts w:ascii="Arial Unicode MS" w:eastAsia="Arial Unicode MS" w:hAnsi="Arial Unicode MS" w:cs="Arial Unicode MS"/>
          <w:color w:val="000000"/>
          <w:spacing w:val="0"/>
          <w:w w:val="100"/>
          <w:position w:val="0"/>
          <w:sz w:val="19"/>
          <w:szCs w:val="19"/>
        </w:rPr>
        <w:t>X</w:t>
      </w:r>
      <w:r>
        <w:rPr>
          <w:color w:val="000000"/>
          <w:spacing w:val="0"/>
          <w:w w:val="100"/>
          <w:position w:val="0"/>
        </w:rPr>
        <w:t>Mi</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M0</w:t>
      </w:r>
      <w:r>
        <w:rPr>
          <w:rFonts w:ascii="Arial Unicode MS" w:eastAsia="Arial Unicode MS" w:hAnsi="Arial Unicode MS" w:cs="Arial Unicode MS"/>
          <w:color w:val="000000"/>
          <w:spacing w:val="0"/>
          <w:w w:val="100"/>
          <w:position w:val="0"/>
          <w:sz w:val="19"/>
          <w:szCs w:val="19"/>
        </w:rPr>
        <w:t xml:space="preserve">- </w:t>
      </w:r>
      <w:r>
        <w:rPr>
          <w:color w:val="000000"/>
          <w:spacing w:val="0"/>
          <w:w w:val="100"/>
          <w:position w:val="0"/>
        </w:rPr>
        <w:t>Sj</w:t>
      </w:r>
      <w:r>
        <w:rPr>
          <w:rFonts w:ascii="Arial Unicode MS" w:eastAsia="Arial Unicode MS" w:hAnsi="Arial Unicode MS" w:cs="Arial Unicode MS"/>
          <w:color w:val="000000"/>
          <w:spacing w:val="0"/>
          <w:w w:val="100"/>
          <w:position w:val="0"/>
          <w:sz w:val="19"/>
          <w:szCs w:val="19"/>
        </w:rPr>
        <w:t>X</w:t>
      </w:r>
      <w:r>
        <w:rPr>
          <w:color w:val="000000"/>
          <w:spacing w:val="0"/>
          <w:w w:val="100"/>
          <w:position w:val="0"/>
        </w:rPr>
        <w:t>Mj</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M0-Sk</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其中：</w:t>
      </w:r>
      <w:r>
        <w:rPr>
          <w:rFonts w:ascii="Arial" w:eastAsia="Arial" w:hAnsi="Arial" w:cs="Arial"/>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Arial" w:eastAsia="Arial" w:hAnsi="Arial" w:cs="Arial"/>
          <w:color w:val="000000"/>
          <w:spacing w:val="0"/>
          <w:w w:val="100"/>
          <w:position w:val="0"/>
        </w:rPr>
        <w:t>S</w:t>
      </w:r>
      <w:r>
        <w:rPr>
          <w:color w:val="000000"/>
          <w:spacing w:val="0"/>
          <w:w w:val="100"/>
          <w:position w:val="0"/>
        </w:rPr>
        <w:t xml:space="preserve">为 </w:t>
      </w:r>
      <w:r>
        <w:rPr>
          <w:color w:val="000000"/>
          <w:spacing w:val="0"/>
          <w:w w:val="100"/>
          <w:position w:val="0"/>
        </w:rPr>
        <w:t>发行在外的普通股加权平均数；</w:t>
      </w:r>
      <w:r>
        <w:rPr>
          <w:rFonts w:ascii="Arial" w:eastAsia="Arial" w:hAnsi="Arial" w:cs="Arial"/>
          <w:color w:val="000000"/>
          <w:spacing w:val="0"/>
          <w:w w:val="100"/>
          <w:position w:val="0"/>
        </w:rPr>
        <w:t>so</w:t>
      </w:r>
      <w:r>
        <w:rPr>
          <w:color w:val="000000"/>
          <w:spacing w:val="0"/>
          <w:w w:val="100"/>
          <w:position w:val="0"/>
        </w:rPr>
        <w:t>为期初股份总数；</w:t>
      </w:r>
      <w:r>
        <w:rPr>
          <w:rFonts w:ascii="Arial" w:eastAsia="Arial" w:hAnsi="Arial" w:cs="Arial"/>
          <w:color w:val="000000"/>
          <w:spacing w:val="0"/>
          <w:w w:val="100"/>
          <w:position w:val="0"/>
        </w:rPr>
        <w:t>S1</w:t>
      </w:r>
      <w:r>
        <w:rPr>
          <w:color w:val="000000"/>
          <w:spacing w:val="0"/>
          <w:w w:val="100"/>
          <w:position w:val="0"/>
        </w:rPr>
        <w:t>为报告期因公积金转增股本或股票股利分配等增 加股份数；</w:t>
      </w:r>
      <w:r>
        <w:rPr>
          <w:rFonts w:ascii="Arial" w:eastAsia="Arial" w:hAnsi="Arial" w:cs="Arial"/>
          <w:color w:val="000000"/>
          <w:spacing w:val="0"/>
          <w:w w:val="100"/>
          <w:position w:val="0"/>
        </w:rPr>
        <w:t>Si</w:t>
      </w:r>
      <w:r>
        <w:rPr>
          <w:color w:val="000000"/>
          <w:spacing w:val="0"/>
          <w:w w:val="100"/>
          <w:position w:val="0"/>
        </w:rPr>
        <w:t>为报告期因发行新股或债转股等增加股份数；</w:t>
      </w:r>
      <w:r>
        <w:rPr>
          <w:rFonts w:ascii="Arial" w:eastAsia="Arial" w:hAnsi="Arial" w:cs="Arial"/>
          <w:color w:val="000000"/>
          <w:spacing w:val="0"/>
          <w:w w:val="100"/>
          <w:position w:val="0"/>
        </w:rPr>
        <w:t>Sj</w:t>
      </w:r>
      <w:r>
        <w:rPr>
          <w:color w:val="000000"/>
          <w:spacing w:val="0"/>
          <w:w w:val="100"/>
          <w:position w:val="0"/>
        </w:rPr>
        <w:t>为报告期因回购等减少股份数；</w:t>
      </w:r>
      <w:r>
        <w:rPr>
          <w:rFonts w:ascii="Arial" w:eastAsia="Arial" w:hAnsi="Arial" w:cs="Arial"/>
          <w:color w:val="000000"/>
          <w:spacing w:val="0"/>
          <w:w w:val="100"/>
          <w:position w:val="0"/>
        </w:rPr>
        <w:t>Sk</w:t>
      </w:r>
      <w:r>
        <w:rPr>
          <w:color w:val="000000"/>
          <w:spacing w:val="0"/>
          <w:w w:val="100"/>
          <w:position w:val="0"/>
        </w:rPr>
        <w:t>为报告期 缩股数；</w:t>
      </w:r>
      <w:r>
        <w:rPr>
          <w:rFonts w:ascii="Arial" w:eastAsia="Arial" w:hAnsi="Arial" w:cs="Arial"/>
          <w:color w:val="000000"/>
          <w:spacing w:val="0"/>
          <w:w w:val="100"/>
          <w:position w:val="0"/>
        </w:rPr>
        <w:t>M0</w:t>
      </w:r>
      <w:r>
        <w:rPr>
          <w:color w:val="000000"/>
          <w:spacing w:val="0"/>
          <w:w w:val="100"/>
          <w:position w:val="0"/>
        </w:rPr>
        <w:t>报告期月份数；</w:t>
      </w:r>
      <w:r>
        <w:rPr>
          <w:rFonts w:ascii="Arial" w:eastAsia="Arial" w:hAnsi="Arial" w:cs="Arial"/>
          <w:color w:val="000000"/>
          <w:spacing w:val="0"/>
          <w:w w:val="100"/>
          <w:position w:val="0"/>
        </w:rPr>
        <w:t>Mi</w:t>
      </w:r>
      <w:r>
        <w:rPr>
          <w:color w:val="000000"/>
          <w:spacing w:val="0"/>
          <w:w w:val="100"/>
          <w:position w:val="0"/>
        </w:rPr>
        <w:t>为增加股份次月起至报告期期末的累计月数；</w:t>
      </w:r>
      <w:r>
        <w:rPr>
          <w:rFonts w:ascii="Arial" w:eastAsia="Arial" w:hAnsi="Arial" w:cs="Arial"/>
          <w:color w:val="000000"/>
          <w:spacing w:val="0"/>
          <w:w w:val="100"/>
          <w:position w:val="0"/>
        </w:rPr>
        <w:t>Mj</w:t>
      </w:r>
      <w:r>
        <w:rPr>
          <w:color w:val="000000"/>
          <w:spacing w:val="0"/>
          <w:w w:val="100"/>
          <w:position w:val="0"/>
        </w:rPr>
        <w:t>为减少股份次月起至报告 期期末的累计月数。</w:t>
      </w:r>
    </w:p>
    <w:p>
      <w:pPr>
        <w:pStyle w:val="Style2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公司若存在发行可转换债券、股份期权、认股权证等稀释性潜在普通股情况下，稀释每股收益可参照 如下公式计算：</w:t>
      </w:r>
    </w:p>
    <w:p>
      <w:pPr>
        <w:pStyle w:val="Style29"/>
        <w:keepNext w:val="0"/>
        <w:keepLines w:val="0"/>
        <w:widowControl w:val="0"/>
        <w:shd w:val="clear" w:color="auto" w:fill="auto"/>
        <w:bidi w:val="0"/>
        <w:spacing w:before="0" w:after="0" w:line="470" w:lineRule="exact"/>
        <w:ind w:left="0" w:right="0" w:firstLine="440"/>
        <w:jc w:val="left"/>
        <w:rPr>
          <w:sz w:val="24"/>
          <w:szCs w:val="24"/>
        </w:rPr>
      </w:pPr>
      <w:r>
        <w:rPr>
          <w:color w:val="000000"/>
          <w:spacing w:val="0"/>
          <w:w w:val="100"/>
          <w:position w:val="0"/>
          <w:sz w:val="20"/>
          <w:szCs w:val="20"/>
        </w:rPr>
        <w:t>稀释每股收益</w:t>
      </w:r>
      <w:r>
        <w:rPr>
          <w:rFonts w:ascii="Arial" w:eastAsia="Arial" w:hAnsi="Arial" w:cs="Arial"/>
          <w:color w:val="000000"/>
          <w:spacing w:val="0"/>
          <w:w w:val="100"/>
          <w:position w:val="0"/>
          <w:sz w:val="20"/>
          <w:szCs w:val="20"/>
        </w:rPr>
        <w:t>=P1/（S0</w:t>
      </w:r>
      <w:r>
        <w:rPr>
          <w:color w:val="000000"/>
          <w:spacing w:val="0"/>
          <w:w w:val="100"/>
          <w:position w:val="0"/>
          <w:sz w:val="20"/>
          <w:szCs w:val="20"/>
        </w:rPr>
        <w:t>+</w:t>
      </w:r>
      <w:r>
        <w:rPr>
          <w:rFonts w:ascii="Arial" w:eastAsia="Arial" w:hAnsi="Arial" w:cs="Arial"/>
          <w:color w:val="000000"/>
          <w:spacing w:val="0"/>
          <w:w w:val="100"/>
          <w:position w:val="0"/>
          <w:sz w:val="20"/>
          <w:szCs w:val="20"/>
        </w:rPr>
        <w:t>S1</w:t>
      </w:r>
      <w:r>
        <w:rPr>
          <w:color w:val="000000"/>
          <w:spacing w:val="0"/>
          <w:w w:val="100"/>
          <w:position w:val="0"/>
          <w:sz w:val="20"/>
          <w:szCs w:val="20"/>
        </w:rPr>
        <w:t>+</w:t>
      </w:r>
      <w:r>
        <w:rPr>
          <w:rFonts w:ascii="Arial" w:eastAsia="Arial" w:hAnsi="Arial" w:cs="Arial"/>
          <w:color w:val="000000"/>
          <w:spacing w:val="0"/>
          <w:w w:val="100"/>
          <w:position w:val="0"/>
          <w:sz w:val="20"/>
          <w:szCs w:val="20"/>
        </w:rPr>
        <w:t>Si</w:t>
      </w:r>
      <w:r>
        <w:rPr>
          <w:rFonts w:ascii="Arial Unicode MS" w:eastAsia="Arial Unicode MS" w:hAnsi="Arial Unicode MS" w:cs="Arial Unicode MS"/>
          <w:color w:val="000000"/>
          <w:spacing w:val="0"/>
          <w:w w:val="100"/>
          <w:position w:val="0"/>
          <w:sz w:val="19"/>
          <w:szCs w:val="19"/>
        </w:rPr>
        <w:t>X</w:t>
      </w:r>
      <w:r>
        <w:rPr>
          <w:rFonts w:ascii="Arial" w:eastAsia="Arial" w:hAnsi="Arial" w:cs="Arial"/>
          <w:color w:val="000000"/>
          <w:spacing w:val="0"/>
          <w:w w:val="100"/>
          <w:position w:val="0"/>
          <w:sz w:val="20"/>
          <w:szCs w:val="20"/>
        </w:rPr>
        <w:t>Mi</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M0 </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Sj</w:t>
      </w:r>
      <w:r>
        <w:rPr>
          <w:rFonts w:ascii="Arial Unicode MS" w:eastAsia="Arial Unicode MS" w:hAnsi="Arial Unicode MS" w:cs="Arial Unicode MS"/>
          <w:color w:val="000000"/>
          <w:spacing w:val="0"/>
          <w:w w:val="100"/>
          <w:position w:val="0"/>
          <w:sz w:val="19"/>
          <w:szCs w:val="19"/>
        </w:rPr>
        <w:t>X</w:t>
      </w:r>
      <w:r>
        <w:rPr>
          <w:rFonts w:ascii="Arial" w:eastAsia="Arial" w:hAnsi="Arial" w:cs="Arial"/>
          <w:color w:val="000000"/>
          <w:spacing w:val="0"/>
          <w:w w:val="100"/>
          <w:position w:val="0"/>
          <w:sz w:val="20"/>
          <w:szCs w:val="20"/>
        </w:rPr>
        <w:t>Mj</w:t>
      </w:r>
      <w:r>
        <w:rPr>
          <w:color w:val="000000"/>
          <w:spacing w:val="0"/>
          <w:w w:val="100"/>
          <w:position w:val="0"/>
          <w:sz w:val="20"/>
          <w:szCs w:val="20"/>
        </w:rPr>
        <w:t>^</w:t>
      </w:r>
      <w:r>
        <w:rPr>
          <w:rFonts w:ascii="Arial" w:eastAsia="Arial" w:hAnsi="Arial" w:cs="Arial"/>
          <w:color w:val="000000"/>
          <w:spacing w:val="0"/>
          <w:w w:val="100"/>
          <w:position w:val="0"/>
          <w:sz w:val="20"/>
          <w:szCs w:val="20"/>
        </w:rPr>
        <w:t xml:space="preserve">MO </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Sk+</w:t>
      </w:r>
      <w:r>
        <w:rPr>
          <w:color w:val="000000"/>
          <w:spacing w:val="0"/>
          <w:w w:val="100"/>
          <w:position w:val="0"/>
          <w:sz w:val="20"/>
          <w:szCs w:val="20"/>
        </w:rPr>
        <w:t>认股权证、股份期权、可转换债券等增 加的普通股加权平均数</w:t>
      </w:r>
      <w:r>
        <w:rPr>
          <w:color w:val="000000"/>
          <w:spacing w:val="0"/>
          <w:w w:val="100"/>
          <w:position w:val="0"/>
          <w:sz w:val="24"/>
          <w:szCs w:val="24"/>
        </w:rPr>
        <w:t>）</w:t>
      </w:r>
    </w:p>
    <w:p>
      <w:pPr>
        <w:pStyle w:val="Style29"/>
        <w:keepNext w:val="0"/>
        <w:keepLines w:val="0"/>
        <w:widowControl w:val="0"/>
        <w:shd w:val="clear" w:color="auto" w:fill="auto"/>
        <w:bidi w:val="0"/>
        <w:spacing w:before="0" w:after="400" w:line="470" w:lineRule="exact"/>
        <w:ind w:left="0" w:right="0" w:firstLine="440"/>
        <w:jc w:val="left"/>
      </w:pPr>
      <w:r>
        <w:rPr>
          <w:color w:val="000000"/>
          <w:spacing w:val="0"/>
          <w:w w:val="100"/>
          <w:position w:val="0"/>
        </w:rPr>
        <w:t>其中，</w:t>
      </w:r>
      <w:r>
        <w:rPr>
          <w:rFonts w:ascii="Arial" w:eastAsia="Arial" w:hAnsi="Arial" w:cs="Arial"/>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29"/>
        <w:keepNext w:val="0"/>
        <w:keepLines w:val="0"/>
        <w:widowControl w:val="0"/>
        <w:shd w:val="clear" w:color="auto" w:fill="auto"/>
        <w:bidi w:val="0"/>
        <w:spacing w:before="0" w:after="0"/>
        <w:ind w:left="0" w:right="0" w:firstLine="0"/>
        <w:jc w:val="left"/>
      </w:pPr>
      <w:bookmarkStart w:id="1358" w:name="bookmark1358"/>
      <w:r>
        <w:rPr>
          <w:rFonts w:ascii="Times New Roman" w:eastAsia="Times New Roman" w:hAnsi="Times New Roman" w:cs="Times New Roman"/>
          <w:b/>
          <w:bCs/>
          <w:color w:val="000000"/>
          <w:spacing w:val="0"/>
          <w:w w:val="100"/>
          <w:position w:val="0"/>
        </w:rPr>
        <w:t>3</w:t>
      </w:r>
      <w:bookmarkEnd w:id="1358"/>
      <w:r>
        <w:rPr>
          <w:rFonts w:ascii="Times New Roman" w:eastAsia="Times New Roman" w:hAnsi="Times New Roman" w:cs="Times New Roman"/>
          <w:b/>
          <w:bCs/>
          <w:color w:val="000000"/>
          <w:spacing w:val="0"/>
          <w:w w:val="100"/>
          <w:position w:val="0"/>
        </w:rPr>
        <w:t>7</w:t>
      </w:r>
      <w:r>
        <w:rPr>
          <w:b/>
          <w:bCs/>
          <w:color w:val="000000"/>
          <w:spacing w:val="0"/>
          <w:w w:val="100"/>
          <w:position w:val="0"/>
        </w:rPr>
        <w:t>、现金流量表附注</w:t>
      </w:r>
    </w:p>
    <w:p>
      <w:pPr>
        <w:pStyle w:val="Style29"/>
        <w:keepNext w:val="0"/>
        <w:keepLines w:val="0"/>
        <w:widowControl w:val="0"/>
        <w:shd w:val="clear" w:color="auto" w:fill="auto"/>
        <w:bidi w:val="0"/>
        <w:spacing w:before="0" w:after="400" w:line="47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）收到的其他与经营活动有关的现金</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1,150,510.88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3,362,476.42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4,334,982.00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8"/>
                <w:szCs w:val="18"/>
              </w:rPr>
            </w:pPr>
            <w:r>
              <w:rPr>
                <w:rFonts w:ascii="Times New Roman" w:eastAsia="Times New Roman" w:hAnsi="Times New Roman" w:cs="Times New Roman"/>
                <w:color w:val="000000"/>
                <w:spacing w:val="0"/>
                <w:w w:val="100"/>
                <w:position w:val="0"/>
                <w:sz w:val="18"/>
                <w:szCs w:val="18"/>
              </w:rPr>
              <w:t>9,176,003.30</w:t>
            </w: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jc w:val="both"/>
      </w:pPr>
      <w:bookmarkStart w:id="1359" w:name="bookmark1359"/>
      <w:bookmarkStart w:id="1360" w:name="bookmark1360"/>
      <w:bookmarkStart w:id="1361" w:name="bookmark1361"/>
      <w:r>
        <w:rPr>
          <w:color w:val="000000"/>
          <w:spacing w:val="0"/>
          <w:w w:val="100"/>
          <w:position w:val="0"/>
        </w:rPr>
        <w:t>收到的其他与经营活动有关的现金说明</w:t>
      </w:r>
      <w:bookmarkEnd w:id="1359"/>
      <w:bookmarkEnd w:id="1360"/>
      <w:bookmarkEnd w:id="1361"/>
    </w:p>
    <w:p>
      <w:pPr>
        <w:pStyle w:val="Style29"/>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报告期，收到其他与经营活动有关的现金主要是：收到政府补助现金</w:t>
      </w:r>
      <w:r>
        <w:rPr>
          <w:rFonts w:ascii="Arial" w:eastAsia="Arial" w:hAnsi="Arial" w:cs="Arial"/>
          <w:color w:val="000000"/>
          <w:spacing w:val="0"/>
          <w:w w:val="100"/>
          <w:position w:val="0"/>
        </w:rPr>
        <w:t>4,334,982.00</w:t>
      </w:r>
      <w:r>
        <w:rPr>
          <w:color w:val="000000"/>
          <w:spacing w:val="0"/>
          <w:w w:val="100"/>
          <w:position w:val="0"/>
        </w:rPr>
        <w:t xml:space="preserve">元，收到银行存款 </w:t>
      </w:r>
      <w:r>
        <w:rPr>
          <w:rStyle w:val="CharStyle60"/>
          <w:rFonts w:ascii="SimSun" w:eastAsia="SimSun" w:hAnsi="SimSun" w:cs="SimSun"/>
        </w:rPr>
        <w:t xml:space="preserve">利息 </w:t>
      </w:r>
      <w:r>
        <w:rPr>
          <w:rStyle w:val="CharStyle60"/>
        </w:rPr>
        <w:t xml:space="preserve">1,150,510.88 </w:t>
      </w:r>
      <w:r>
        <w:rPr>
          <w:rStyle w:val="CharStyle60"/>
          <w:rFonts w:ascii="SimSun" w:eastAsia="SimSun" w:hAnsi="SimSun" w:cs="SimSun"/>
        </w:rPr>
        <w:t>元。</w:t>
      </w:r>
    </w:p>
    <w:p>
      <w:pPr>
        <w:pStyle w:val="Style34"/>
        <w:keepNext/>
        <w:keepLines/>
        <w:widowControl w:val="0"/>
        <w:shd w:val="clear" w:color="auto" w:fill="auto"/>
        <w:bidi w:val="0"/>
        <w:spacing w:before="0" w:after="40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2"/>
      <w:bookmarkEnd w:id="1363"/>
      <w:bookmarkEnd w:id="1364"/>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与其他单位的资金往来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18,259,901.40</w:t>
            </w:r>
          </w:p>
        </w:tc>
      </w:tr>
    </w:tbl>
    <w:p>
      <w:pPr>
        <w:widowControl w:val="0"/>
        <w:spacing w:line="1" w:lineRule="exact"/>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7,702,841.26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2,176,953.55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9,347,356.58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5,362,796.74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3,893,708.14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1,863,567.84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其他费用及支出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9,889,781.86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58,496,907.37</w:t>
            </w: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支付的其他与经营活动有关的现金说明</w:t>
      </w:r>
    </w:p>
    <w:p>
      <w:pPr>
        <w:widowControl w:val="0"/>
        <w:spacing w:after="199" w:line="1" w:lineRule="exact"/>
      </w:pPr>
    </w:p>
    <w:p>
      <w:pPr>
        <w:pStyle w:val="Style29"/>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报告期内，支付其他与经营活动有关的现金主要是：与其他单位往来</w:t>
      </w:r>
      <w:r>
        <w:rPr>
          <w:rFonts w:ascii="Arial" w:eastAsia="Arial" w:hAnsi="Arial" w:cs="Arial"/>
          <w:color w:val="000000"/>
          <w:spacing w:val="0"/>
          <w:w w:val="100"/>
          <w:position w:val="0"/>
        </w:rPr>
        <w:t>18,259,901.40</w:t>
      </w:r>
      <w:r>
        <w:rPr>
          <w:color w:val="000000"/>
          <w:spacing w:val="0"/>
          <w:w w:val="100"/>
          <w:position w:val="0"/>
        </w:rPr>
        <w:t>元，其他费用支</w:t>
      </w:r>
    </w:p>
    <w:p>
      <w:pPr>
        <w:pStyle w:val="Style59"/>
        <w:keepNext w:val="0"/>
        <w:keepLines w:val="0"/>
        <w:widowControl w:val="0"/>
        <w:shd w:val="clear" w:color="auto" w:fill="auto"/>
        <w:bidi w:val="0"/>
        <w:spacing w:before="0" w:after="420" w:line="240" w:lineRule="auto"/>
        <w:ind w:left="0" w:right="0" w:firstLine="0"/>
        <w:jc w:val="left"/>
      </w:pPr>
      <w:r>
        <w:rPr>
          <w:rFonts w:ascii="SimSun" w:eastAsia="SimSun" w:hAnsi="SimSun" w:cs="SimSun"/>
          <w:color w:val="000000"/>
          <w:spacing w:val="0"/>
          <w:w w:val="100"/>
          <w:position w:val="0"/>
        </w:rPr>
        <w:t xml:space="preserve">出 </w:t>
      </w:r>
      <w:r>
        <w:rPr>
          <w:color w:val="000000"/>
          <w:spacing w:val="0"/>
          <w:w w:val="100"/>
          <w:position w:val="0"/>
        </w:rPr>
        <w:t xml:space="preserve">9,889,781.86 </w:t>
      </w:r>
      <w:r>
        <w:rPr>
          <w:rFonts w:ascii="SimSun" w:eastAsia="SimSun" w:hAnsi="SimSun" w:cs="SimSun"/>
          <w:color w:val="000000"/>
          <w:spacing w:val="0"/>
          <w:w w:val="100"/>
          <w:position w:val="0"/>
        </w:rPr>
        <w:t xml:space="preserve">元，差旅费 </w:t>
      </w:r>
      <w:r>
        <w:rPr>
          <w:color w:val="000000"/>
          <w:spacing w:val="0"/>
          <w:w w:val="100"/>
          <w:position w:val="0"/>
        </w:rPr>
        <w:t xml:space="preserve">9,347,356.58 </w:t>
      </w:r>
      <w:r>
        <w:rPr>
          <w:rFonts w:ascii="SimSun" w:eastAsia="SimSun" w:hAnsi="SimSun" w:cs="SimSun"/>
          <w:color w:val="000000"/>
          <w:spacing w:val="0"/>
          <w:w w:val="100"/>
          <w:position w:val="0"/>
        </w:rPr>
        <w:t xml:space="preserve">元，运费 </w:t>
      </w:r>
      <w:r>
        <w:rPr>
          <w:color w:val="000000"/>
          <w:spacing w:val="0"/>
          <w:w w:val="100"/>
          <w:position w:val="0"/>
        </w:rPr>
        <w:t xml:space="preserve">7,702,841.28 </w:t>
      </w:r>
      <w:r>
        <w:rPr>
          <w:rFonts w:ascii="SimSun" w:eastAsia="SimSun" w:hAnsi="SimSun" w:cs="SimSun"/>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65"/>
      <w:bookmarkEnd w:id="1366"/>
      <w:bookmarkEnd w:id="136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募集资金定期存款到期收回本金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募集资金定期存款到期收回利息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2,932,867.21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135,932,867.21</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jc w:val="left"/>
      </w:pPr>
      <w:bookmarkStart w:id="1369" w:name="bookmark1369"/>
      <w:bookmarkStart w:id="1370" w:name="bookmark1370"/>
      <w:bookmarkStart w:id="1371" w:name="bookmark1371"/>
      <w:r>
        <w:rPr>
          <w:color w:val="000000"/>
          <w:spacing w:val="0"/>
          <w:w w:val="100"/>
          <w:position w:val="0"/>
        </w:rPr>
        <w:t>收到的其他与投资活动有关的现金说明</w:t>
      </w:r>
      <w:bookmarkEnd w:id="1369"/>
      <w:bookmarkEnd w:id="1370"/>
      <w:bookmarkEnd w:id="1371"/>
    </w:p>
    <w:p>
      <w:pPr>
        <w:pStyle w:val="Style29"/>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报告期收到其他与投资活动有关的现金主要是：募集资金定期存款到期收回的本金</w:t>
      </w:r>
      <w:r>
        <w:rPr>
          <w:rFonts w:ascii="Arial" w:eastAsia="Arial" w:hAnsi="Arial" w:cs="Arial"/>
          <w:color w:val="000000"/>
          <w:spacing w:val="0"/>
          <w:w w:val="100"/>
          <w:position w:val="0"/>
        </w:rPr>
        <w:t>133,000,000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14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72"/>
      <w:bookmarkEnd w:id="1373"/>
      <w:bookmarkEnd w:id="137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募集资金定期存款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jc w:val="left"/>
      </w:pPr>
      <w:bookmarkStart w:id="1376" w:name="bookmark1376"/>
      <w:bookmarkStart w:id="1377" w:name="bookmark1377"/>
      <w:bookmarkStart w:id="1378" w:name="bookmark1378"/>
      <w:r>
        <w:rPr>
          <w:color w:val="000000"/>
          <w:spacing w:val="0"/>
          <w:w w:val="100"/>
          <w:position w:val="0"/>
        </w:rPr>
        <w:t>支付的其他与投资活动有关的现金说明</w:t>
      </w:r>
      <w:bookmarkEnd w:id="1376"/>
      <w:bookmarkEnd w:id="1377"/>
      <w:bookmarkEnd w:id="1378"/>
    </w:p>
    <w:p>
      <w:pPr>
        <w:pStyle w:val="Style29"/>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报告期支付的其他与投资活动有关的现金是：募集资金定期存款支付</w:t>
      </w:r>
      <w:r>
        <w:rPr>
          <w:rFonts w:ascii="Arial" w:eastAsia="Arial" w:hAnsi="Arial" w:cs="Arial"/>
          <w:color w:val="000000"/>
          <w:spacing w:val="0"/>
          <w:w w:val="100"/>
          <w:position w:val="0"/>
        </w:rPr>
        <w:t>60,000,000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79"/>
      <w:bookmarkEnd w:id="1380"/>
      <w:bookmarkEnd w:id="1382"/>
    </w:p>
    <w:p>
      <w:pPr>
        <w:pStyle w:val="Style34"/>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9"/>
      <w:bookmarkEnd w:id="1380"/>
      <w:bookmarkEnd w:id="1383"/>
    </w:p>
    <w:p>
      <w:pPr>
        <w:pStyle w:val="Style3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48,427,080.13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23,055,050.46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5,971,032.46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2,050,159.68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16,482,513.80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12,457,897.55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942,695.11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880,358.64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166,666.60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both"/>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1,012,859.58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-1,851,789.97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-4,689,265.16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-348,250.79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-657,975.24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-172,875.16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-31,474,545.02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-8,867,862.17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-123,878,808.86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-1,632,131.13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59,634,898.67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-8,978,021.58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-26,913,523.45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13,502,479.28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127,823,891.93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141,602,771.62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141,602,771.62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228,503,820.51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-13,778,879.69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-86,901,048.89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84"/>
      <w:bookmarkEnd w:id="1385"/>
      <w:bookmarkEnd w:id="138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23,066,446.00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8,910,000.00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23,021,754.82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8,910,000.00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22,658,998.99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14,419,960.88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36,902,174.63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27,459,587.41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1,203,549.11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55"/>
        </w:numPr>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现金和现金等价物的构成</w:t>
      </w:r>
      <w:bookmarkEnd w:id="1387"/>
      <w:bookmarkEnd w:id="1388"/>
      <w:bookmarkEnd w:id="139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127,823,891.93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141,602,771.62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111,402.42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127,713,456.46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141,491,369.20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127,823,891.93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141,602,771.62</w:t>
            </w:r>
          </w:p>
        </w:tc>
      </w:tr>
    </w:tbl>
    <w:p>
      <w:pPr>
        <w:widowControl w:val="0"/>
        <w:spacing w:after="119" w:line="1" w:lineRule="exact"/>
      </w:pPr>
    </w:p>
    <w:p>
      <w:pPr>
        <w:pStyle w:val="Style29"/>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现金流量表补充资料的说明</w:t>
      </w:r>
    </w:p>
    <w:p>
      <w:pPr>
        <w:pStyle w:val="Style59"/>
        <w:keepNext w:val="0"/>
        <w:keepLines w:val="0"/>
        <w:widowControl w:val="0"/>
        <w:shd w:val="clear" w:color="auto" w:fill="auto"/>
        <w:bidi w:val="0"/>
        <w:spacing w:before="0" w:after="200" w:line="240" w:lineRule="auto"/>
        <w:ind w:left="0" w:right="0" w:firstLine="420"/>
        <w:jc w:val="left"/>
      </w:pPr>
      <w:r>
        <w:rPr>
          <w:rFonts w:ascii="SimSun" w:eastAsia="SimSun" w:hAnsi="SimSun" w:cs="SimSun"/>
          <w:color w:val="000000"/>
          <w:spacing w:val="0"/>
          <w:w w:val="100"/>
          <w:position w:val="0"/>
        </w:rPr>
        <w:t>募集资金定期存款：</w:t>
      </w:r>
      <w:r>
        <w:rPr>
          <w:color w:val="000000"/>
          <w:spacing w:val="0"/>
          <w:w w:val="100"/>
          <w:position w:val="0"/>
        </w:rPr>
        <w:t>65,000,000.0</w:t>
      </w:r>
      <w:r>
        <w:rPr>
          <w:color w:val="000000"/>
          <w:spacing w:val="0"/>
          <w:w w:val="100"/>
          <w:position w:val="0"/>
        </w:rPr>
        <w:t>0</w:t>
      </w:r>
      <w:r>
        <w:rPr>
          <w:rFonts w:ascii="SimSun" w:eastAsia="SimSun" w:hAnsi="SimSun" w:cs="SimSun"/>
          <w:color w:val="000000"/>
          <w:spacing w:val="0"/>
          <w:w w:val="100"/>
          <w:position w:val="0"/>
        </w:rPr>
        <w:t>元</w:t>
      </w:r>
    </w:p>
    <w:p>
      <w:pPr>
        <w:pStyle w:val="Style29"/>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银行承兑汇票保证金：</w:t>
      </w:r>
      <w:r>
        <w:rPr>
          <w:rFonts w:ascii="Arial" w:eastAsia="Arial" w:hAnsi="Arial" w:cs="Arial"/>
          <w:color w:val="000000"/>
          <w:spacing w:val="0"/>
          <w:w w:val="100"/>
          <w:position w:val="0"/>
        </w:rPr>
        <w:t>5,170,000.00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八</w:t>
      </w:r>
      <w:bookmarkEnd w:id="1393"/>
      <w:r>
        <w:rPr>
          <w:color w:val="000000"/>
          <w:spacing w:val="0"/>
          <w:w w:val="100"/>
          <w:position w:val="0"/>
        </w:rPr>
        <w:t>、关联方及关联交易</w:t>
      </w:r>
      <w:bookmarkEnd w:id="1391"/>
      <w:bookmarkEnd w:id="1392"/>
      <w:bookmarkEnd w:id="1394"/>
    </w:p>
    <w:p>
      <w:pPr>
        <w:pStyle w:val="Style34"/>
        <w:keepNext/>
        <w:keepLines/>
        <w:widowControl w:val="0"/>
        <w:shd w:val="clear" w:color="auto" w:fill="auto"/>
        <w:bidi w:val="0"/>
        <w:spacing w:before="0" w:after="32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395"/>
      <w:bookmarkEnd w:id="1396"/>
      <w:bookmarkEnd w:id="1397"/>
    </w:p>
    <w:tbl>
      <w:tblPr>
        <w:tblOverlap w:val="never"/>
        <w:jc w:val="center"/>
        <w:tblLayout w:type="fixed"/>
      </w:tblPr>
      <w:tblGrid>
        <w:gridCol w:w="965"/>
        <w:gridCol w:w="955"/>
        <w:gridCol w:w="955"/>
        <w:gridCol w:w="960"/>
        <w:gridCol w:w="955"/>
        <w:gridCol w:w="960"/>
        <w:gridCol w:w="955"/>
        <w:gridCol w:w="955"/>
        <w:gridCol w:w="955"/>
        <w:gridCol w:w="9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表决权比例</w:t>
            </w:r>
          </w:p>
          <w:p>
            <w:pPr>
              <w:pStyle w:val="Style24"/>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烟台安诺其 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山东省蓬莱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79151398-7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 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山东省东营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204,194,800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67921306-0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浙江安诺其 助剂有限公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浙江省桐乡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73091026-8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江苏永庆化</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江苏省盐城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74394556-6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嘉兴安诺其 化工有限公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浙江省嘉兴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王靖天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06200855-0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烟台安诺其 精细化工有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山东省蓬莱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08397186-4</w:t>
            </w:r>
          </w:p>
        </w:tc>
      </w:tr>
    </w:tbl>
    <w:p>
      <w:pPr>
        <w:widowControl w:val="0"/>
        <w:spacing w:line="1" w:lineRule="exact"/>
      </w:pPr>
      <w:r>
        <w:br w:type="page"/>
      </w:r>
    </w:p>
    <w:tbl>
      <w:tblPr>
        <w:tblOverlap w:val="never"/>
        <w:jc w:val="center"/>
        <w:tblLayout w:type="fixed"/>
      </w:tblPr>
      <w:tblGrid>
        <w:gridCol w:w="965"/>
        <w:gridCol w:w="955"/>
        <w:gridCol w:w="955"/>
        <w:gridCol w:w="960"/>
        <w:gridCol w:w="955"/>
        <w:gridCol w:w="960"/>
        <w:gridCol w:w="955"/>
        <w:gridCol w:w="955"/>
        <w:gridCol w:w="955"/>
        <w:gridCol w:w="970"/>
      </w:tblGrid>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、本企业的其他关联方情况</w:t>
      </w:r>
      <w:bookmarkEnd w:id="1398"/>
      <w:bookmarkEnd w:id="1399"/>
      <w:bookmarkEnd w:id="140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06374414-6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上海偌丽雅化妆品科技有限公司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7116421-3</w:t>
            </w:r>
          </w:p>
        </w:tc>
      </w:tr>
    </w:tbl>
    <w:p>
      <w:pPr>
        <w:widowControl w:val="0"/>
        <w:spacing w:after="99" w:line="1" w:lineRule="exact"/>
      </w:pP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本企业的其他关联方情况的说明</w:t>
      </w:r>
    </w:p>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：上海诺毅投资管理有限公司系本公司大股东纪立军先生</w:t>
      </w:r>
      <w:r>
        <w:rPr>
          <w:rFonts w:ascii="Arial" w:eastAsia="Arial" w:hAnsi="Arial" w:cs="Arial"/>
          <w:color w:val="000000"/>
          <w:spacing w:val="0"/>
          <w:w w:val="100"/>
          <w:position w:val="0"/>
        </w:rPr>
        <w:t>100%</w:t>
      </w:r>
      <w:r>
        <w:rPr>
          <w:color w:val="000000"/>
          <w:spacing w:val="0"/>
          <w:w w:val="100"/>
          <w:position w:val="0"/>
        </w:rPr>
        <w:t>持股的公司;</w:t>
      </w:r>
    </w:p>
    <w:p>
      <w:pPr>
        <w:pStyle w:val="Style29"/>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：上海偌丽雅化妆品科技有限公司系上海诺毅投资管理有限公司持股</w:t>
      </w:r>
      <w:r>
        <w:rPr>
          <w:rFonts w:ascii="Arial" w:eastAsia="Arial" w:hAnsi="Arial" w:cs="Arial"/>
          <w:color w:val="000000"/>
          <w:spacing w:val="0"/>
          <w:w w:val="100"/>
          <w:position w:val="0"/>
        </w:rPr>
        <w:t>40%</w:t>
      </w:r>
      <w:r>
        <w:rPr>
          <w:color w:val="000000"/>
          <w:spacing w:val="0"/>
          <w:w w:val="100"/>
          <w:position w:val="0"/>
        </w:rPr>
        <w:t>的公司</w:t>
      </w:r>
    </w:p>
    <w:p>
      <w:pPr>
        <w:pStyle w:val="Style34"/>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color w:val="000000"/>
          <w:spacing w:val="0"/>
          <w:w w:val="100"/>
          <w:position w:val="0"/>
        </w:rPr>
        <w:t>、关联方交易</w:t>
      </w:r>
      <w:bookmarkEnd w:id="1401"/>
      <w:bookmarkEnd w:id="1402"/>
      <w:bookmarkEnd w:id="1404"/>
    </w:p>
    <w:p>
      <w:pPr>
        <w:pStyle w:val="Style34"/>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01"/>
      <w:bookmarkEnd w:id="1402"/>
      <w:bookmarkEnd w:id="140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上海偌丽雅化妆品 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采购化妆品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138,450.00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九</w:t>
      </w:r>
      <w:bookmarkEnd w:id="1408"/>
      <w:r>
        <w:rPr>
          <w:color w:val="000000"/>
          <w:spacing w:val="0"/>
          <w:w w:val="100"/>
          <w:position w:val="0"/>
        </w:rPr>
        <w:t>、股份支付</w:t>
      </w:r>
      <w:bookmarkEnd w:id="1406"/>
      <w:bookmarkEnd w:id="1407"/>
      <w:bookmarkEnd w:id="1409"/>
    </w:p>
    <w:p>
      <w:pPr>
        <w:pStyle w:val="Style34"/>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10"/>
      <w:bookmarkEnd w:id="1411"/>
      <w:bookmarkEnd w:id="141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9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合同剩余的期限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公司限制性股票的授予价格为</w:t>
            </w: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 xml:space="preserve">元；公司股票期权的行权价格为 </w:t>
            </w:r>
            <w:r>
              <w:rPr>
                <w:rFonts w:ascii="Times New Roman" w:eastAsia="Times New Roman" w:hAnsi="Times New Roman" w:cs="Times New Roman"/>
                <w:color w:val="000000"/>
                <w:spacing w:val="0"/>
                <w:w w:val="100"/>
                <w:position w:val="0"/>
                <w:sz w:val="18"/>
                <w:szCs w:val="18"/>
              </w:rPr>
              <w:t>11.93</w:t>
            </w:r>
            <w:r>
              <w:rPr>
                <w:color w:val="000000"/>
                <w:spacing w:val="0"/>
                <w:w w:val="100"/>
                <w:position w:val="0"/>
              </w:rPr>
              <w:t>元。限制性股票的有效期自首次限制性股票授予之日（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日）起计算，最长不超过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年。首次授出的限制性股票自本期激 励计划首次授予日（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 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个月内分三期解锁。股票期权的有效期为自股票期权首次授 予日（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日）起四年。在可行权日内，若达到本计划规 定的行权条件，授予的股票期权自授予日（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个月内分三期行权。</w:t>
            </w:r>
          </w:p>
        </w:tc>
      </w:tr>
    </w:tbl>
    <w:p>
      <w:pPr>
        <w:widowControl w:val="0"/>
        <w:spacing w:line="1" w:lineRule="exact"/>
      </w:pPr>
    </w:p>
    <w:tbl>
      <w:tblPr>
        <w:tblOverlap w:val="never"/>
        <w:jc w:val="center"/>
        <w:tblLayout w:type="fixed"/>
      </w:tblPr>
      <w:tblGrid>
        <w:gridCol w:w="3998"/>
        <w:gridCol w:w="558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余的期限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4"/>
        <w:keepNext/>
        <w:keepLines/>
        <w:widowControl w:val="0"/>
        <w:shd w:val="clear" w:color="auto" w:fill="auto"/>
        <w:bidi w:val="0"/>
        <w:spacing w:before="0" w:after="0" w:line="471" w:lineRule="exact"/>
        <w:ind w:left="0" w:right="0"/>
        <w:jc w:val="left"/>
      </w:pPr>
      <w:bookmarkStart w:id="1413" w:name="bookmark1413"/>
      <w:bookmarkStart w:id="1414" w:name="bookmark1414"/>
      <w:bookmarkStart w:id="1415" w:name="bookmark1415"/>
      <w:r>
        <w:rPr>
          <w:color w:val="000000"/>
          <w:spacing w:val="0"/>
          <w:w w:val="100"/>
          <w:position w:val="0"/>
        </w:rPr>
        <w:t>股份支付情况的说明</w:t>
      </w:r>
      <w:bookmarkEnd w:id="1413"/>
      <w:bookmarkEnd w:id="1414"/>
      <w:bookmarkEnd w:id="1415"/>
    </w:p>
    <w:p>
      <w:pPr>
        <w:pStyle w:val="Style29"/>
        <w:keepNext w:val="0"/>
        <w:keepLines w:val="0"/>
        <w:widowControl w:val="0"/>
        <w:shd w:val="clear" w:color="auto" w:fill="auto"/>
        <w:tabs>
          <w:tab w:pos="921" w:val="left"/>
        </w:tabs>
        <w:bidi w:val="0"/>
        <w:spacing w:before="0" w:after="0" w:line="471" w:lineRule="exact"/>
        <w:ind w:left="0" w:right="0" w:firstLine="440"/>
        <w:jc w:val="both"/>
      </w:pPr>
      <w:bookmarkStart w:id="1416" w:name="bookmark1416"/>
      <w:r>
        <w:rPr>
          <w:color w:val="000000"/>
          <w:spacing w:val="0"/>
          <w:w w:val="100"/>
          <w:position w:val="0"/>
        </w:rPr>
        <w:t>（</w:t>
      </w:r>
      <w:bookmarkEnd w:id="1416"/>
      <w:r>
        <w:rPr>
          <w:rFonts w:ascii="Arial" w:eastAsia="Arial" w:hAnsi="Arial" w:cs="Arial"/>
          <w:color w:val="000000"/>
          <w:spacing w:val="0"/>
          <w:w w:val="100"/>
          <w:position w:val="0"/>
        </w:rPr>
        <w:t>1</w:t>
      </w:r>
      <w:r>
        <w:rPr>
          <w:color w:val="000000"/>
          <w:spacing w:val="0"/>
          <w:w w:val="100"/>
          <w:position w:val="0"/>
        </w:rPr>
        <w:t>）</w:t>
        <w:tab/>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日分别召开了第二届董事会第二次（临时）会议和第二届监事会第一次 （临时）会议，审议通过了《上海安诺其纺织化工股份有限公司股票期权与限制性股票激励计划（草案）》</w:t>
      </w:r>
    </w:p>
    <w:p>
      <w:pPr>
        <w:pStyle w:val="Style29"/>
        <w:keepNext w:val="0"/>
        <w:keepLines w:val="0"/>
        <w:widowControl w:val="0"/>
        <w:shd w:val="clear" w:color="auto" w:fill="auto"/>
        <w:bidi w:val="0"/>
        <w:spacing w:before="0" w:after="0" w:line="471" w:lineRule="exact"/>
        <w:ind w:left="0" w:right="0" w:firstLine="0"/>
        <w:jc w:val="left"/>
      </w:pPr>
      <w:r>
        <w:rPr>
          <w:color w:val="000000"/>
          <w:spacing w:val="0"/>
          <w:w w:val="100"/>
          <w:position w:val="0"/>
        </w:rPr>
        <w:t>及其摘要，公司独立董事对此发表了独立意见。其后公司向中国证监会上报了申请备案材料。</w:t>
      </w:r>
    </w:p>
    <w:p>
      <w:pPr>
        <w:pStyle w:val="Style29"/>
        <w:keepNext w:val="0"/>
        <w:keepLines w:val="0"/>
        <w:widowControl w:val="0"/>
        <w:shd w:val="clear" w:color="auto" w:fill="auto"/>
        <w:tabs>
          <w:tab w:pos="1021" w:val="left"/>
        </w:tabs>
        <w:bidi w:val="0"/>
        <w:spacing w:before="0" w:after="0" w:line="471" w:lineRule="exact"/>
        <w:ind w:left="0" w:right="0" w:firstLine="440"/>
        <w:jc w:val="both"/>
      </w:pPr>
      <w:bookmarkStart w:id="1417" w:name="bookmark1417"/>
      <w:r>
        <w:rPr>
          <w:color w:val="000000"/>
          <w:spacing w:val="0"/>
          <w:w w:val="100"/>
          <w:position w:val="0"/>
        </w:rPr>
        <w:t>（</w:t>
      </w:r>
      <w:bookmarkEnd w:id="1417"/>
      <w:r>
        <w:rPr>
          <w:rFonts w:ascii="Arial" w:eastAsia="Arial" w:hAnsi="Arial" w:cs="Arial"/>
          <w:color w:val="000000"/>
          <w:spacing w:val="0"/>
          <w:w w:val="100"/>
          <w:position w:val="0"/>
        </w:rPr>
        <w:t>2</w:t>
      </w:r>
      <w:r>
        <w:rPr>
          <w:color w:val="000000"/>
          <w:spacing w:val="0"/>
          <w:w w:val="100"/>
          <w:position w:val="0"/>
        </w:rPr>
        <w:t>）</w:t>
        <w:tab/>
        <w:t>根据中国证监会的反馈意见，公司对《上海安诺其纺织化工股份有限公司股票期权与限制性股 票激励计划（草案）》进行了修订，并于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日召开第二届董事会第十六次会议和第二届监事 会第十四次会议，审议通过了《上海安诺其纺织化工股份有限公司股票期权与限制性股票激励计划（草案 修订稿）》及其摘要，公司独立董事对激励计划发表了独立意见。</w:t>
      </w:r>
    </w:p>
    <w:p>
      <w:pPr>
        <w:pStyle w:val="Style29"/>
        <w:keepNext w:val="0"/>
        <w:keepLines w:val="0"/>
        <w:widowControl w:val="0"/>
        <w:shd w:val="clear" w:color="auto" w:fill="auto"/>
        <w:tabs>
          <w:tab w:pos="1021" w:val="left"/>
        </w:tabs>
        <w:bidi w:val="0"/>
        <w:spacing w:before="0" w:after="0" w:line="471" w:lineRule="exact"/>
        <w:ind w:left="0" w:right="0" w:firstLine="440"/>
        <w:jc w:val="both"/>
      </w:pPr>
      <w:bookmarkStart w:id="1418" w:name="bookmark1418"/>
      <w:r>
        <w:rPr>
          <w:color w:val="000000"/>
          <w:spacing w:val="0"/>
          <w:w w:val="100"/>
          <w:position w:val="0"/>
        </w:rPr>
        <w:t>（</w:t>
      </w:r>
      <w:bookmarkEnd w:id="1418"/>
      <w:r>
        <w:rPr>
          <w:rFonts w:ascii="Arial" w:eastAsia="Arial" w:hAnsi="Arial" w:cs="Arial"/>
          <w:color w:val="000000"/>
          <w:spacing w:val="0"/>
          <w:w w:val="100"/>
          <w:position w:val="0"/>
        </w:rPr>
        <w:t>3</w:t>
      </w:r>
      <w:r>
        <w:rPr>
          <w:color w:val="000000"/>
          <w:spacing w:val="0"/>
          <w:w w:val="100"/>
          <w:position w:val="0"/>
        </w:rPr>
        <w:t>）</w:t>
        <w:tab/>
        <w:t>激励计划经中国证监会备案无异议后，公司于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日召开第二次临时股东大会审议 通过了激励计划以及《关于提请股东大会授权董事会办理公司股票期权与限制性股票激励计划相关事宜的 议案》。董事会被授权确定股票期权和限制性股票授予日及在公司及激励对象符合条件时向激励对象授予 股票期权与限制性股票并办理授予股票期权与限制性股票所必须的全部事宜。</w:t>
      </w:r>
    </w:p>
    <w:p>
      <w:pPr>
        <w:pStyle w:val="Style29"/>
        <w:keepNext w:val="0"/>
        <w:keepLines w:val="0"/>
        <w:widowControl w:val="0"/>
        <w:shd w:val="clear" w:color="auto" w:fill="auto"/>
        <w:tabs>
          <w:tab w:pos="1016" w:val="left"/>
        </w:tabs>
        <w:bidi w:val="0"/>
        <w:spacing w:before="0" w:after="0" w:line="471" w:lineRule="exact"/>
        <w:ind w:left="0" w:right="0" w:firstLine="440"/>
        <w:jc w:val="both"/>
      </w:pPr>
      <w:bookmarkStart w:id="1419" w:name="bookmark1419"/>
      <w:r>
        <w:rPr>
          <w:color w:val="000000"/>
          <w:spacing w:val="0"/>
          <w:w w:val="100"/>
          <w:position w:val="0"/>
        </w:rPr>
        <w:t>（</w:t>
      </w:r>
      <w:bookmarkEnd w:id="1419"/>
      <w:r>
        <w:rPr>
          <w:rFonts w:ascii="Arial" w:eastAsia="Arial" w:hAnsi="Arial" w:cs="Arial"/>
          <w:color w:val="000000"/>
          <w:spacing w:val="0"/>
          <w:w w:val="100"/>
          <w:position w:val="0"/>
        </w:rPr>
        <w:t>4</w:t>
      </w:r>
      <w:r>
        <w:rPr>
          <w:color w:val="000000"/>
          <w:spacing w:val="0"/>
          <w:w w:val="100"/>
          <w:position w:val="0"/>
        </w:rPr>
        <w:t>）</w:t>
        <w:tab/>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日分别召开第二届董事会第十七次会议和第二届监事会第十五次会议, 审议通过了《关于对</w:t>
      </w:r>
      <w:r>
        <w:rPr>
          <w:color w:val="000000"/>
          <w:spacing w:val="0"/>
          <w:w w:val="100"/>
          <w:position w:val="0"/>
          <w:sz w:val="24"/>
          <w:szCs w:val="24"/>
        </w:rPr>
        <w:t>〈</w:t>
      </w:r>
      <w:r>
        <w:rPr>
          <w:color w:val="000000"/>
          <w:spacing w:val="0"/>
          <w:w w:val="100"/>
          <w:position w:val="0"/>
        </w:rPr>
        <w:t>股票期权与限制性股票激励计划</w:t>
      </w:r>
      <w:r>
        <w:rPr>
          <w:color w:val="000000"/>
          <w:spacing w:val="0"/>
          <w:w w:val="100"/>
          <w:position w:val="0"/>
          <w:sz w:val="24"/>
          <w:szCs w:val="24"/>
        </w:rPr>
        <w:t>〉</w:t>
      </w:r>
      <w:r>
        <w:rPr>
          <w:color w:val="000000"/>
          <w:spacing w:val="0"/>
          <w:w w:val="100"/>
          <w:position w:val="0"/>
        </w:rPr>
        <w:t>进行调整的议案》以及《关于向激励对象授予股票 期权与限制性股票的议案》。公司独立董事对此发表了独立意见，认为激励对象主体资格确认办法合法有 效，确定的授权日符合相关规定。</w:t>
      </w:r>
    </w:p>
    <w:p>
      <w:pPr>
        <w:pStyle w:val="Style29"/>
        <w:keepNext w:val="0"/>
        <w:keepLines w:val="0"/>
        <w:widowControl w:val="0"/>
        <w:shd w:val="clear" w:color="auto" w:fill="auto"/>
        <w:tabs>
          <w:tab w:pos="1016" w:val="left"/>
        </w:tabs>
        <w:bidi w:val="0"/>
        <w:spacing w:before="0" w:after="0" w:line="471" w:lineRule="exact"/>
        <w:ind w:left="0" w:right="0" w:firstLine="440"/>
        <w:jc w:val="both"/>
      </w:pPr>
      <w:bookmarkStart w:id="1420" w:name="bookmark1420"/>
      <w:r>
        <w:rPr>
          <w:color w:val="000000"/>
          <w:spacing w:val="0"/>
          <w:w w:val="100"/>
          <w:position w:val="0"/>
        </w:rPr>
        <w:t>（</w:t>
      </w:r>
      <w:bookmarkEnd w:id="1420"/>
      <w:r>
        <w:rPr>
          <w:rFonts w:ascii="Arial" w:eastAsia="Arial" w:hAnsi="Arial" w:cs="Arial"/>
          <w:color w:val="000000"/>
          <w:spacing w:val="0"/>
          <w:w w:val="100"/>
          <w:position w:val="0"/>
        </w:rPr>
        <w:t>5</w:t>
      </w:r>
      <w:r>
        <w:rPr>
          <w:color w:val="000000"/>
          <w:spacing w:val="0"/>
          <w:w w:val="100"/>
          <w:position w:val="0"/>
        </w:rPr>
        <w:t>）</w:t>
        <w:tab/>
        <w:t>海众华沪银会计师事务所于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日出具众华沪银字</w:t>
      </w:r>
      <w:r>
        <w:rPr>
          <w:rFonts w:ascii="Arial" w:eastAsia="Arial" w:hAnsi="Arial" w:cs="Arial"/>
          <w:color w:val="000000"/>
          <w:spacing w:val="0"/>
          <w:w w:val="100"/>
          <w:position w:val="0"/>
        </w:rPr>
        <w:t>［2013</w:t>
      </w:r>
      <w:r>
        <w:rPr>
          <w:rFonts w:ascii="Arial" w:eastAsia="Arial" w:hAnsi="Arial" w:cs="Arial"/>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rPr>
        <w:t>5678</w:t>
      </w:r>
      <w:r>
        <w:rPr>
          <w:color w:val="000000"/>
          <w:spacing w:val="0"/>
          <w:w w:val="100"/>
          <w:position w:val="0"/>
        </w:rPr>
        <w:t>号验资报告， 审验了公司截至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日止新增注册资本及股本情况</w:t>
      </w:r>
      <w:r>
        <w:rPr>
          <w:rFonts w:ascii="Arial" w:eastAsia="Arial" w:hAnsi="Arial" w:cs="Arial"/>
          <w:color w:val="000000"/>
          <w:spacing w:val="0"/>
          <w:w w:val="100"/>
          <w:position w:val="0"/>
        </w:rPr>
        <w:t>,</w:t>
      </w:r>
      <w:r>
        <w:rPr>
          <w:color w:val="000000"/>
          <w:spacing w:val="0"/>
          <w:w w:val="100"/>
          <w:position w:val="0"/>
        </w:rPr>
        <w:t>认为：截至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日止， 贵公司已收到</w:t>
      </w:r>
      <w:r>
        <w:rPr>
          <w:rFonts w:ascii="Arial" w:eastAsia="Arial" w:hAnsi="Arial" w:cs="Arial"/>
          <w:color w:val="000000"/>
          <w:spacing w:val="0"/>
          <w:w w:val="100"/>
          <w:position w:val="0"/>
        </w:rPr>
        <w:t>64</w:t>
      </w:r>
      <w:r>
        <w:rPr>
          <w:color w:val="000000"/>
          <w:spacing w:val="0"/>
          <w:w w:val="100"/>
          <w:position w:val="0"/>
        </w:rPr>
        <w:t>位激励对象认购</w:t>
      </w:r>
      <w:r>
        <w:rPr>
          <w:rFonts w:ascii="Arial" w:eastAsia="Arial" w:hAnsi="Arial" w:cs="Arial"/>
          <w:color w:val="000000"/>
          <w:spacing w:val="0"/>
          <w:w w:val="100"/>
          <w:position w:val="0"/>
        </w:rPr>
        <w:t>306.6</w:t>
      </w:r>
      <w:r>
        <w:rPr>
          <w:color w:val="000000"/>
          <w:spacing w:val="0"/>
          <w:w w:val="100"/>
          <w:position w:val="0"/>
        </w:rPr>
        <w:t>万股限制性股票缴纳的货币资金出资款人民币</w:t>
      </w:r>
      <w:r>
        <w:rPr>
          <w:rFonts w:ascii="Arial" w:eastAsia="Arial" w:hAnsi="Arial" w:cs="Arial"/>
          <w:color w:val="000000"/>
          <w:spacing w:val="0"/>
          <w:w w:val="100"/>
          <w:position w:val="0"/>
        </w:rPr>
        <w:t>19,070,520.00</w:t>
      </w:r>
      <w:r>
        <w:rPr>
          <w:color w:val="000000"/>
          <w:spacing w:val="0"/>
          <w:w w:val="100"/>
          <w:position w:val="0"/>
        </w:rPr>
        <w:t>元</w:t>
      </w:r>
    </w:p>
    <w:p>
      <w:pPr>
        <w:pStyle w:val="Style29"/>
        <w:keepNext w:val="0"/>
        <w:keepLines w:val="0"/>
        <w:widowControl w:val="0"/>
        <w:shd w:val="clear" w:color="auto" w:fill="auto"/>
        <w:bidi w:val="0"/>
        <w:spacing w:before="0" w:after="0" w:line="471" w:lineRule="exact"/>
        <w:ind w:left="0" w:right="0" w:firstLine="0"/>
        <w:jc w:val="left"/>
      </w:pPr>
      <w:r>
        <w:rPr>
          <w:color w:val="000000"/>
          <w:spacing w:val="0"/>
          <w:w w:val="100"/>
          <w:position w:val="0"/>
        </w:rPr>
        <w:t>（人民币壹仟玖佰零柒万零伍佰贰拾元整），其中计入股本人民币</w:t>
      </w:r>
      <w:r>
        <w:rPr>
          <w:rFonts w:ascii="Arial" w:eastAsia="Arial" w:hAnsi="Arial" w:cs="Arial"/>
          <w:color w:val="000000"/>
          <w:spacing w:val="0"/>
          <w:w w:val="100"/>
          <w:position w:val="0"/>
        </w:rPr>
        <w:t>3,066,000</w:t>
      </w:r>
      <w:r>
        <w:rPr>
          <w:color w:val="000000"/>
          <w:spacing w:val="0"/>
          <w:w w:val="100"/>
          <w:position w:val="0"/>
        </w:rPr>
        <w:t xml:space="preserve">元，计入资本公积人民币 </w:t>
      </w:r>
      <w:r>
        <w:rPr>
          <w:rFonts w:ascii="Arial" w:eastAsia="Arial" w:hAnsi="Arial" w:cs="Arial"/>
          <w:color w:val="000000"/>
          <w:spacing w:val="0"/>
          <w:w w:val="100"/>
          <w:position w:val="0"/>
        </w:rPr>
        <w:t>16,004,520</w:t>
      </w:r>
      <w:r>
        <w:rPr>
          <w:color w:val="000000"/>
          <w:spacing w:val="0"/>
          <w:w w:val="100"/>
          <w:position w:val="0"/>
        </w:rPr>
        <w:t>元。变更后公司注册资本为人民币</w:t>
      </w:r>
      <w:r>
        <w:rPr>
          <w:rFonts w:ascii="Arial" w:eastAsia="Arial" w:hAnsi="Arial" w:cs="Arial"/>
          <w:color w:val="000000"/>
          <w:spacing w:val="0"/>
          <w:w w:val="100"/>
          <w:position w:val="0"/>
        </w:rPr>
        <w:t>163,566,000</w:t>
      </w:r>
      <w:r>
        <w:rPr>
          <w:color w:val="000000"/>
          <w:spacing w:val="0"/>
          <w:w w:val="100"/>
          <w:position w:val="0"/>
        </w:rPr>
        <w:t>元，股本为人民币</w:t>
      </w:r>
      <w:r>
        <w:rPr>
          <w:rFonts w:ascii="Arial" w:eastAsia="Arial" w:hAnsi="Arial" w:cs="Arial"/>
          <w:color w:val="000000"/>
          <w:spacing w:val="0"/>
          <w:w w:val="100"/>
          <w:position w:val="0"/>
        </w:rPr>
        <w:t>163,566,000</w:t>
      </w:r>
      <w:r>
        <w:rPr>
          <w:color w:val="000000"/>
          <w:spacing w:val="0"/>
          <w:w w:val="100"/>
          <w:position w:val="0"/>
        </w:rPr>
        <w:t>元。</w:t>
      </w:r>
    </w:p>
    <w:p>
      <w:pPr>
        <w:pStyle w:val="Style29"/>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本次激励计划的授予日为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日，授予限制性股票的上市日期为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tabs>
          <w:tab w:pos="928" w:val="left"/>
        </w:tabs>
        <w:bidi w:val="0"/>
        <w:spacing w:before="0" w:after="220" w:line="471" w:lineRule="exact"/>
        <w:ind w:left="0" w:right="0" w:firstLine="440"/>
        <w:jc w:val="left"/>
      </w:pPr>
      <w:bookmarkStart w:id="1421" w:name="bookmark1421"/>
      <w:r>
        <w:rPr>
          <w:color w:val="000000"/>
          <w:spacing w:val="0"/>
          <w:w w:val="100"/>
          <w:position w:val="0"/>
        </w:rPr>
        <w:t>（</w:t>
      </w:r>
      <w:bookmarkEnd w:id="1421"/>
      <w:r>
        <w:rPr>
          <w:rFonts w:ascii="Arial" w:eastAsia="Arial" w:hAnsi="Arial" w:cs="Arial"/>
          <w:color w:val="000000"/>
          <w:spacing w:val="0"/>
          <w:w w:val="100"/>
          <w:position w:val="0"/>
        </w:rPr>
        <w:t>6</w:t>
      </w:r>
      <w:r>
        <w:rPr>
          <w:color w:val="000000"/>
          <w:spacing w:val="0"/>
          <w:w w:val="100"/>
          <w:position w:val="0"/>
        </w:rPr>
        <w:t>）</w:t>
        <w:tab/>
        <w:t>经测算，预计未来四年股票期权与限制性股票激励成本合计为</w:t>
      </w:r>
      <w:r>
        <w:rPr>
          <w:rFonts w:ascii="Arial" w:eastAsia="Arial" w:hAnsi="Arial" w:cs="Arial"/>
          <w:color w:val="000000"/>
          <w:spacing w:val="0"/>
          <w:w w:val="100"/>
          <w:position w:val="0"/>
        </w:rPr>
        <w:t>830</w:t>
      </w:r>
      <w:r>
        <w:rPr>
          <w:color w:val="000000"/>
          <w:spacing w:val="0"/>
          <w:w w:val="100"/>
          <w:position w:val="0"/>
        </w:rPr>
        <w:t>万元。</w:t>
      </w:r>
    </w:p>
    <w:p>
      <w:pPr>
        <w:pStyle w:val="Style34"/>
        <w:keepNext/>
        <w:keepLines/>
        <w:widowControl w:val="0"/>
        <w:shd w:val="clear" w:color="auto" w:fill="auto"/>
        <w:bidi w:val="0"/>
        <w:spacing w:before="0" w:after="400" w:line="471" w:lineRule="exact"/>
        <w:ind w:left="0" w:right="0" w:firstLine="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22"/>
      <w:bookmarkEnd w:id="1423"/>
      <w:bookmarkEnd w:id="142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9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对于授予职工的股份，其公允价值按公司股份的市场价格计 量，同时考虑授予股份所依据的条款和条件（不包括市场条 件之外的可行权条件）进行调整。对于授予职工的股票期权,</w:t>
            </w:r>
          </w:p>
        </w:tc>
      </w:tr>
    </w:tbl>
    <w:p>
      <w:pPr>
        <w:widowControl w:val="0"/>
        <w:spacing w:line="1" w:lineRule="exact"/>
      </w:pPr>
    </w:p>
    <w:tbl>
      <w:tblPr>
        <w:tblOverlap w:val="never"/>
        <w:jc w:val="center"/>
        <w:tblLayout w:type="fixed"/>
      </w:tblPr>
      <w:tblGrid>
        <w:gridCol w:w="4790"/>
        <w:gridCol w:w="47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通过期权定价模型估计所授予的期权的公允价值。</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在等待期内每个资产负债表日，公司根据最新取得的可行权 职工人数变动等后续信息做出最佳估计，修正预计可行权的 权益工具数量。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本期估值与上期估值有重大差异的原因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jc w:val="both"/>
      </w:pPr>
      <w:bookmarkStart w:id="1425" w:name="bookmark1425"/>
      <w:bookmarkStart w:id="1426" w:name="bookmark1426"/>
      <w:bookmarkStart w:id="1427" w:name="bookmark1427"/>
      <w:r>
        <w:rPr>
          <w:color w:val="000000"/>
          <w:spacing w:val="0"/>
          <w:w w:val="100"/>
          <w:position w:val="0"/>
        </w:rPr>
        <w:t>以权益结算的股份支付的说明</w:t>
      </w:r>
      <w:bookmarkEnd w:id="1425"/>
      <w:bookmarkEnd w:id="1426"/>
      <w:bookmarkEnd w:id="1427"/>
    </w:p>
    <w:p>
      <w:pPr>
        <w:pStyle w:val="Style2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经测算，预计未来四年股票期权与限制性股票激励成本合计为</w:t>
      </w:r>
      <w:r>
        <w:rPr>
          <w:rFonts w:ascii="Arial" w:eastAsia="Arial" w:hAnsi="Arial" w:cs="Arial"/>
          <w:color w:val="000000"/>
          <w:spacing w:val="0"/>
          <w:w w:val="100"/>
          <w:position w:val="0"/>
        </w:rPr>
        <w:t>830</w:t>
      </w:r>
      <w:r>
        <w:rPr>
          <w:color w:val="000000"/>
          <w:spacing w:val="0"/>
          <w:w w:val="100"/>
          <w:position w:val="0"/>
        </w:rPr>
        <w:t>万元，报告期公司摊销该项费用为</w:t>
      </w:r>
    </w:p>
    <w:p>
      <w:pPr>
        <w:pStyle w:val="Style59"/>
        <w:keepNext w:val="0"/>
        <w:keepLines w:val="0"/>
        <w:widowControl w:val="0"/>
        <w:shd w:val="clear" w:color="auto" w:fill="auto"/>
        <w:bidi w:val="0"/>
        <w:spacing w:before="0" w:after="200" w:line="480" w:lineRule="auto"/>
        <w:ind w:left="0" w:right="0" w:firstLine="0"/>
        <w:jc w:val="left"/>
      </w:pPr>
      <w:r>
        <w:rPr>
          <w:color w:val="000000"/>
          <w:spacing w:val="0"/>
          <w:w w:val="100"/>
          <w:position w:val="0"/>
        </w:rPr>
        <w:t>207.5</w:t>
      </w:r>
      <w:r>
        <w:rPr>
          <w:rFonts w:ascii="SimSun" w:eastAsia="SimSun" w:hAnsi="SimSun" w:cs="SimSun"/>
          <w:color w:val="000000"/>
          <w:spacing w:val="0"/>
          <w:w w:val="100"/>
          <w:position w:val="0"/>
        </w:rPr>
        <w:t>万元。</w:t>
      </w:r>
    </w:p>
    <w:p>
      <w:pPr>
        <w:pStyle w:val="Style26"/>
        <w:keepNext/>
        <w:keepLines/>
        <w:widowControl w:val="0"/>
        <w:shd w:val="clear" w:color="auto" w:fill="auto"/>
        <w:bidi w:val="0"/>
        <w:spacing w:before="0" w:after="340" w:line="240" w:lineRule="auto"/>
        <w:ind w:left="0" w:right="0" w:firstLine="0"/>
        <w:jc w:val="left"/>
      </w:pPr>
      <w:bookmarkStart w:id="1428" w:name="bookmark1428"/>
      <w:bookmarkStart w:id="1429" w:name="bookmark1429"/>
      <w:bookmarkStart w:id="1430" w:name="bookmark1430"/>
      <w:r>
        <w:rPr>
          <w:color w:val="000000"/>
          <w:spacing w:val="0"/>
          <w:w w:val="100"/>
          <w:position w:val="0"/>
        </w:rPr>
        <w:t>十、资产负债表日后事项</w:t>
      </w:r>
      <w:bookmarkEnd w:id="1428"/>
      <w:bookmarkEnd w:id="1429"/>
      <w:bookmarkEnd w:id="1430"/>
    </w:p>
    <w:p>
      <w:pPr>
        <w:pStyle w:val="Style34"/>
        <w:keepNext/>
        <w:keepLines/>
        <w:widowControl w:val="0"/>
        <w:shd w:val="clear" w:color="auto" w:fill="auto"/>
        <w:bidi w:val="0"/>
        <w:spacing w:before="0" w:after="0" w:line="480" w:lineRule="auto"/>
        <w:ind w:left="0" w:right="0" w:firstLine="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431"/>
      <w:bookmarkEnd w:id="1432"/>
      <w:bookmarkEnd w:id="1433"/>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经</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日召开的公司第二届董事会第十九次会议研究决定：</w:t>
      </w:r>
      <w:r>
        <w:rPr>
          <w:rFonts w:ascii="Arial" w:eastAsia="Arial" w:hAnsi="Arial" w:cs="Arial"/>
          <w:color w:val="000000"/>
          <w:spacing w:val="0"/>
          <w:w w:val="100"/>
          <w:position w:val="0"/>
        </w:rPr>
        <w:t>2013</w:t>
      </w:r>
      <w:r>
        <w:rPr>
          <w:color w:val="000000"/>
          <w:spacing w:val="0"/>
          <w:w w:val="100"/>
          <w:position w:val="0"/>
        </w:rPr>
        <w:t>年度利润分配预案为： 以公司总股本</w:t>
      </w:r>
      <w:r>
        <w:rPr>
          <w:rFonts w:ascii="Arial" w:eastAsia="Arial" w:hAnsi="Arial" w:cs="Arial"/>
          <w:color w:val="000000"/>
          <w:spacing w:val="0"/>
          <w:w w:val="100"/>
          <w:position w:val="0"/>
        </w:rPr>
        <w:t>163,566,000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股派发现金股利</w:t>
      </w:r>
      <w:r>
        <w:rPr>
          <w:rFonts w:ascii="Arial" w:eastAsia="Arial" w:hAnsi="Arial" w:cs="Arial"/>
          <w:color w:val="000000"/>
          <w:spacing w:val="0"/>
          <w:w w:val="100"/>
          <w:position w:val="0"/>
        </w:rPr>
        <w:t>1</w:t>
      </w:r>
      <w:r>
        <w:rPr>
          <w:color w:val="000000"/>
          <w:spacing w:val="0"/>
          <w:w w:val="100"/>
          <w:position w:val="0"/>
        </w:rPr>
        <w:t>元人民币(含税)，合计派发现 金额</w:t>
      </w:r>
      <w:r>
        <w:rPr>
          <w:rFonts w:ascii="Arial" w:eastAsia="Arial" w:hAnsi="Arial" w:cs="Arial"/>
          <w:color w:val="000000"/>
          <w:spacing w:val="0"/>
          <w:w w:val="100"/>
          <w:position w:val="0"/>
        </w:rPr>
        <w:t>16,356,600</w:t>
      </w:r>
      <w:r>
        <w:rPr>
          <w:color w:val="000000"/>
          <w:spacing w:val="0"/>
          <w:w w:val="100"/>
          <w:position w:val="0"/>
        </w:rPr>
        <w:t>元,其余未分配利润结转下年；同时进行资本公积金转增股本，以公司总股本</w:t>
      </w:r>
      <w:r>
        <w:rPr>
          <w:rFonts w:ascii="Arial" w:eastAsia="Arial" w:hAnsi="Arial" w:cs="Arial"/>
          <w:color w:val="000000"/>
          <w:spacing w:val="0"/>
          <w:w w:val="100"/>
          <w:position w:val="0"/>
        </w:rPr>
        <w:t xml:space="preserve">163,566,000 </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股，共计转增</w:t>
      </w:r>
      <w:r>
        <w:rPr>
          <w:rFonts w:ascii="Arial" w:eastAsia="Arial" w:hAnsi="Arial" w:cs="Arial"/>
          <w:color w:val="000000"/>
          <w:spacing w:val="0"/>
          <w:w w:val="100"/>
          <w:position w:val="0"/>
        </w:rPr>
        <w:t>163,566,000</w:t>
      </w:r>
      <w:r>
        <w:rPr>
          <w:color w:val="000000"/>
          <w:spacing w:val="0"/>
          <w:w w:val="100"/>
          <w:position w:val="0"/>
        </w:rPr>
        <w:t xml:space="preserve">股，转增后公司总股本将增加至 </w:t>
      </w:r>
      <w:r>
        <w:rPr>
          <w:rFonts w:ascii="Arial" w:eastAsia="Arial" w:hAnsi="Arial" w:cs="Arial"/>
          <w:color w:val="000000"/>
          <w:spacing w:val="0"/>
          <w:w w:val="100"/>
          <w:position w:val="0"/>
        </w:rPr>
        <w:t>327,132,000</w:t>
      </w:r>
      <w:r>
        <w:rPr>
          <w:color w:val="000000"/>
          <w:spacing w:val="0"/>
          <w:w w:val="100"/>
          <w:position w:val="0"/>
        </w:rPr>
        <w:t>股。本方案尚须经股东大会批准。</w:t>
      </w:r>
    </w:p>
    <w:p>
      <w:pPr>
        <w:pStyle w:val="Style26"/>
        <w:keepNext/>
        <w:keepLines/>
        <w:widowControl w:val="0"/>
        <w:shd w:val="clear" w:color="auto" w:fill="auto"/>
        <w:bidi w:val="0"/>
        <w:spacing w:before="0" w:after="340" w:line="240" w:lineRule="auto"/>
        <w:ind w:left="0" w:right="0" w:firstLine="0"/>
        <w:jc w:val="both"/>
      </w:pPr>
      <w:bookmarkStart w:id="1434" w:name="bookmark1434"/>
      <w:bookmarkStart w:id="1435" w:name="bookmark1435"/>
      <w:bookmarkStart w:id="1436" w:name="bookmark1436"/>
      <w:r>
        <w:rPr>
          <w:color w:val="000000"/>
          <w:spacing w:val="0"/>
          <w:w w:val="100"/>
          <w:position w:val="0"/>
        </w:rPr>
        <w:t>十一、母公司财务报表主要项目注释</w:t>
      </w:r>
      <w:bookmarkEnd w:id="1434"/>
      <w:bookmarkEnd w:id="1435"/>
      <w:bookmarkEnd w:id="1436"/>
    </w:p>
    <w:p>
      <w:pPr>
        <w:pStyle w:val="Style34"/>
        <w:keepNext/>
        <w:keepLines/>
        <w:widowControl w:val="0"/>
        <w:shd w:val="clear" w:color="auto" w:fill="auto"/>
        <w:bidi w:val="0"/>
        <w:spacing w:before="0" w:after="0" w:line="480" w:lineRule="auto"/>
        <w:ind w:left="0" w:right="0" w:firstLine="0"/>
        <w:jc w:val="both"/>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37"/>
      <w:bookmarkEnd w:id="1438"/>
      <w:bookmarkEnd w:id="1439"/>
    </w:p>
    <w:p>
      <w:pPr>
        <w:pStyle w:val="Style34"/>
        <w:keepNext/>
        <w:keepLines/>
        <w:widowControl w:val="0"/>
        <w:shd w:val="clear" w:color="auto" w:fill="auto"/>
        <w:bidi w:val="0"/>
        <w:spacing w:before="0" w:after="340" w:line="468" w:lineRule="exact"/>
        <w:ind w:left="0" w:right="0" w:firstLine="0"/>
        <w:jc w:val="both"/>
      </w:pPr>
      <w:bookmarkStart w:id="1437" w:name="bookmark1437"/>
      <w:bookmarkStart w:id="1438" w:name="bookmark1438"/>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37"/>
      <w:bookmarkEnd w:id="1438"/>
      <w:bookmarkEnd w:id="144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33"/>
        <w:gridCol w:w="1330"/>
        <w:gridCol w:w="662"/>
        <w:gridCol w:w="1195"/>
        <w:gridCol w:w="662"/>
        <w:gridCol w:w="1330"/>
        <w:gridCol w:w="67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4,182,098.00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70,938,235.53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4,122,811.77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56,428,468.26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4,080,174.88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w:t>
            </w:r>
          </w:p>
        </w:tc>
      </w:tr>
    </w:tbl>
    <w:p>
      <w:pPr>
        <w:widowControl w:val="0"/>
        <w:spacing w:line="1" w:lineRule="exact"/>
      </w:pPr>
    </w:p>
    <w:tbl>
      <w:tblPr>
        <w:tblOverlap w:val="never"/>
        <w:jc w:val="center"/>
        <w:tblLayout w:type="fixed"/>
      </w:tblPr>
      <w:tblGrid>
        <w:gridCol w:w="2002"/>
        <w:gridCol w:w="1195"/>
        <w:gridCol w:w="533"/>
        <w:gridCol w:w="1330"/>
        <w:gridCol w:w="662"/>
        <w:gridCol w:w="1195"/>
        <w:gridCol w:w="662"/>
        <w:gridCol w:w="1330"/>
        <w:gridCol w:w="6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75,120,333.53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98.73</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4,122,811.77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56,428,468.26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4,080,174.88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76,088,646.22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4,944,460.92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56,428,468.26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4,080,174.88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408" w:right="0" w:firstLine="0"/>
        <w:jc w:val="left"/>
        <w:rPr>
          <w:sz w:val="20"/>
          <w:szCs w:val="20"/>
        </w:rPr>
      </w:pPr>
      <w:r>
        <w:rPr>
          <w:b/>
          <w:bCs/>
          <w:color w:val="000000"/>
          <w:spacing w:val="0"/>
          <w:w w:val="100"/>
          <w:position w:val="0"/>
          <w:sz w:val="20"/>
          <w:szCs w:val="20"/>
        </w:rPr>
        <w:t>应收账款种类的说明</w:t>
      </w:r>
    </w:p>
    <w:p>
      <w:pPr>
        <w:pStyle w:val="Style29"/>
        <w:keepNext w:val="0"/>
        <w:keepLines w:val="0"/>
        <w:widowControl w:val="0"/>
        <w:shd w:val="clear" w:color="auto" w:fill="auto"/>
        <w:tabs>
          <w:tab w:pos="1026" w:val="left"/>
        </w:tabs>
        <w:bidi w:val="0"/>
        <w:spacing w:before="0" w:after="0" w:line="471" w:lineRule="exact"/>
        <w:ind w:left="0" w:right="0" w:firstLine="440"/>
        <w:jc w:val="both"/>
      </w:pPr>
      <w:bookmarkStart w:id="1441" w:name="bookmark1441"/>
      <w:r>
        <w:rPr>
          <w:color w:val="000000"/>
          <w:spacing w:val="0"/>
          <w:w w:val="100"/>
          <w:position w:val="0"/>
        </w:rPr>
        <w:t>（</w:t>
      </w:r>
      <w:bookmarkEnd w:id="1441"/>
      <w:r>
        <w:rPr>
          <w:rFonts w:ascii="Arial" w:eastAsia="Arial" w:hAnsi="Arial" w:cs="Arial"/>
          <w:color w:val="000000"/>
          <w:spacing w:val="0"/>
          <w:w w:val="100"/>
          <w:position w:val="0"/>
        </w:rPr>
        <w:t>1</w:t>
      </w:r>
      <w:r>
        <w:rPr>
          <w:color w:val="000000"/>
          <w:spacing w:val="0"/>
          <w:w w:val="100"/>
          <w:position w:val="0"/>
        </w:rPr>
        <w:t>）</w:t>
        <w:tab/>
        <w:t>单项金额重大并单项计提坏账准备的应收账款确定依据为余额单项金额</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含</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以上 单项计提坏账准备的应收账款；</w:t>
      </w:r>
    </w:p>
    <w:p>
      <w:pPr>
        <w:pStyle w:val="Style29"/>
        <w:keepNext w:val="0"/>
        <w:keepLines w:val="0"/>
        <w:widowControl w:val="0"/>
        <w:shd w:val="clear" w:color="auto" w:fill="auto"/>
        <w:tabs>
          <w:tab w:pos="938" w:val="left"/>
        </w:tabs>
        <w:bidi w:val="0"/>
        <w:spacing w:before="0" w:after="0" w:line="471" w:lineRule="exact"/>
        <w:ind w:left="0" w:right="0" w:firstLine="440"/>
        <w:jc w:val="both"/>
      </w:pPr>
      <w:bookmarkStart w:id="1442" w:name="bookmark1442"/>
      <w:r>
        <w:rPr>
          <w:color w:val="000000"/>
          <w:spacing w:val="0"/>
          <w:w w:val="100"/>
          <w:position w:val="0"/>
        </w:rPr>
        <w:t>（</w:t>
      </w:r>
      <w:bookmarkEnd w:id="1442"/>
      <w:r>
        <w:rPr>
          <w:rFonts w:ascii="Arial" w:eastAsia="Arial" w:hAnsi="Arial" w:cs="Arial"/>
          <w:color w:val="000000"/>
          <w:spacing w:val="0"/>
          <w:w w:val="100"/>
          <w:position w:val="0"/>
        </w:rPr>
        <w:t>2</w:t>
      </w:r>
      <w:r>
        <w:rPr>
          <w:color w:val="000000"/>
          <w:spacing w:val="0"/>
          <w:w w:val="100"/>
          <w:position w:val="0"/>
        </w:rPr>
        <w:t>）</w:t>
        <w:tab/>
        <w:t>按组合计提坏账准备的应收账款</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按账龄组合计提坏账准备的应收账款确定依据未单项计提坏账准备的应收款项按账龄划分为若干组 合，根据以前年度与之相同或相类似的、具有类似信用风险特征的应收账款组合的实际损失率为基础，结 合现时情况确定各项组合计提坏账准备的比例，据此计算应计提的坏账准备。（含单项金额重大、单独进 行减值测试未发生减值的应收账款）；</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按款项性质的组合：未单项计提坏账准备的应收账款按款项性质特征划分为若干组合，根据以前年度 与之相同或相类似的、具有类似信用风险特征的应收账款组合的实际损失率为基础，结合现时情况确定各 项组合计提坏账准备的比例，据此计算应计提的坏账准备。（含单项金额重大、单独进行减值测试未发生 减值，包含在具有类似信用风险特征的应收款项组合中进行减值测试的应收账款）；</w:t>
      </w:r>
    </w:p>
    <w:p>
      <w:pPr>
        <w:pStyle w:val="Style29"/>
        <w:keepNext w:val="0"/>
        <w:keepLines w:val="0"/>
        <w:widowControl w:val="0"/>
        <w:shd w:val="clear" w:color="auto" w:fill="auto"/>
        <w:tabs>
          <w:tab w:pos="1030" w:val="left"/>
        </w:tabs>
        <w:bidi w:val="0"/>
        <w:spacing w:before="0" w:after="0" w:line="437" w:lineRule="exact"/>
        <w:ind w:left="0" w:right="0" w:firstLine="440"/>
        <w:jc w:val="both"/>
      </w:pPr>
      <w:bookmarkStart w:id="1443" w:name="bookmark1443"/>
      <w:r>
        <w:rPr>
          <w:color w:val="000000"/>
          <w:spacing w:val="0"/>
          <w:w w:val="100"/>
          <w:position w:val="0"/>
        </w:rPr>
        <w:t>（</w:t>
      </w:r>
      <w:bookmarkEnd w:id="1443"/>
      <w:r>
        <w:rPr>
          <w:rFonts w:ascii="Arial" w:eastAsia="Arial" w:hAnsi="Arial" w:cs="Arial"/>
          <w:color w:val="000000"/>
          <w:spacing w:val="0"/>
          <w:w w:val="100"/>
          <w:position w:val="0"/>
        </w:rPr>
        <w:t>3</w:t>
      </w:r>
      <w:r>
        <w:rPr>
          <w:color w:val="000000"/>
          <w:spacing w:val="0"/>
          <w:w w:val="100"/>
          <w:position w:val="0"/>
        </w:rPr>
        <w:t>）</w:t>
        <w:tab/>
        <w:t>单项金额虽不重大但单项计提坏账准备的应收账款确定依据为除单项金额重大并单项计提坏账 准备外单项认定进行减值测试计提坏账准备的应收账款；</w:t>
      </w:r>
    </w:p>
    <w:p>
      <w:pPr>
        <w:pStyle w:val="Style34"/>
        <w:keepNext/>
        <w:keepLines/>
        <w:widowControl w:val="0"/>
        <w:shd w:val="clear" w:color="auto" w:fill="auto"/>
        <w:bidi w:val="0"/>
        <w:spacing w:before="0" w:after="0" w:line="471" w:lineRule="exact"/>
        <w:ind w:left="0" w:right="0"/>
        <w:jc w:val="both"/>
      </w:pPr>
      <w:bookmarkStart w:id="1444" w:name="bookmark1444"/>
      <w:bookmarkStart w:id="1445" w:name="bookmark1445"/>
      <w:bookmarkStart w:id="1446" w:name="bookmark1446"/>
      <w:r>
        <w:rPr>
          <w:color w:val="000000"/>
          <w:spacing w:val="0"/>
          <w:w w:val="100"/>
          <w:position w:val="0"/>
        </w:rPr>
        <w:t>期末单项金额重大并单项计提坏账准备的应收账款</w:t>
      </w:r>
      <w:bookmarkEnd w:id="1444"/>
      <w:bookmarkEnd w:id="1445"/>
      <w:bookmarkEnd w:id="1446"/>
    </w:p>
    <w:p>
      <w:pPr>
        <w:pStyle w:val="Style29"/>
        <w:keepNext w:val="0"/>
        <w:keepLines w:val="0"/>
        <w:widowControl w:val="0"/>
        <w:shd w:val="clear" w:color="auto" w:fill="auto"/>
        <w:bidi w:val="0"/>
        <w:spacing w:before="0" w:after="200" w:line="471"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2"/>
        <w:gridCol w:w="1627"/>
        <w:gridCol w:w="1627"/>
        <w:gridCol w:w="163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该公司进入清算程 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586,654.15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keepLines/>
        <w:widowControl w:val="0"/>
        <w:shd w:val="clear" w:color="auto" w:fill="auto"/>
        <w:bidi w:val="0"/>
        <w:spacing w:before="0" w:after="200" w:line="240" w:lineRule="auto"/>
        <w:ind w:left="0" w:right="0"/>
        <w:jc w:val="both"/>
      </w:pPr>
      <w:bookmarkStart w:id="1447" w:name="bookmark1447"/>
      <w:bookmarkStart w:id="1448" w:name="bookmark1448"/>
      <w:bookmarkStart w:id="1449" w:name="bookmark1449"/>
      <w:r>
        <w:rPr>
          <w:color w:val="000000"/>
          <w:spacing w:val="0"/>
          <w:w w:val="100"/>
          <w:position w:val="0"/>
        </w:rPr>
        <w:t>组合中，采用账龄分析法计提坏账准备的应收账款</w:t>
      </w:r>
      <w:bookmarkEnd w:id="1447"/>
      <w:bookmarkEnd w:id="1448"/>
      <w:bookmarkEnd w:id="1449"/>
    </w:p>
    <w:p>
      <w:pPr>
        <w:pStyle w:val="Style29"/>
        <w:keepNext w:val="0"/>
        <w:keepLines w:val="0"/>
        <w:widowControl w:val="0"/>
        <w:shd w:val="clear" w:color="auto" w:fill="auto"/>
        <w:bidi w:val="0"/>
        <w:spacing w:before="0" w:after="200" w:line="240" w:lineRule="auto"/>
        <w:ind w:left="0" w:right="0" w:firstLine="44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4118"/>
        <w:gridCol w:w="43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070"/>
        <w:gridCol w:w="1992"/>
        <w:gridCol w:w="667"/>
        <w:gridCol w:w="1459"/>
        <w:gridCol w:w="2126"/>
        <w:gridCol w:w="662"/>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69,566,667.59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3,478,333.38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53,455,915.68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2,672,795.78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69,566,667.59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3,478,333.38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53,455,915.68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2,672,795.78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548,236.94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109,647.39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1,718,080.15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343,616.03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381,418.72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190,709.36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246,331.00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246,331.00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873,053.71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873,053.71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246,331.00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246,331.00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873,053.71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873,053.71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70,938,235.53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4,122,811.77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56,428,468.26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4,080,174.88</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firstLine="420"/>
        <w:jc w:val="left"/>
      </w:pPr>
      <w:bookmarkStart w:id="1450" w:name="bookmark1450"/>
      <w:bookmarkStart w:id="1451" w:name="bookmark1451"/>
      <w:bookmarkStart w:id="1452" w:name="bookmark1452"/>
      <w:r>
        <w:rPr>
          <w:color w:val="000000"/>
          <w:spacing w:val="0"/>
          <w:w w:val="100"/>
          <w:position w:val="0"/>
        </w:rPr>
        <w:t>组合中，采用余额百分比法计提坏账准备的应收账款</w:t>
      </w:r>
      <w:bookmarkEnd w:id="1450"/>
      <w:bookmarkEnd w:id="1451"/>
      <w:bookmarkEnd w:id="1452"/>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420"/>
        <w:jc w:val="left"/>
      </w:pPr>
      <w:bookmarkStart w:id="1453" w:name="bookmark1453"/>
      <w:bookmarkStart w:id="1454" w:name="bookmark1454"/>
      <w:bookmarkStart w:id="1455" w:name="bookmark1455"/>
      <w:r>
        <w:rPr>
          <w:color w:val="000000"/>
          <w:spacing w:val="0"/>
          <w:w w:val="100"/>
          <w:position w:val="0"/>
        </w:rPr>
        <w:t>组合中，采用其他方法计提坏账准备的应收账款</w:t>
      </w:r>
      <w:bookmarkEnd w:id="1453"/>
      <w:bookmarkEnd w:id="1454"/>
      <w:bookmarkEnd w:id="1455"/>
    </w:p>
    <w:p>
      <w:pPr>
        <w:pStyle w:val="Style2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420"/>
        <w:jc w:val="left"/>
      </w:pPr>
      <w:bookmarkStart w:id="1456" w:name="bookmark1456"/>
      <w:bookmarkStart w:id="1457" w:name="bookmark1457"/>
      <w:bookmarkStart w:id="1458" w:name="bookmark1458"/>
      <w:r>
        <w:rPr>
          <w:color w:val="000000"/>
          <w:spacing w:val="0"/>
          <w:w w:val="100"/>
          <w:position w:val="0"/>
        </w:rPr>
        <w:t>期末单项金额虽不重大但单项计提坏账准备的应收账款</w:t>
      </w:r>
      <w:bookmarkEnd w:id="1456"/>
      <w:bookmarkEnd w:id="1457"/>
      <w:bookmarkEnd w:id="1458"/>
    </w:p>
    <w:p>
      <w:pPr>
        <w:pStyle w:val="Style29"/>
        <w:keepNext w:val="0"/>
        <w:keepLines w:val="0"/>
        <w:widowControl w:val="0"/>
        <w:shd w:val="clear" w:color="auto" w:fill="auto"/>
        <w:bidi w:val="0"/>
        <w:spacing w:before="0" w:after="160" w:line="240" w:lineRule="auto"/>
        <w:ind w:left="0" w:right="0" w:firstLine="420"/>
        <w:jc w:val="left"/>
      </w:pP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173,845.00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173,845.00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234,995.00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1459"/>
      <w:bookmarkEnd w:id="1460"/>
      <w:bookmarkEnd w:id="146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福建省石狮市华丰 针织有限公司等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上海安诺其货款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781,456.10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法院诉讼判决、债务 重组、呆帐核销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firstLine="420"/>
        <w:jc w:val="left"/>
      </w:pPr>
      <w:bookmarkStart w:id="1462" w:name="bookmark1462"/>
      <w:bookmarkStart w:id="1463" w:name="bookmark1463"/>
      <w:bookmarkStart w:id="1464" w:name="bookmark1464"/>
      <w:r>
        <w:rPr>
          <w:color w:val="000000"/>
          <w:spacing w:val="0"/>
          <w:w w:val="100"/>
          <w:position w:val="0"/>
        </w:rPr>
        <w:t>应收账款核销说明</w:t>
      </w:r>
      <w:bookmarkEnd w:id="1462"/>
      <w:bookmarkEnd w:id="1463"/>
      <w:bookmarkEnd w:id="1464"/>
      <w:r>
        <w:br w:type="page"/>
      </w:r>
    </w:p>
    <w:p>
      <w:pPr>
        <w:pStyle w:val="Style29"/>
        <w:keepNext w:val="0"/>
        <w:keepLines w:val="0"/>
        <w:widowControl w:val="0"/>
        <w:shd w:val="clear" w:color="auto" w:fill="auto"/>
        <w:bidi w:val="0"/>
        <w:spacing w:before="0" w:after="220" w:line="466"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年公司对应收账款中历史呆滞账款、法院诉讼判决执行后实际损失金额、债务重组损失金额进 行清理，根据实际损失金额，核销应收账款</w:t>
      </w:r>
      <w:r>
        <w:rPr>
          <w:rFonts w:ascii="Arial" w:eastAsia="Arial" w:hAnsi="Arial" w:cs="Arial"/>
          <w:color w:val="000000"/>
          <w:spacing w:val="0"/>
          <w:w w:val="100"/>
          <w:position w:val="0"/>
        </w:rPr>
        <w:t>781,456.10</w:t>
      </w:r>
      <w:r>
        <w:rPr>
          <w:color w:val="000000"/>
          <w:spacing w:val="0"/>
          <w:w w:val="100"/>
          <w:position w:val="0"/>
        </w:rPr>
        <w:t>元。</w:t>
      </w:r>
    </w:p>
    <w:p>
      <w:pPr>
        <w:pStyle w:val="Style34"/>
        <w:keepNext/>
        <w:keepLines/>
        <w:widowControl w:val="0"/>
        <w:numPr>
          <w:ilvl w:val="0"/>
          <w:numId w:val="57"/>
        </w:numPr>
        <w:shd w:val="clear" w:color="auto" w:fill="auto"/>
        <w:bidi w:val="0"/>
        <w:spacing w:before="0" w:after="380" w:line="466" w:lineRule="exact"/>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应收账款中金额前五名单位情况</w:t>
      </w:r>
      <w:bookmarkEnd w:id="1465"/>
      <w:bookmarkEnd w:id="1466"/>
      <w:bookmarkEnd w:id="146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5,910,405.20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4,447,700.00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2,028,149.56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2,931,498.00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17,137,002.76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9"/>
      <w:bookmarkEnd w:id="1470"/>
      <w:bookmarkEnd w:id="1471"/>
    </w:p>
    <w:p>
      <w:pPr>
        <w:pStyle w:val="Style34"/>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69"/>
      <w:bookmarkEnd w:id="1470"/>
      <w:bookmarkEnd w:id="147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5"/>
        <w:gridCol w:w="528"/>
        <w:gridCol w:w="1186"/>
        <w:gridCol w:w="5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54,993,450.00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99.01</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550,263.98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37,750.70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1,441,136.94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82,504.35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55,543,713.98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37,750.70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10,141,136.94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82,504.35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55,543,713.98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37,750.70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10,141,136.94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82,504.35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keepLines/>
        <w:widowControl w:val="0"/>
        <w:shd w:val="clear" w:color="auto" w:fill="auto"/>
        <w:bidi w:val="0"/>
        <w:spacing w:before="0" w:after="220" w:line="240" w:lineRule="auto"/>
        <w:ind w:left="0" w:right="0"/>
        <w:jc w:val="both"/>
      </w:pPr>
      <w:bookmarkStart w:id="1473" w:name="bookmark1473"/>
      <w:bookmarkStart w:id="1474" w:name="bookmark1474"/>
      <w:bookmarkStart w:id="1475" w:name="bookmark1475"/>
      <w:r>
        <w:rPr>
          <w:color w:val="000000"/>
          <w:spacing w:val="0"/>
          <w:w w:val="100"/>
          <w:position w:val="0"/>
        </w:rPr>
        <w:t>其他应收款种类的说明</w:t>
      </w:r>
      <w:bookmarkEnd w:id="1473"/>
      <w:bookmarkEnd w:id="1474"/>
      <w:bookmarkEnd w:id="1475"/>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)单项金额重大并单项计提坏账准备的其他应收款确定依据为余额为单项金额</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含</w:t>
      </w:r>
      <w:r>
        <w:rPr>
          <w:rFonts w:ascii="Arial" w:eastAsia="Arial" w:hAnsi="Arial" w:cs="Arial"/>
          <w:color w:val="000000"/>
          <w:spacing w:val="0"/>
          <w:w w:val="100"/>
          <w:position w:val="0"/>
        </w:rPr>
        <w:t>70</w:t>
      </w:r>
      <w:r>
        <w:rPr>
          <w:color w:val="000000"/>
          <w:spacing w:val="0"/>
          <w:w w:val="100"/>
          <w:position w:val="0"/>
        </w:rPr>
        <w:t>万元</w:t>
      </w:r>
      <w:r>
        <w:rPr>
          <w:rFonts w:ascii="Arial" w:eastAsia="Arial" w:hAnsi="Arial" w:cs="Arial"/>
          <w:color w:val="000000"/>
          <w:spacing w:val="0"/>
          <w:w w:val="100"/>
          <w:position w:val="0"/>
        </w:rPr>
        <w:t xml:space="preserve">) </w:t>
      </w:r>
      <w:r>
        <w:rPr>
          <w:color w:val="000000"/>
          <w:spacing w:val="0"/>
          <w:w w:val="100"/>
          <w:position w:val="0"/>
        </w:rPr>
        <w:t>以上单项计提坏账准备的其他应收款；</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)按组合计提坏账准备的其他应收款</w:t>
      </w:r>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按款项性质的组合：未单项计提坏账准备的其他应收款按款项性质特征划分为若干组合，根据以前年</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度与之相同或相类似的、具有类似信用风险特征的其他应收款组合的实际损失率为基础，结合现时情况确 定各项组合计提坏账准备的比例，据此计算应计提的坏账准备。（含单项金额重大、单独进行减值测试未 发生减值，包含在具有类似信用风险特征的应收款项组合中进行减值测试的其他应收款）；</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按款项账龄的组合：未单项计提坏账准备的其他应收款按账龄划分为若干组合，根据以前年度与之相 同或相类似的、具有类似信用风险特征的应收账款组合的实际损失率为基础，结合现时情况确定各项组合 计提坏账准备的比例，据此计算应计提的坏账准备。（含单项金额重大、单独进行减值测试未发生减值， 包含在具有类似信用风险特征的应收款项组合中进行减值测试的其他应收款）；</w:t>
      </w:r>
    </w:p>
    <w:p>
      <w:pPr>
        <w:pStyle w:val="Style29"/>
        <w:keepNext w:val="0"/>
        <w:keepLines w:val="0"/>
        <w:widowControl w:val="0"/>
        <w:shd w:val="clear" w:color="auto" w:fill="auto"/>
        <w:bidi w:val="0"/>
        <w:spacing w:before="0" w:after="0" w:line="469" w:lineRule="exact"/>
        <w:ind w:left="0" w:right="0" w:firstLine="440"/>
        <w:jc w:val="both"/>
      </w:pPr>
      <w:bookmarkStart w:id="1476" w:name="bookmark1476"/>
      <w:r>
        <w:rPr>
          <w:color w:val="000000"/>
          <w:spacing w:val="0"/>
          <w:w w:val="100"/>
          <w:position w:val="0"/>
        </w:rPr>
        <w:t>（</w:t>
      </w:r>
      <w:bookmarkEnd w:id="1476"/>
      <w:r>
        <w:rPr>
          <w:rFonts w:ascii="Arial" w:eastAsia="Arial" w:hAnsi="Arial" w:cs="Arial"/>
          <w:color w:val="000000"/>
          <w:spacing w:val="0"/>
          <w:w w:val="100"/>
          <w:position w:val="0"/>
        </w:rPr>
        <w:t>3</w:t>
      </w:r>
      <w:r>
        <w:rPr>
          <w:color w:val="000000"/>
          <w:spacing w:val="0"/>
          <w:w w:val="100"/>
          <w:position w:val="0"/>
        </w:rPr>
        <w:t>）单项金额虽不重大但单项计提坏账准备的其他应收款确定依据为除单项金额重大并单项计提坏 账准备外单项认定进行减值测试计提坏账准备的其他应收款；</w:t>
      </w:r>
    </w:p>
    <w:p>
      <w:pPr>
        <w:pStyle w:val="Style34"/>
        <w:keepNext/>
        <w:keepLines/>
        <w:widowControl w:val="0"/>
        <w:shd w:val="clear" w:color="auto" w:fill="auto"/>
        <w:bidi w:val="0"/>
        <w:spacing w:before="0" w:after="220" w:line="469" w:lineRule="exact"/>
        <w:ind w:left="0" w:right="0"/>
        <w:jc w:val="both"/>
      </w:pPr>
      <w:bookmarkStart w:id="1477" w:name="bookmark1477"/>
      <w:bookmarkStart w:id="1478" w:name="bookmark1478"/>
      <w:bookmarkStart w:id="1479" w:name="bookmark1479"/>
      <w:r>
        <w:rPr>
          <w:color w:val="000000"/>
          <w:spacing w:val="0"/>
          <w:w w:val="100"/>
          <w:position w:val="0"/>
        </w:rPr>
        <w:t>期末单项金额重大并单项计提坏账准备的其他应收款</w:t>
      </w:r>
      <w:bookmarkEnd w:id="1477"/>
      <w:bookmarkEnd w:id="1478"/>
      <w:bookmarkEnd w:id="1479"/>
    </w:p>
    <w:p>
      <w:pPr>
        <w:pStyle w:val="Style29"/>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rPr>
        <w:t>□</w:t>
      </w:r>
      <w:r>
        <w:rPr>
          <w:color w:val="000000"/>
          <w:spacing w:val="0"/>
          <w:w w:val="100"/>
          <w:position w:val="0"/>
        </w:rPr>
        <w:t xml:space="preserve">适用 </w:t>
      </w:r>
      <w:r>
        <w:rPr>
          <w:rFonts w:ascii="Arial" w:eastAsia="Arial" w:hAnsi="Arial" w:cs="Arial"/>
          <w:color w:val="000000"/>
          <w:spacing w:val="0"/>
          <w:w w:val="100"/>
          <w:position w:val="0"/>
        </w:rPr>
        <w:t xml:space="preserve">&lt; </w:t>
      </w:r>
      <w:r>
        <w:rPr>
          <w:color w:val="000000"/>
          <w:spacing w:val="0"/>
          <w:w w:val="100"/>
          <w:position w:val="0"/>
        </w:rPr>
        <w:t>不适用</w:t>
      </w:r>
    </w:p>
    <w:p>
      <w:pPr>
        <w:pStyle w:val="Style34"/>
        <w:keepNext/>
        <w:keepLines/>
        <w:widowControl w:val="0"/>
        <w:shd w:val="clear" w:color="auto" w:fill="auto"/>
        <w:bidi w:val="0"/>
        <w:spacing w:before="0" w:after="220" w:line="469" w:lineRule="exact"/>
        <w:ind w:left="0" w:right="0"/>
        <w:jc w:val="both"/>
      </w:pPr>
      <w:bookmarkStart w:id="1480" w:name="bookmark1480"/>
      <w:bookmarkStart w:id="1481" w:name="bookmark1481"/>
      <w:bookmarkStart w:id="1482" w:name="bookmark1482"/>
      <w:r>
        <w:rPr>
          <w:color w:val="000000"/>
          <w:spacing w:val="0"/>
          <w:w w:val="100"/>
          <w:position w:val="0"/>
        </w:rPr>
        <w:t>组合中，采用账龄分析法计提坏账准备的其他应收款</w:t>
      </w:r>
      <w:bookmarkEnd w:id="1480"/>
      <w:bookmarkEnd w:id="1481"/>
      <w:bookmarkEnd w:id="1482"/>
    </w:p>
    <w:p>
      <w:pPr>
        <w:pStyle w:val="Style29"/>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rPr>
        <w:t>&lt;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7"/>
        <w:gridCol w:w="1594"/>
        <w:gridCol w:w="1858"/>
        <w:gridCol w:w="667"/>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526,013.98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26,300.70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1,411,086.94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526,013.98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26,300.70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1,411,086.94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550,263.98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37,750.70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1,441,136.94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82,504.35</w:t>
            </w:r>
          </w:p>
        </w:tc>
      </w:tr>
    </w:tbl>
    <w:p>
      <w:pPr>
        <w:widowControl w:val="0"/>
        <w:spacing w:after="99" w:line="1" w:lineRule="exact"/>
      </w:pPr>
    </w:p>
    <w:p>
      <w:pPr>
        <w:pStyle w:val="Style34"/>
        <w:keepNext/>
        <w:keepLines/>
        <w:widowControl w:val="0"/>
        <w:shd w:val="clear" w:color="auto" w:fill="auto"/>
        <w:bidi w:val="0"/>
        <w:spacing w:before="0" w:after="220" w:line="240" w:lineRule="auto"/>
        <w:ind w:left="0" w:right="0"/>
        <w:jc w:val="both"/>
      </w:pPr>
      <w:bookmarkStart w:id="1483" w:name="bookmark1483"/>
      <w:bookmarkStart w:id="1484" w:name="bookmark1484"/>
      <w:bookmarkStart w:id="1485" w:name="bookmark1485"/>
      <w:r>
        <w:rPr>
          <w:color w:val="000000"/>
          <w:spacing w:val="0"/>
          <w:w w:val="100"/>
          <w:position w:val="0"/>
        </w:rPr>
        <w:t>组合中，采用余额百分比法计提坏账准备的其他应收款</w:t>
      </w:r>
      <w:bookmarkEnd w:id="1483"/>
      <w:bookmarkEnd w:id="1484"/>
      <w:bookmarkEnd w:id="1485"/>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jc w:val="both"/>
      </w:pPr>
      <w:bookmarkStart w:id="1486" w:name="bookmark1486"/>
      <w:bookmarkStart w:id="1487" w:name="bookmark1487"/>
      <w:bookmarkStart w:id="1488" w:name="bookmark1488"/>
      <w:r>
        <w:rPr>
          <w:color w:val="000000"/>
          <w:spacing w:val="0"/>
          <w:w w:val="100"/>
          <w:position w:val="0"/>
        </w:rPr>
        <w:t>组合中，采用其他方法计提坏账准备的其他应收款</w:t>
      </w:r>
      <w:bookmarkEnd w:id="1486"/>
      <w:bookmarkEnd w:id="1487"/>
      <w:bookmarkEnd w:id="1488"/>
    </w:p>
    <w:p>
      <w:pPr>
        <w:pStyle w:val="Style2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r>
        <w:br w:type="page"/>
      </w:r>
    </w:p>
    <w:p>
      <w:pPr>
        <w:pStyle w:val="Style34"/>
        <w:keepNext/>
        <w:keepLines/>
        <w:widowControl w:val="0"/>
        <w:shd w:val="clear" w:color="auto" w:fill="auto"/>
        <w:bidi w:val="0"/>
        <w:spacing w:before="0" w:after="220" w:line="240" w:lineRule="auto"/>
        <w:ind w:left="0" w:right="0" w:firstLine="420"/>
        <w:jc w:val="left"/>
      </w:pPr>
      <w:bookmarkStart w:id="1489" w:name="bookmark1489"/>
      <w:bookmarkStart w:id="1490" w:name="bookmark1490"/>
      <w:bookmarkStart w:id="1491" w:name="bookmark1491"/>
      <w:r>
        <w:rPr>
          <w:color w:val="000000"/>
          <w:spacing w:val="0"/>
          <w:w w:val="100"/>
          <w:position w:val="0"/>
        </w:rPr>
        <w:t>期末单项金额虽不重大但单项计提坏账准备的其他应收款</w:t>
      </w:r>
      <w:bookmarkEnd w:id="1489"/>
      <w:bookmarkEnd w:id="1490"/>
      <w:bookmarkEnd w:id="1491"/>
    </w:p>
    <w:p>
      <w:pPr>
        <w:pStyle w:val="Style29"/>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9"/>
          <w:szCs w:val="19"/>
        </w:rPr>
        <w:t>V</w:t>
      </w:r>
      <w:r>
        <w:rPr>
          <w:color w:val="000000"/>
          <w:spacing w:val="0"/>
          <w:w w:val="100"/>
          <w:position w:val="0"/>
        </w:rPr>
        <w:t>不适用</w:t>
      </w:r>
    </w:p>
    <w:p>
      <w:pPr>
        <w:pStyle w:val="Style34"/>
        <w:keepNext/>
        <w:keepLines/>
        <w:widowControl w:val="0"/>
        <w:numPr>
          <w:ilvl w:val="0"/>
          <w:numId w:val="59"/>
        </w:numPr>
        <w:shd w:val="clear" w:color="auto" w:fill="auto"/>
        <w:tabs>
          <w:tab w:pos="488" w:val="left"/>
        </w:tabs>
        <w:bidi w:val="0"/>
        <w:spacing w:before="0" w:after="42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金额较大的其他应收款的性质或内容</w:t>
      </w:r>
      <w:bookmarkEnd w:id="1492"/>
      <w:bookmarkEnd w:id="1493"/>
      <w:bookmarkEnd w:id="1495"/>
    </w:p>
    <w:p>
      <w:pPr>
        <w:pStyle w:val="Style29"/>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子公司江苏永庆化工有限公司往来款：</w:t>
      </w:r>
      <w:r>
        <w:rPr>
          <w:rFonts w:ascii="Arial" w:eastAsia="Arial" w:hAnsi="Arial" w:cs="Arial"/>
          <w:color w:val="000000"/>
          <w:spacing w:val="0"/>
          <w:w w:val="100"/>
          <w:position w:val="0"/>
        </w:rPr>
        <w:t>54,993,450.00</w:t>
      </w:r>
      <w:r>
        <w:rPr>
          <w:color w:val="000000"/>
          <w:spacing w:val="0"/>
          <w:w w:val="100"/>
          <w:position w:val="0"/>
        </w:rPr>
        <w:t>元</w:t>
      </w:r>
    </w:p>
    <w:p>
      <w:pPr>
        <w:pStyle w:val="Style34"/>
        <w:keepNext/>
        <w:keepLines/>
        <w:widowControl w:val="0"/>
        <w:numPr>
          <w:ilvl w:val="0"/>
          <w:numId w:val="59"/>
        </w:numPr>
        <w:shd w:val="clear" w:color="auto" w:fill="auto"/>
        <w:tabs>
          <w:tab w:pos="488" w:val="left"/>
        </w:tabs>
        <w:bidi w:val="0"/>
        <w:spacing w:before="0" w:after="36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其他应收款金额前五名单位情况</w:t>
      </w:r>
      <w:bookmarkEnd w:id="1496"/>
      <w:bookmarkEnd w:id="1497"/>
      <w:bookmarkEnd w:id="149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江苏永庆化工有限公司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54,993,450.00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上海国际展览服务公司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上海市电力公司青浦供 电分公司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41,650.71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山东魏桥特宽幅公司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55,377,000.71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color w:val="000000"/>
          <w:spacing w:val="0"/>
          <w:w w:val="100"/>
          <w:position w:val="0"/>
        </w:rPr>
        <w:t>、长期股权投资</w:t>
      </w:r>
      <w:bookmarkEnd w:id="1500"/>
      <w:bookmarkEnd w:id="1501"/>
      <w:bookmarkEnd w:id="150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在被投资 单位表决 权比例</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 其纺织材 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123,755,0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东营安诺 其纺织材 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204,194,8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164,539,8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39,655,00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204,194,8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浙江安诺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其助剂有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47,816,44</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3,116,446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47,816,44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嘉兴安诺 其化工有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江苏永庆 化工有限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 其精细化 工有限公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431,366,2</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332,994,8</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98,371,44</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431,366,2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keepLines/>
        <w:widowControl w:val="0"/>
        <w:shd w:val="clear" w:color="auto" w:fill="auto"/>
        <w:bidi w:val="0"/>
        <w:spacing w:before="0" w:after="0" w:line="240" w:lineRule="auto"/>
        <w:ind w:left="0" w:right="0"/>
        <w:jc w:val="left"/>
      </w:pPr>
      <w:bookmarkStart w:id="1504" w:name="bookmark1504"/>
      <w:bookmarkStart w:id="1505" w:name="bookmark1505"/>
      <w:bookmarkStart w:id="1506" w:name="bookmark1506"/>
      <w:r>
        <w:rPr>
          <w:color w:val="000000"/>
          <w:spacing w:val="0"/>
          <w:w w:val="100"/>
          <w:position w:val="0"/>
        </w:rPr>
        <w:t>长期股权投资的说明</w:t>
      </w:r>
      <w:bookmarkEnd w:id="1504"/>
      <w:bookmarkEnd w:id="1505"/>
      <w:bookmarkEnd w:id="1506"/>
    </w:p>
    <w:p>
      <w:pPr>
        <w:pStyle w:val="Style29"/>
        <w:keepNext w:val="0"/>
        <w:keepLines w:val="0"/>
        <w:widowControl w:val="0"/>
        <w:shd w:val="clear" w:color="auto" w:fill="auto"/>
        <w:bidi w:val="0"/>
        <w:spacing w:before="0" w:after="380" w:line="475" w:lineRule="exact"/>
        <w:ind w:left="0" w:right="0" w:firstLine="440"/>
        <w:jc w:val="left"/>
      </w:pPr>
      <w:r>
        <w:rPr>
          <w:color w:val="000000"/>
          <w:spacing w:val="0"/>
          <w:w w:val="100"/>
          <w:position w:val="0"/>
        </w:rPr>
        <w:t>长期股权投资期末数比期初数增加</w:t>
      </w:r>
      <w:r>
        <w:rPr>
          <w:rFonts w:ascii="Arial" w:eastAsia="Arial" w:hAnsi="Arial" w:cs="Arial"/>
          <w:color w:val="000000"/>
          <w:spacing w:val="0"/>
          <w:w w:val="100"/>
          <w:position w:val="0"/>
        </w:rPr>
        <w:t>98,371,446.0</w:t>
      </w:r>
      <w:r>
        <w:rPr>
          <w:rFonts w:ascii="Arial" w:eastAsia="Arial" w:hAnsi="Arial" w:cs="Arial"/>
          <w:color w:val="000000"/>
          <w:spacing w:val="0"/>
          <w:w w:val="100"/>
          <w:position w:val="0"/>
        </w:rPr>
        <w:t>0</w:t>
      </w:r>
      <w:r>
        <w:rPr>
          <w:color w:val="000000"/>
          <w:spacing w:val="0"/>
          <w:w w:val="100"/>
          <w:position w:val="0"/>
        </w:rPr>
        <w:t>元，增加比例为</w:t>
      </w:r>
      <w:r>
        <w:rPr>
          <w:rFonts w:ascii="Arial" w:eastAsia="Arial" w:hAnsi="Arial" w:cs="Arial"/>
          <w:color w:val="000000"/>
          <w:spacing w:val="0"/>
          <w:w w:val="100"/>
          <w:position w:val="0"/>
        </w:rPr>
        <w:t>29.54%</w:t>
      </w:r>
      <w:r>
        <w:rPr>
          <w:color w:val="000000"/>
          <w:spacing w:val="0"/>
          <w:w w:val="100"/>
          <w:position w:val="0"/>
        </w:rPr>
        <w:t>,主要原因为：本公司本年 非同一控制购并江苏永庆化工有限公司以及新增设立烟台安诺其精细化工有限公司、嘉兴安诺其化工有限 公司。</w:t>
      </w:r>
    </w:p>
    <w:p>
      <w:pPr>
        <w:pStyle w:val="Style34"/>
        <w:keepNext/>
        <w:keepLines/>
        <w:widowControl w:val="0"/>
        <w:shd w:val="clear" w:color="auto" w:fill="auto"/>
        <w:bidi w:val="0"/>
        <w:spacing w:before="0" w:after="0" w:line="497"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、营业收入和营业成本</w:t>
      </w:r>
      <w:bookmarkEnd w:id="1507"/>
      <w:bookmarkEnd w:id="1508"/>
      <w:bookmarkEnd w:id="1510"/>
    </w:p>
    <w:p>
      <w:pPr>
        <w:pStyle w:val="Style34"/>
        <w:keepNext/>
        <w:keepLines/>
        <w:widowControl w:val="0"/>
        <w:shd w:val="clear" w:color="auto" w:fill="auto"/>
        <w:bidi w:val="0"/>
        <w:spacing w:before="0" w:after="380" w:line="475" w:lineRule="exact"/>
        <w:ind w:left="0" w:right="0" w:firstLine="0"/>
        <w:jc w:val="left"/>
      </w:pPr>
      <w:bookmarkStart w:id="1507" w:name="bookmark1507"/>
      <w:bookmarkStart w:id="1508" w:name="bookmark1508"/>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07"/>
      <w:bookmarkEnd w:id="1508"/>
      <w:bookmarkEnd w:id="151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248,746,375.57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164,744,469.96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8,048,598.29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256,794,973.86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164,753,088.76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180,463,091.76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111,046,665.39</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14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12"/>
      <w:bookmarkEnd w:id="1513"/>
      <w:bookmarkEnd w:id="15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248,029,726.03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172,794,022.70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161,494,507.66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109,045,113.57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716,649.54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387,188.72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3,249,962.30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1,992,955.30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248,746,375.57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173,181,211.42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164,744,469.96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111,038,068.87</w:t>
            </w:r>
          </w:p>
        </w:tc>
      </w:tr>
    </w:tbl>
    <w:p>
      <w:pPr>
        <w:spacing w:lineRule="exact" w:line="1"/>
        <w:rPr>
          <w:sz w:val="2"/>
          <w:szCs w:val="2"/>
        </w:rPr>
      </w:pPr>
      <w:r>
        <w:br w:type="page"/>
      </w: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主营业务(分产品)</w:t>
      </w:r>
      <w:bookmarkEnd w:id="1515"/>
      <w:bookmarkEnd w:id="1516"/>
      <w:bookmarkEnd w:id="151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142,022,854.48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98,548,092.90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99,555,728.09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69,624,891.34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88,722,251.41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63,895,474.97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49,826,203.82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32,481,600.58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17,284,620.14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10,350,454.83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12,112,575.75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6,938,621.65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716,649.54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387,188.72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3,249,962.30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1,992,955.30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248,746,375.57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173,181,211.42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164,744,469.96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111,038,068.87</w:t>
            </w:r>
          </w:p>
        </w:tc>
      </w:tr>
    </w:tbl>
    <w:p>
      <w:pPr>
        <w:widowControl w:val="0"/>
        <w:spacing w:after="299" w:line="1" w:lineRule="exact"/>
      </w:pP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主营业务(分地区)</w:t>
      </w:r>
      <w:bookmarkEnd w:id="1519"/>
      <w:bookmarkEnd w:id="1520"/>
      <w:bookmarkEnd w:id="1522"/>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83,920,772.16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58,245,912.70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55,027,732.91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38,985,670.07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81,783,366.33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58,905,774.53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56,679,423.70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39,540,905.25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41,107,069.20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27,456,047.65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23,663,963.79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14,852,257.90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24,953,568.67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17,470,691.99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17,605,058.78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10,913,278.62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16,981,599.21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11,102,784.55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11,768,290.78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6,745,957.03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248,746,375.57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173,181,211.42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164,744,469.96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111,038,068.87</w:t>
            </w:r>
          </w:p>
        </w:tc>
      </w:tr>
    </w:tbl>
    <w:p>
      <w:pPr>
        <w:widowControl w:val="0"/>
        <w:spacing w:after="299" w:line="1" w:lineRule="exact"/>
      </w:pP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公司来自前五名客户的营业收入情况</w:t>
      </w:r>
      <w:bookmarkEnd w:id="1523"/>
      <w:bookmarkEnd w:id="1524"/>
      <w:bookmarkEnd w:id="1526"/>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90"/>
        <w:gridCol w:w="2918"/>
        <w:gridCol w:w="187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9,009,444.42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7,981,847.84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7,586,098.35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6,334,014.96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6,074,829.04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36,986,234.61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bl>
    <w:p>
      <w:pPr>
        <w:pStyle w:val="Style29"/>
        <w:keepNext w:val="0"/>
        <w:keepLines w:val="0"/>
        <w:widowControl w:val="0"/>
        <w:shd w:val="clear" w:color="auto" w:fill="auto"/>
        <w:bidi w:val="0"/>
        <w:spacing w:before="0" w:after="380" w:line="485" w:lineRule="exact"/>
        <w:ind w:left="0" w:right="0" w:firstLine="420"/>
        <w:jc w:val="left"/>
      </w:pPr>
      <w:r>
        <w:rPr>
          <w:color w:val="000000"/>
          <w:spacing w:val="0"/>
          <w:w w:val="100"/>
          <w:position w:val="0"/>
        </w:rPr>
        <w:t>营业收入的说明：报告期内，母公司实现主营业务收入</w:t>
      </w:r>
      <w:r>
        <w:rPr>
          <w:rFonts w:ascii="Arial" w:eastAsia="Arial" w:hAnsi="Arial" w:cs="Arial"/>
          <w:color w:val="000000"/>
          <w:spacing w:val="0"/>
          <w:w w:val="100"/>
          <w:position w:val="0"/>
        </w:rPr>
        <w:t>248,746,375.57</w:t>
      </w:r>
      <w:r>
        <w:rPr>
          <w:color w:val="000000"/>
          <w:spacing w:val="0"/>
          <w:w w:val="100"/>
          <w:position w:val="0"/>
        </w:rPr>
        <w:t>元，比上年同期增幅</w:t>
      </w:r>
      <w:r>
        <w:rPr>
          <w:rFonts w:ascii="Arial" w:eastAsia="Arial" w:hAnsi="Arial" w:cs="Arial"/>
          <w:color w:val="000000"/>
          <w:spacing w:val="0"/>
          <w:w w:val="100"/>
          <w:position w:val="0"/>
        </w:rPr>
        <w:t>50.99%</w:t>
      </w:r>
      <w:r>
        <w:rPr>
          <w:color w:val="000000"/>
          <w:spacing w:val="0"/>
          <w:w w:val="100"/>
          <w:position w:val="0"/>
        </w:rPr>
        <w:t>， 主要是：报告期公司积极拓展市场，加强销售团队及销售渠道的建设，促进销售收入的增长。</w:t>
      </w:r>
      <w:r>
        <w:br w:type="page"/>
      </w:r>
    </w:p>
    <w:p>
      <w:pPr>
        <w:pStyle w:val="Style34"/>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color w:val="000000"/>
          <w:spacing w:val="0"/>
          <w:w w:val="100"/>
          <w:position w:val="0"/>
        </w:rPr>
        <w:t>、现金流量表补充资料</w:t>
      </w:r>
      <w:bookmarkEnd w:id="1527"/>
      <w:bookmarkEnd w:id="1528"/>
      <w:bookmarkEnd w:id="153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20,529,693.91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18,802,947.82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1,878,771.58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1,042,814.89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3,100,923.59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3,265,075.09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-192,886.49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-2,135,055.55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-3,437,915.84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-136,968.38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-11,107,372.58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1,165,115.64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-37,465,314.64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-2,293,890.37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16,813,083.90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-2,614,256.07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-6,636,117.25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15,840,127.54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40,192,262.18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75,670,473.40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75,670,473.40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211,697,008.32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-35,478,211.22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-136,026,534.92</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十一、补充资料</w:t>
      </w:r>
      <w:bookmarkEnd w:id="1531"/>
      <w:bookmarkEnd w:id="1532"/>
      <w:bookmarkEnd w:id="1533"/>
    </w:p>
    <w:p>
      <w:pPr>
        <w:pStyle w:val="Style34"/>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4"/>
      <w:bookmarkEnd w:id="1535"/>
      <w:bookmarkEnd w:id="153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27"/>
        <w:gridCol w:w="251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-1,012,859.58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-1,414,024.25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-183,486.19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27"/>
        <w:gridCol w:w="251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1,885,347.67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537"/>
      <w:bookmarkEnd w:id="1538"/>
      <w:bookmarkEnd w:id="1539"/>
    </w:p>
    <w:p>
      <w:pPr>
        <w:pStyle w:val="Style34"/>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537"/>
      <w:bookmarkEnd w:id="1538"/>
      <w:bookmarkEnd w:id="154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733,272,374.99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541"/>
      <w:bookmarkEnd w:id="1542"/>
      <w:bookmarkEnd w:id="154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742"/>
        <w:gridCol w:w="2002"/>
        <w:gridCol w:w="1771"/>
        <w:gridCol w:w="177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47,726,565.71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22,889,031.23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788,934,448.28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733,272,374.99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4"/>
        <w:keepNext/>
        <w:keepLines/>
        <w:widowControl w:val="0"/>
        <w:numPr>
          <w:ilvl w:val="0"/>
          <w:numId w:val="63"/>
        </w:numPr>
        <w:shd w:val="clear" w:color="auto" w:fill="auto"/>
        <w:bidi w:val="0"/>
        <w:spacing w:before="0" w:after="32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境内外会计准则下会计数据差异原因说明</w:t>
      </w:r>
      <w:bookmarkEnd w:id="1544"/>
      <w:bookmarkEnd w:id="1545"/>
      <w:bookmarkEnd w:id="1547"/>
    </w:p>
    <w:p>
      <w:pPr>
        <w:pStyle w:val="Style34"/>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color w:val="000000"/>
          <w:spacing w:val="0"/>
          <w:w w:val="100"/>
          <w:position w:val="0"/>
        </w:rPr>
        <w:t>、净资产收益率及每股收益</w:t>
      </w:r>
      <w:bookmarkEnd w:id="1544"/>
      <w:bookmarkEnd w:id="1545"/>
      <w:bookmarkEnd w:id="154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79"/>
        <w:gridCol w:w="1915"/>
        <w:gridCol w:w="194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sectPr>
          <w:footnotePr>
            <w:pos w:val="pageBottom"/>
            <w:numFmt w:val="decimal"/>
            <w:numRestart w:val="continuous"/>
          </w:footnotePr>
          <w:pgSz w:w="11900" w:h="16840"/>
          <w:pgMar w:top="1249" w:right="1006" w:bottom="1446" w:left="1026" w:header="0" w:footer="3" w:gutter="0"/>
          <w:cols w:space="720"/>
          <w:noEndnote/>
          <w:rtlGutter w:val="0"/>
          <w:docGrid w:linePitch="360"/>
        </w:sectPr>
      </w:pPr>
    </w:p>
    <w:p>
      <w:pPr>
        <w:pStyle w:val="Style13"/>
        <w:keepNext/>
        <w:keepLines/>
        <w:widowControl w:val="0"/>
        <w:shd w:val="clear" w:color="auto" w:fill="auto"/>
        <w:bidi w:val="0"/>
        <w:spacing w:before="0" w:after="360" w:line="240" w:lineRule="auto"/>
        <w:ind w:left="0" w:right="0" w:firstLine="0"/>
        <w:jc w:val="center"/>
      </w:pPr>
      <w:bookmarkStart w:id="1550" w:name="bookmark1550"/>
      <w:bookmarkStart w:id="1551" w:name="bookmark1551"/>
      <w:bookmarkStart w:id="1552" w:name="bookmark1552"/>
      <w:r>
        <w:rPr>
          <w:color w:val="000000"/>
          <w:spacing w:val="0"/>
          <w:w w:val="100"/>
          <w:position w:val="0"/>
        </w:rPr>
        <w:t>第十节备查文件目录</w:t>
      </w:r>
      <w:bookmarkEnd w:id="1550"/>
      <w:bookmarkEnd w:id="1551"/>
      <w:bookmarkEnd w:id="1552"/>
    </w:p>
    <w:p>
      <w:pPr>
        <w:pStyle w:val="Style19"/>
        <w:keepNext w:val="0"/>
        <w:keepLines w:val="0"/>
        <w:widowControl w:val="0"/>
        <w:shd w:val="clear" w:color="auto" w:fill="auto"/>
        <w:tabs>
          <w:tab w:pos="1127" w:val="left"/>
        </w:tabs>
        <w:bidi w:val="0"/>
        <w:spacing w:before="0" w:after="0" w:line="614" w:lineRule="exact"/>
        <w:ind w:left="0" w:right="0"/>
        <w:jc w:val="left"/>
      </w:pPr>
      <w:bookmarkStart w:id="1553" w:name="bookmark1553"/>
      <w:r>
        <w:rPr>
          <w:color w:val="000000"/>
          <w:spacing w:val="0"/>
          <w:w w:val="100"/>
          <w:position w:val="0"/>
        </w:rPr>
        <w:t>一</w:t>
      </w:r>
      <w:bookmarkEnd w:id="1553"/>
      <w:r>
        <w:rPr>
          <w:color w:val="000000"/>
          <w:spacing w:val="0"/>
          <w:w w:val="100"/>
          <w:position w:val="0"/>
        </w:rPr>
        <w:t>、</w:t>
        <w:tab/>
        <w:t>载有公司法定代表人、主管会计工作负责人、公司会计机构负责人签 名并盖章的财务报表。</w:t>
      </w:r>
    </w:p>
    <w:p>
      <w:pPr>
        <w:pStyle w:val="Style19"/>
        <w:keepNext w:val="0"/>
        <w:keepLines w:val="0"/>
        <w:widowControl w:val="0"/>
        <w:shd w:val="clear" w:color="auto" w:fill="auto"/>
        <w:tabs>
          <w:tab w:pos="1140" w:val="left"/>
        </w:tabs>
        <w:bidi w:val="0"/>
        <w:spacing w:before="0" w:after="0" w:line="614" w:lineRule="exact"/>
        <w:ind w:left="0" w:right="0"/>
        <w:jc w:val="left"/>
      </w:pPr>
      <w:bookmarkStart w:id="1554" w:name="bookmark1554"/>
      <w:r>
        <w:rPr>
          <w:color w:val="000000"/>
          <w:spacing w:val="0"/>
          <w:w w:val="100"/>
          <w:position w:val="0"/>
        </w:rPr>
        <w:t>二</w:t>
      </w:r>
      <w:bookmarkEnd w:id="1554"/>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1131" w:val="left"/>
        </w:tabs>
        <w:bidi w:val="0"/>
        <w:spacing w:before="0" w:after="0" w:line="614" w:lineRule="exact"/>
        <w:ind w:left="0" w:right="0"/>
        <w:jc w:val="left"/>
      </w:pPr>
      <w:bookmarkStart w:id="1555" w:name="bookmark1555"/>
      <w:r>
        <w:rPr>
          <w:color w:val="000000"/>
          <w:spacing w:val="0"/>
          <w:w w:val="100"/>
          <w:position w:val="0"/>
        </w:rPr>
        <w:t>三</w:t>
      </w:r>
      <w:bookmarkEnd w:id="1555"/>
      <w:r>
        <w:rPr>
          <w:color w:val="000000"/>
          <w:spacing w:val="0"/>
          <w:w w:val="100"/>
          <w:position w:val="0"/>
        </w:rPr>
        <w:t>、</w:t>
        <w:tab/>
        <w:t>报告期内在中国证监会指定网站上公开披露过的所有公司文件的正本 及公告的原稿。</w:t>
      </w:r>
    </w:p>
    <w:p>
      <w:pPr>
        <w:pStyle w:val="Style19"/>
        <w:keepNext w:val="0"/>
        <w:keepLines w:val="0"/>
        <w:widowControl w:val="0"/>
        <w:shd w:val="clear" w:color="auto" w:fill="auto"/>
        <w:tabs>
          <w:tab w:pos="1150" w:val="left"/>
        </w:tabs>
        <w:bidi w:val="0"/>
        <w:spacing w:before="0" w:after="0" w:line="614" w:lineRule="exact"/>
        <w:ind w:left="0" w:right="0"/>
        <w:jc w:val="left"/>
      </w:pPr>
      <w:bookmarkStart w:id="1556" w:name="bookmark1556"/>
      <w:r>
        <w:rPr>
          <w:color w:val="000000"/>
          <w:spacing w:val="0"/>
          <w:w w:val="100"/>
          <w:position w:val="0"/>
        </w:rPr>
        <w:t>四</w:t>
      </w:r>
      <w:bookmarkEnd w:id="155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年年度报告文件原件。</w:t>
      </w:r>
    </w:p>
    <w:p>
      <w:pPr>
        <w:pStyle w:val="Style19"/>
        <w:keepNext w:val="0"/>
        <w:keepLines w:val="0"/>
        <w:widowControl w:val="0"/>
        <w:shd w:val="clear" w:color="auto" w:fill="auto"/>
        <w:tabs>
          <w:tab w:pos="1150" w:val="left"/>
        </w:tabs>
        <w:bidi w:val="0"/>
        <w:spacing w:before="0" w:after="0" w:line="614" w:lineRule="exact"/>
        <w:ind w:left="0" w:right="0"/>
        <w:jc w:val="both"/>
      </w:pPr>
      <w:bookmarkStart w:id="1557" w:name="bookmark1557"/>
      <w:r>
        <w:rPr>
          <w:color w:val="000000"/>
          <w:spacing w:val="0"/>
          <w:w w:val="100"/>
          <w:position w:val="0"/>
        </w:rPr>
        <w:t>五</w:t>
      </w:r>
      <w:bookmarkEnd w:id="1557"/>
      <w:r>
        <w:rPr>
          <w:color w:val="000000"/>
          <w:spacing w:val="0"/>
          <w:w w:val="100"/>
          <w:position w:val="0"/>
        </w:rPr>
        <w:t>、</w:t>
        <w:tab/>
        <w:t>其他相关资料。</w:t>
      </w:r>
    </w:p>
    <w:p>
      <w:pPr>
        <w:pStyle w:val="Style19"/>
        <w:keepNext w:val="0"/>
        <w:keepLines w:val="0"/>
        <w:widowControl w:val="0"/>
        <w:shd w:val="clear" w:color="auto" w:fill="auto"/>
        <w:bidi w:val="0"/>
        <w:spacing w:before="0" w:after="0" w:line="614" w:lineRule="exact"/>
        <w:ind w:left="0" w:right="0"/>
        <w:jc w:val="left"/>
        <w:sectPr>
          <w:footnotePr>
            <w:pos w:val="pageBottom"/>
            <w:numFmt w:val="decimal"/>
            <w:numRestart w:val="continuous"/>
          </w:footnotePr>
          <w:pgSz w:w="11900" w:h="16840"/>
          <w:pgMar w:top="1935" w:right="1114" w:bottom="1935" w:left="1114" w:header="0" w:footer="3" w:gutter="0"/>
          <w:cols w:space="720"/>
          <w:noEndnote/>
          <w:rtlGutter w:val="0"/>
          <w:docGrid w:linePitch="360"/>
        </w:sectPr>
      </w:pPr>
      <w:r>
        <w:rPr>
          <w:color w:val="000000"/>
          <w:spacing w:val="0"/>
          <w:w w:val="100"/>
          <w:position w:val="0"/>
        </w:rPr>
        <w:t>以上备查文件的备置地点：公司董事会办公室</w:t>
      </w:r>
    </w:p>
    <w:p>
      <w:pPr>
        <w:widowControl w:val="0"/>
        <w:spacing w:before="69" w:after="69" w:line="240" w:lineRule="exact"/>
        <w:rPr>
          <w:sz w:val="19"/>
          <w:szCs w:val="19"/>
        </w:rPr>
      </w:pPr>
    </w:p>
    <w:p>
      <w:pPr>
        <w:widowControl w:val="0"/>
        <w:spacing w:line="1" w:lineRule="exact"/>
        <w:sectPr>
          <w:headerReference w:type="default" r:id="rId9"/>
          <w:footerReference w:type="default" r:id="rId10"/>
          <w:footnotePr>
            <w:pos w:val="pageBottom"/>
            <w:numFmt w:val="decimal"/>
            <w:numRestart w:val="continuous"/>
          </w:footnotePr>
          <w:pgSz w:w="11900" w:h="16840"/>
          <w:pgMar w:top="1018" w:right="1114" w:bottom="989" w:left="1824" w:header="0" w:footer="3" w:gutter="0"/>
          <w:cols w:space="720"/>
          <w:noEndnote/>
          <w:rtlGutter w:val="0"/>
          <w:docGrid w:linePitch="360"/>
        </w:sectPr>
      </w:pPr>
    </w:p>
    <w:p>
      <w:pPr>
        <w:pStyle w:val="Style19"/>
        <w:keepNext w:val="0"/>
        <w:keepLines w:val="0"/>
        <w:framePr w:w="1810" w:h="336" w:wrap="none" w:vAnchor="text" w:hAnchor="page" w:x="1825" w:y="21"/>
        <w:widowControl w:val="0"/>
        <w:shd w:val="clear" w:color="auto" w:fill="auto"/>
        <w:bidi w:val="0"/>
        <w:spacing w:before="0" w:after="0" w:line="240" w:lineRule="auto"/>
        <w:ind w:left="0" w:right="0" w:firstLine="0"/>
        <w:jc w:val="left"/>
      </w:pPr>
      <w:r>
        <w:rPr>
          <w:color w:val="000000"/>
          <w:spacing w:val="0"/>
          <w:w w:val="100"/>
          <w:position w:val="0"/>
        </w:rPr>
        <w:t>（本页无正文,</w:t>
      </w:r>
    </w:p>
    <w:p>
      <w:pPr>
        <w:pStyle w:val="Style19"/>
        <w:keepNext w:val="0"/>
        <w:keepLines w:val="0"/>
        <w:framePr w:w="4574" w:h="389" w:wrap="none" w:vAnchor="text" w:hAnchor="page" w:x="3640" w:y="21"/>
        <w:widowControl w:val="0"/>
        <w:shd w:val="clear" w:color="auto" w:fill="auto"/>
        <w:bidi w:val="0"/>
        <w:spacing w:before="0" w:after="0" w:line="240" w:lineRule="auto"/>
        <w:ind w:left="0" w:right="0" w:firstLine="0"/>
        <w:jc w:val="center"/>
      </w:pPr>
      <w:r>
        <w:rPr>
          <w:color w:val="000000"/>
          <w:spacing w:val="0"/>
          <w:w w:val="100"/>
          <w:position w:val="0"/>
        </w:rPr>
        <w:t>为公司</w:t>
      </w:r>
      <w:r>
        <w:rPr>
          <w:rFonts w:ascii="Arial" w:eastAsia="Arial" w:hAnsi="Arial" w:cs="Arial"/>
          <w:color w:val="000000"/>
          <w:spacing w:val="0"/>
          <w:w w:val="100"/>
          <w:position w:val="0"/>
        </w:rPr>
        <w:t>2013</w:t>
      </w:r>
      <w:r>
        <w:rPr>
          <w:color w:val="000000"/>
          <w:spacing w:val="0"/>
          <w:w w:val="100"/>
          <w:position w:val="0"/>
        </w:rPr>
        <w:t>年年度报告全文签章页）</w:t>
      </w: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018" w:right="1114" w:bottom="989" w:left="182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19"/>
        <w:keepNext w:val="0"/>
        <w:keepLines w:val="0"/>
        <w:widowControl w:val="0"/>
        <w:shd w:val="clear" w:color="auto" w:fill="auto"/>
        <w:tabs>
          <w:tab w:leader="underscore" w:pos="3648" w:val="left"/>
        </w:tabs>
        <w:bidi w:val="0"/>
        <w:spacing w:before="0" w:after="240" w:line="581" w:lineRule="exact"/>
        <w:ind w:left="0" w:right="0" w:firstLine="0"/>
        <w:jc w:val="center"/>
      </w:pPr>
      <w:r>
        <w:rPr>
          <w:b/>
          <w:bCs/>
          <w:color w:val="000000"/>
          <w:spacing w:val="0"/>
          <w:w w:val="100"/>
          <w:position w:val="0"/>
        </w:rPr>
        <w:t>上海安诺其纺织化工股份有限公司</w:t>
        <w:br/>
        <w:t>法定代表人：</w:t>
        <w:tab/>
      </w:r>
    </w:p>
    <w:p>
      <w:pPr>
        <w:pStyle w:val="Style19"/>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纪立军</w:t>
      </w:r>
    </w:p>
    <w:p>
      <w:pPr>
        <w:pStyle w:val="Style19"/>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二。一四年三月二十四日</w:t>
      </w:r>
    </w:p>
    <w:sectPr>
      <w:footnotePr>
        <w:pos w:val="pageBottom"/>
        <w:numFmt w:val="decimal"/>
        <w:numRestart w:val="continuous"/>
      </w:footnotePr>
      <w:type w:val="continuous"/>
      <w:pgSz w:w="11900" w:h="16840"/>
      <w:pgMar w:top="1441" w:right="1114" w:bottom="1441" w:left="363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6739255</wp:posOffset>
              </wp:positionH>
              <wp:positionV relativeFrom="page">
                <wp:posOffset>9956800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64999999999998pt;margin-top:784.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6678295</wp:posOffset>
              </wp:positionH>
              <wp:positionV relativeFrom="page">
                <wp:posOffset>10128885</wp:posOffset>
              </wp:positionV>
              <wp:extent cx="155575" cy="79375"/>
              <wp:wrapNone/>
              <wp:docPr id="56" name="Shape 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5.85000000000002pt;margin-top:797.55000000000007pt;width:12.25pt;height:6.25pt;z-index:-18874405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4166870</wp:posOffset>
              </wp:positionH>
              <wp:positionV relativeFrom="page">
                <wp:posOffset>529590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上海安诺其纺织化工股份有限公司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8.10000000000002pt;margin-top:41.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上海安诺其纺织化工股份有限公司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476250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上海安诺其纺织化工股份有限公司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37.5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上海安诺其纺织化工股份有限公司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476250</wp:posOffset>
              </wp:positionV>
              <wp:extent cx="2675890" cy="106680"/>
              <wp:wrapNone/>
              <wp:docPr id="53" name="Shape 5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上海安诺其纺织化工股份有限公司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9" type="#_x0000_t202" style="position:absolute;margin-left:327.40000000000003pt;margin-top:37.5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上海安诺其纺织化工股份有限公司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55" name="Shape 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Arial" w:eastAsia="Arial" w:hAnsi="Arial" w:cs="Arial"/>
      <w:b w:val="0"/>
      <w:bCs w:val="0"/>
      <w:i w:val="0"/>
      <w:iCs w:val="0"/>
      <w:smallCaps w:val="0"/>
      <w:strike w:val="0"/>
      <w:color w:val="EBEBEB"/>
      <w:sz w:val="122"/>
      <w:szCs w:val="122"/>
      <w:u w:val="none"/>
      <w:shd w:val="clear" w:color="auto" w:fill="auto"/>
    </w:rPr>
  </w:style>
  <w:style w:type="character" w:customStyle="1" w:styleId="CharStyle9">
    <w:name w:val="正文文本 (5)_"/>
    <w:basedOn w:val="DefaultParagraphFont"/>
    <w:link w:val="Style8"/>
    <w:rPr>
      <w:rFonts w:ascii="Arial" w:eastAsia="Arial" w:hAnsi="Arial" w:cs="Arial"/>
      <w:b/>
      <w:bCs/>
      <w:i w:val="0"/>
      <w:iCs w:val="0"/>
      <w:smallCaps w:val="0"/>
      <w:strike w:val="0"/>
      <w:color w:val="767B7F"/>
      <w:sz w:val="102"/>
      <w:szCs w:val="102"/>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标题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8"/>
      <w:szCs w:val="28"/>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标题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 (3)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8)_"/>
    <w:basedOn w:val="DefaultParagraphFont"/>
    <w:link w:val="Style59"/>
    <w:rPr>
      <w:rFonts w:ascii="Arial" w:eastAsia="Arial" w:hAnsi="Arial" w:cs="Arial"/>
      <w:b w:val="0"/>
      <w:bCs w:val="0"/>
      <w:i w:val="0"/>
      <w:iCs w:val="0"/>
      <w:smallCaps w:val="0"/>
      <w:strike w:val="0"/>
      <w:sz w:val="20"/>
      <w:szCs w:val="20"/>
      <w:u w:val="none"/>
      <w:shd w:val="clear" w:color="auto" w:fill="auto"/>
    </w:rPr>
  </w:style>
  <w:style w:type="character" w:customStyle="1" w:styleId="CharStyle75">
    <w:name w:val="页眉或页脚_"/>
    <w:basedOn w:val="DefaultParagraphFont"/>
    <w:link w:val="Style7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outlineLvl w:val="0"/>
    </w:pPr>
    <w:rPr>
      <w:rFonts w:ascii="Arial" w:eastAsia="Arial" w:hAnsi="Arial" w:cs="Arial"/>
      <w:b w:val="0"/>
      <w:bCs w:val="0"/>
      <w:i w:val="0"/>
      <w:iCs w:val="0"/>
      <w:smallCaps w:val="0"/>
      <w:strike w:val="0"/>
      <w:color w:val="EBEBEB"/>
      <w:sz w:val="122"/>
      <w:szCs w:val="122"/>
      <w:u w:val="none"/>
      <w:shd w:val="clear" w:color="auto" w:fill="auto"/>
    </w:rPr>
  </w:style>
  <w:style w:type="paragraph" w:customStyle="1" w:styleId="Style8">
    <w:name w:val="正文文本 (5)"/>
    <w:basedOn w:val="Normal"/>
    <w:link w:val="CharStyle9"/>
    <w:pPr>
      <w:widowControl w:val="0"/>
      <w:shd w:val="clear" w:color="auto" w:fill="auto"/>
      <w:jc w:val="center"/>
    </w:pPr>
    <w:rPr>
      <w:rFonts w:ascii="Arial" w:eastAsia="Arial" w:hAnsi="Arial" w:cs="Arial"/>
      <w:b/>
      <w:bCs/>
      <w:i w:val="0"/>
      <w:iCs w:val="0"/>
      <w:smallCaps w:val="0"/>
      <w:strike w:val="0"/>
      <w:color w:val="767B7F"/>
      <w:sz w:val="102"/>
      <w:szCs w:val="102"/>
      <w:u w:val="none"/>
      <w:shd w:val="clear" w:color="auto" w:fill="auto"/>
    </w:rPr>
  </w:style>
  <w:style w:type="paragraph" w:customStyle="1" w:styleId="Style11">
    <w:name w:val="标题 #2"/>
    <w:basedOn w:val="Normal"/>
    <w:link w:val="CharStyle12"/>
    <w:pPr>
      <w:widowControl w:val="0"/>
      <w:shd w:val="clear" w:color="auto" w:fill="auto"/>
      <w:spacing w:before="760" w:after="101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3">
    <w:name w:val="标题 #3"/>
    <w:basedOn w:val="Normal"/>
    <w:link w:val="CharStyle14"/>
    <w:pPr>
      <w:widowControl w:val="0"/>
      <w:shd w:val="clear" w:color="auto" w:fill="auto"/>
      <w:spacing w:after="53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spacing w:after="30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100" w:line="619"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4"/>
    <w:basedOn w:val="Normal"/>
    <w:link w:val="CharStyle27"/>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w:basedOn w:val="Normal"/>
    <w:link w:val="CharStyle3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标题 #5"/>
    <w:basedOn w:val="Normal"/>
    <w:link w:val="CharStyle35"/>
    <w:pPr>
      <w:widowControl w:val="0"/>
      <w:shd w:val="clear" w:color="auto" w:fill="auto"/>
      <w:spacing w:after="140" w:line="463" w:lineRule="auto"/>
      <w:ind w:firstLine="4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3)"/>
    <w:basedOn w:val="Normal"/>
    <w:link w:val="CharStyle38"/>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44">
    <w:name w:val="表格标题"/>
    <w:basedOn w:val="Normal"/>
    <w:link w:val="CharStyle4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8)"/>
    <w:basedOn w:val="Normal"/>
    <w:link w:val="CharStyle60"/>
    <w:pPr>
      <w:widowControl w:val="0"/>
      <w:shd w:val="clear" w:color="auto" w:fill="auto"/>
      <w:spacing w:line="470" w:lineRule="exact"/>
    </w:pPr>
    <w:rPr>
      <w:rFonts w:ascii="Arial" w:eastAsia="Arial" w:hAnsi="Arial" w:cs="Arial"/>
      <w:b w:val="0"/>
      <w:bCs w:val="0"/>
      <w:i w:val="0"/>
      <w:iCs w:val="0"/>
      <w:smallCaps w:val="0"/>
      <w:strike w:val="0"/>
      <w:sz w:val="20"/>
      <w:szCs w:val="20"/>
      <w:u w:val="none"/>
      <w:shd w:val="clear" w:color="auto" w:fill="auto"/>
    </w:rPr>
  </w:style>
  <w:style w:type="paragraph" w:customStyle="1" w:styleId="Style74">
    <w:name w:val="页眉或页脚"/>
    <w:basedOn w:val="Normal"/>
    <w:link w:val="CharStyle75"/>
    <w:pPr>
      <w:widowControl w:val="0"/>
      <w:shd w:val="clear" w:color="auto" w:fill="auto"/>
      <w:jc w:val="center"/>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