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i w:val="0"/>
          <w:iCs w:val="0"/>
          <w:spacing w:val="0"/>
          <w:w w:val="100"/>
          <w:position w:val="0"/>
          <w:sz w:val="192"/>
          <w:szCs w:val="192"/>
        </w:rPr>
        <w:t xml:space="preserve">C </w:t>
      </w:r>
      <w:r>
        <w:rPr>
          <w:spacing w:val="0"/>
          <w:w w:val="100"/>
          <w:position w:val="0"/>
        </w:rPr>
        <w:t>CENTURY</w:t>
      </w:r>
      <w:bookmarkEnd w:id="0"/>
      <w:bookmarkEnd w:id="1"/>
      <w:bookmarkEnd w:id="2"/>
    </w:p>
    <w:p>
      <w:pPr>
        <w:pStyle w:val="Style9"/>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思创医惠科技股份有限公司</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sz w:val="34"/>
          <w:szCs w:val="34"/>
        </w:rPr>
        <w:t>2016</w:t>
      </w:r>
      <w:r>
        <w:rPr>
          <w:color w:val="000000"/>
          <w:spacing w:val="0"/>
          <w:w w:val="100"/>
          <w:position w:val="0"/>
        </w:rPr>
        <w:t>年年度报告</w:t>
      </w:r>
    </w:p>
    <w:p>
      <w:pPr>
        <w:pStyle w:val="Style14"/>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273" w:right="1013" w:bottom="1542" w:left="1085"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7"/>
        <w:keepNext/>
        <w:keepLines/>
        <w:widowControl w:val="0"/>
        <w:shd w:val="clear" w:color="auto" w:fill="auto"/>
        <w:bidi w:val="0"/>
        <w:spacing w:before="0" w:after="44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9"/>
        <w:keepNext w:val="0"/>
        <w:keepLines w:val="0"/>
        <w:widowControl w:val="0"/>
        <w:shd w:val="clear" w:color="auto" w:fill="auto"/>
        <w:bidi w:val="0"/>
        <w:spacing w:before="0" w:after="80" w:line="466" w:lineRule="exact"/>
        <w:ind w:left="0" w:right="0" w:firstLine="500"/>
        <w:jc w:val="both"/>
        <w:rPr>
          <w:sz w:val="22"/>
          <w:szCs w:val="22"/>
        </w:rPr>
      </w:pPr>
      <w:bookmarkStart w:id="9" w:name="bookmark9"/>
      <w:r>
        <w:rPr>
          <w:b/>
          <w:bCs/>
          <w:color w:val="000000"/>
          <w:spacing w:val="0"/>
          <w:w w:val="100"/>
          <w:position w:val="0"/>
          <w:sz w:val="22"/>
          <w:szCs w:val="22"/>
        </w:rPr>
        <w:t>本公司董事会、监事会及董事、监事、高级管理人员保证年度报告内容的真实、准确、 完整，不存在虚假记载、误导性陈述或重大遗漏，并承担个别和连带的法律责任。</w:t>
      </w:r>
      <w:bookmarkEnd w:id="9"/>
    </w:p>
    <w:p>
      <w:pPr>
        <w:pStyle w:val="Style19"/>
        <w:keepNext w:val="0"/>
        <w:keepLines w:val="0"/>
        <w:widowControl w:val="0"/>
        <w:shd w:val="clear" w:color="auto" w:fill="auto"/>
        <w:bidi w:val="0"/>
        <w:spacing w:before="0" w:after="80" w:line="485" w:lineRule="exact"/>
        <w:ind w:left="0" w:right="0" w:firstLine="500"/>
        <w:jc w:val="both"/>
        <w:rPr>
          <w:sz w:val="22"/>
          <w:szCs w:val="22"/>
        </w:rPr>
      </w:pPr>
      <w:r>
        <w:rPr>
          <w:b/>
          <w:bCs/>
          <w:color w:val="000000"/>
          <w:spacing w:val="0"/>
          <w:w w:val="100"/>
          <w:position w:val="0"/>
          <w:sz w:val="22"/>
          <w:szCs w:val="22"/>
        </w:rPr>
        <w:t>公司负责人章笠中、主管会计工作负责人周为利及会计机构负责人（会计主管人员）周为 利声明：保证年度报告中财务报告的真实、准确、完整。</w:t>
      </w:r>
    </w:p>
    <w:p>
      <w:pPr>
        <w:pStyle w:val="Style19"/>
        <w:keepNext w:val="0"/>
        <w:keepLines w:val="0"/>
        <w:widowControl w:val="0"/>
        <w:shd w:val="clear" w:color="auto" w:fill="auto"/>
        <w:bidi w:val="0"/>
        <w:spacing w:before="0" w:after="80" w:line="472" w:lineRule="exact"/>
        <w:ind w:left="0" w:right="0" w:firstLine="500"/>
        <w:jc w:val="both"/>
        <w:rPr>
          <w:sz w:val="22"/>
          <w:szCs w:val="22"/>
        </w:rPr>
      </w:pPr>
      <w:r>
        <w:rPr>
          <w:b/>
          <w:bCs/>
          <w:color w:val="000000"/>
          <w:spacing w:val="0"/>
          <w:w w:val="100"/>
          <w:position w:val="0"/>
          <w:sz w:val="22"/>
          <w:szCs w:val="22"/>
        </w:rPr>
        <w:t>所有董事均已出席了审议本报告的董事会会议。</w:t>
      </w:r>
    </w:p>
    <w:p>
      <w:pPr>
        <w:pStyle w:val="Style19"/>
        <w:keepNext w:val="0"/>
        <w:keepLines w:val="0"/>
        <w:widowControl w:val="0"/>
        <w:shd w:val="clear" w:color="auto" w:fill="auto"/>
        <w:bidi w:val="0"/>
        <w:spacing w:before="0" w:after="80" w:line="446" w:lineRule="exact"/>
        <w:ind w:left="0" w:right="0" w:firstLine="500"/>
        <w:jc w:val="both"/>
        <w:rPr>
          <w:sz w:val="22"/>
          <w:szCs w:val="22"/>
        </w:rPr>
      </w:pPr>
      <w:r>
        <w:rPr>
          <w:b/>
          <w:bCs/>
          <w:color w:val="000000"/>
          <w:spacing w:val="0"/>
          <w:w w:val="100"/>
          <w:position w:val="0"/>
          <w:sz w:val="22"/>
          <w:szCs w:val="22"/>
        </w:rPr>
        <w:t>本报告中如有涉及未来的计划、业绩预测等方面的内容，均不构成本公司对任何投资者 及相关人士的承诺，投资者及相关人士均应对此保持足够的风险认识，并且应当理解计划、 预测与承诺之间的差异。</w:t>
      </w:r>
    </w:p>
    <w:p>
      <w:pPr>
        <w:pStyle w:val="Style19"/>
        <w:keepNext w:val="0"/>
        <w:keepLines w:val="0"/>
        <w:widowControl w:val="0"/>
        <w:shd w:val="clear" w:color="auto" w:fill="auto"/>
        <w:bidi w:val="0"/>
        <w:spacing w:before="0" w:after="80" w:line="475" w:lineRule="exact"/>
        <w:ind w:left="0" w:right="0" w:firstLine="500"/>
        <w:jc w:val="both"/>
        <w:rPr>
          <w:sz w:val="22"/>
          <w:szCs w:val="22"/>
        </w:rPr>
      </w:pPr>
      <w:r>
        <w:rPr>
          <w:b/>
          <w:bCs/>
          <w:color w:val="000000"/>
          <w:spacing w:val="0"/>
          <w:w w:val="100"/>
          <w:position w:val="0"/>
          <w:sz w:val="22"/>
          <w:szCs w:val="22"/>
        </w:rPr>
        <w:t>公司提醒广大投资者认真阅读年度报告全文，并注意公司未来发展过程中的以下风险因 素：</w:t>
      </w:r>
    </w:p>
    <w:p>
      <w:pPr>
        <w:pStyle w:val="Style19"/>
        <w:keepNext w:val="0"/>
        <w:keepLines w:val="0"/>
        <w:widowControl w:val="0"/>
        <w:shd w:val="clear" w:color="auto" w:fill="auto"/>
        <w:tabs>
          <w:tab w:pos="882" w:val="left"/>
        </w:tabs>
        <w:bidi w:val="0"/>
        <w:spacing w:before="0" w:after="80" w:line="470" w:lineRule="exact"/>
        <w:ind w:left="0" w:right="0" w:firstLine="500"/>
        <w:jc w:val="both"/>
        <w:rPr>
          <w:sz w:val="22"/>
          <w:szCs w:val="22"/>
        </w:rPr>
      </w:pPr>
      <w:bookmarkStart w:id="10" w:name="bookmark10"/>
      <w:r>
        <w:rPr>
          <w:b/>
          <w:bCs/>
          <w:color w:val="000000"/>
          <w:spacing w:val="0"/>
          <w:w w:val="100"/>
          <w:position w:val="0"/>
          <w:sz w:val="24"/>
          <w:szCs w:val="24"/>
        </w:rPr>
        <w:t>1</w:t>
      </w:r>
      <w:bookmarkEnd w:id="10"/>
      <w:r>
        <w:rPr>
          <w:b/>
          <w:bCs/>
          <w:color w:val="000000"/>
          <w:spacing w:val="0"/>
          <w:w w:val="100"/>
          <w:position w:val="0"/>
          <w:sz w:val="22"/>
          <w:szCs w:val="22"/>
        </w:rPr>
        <w:t>、</w:t>
        <w:tab/>
        <w:t>市场竞争加剧风险。全球零售业安防市场竞争激烈。智慧医疗产业，在国家大力推 进医改和医疗卫生信息化的背景下，国内从事医疗信息化的企业可能将纷纷涉足医疗卫生行 业智能化物联网的研发和应用，从而使公司未来拓展的市场受到挑战。</w:t>
      </w:r>
    </w:p>
    <w:p>
      <w:pPr>
        <w:pStyle w:val="Style19"/>
        <w:keepNext w:val="0"/>
        <w:keepLines w:val="0"/>
        <w:widowControl w:val="0"/>
        <w:shd w:val="clear" w:color="auto" w:fill="auto"/>
        <w:tabs>
          <w:tab w:pos="882" w:val="left"/>
        </w:tabs>
        <w:bidi w:val="0"/>
        <w:spacing w:before="0" w:after="80" w:line="470" w:lineRule="exact"/>
        <w:ind w:left="0" w:right="0" w:firstLine="500"/>
        <w:jc w:val="both"/>
        <w:rPr>
          <w:sz w:val="22"/>
          <w:szCs w:val="22"/>
        </w:rPr>
      </w:pPr>
      <w:bookmarkStart w:id="11" w:name="bookmark11"/>
      <w:r>
        <w:rPr>
          <w:b/>
          <w:bCs/>
          <w:color w:val="000000"/>
          <w:spacing w:val="0"/>
          <w:w w:val="100"/>
          <w:position w:val="0"/>
          <w:sz w:val="24"/>
          <w:szCs w:val="24"/>
        </w:rPr>
        <w:t>2</w:t>
      </w:r>
      <w:bookmarkEnd w:id="11"/>
      <w:r>
        <w:rPr>
          <w:b/>
          <w:bCs/>
          <w:color w:val="000000"/>
          <w:spacing w:val="0"/>
          <w:w w:val="100"/>
          <w:position w:val="0"/>
          <w:sz w:val="22"/>
          <w:szCs w:val="22"/>
        </w:rPr>
        <w:t>、</w:t>
        <w:tab/>
        <w:t>技术泄露风险。公司主营产品的技术含量高，核心技术和高素质的研究技术人员和 应用实施团队是公司进行产品创新和市场维护的根本。公司在多年的研发、经营过程中，拥 有了多项专利，建立了高效协作的应用实施团队，如发生上述相关技术人员离职或私自泄露 机密的情况，可能对公司经营造成不利影响。</w:t>
      </w:r>
    </w:p>
    <w:p>
      <w:pPr>
        <w:pStyle w:val="Style19"/>
        <w:keepNext w:val="0"/>
        <w:keepLines w:val="0"/>
        <w:widowControl w:val="0"/>
        <w:shd w:val="clear" w:color="auto" w:fill="auto"/>
        <w:tabs>
          <w:tab w:pos="882" w:val="left"/>
        </w:tabs>
        <w:bidi w:val="0"/>
        <w:spacing w:before="0" w:after="80" w:line="473" w:lineRule="exact"/>
        <w:ind w:left="0" w:right="0" w:firstLine="500"/>
        <w:jc w:val="both"/>
        <w:rPr>
          <w:sz w:val="22"/>
          <w:szCs w:val="22"/>
        </w:rPr>
      </w:pPr>
      <w:bookmarkStart w:id="12" w:name="bookmark12"/>
      <w:r>
        <w:rPr>
          <w:b/>
          <w:bCs/>
          <w:color w:val="000000"/>
          <w:spacing w:val="0"/>
          <w:w w:val="100"/>
          <w:position w:val="0"/>
          <w:sz w:val="24"/>
          <w:szCs w:val="24"/>
        </w:rPr>
        <w:t>3</w:t>
      </w:r>
      <w:bookmarkEnd w:id="12"/>
      <w:r>
        <w:rPr>
          <w:b/>
          <w:bCs/>
          <w:color w:val="000000"/>
          <w:spacing w:val="0"/>
          <w:w w:val="100"/>
          <w:position w:val="0"/>
          <w:sz w:val="22"/>
          <w:szCs w:val="22"/>
        </w:rPr>
        <w:t>、</w:t>
        <w:tab/>
        <w:t>人力资源管理风险。公司进一步发展壮大对高水平的技术、管理、营销等方面的人 才有较大需求；因此随着不断增加的新机会、新需求，公司面临着人力资源是否匹配和充裕 的风险。</w:t>
      </w:r>
    </w:p>
    <w:p>
      <w:pPr>
        <w:pStyle w:val="Style19"/>
        <w:keepNext w:val="0"/>
        <w:keepLines w:val="0"/>
        <w:widowControl w:val="0"/>
        <w:shd w:val="clear" w:color="auto" w:fill="auto"/>
        <w:tabs>
          <w:tab w:pos="877" w:val="left"/>
        </w:tabs>
        <w:bidi w:val="0"/>
        <w:spacing w:before="0" w:after="80" w:line="473" w:lineRule="exact"/>
        <w:ind w:left="0" w:right="0" w:firstLine="500"/>
        <w:jc w:val="both"/>
        <w:rPr>
          <w:sz w:val="22"/>
          <w:szCs w:val="22"/>
        </w:rPr>
      </w:pPr>
      <w:bookmarkStart w:id="13" w:name="bookmark13"/>
      <w:r>
        <w:rPr>
          <w:b/>
          <w:bCs/>
          <w:color w:val="000000"/>
          <w:spacing w:val="0"/>
          <w:w w:val="100"/>
          <w:position w:val="0"/>
          <w:sz w:val="24"/>
          <w:szCs w:val="24"/>
        </w:rPr>
        <w:t>4</w:t>
      </w:r>
      <w:bookmarkEnd w:id="13"/>
      <w:r>
        <w:rPr>
          <w:b/>
          <w:bCs/>
          <w:color w:val="000000"/>
          <w:spacing w:val="0"/>
          <w:w w:val="100"/>
          <w:position w:val="0"/>
          <w:sz w:val="22"/>
          <w:szCs w:val="22"/>
        </w:rPr>
        <w:t>、</w:t>
        <w:tab/>
        <w:t>商誉减值的风险。近年来，公司非同一控制下企业并购增多，公司确认的商誉大幅 增加，若公司收购的标的公司未来不能较好地实现预期收益，那么收购形成的商誉将会有较 大的减值风险，从而对公司经营业绩产生不利影响。</w:t>
      </w:r>
    </w:p>
    <w:p>
      <w:pPr>
        <w:pStyle w:val="Style19"/>
        <w:keepNext w:val="0"/>
        <w:keepLines w:val="0"/>
        <w:widowControl w:val="0"/>
        <w:shd w:val="clear" w:color="auto" w:fill="auto"/>
        <w:tabs>
          <w:tab w:pos="882" w:val="left"/>
        </w:tabs>
        <w:bidi w:val="0"/>
        <w:spacing w:before="0" w:after="80" w:line="475" w:lineRule="exact"/>
        <w:ind w:left="0" w:right="0" w:firstLine="500"/>
        <w:jc w:val="both"/>
        <w:rPr>
          <w:sz w:val="22"/>
          <w:szCs w:val="22"/>
        </w:rPr>
      </w:pPr>
      <w:bookmarkStart w:id="14" w:name="bookmark14"/>
      <w:r>
        <w:rPr>
          <w:b/>
          <w:bCs/>
          <w:color w:val="000000"/>
          <w:spacing w:val="0"/>
          <w:w w:val="100"/>
          <w:position w:val="0"/>
          <w:sz w:val="24"/>
          <w:szCs w:val="24"/>
        </w:rPr>
        <w:t>5</w:t>
      </w:r>
      <w:bookmarkEnd w:id="14"/>
      <w:r>
        <w:rPr>
          <w:b/>
          <w:bCs/>
          <w:color w:val="000000"/>
          <w:spacing w:val="0"/>
          <w:w w:val="100"/>
          <w:position w:val="0"/>
          <w:sz w:val="22"/>
          <w:szCs w:val="22"/>
        </w:rPr>
        <w:t>、</w:t>
        <w:tab/>
        <w:t>财务风险。截止报告期末，公司全资子公司医惠科技应收账款余额为</w:t>
      </w:r>
      <w:r>
        <w:rPr>
          <w:b/>
          <w:bCs/>
          <w:color w:val="000000"/>
          <w:spacing w:val="0"/>
          <w:w w:val="100"/>
          <w:position w:val="0"/>
          <w:sz w:val="24"/>
          <w:szCs w:val="24"/>
        </w:rPr>
        <w:t xml:space="preserve">43, </w:t>
      </w:r>
      <w:r>
        <w:rPr>
          <w:b/>
          <w:bCs/>
          <w:color w:val="000000"/>
          <w:spacing w:val="0"/>
          <w:w w:val="100"/>
          <w:position w:val="0"/>
          <w:sz w:val="24"/>
          <w:szCs w:val="24"/>
        </w:rPr>
        <w:t>003.95</w:t>
      </w:r>
      <w:r>
        <w:rPr>
          <w:b/>
          <w:bCs/>
          <w:color w:val="000000"/>
          <w:spacing w:val="0"/>
          <w:w w:val="100"/>
          <w:position w:val="0"/>
          <w:sz w:val="22"/>
          <w:szCs w:val="22"/>
        </w:rPr>
        <w:t>万 元，其中两年以上的应收账款约占</w:t>
      </w:r>
      <w:r>
        <w:rPr>
          <w:b/>
          <w:bCs/>
          <w:color w:val="000000"/>
          <w:spacing w:val="0"/>
          <w:w w:val="100"/>
          <w:position w:val="0"/>
          <w:sz w:val="24"/>
          <w:szCs w:val="24"/>
        </w:rPr>
        <w:t xml:space="preserve">19. </w:t>
      </w:r>
      <w:r>
        <w:rPr>
          <w:b/>
          <w:bCs/>
          <w:color w:val="000000"/>
          <w:spacing w:val="0"/>
          <w:w w:val="100"/>
          <w:position w:val="0"/>
          <w:sz w:val="24"/>
          <w:szCs w:val="24"/>
        </w:rPr>
        <w:t>18%</w:t>
      </w:r>
      <w:r>
        <w:rPr>
          <w:b/>
          <w:bCs/>
          <w:color w:val="000000"/>
          <w:spacing w:val="0"/>
          <w:w w:val="100"/>
          <w:position w:val="0"/>
          <w:sz w:val="22"/>
          <w:szCs w:val="22"/>
        </w:rPr>
        <w:t>，应收账款回款周期较长，存在一定的坏账风险。</w:t>
      </w:r>
    </w:p>
    <w:p>
      <w:pPr>
        <w:pStyle w:val="Style19"/>
        <w:keepNext w:val="0"/>
        <w:keepLines w:val="0"/>
        <w:widowControl w:val="0"/>
        <w:shd w:val="clear" w:color="auto" w:fill="auto"/>
        <w:bidi w:val="0"/>
        <w:spacing w:before="0" w:after="0" w:line="480" w:lineRule="exact"/>
        <w:ind w:left="0" w:right="0" w:firstLine="500"/>
        <w:jc w:val="left"/>
        <w:rPr>
          <w:sz w:val="22"/>
          <w:szCs w:val="22"/>
        </w:rPr>
      </w:pPr>
      <w:r>
        <w:rPr>
          <w:b/>
          <w:bCs/>
          <w:color w:val="000000"/>
          <w:spacing w:val="0"/>
          <w:w w:val="100"/>
          <w:position w:val="0"/>
          <w:sz w:val="22"/>
          <w:szCs w:val="22"/>
        </w:rPr>
        <w:t>公司经本次董事会审议通过的利润分配预案为：以截至</w:t>
      </w:r>
      <w:r>
        <w:rPr>
          <w:b/>
          <w:bCs/>
          <w:color w:val="000000"/>
          <w:spacing w:val="0"/>
          <w:w w:val="100"/>
          <w:position w:val="0"/>
          <w:sz w:val="24"/>
          <w:szCs w:val="24"/>
        </w:rPr>
        <w:t>2016</w:t>
      </w:r>
      <w:r>
        <w:rPr>
          <w:b/>
          <w:bCs/>
          <w:color w:val="000000"/>
          <w:spacing w:val="0"/>
          <w:w w:val="100"/>
          <w:position w:val="0"/>
          <w:sz w:val="22"/>
          <w:szCs w:val="22"/>
        </w:rPr>
        <w:t>年</w:t>
      </w:r>
      <w:r>
        <w:rPr>
          <w:b/>
          <w:bCs/>
          <w:color w:val="000000"/>
          <w:spacing w:val="0"/>
          <w:w w:val="100"/>
          <w:position w:val="0"/>
          <w:sz w:val="24"/>
          <w:szCs w:val="24"/>
        </w:rPr>
        <w:t>12</w:t>
      </w:r>
      <w:r>
        <w:rPr>
          <w:b/>
          <w:bCs/>
          <w:color w:val="000000"/>
          <w:spacing w:val="0"/>
          <w:w w:val="100"/>
          <w:position w:val="0"/>
          <w:sz w:val="22"/>
          <w:szCs w:val="22"/>
        </w:rPr>
        <w:t>月</w:t>
      </w:r>
      <w:r>
        <w:rPr>
          <w:b/>
          <w:bCs/>
          <w:color w:val="000000"/>
          <w:spacing w:val="0"/>
          <w:w w:val="100"/>
          <w:position w:val="0"/>
          <w:sz w:val="24"/>
          <w:szCs w:val="24"/>
        </w:rPr>
        <w:t>31</w:t>
      </w:r>
      <w:r>
        <w:rPr>
          <w:b/>
          <w:bCs/>
          <w:color w:val="000000"/>
          <w:spacing w:val="0"/>
          <w:w w:val="100"/>
          <w:position w:val="0"/>
          <w:sz w:val="22"/>
          <w:szCs w:val="22"/>
        </w:rPr>
        <w:t>日公司总股本</w:t>
      </w:r>
    </w:p>
    <w:p>
      <w:pPr>
        <w:pStyle w:val="Style19"/>
        <w:keepNext w:val="0"/>
        <w:keepLines w:val="0"/>
        <w:widowControl w:val="0"/>
        <w:shd w:val="clear" w:color="auto" w:fill="auto"/>
        <w:bidi w:val="0"/>
        <w:spacing w:before="0" w:after="0" w:line="480" w:lineRule="exact"/>
        <w:ind w:left="0" w:right="0" w:firstLine="0"/>
        <w:jc w:val="left"/>
        <w:rPr>
          <w:sz w:val="22"/>
          <w:szCs w:val="22"/>
        </w:rPr>
        <w:sectPr>
          <w:headerReference w:type="default" r:id="rId7"/>
          <w:footerReference w:type="default" r:id="rId8"/>
          <w:footnotePr>
            <w:pos w:val="pageBottom"/>
            <w:numFmt w:val="decimal"/>
            <w:numRestart w:val="continuous"/>
          </w:footnotePr>
          <w:pgSz w:w="11900" w:h="16840"/>
          <w:pgMar w:top="1273" w:right="1013" w:bottom="1542" w:left="1085" w:header="0" w:footer="3" w:gutter="0"/>
          <w:pgNumType w:start="1"/>
          <w:cols w:space="720"/>
          <w:noEndnote/>
          <w:rtlGutter w:val="0"/>
          <w:docGrid w:linePitch="360"/>
        </w:sectPr>
      </w:pPr>
      <w:r>
        <w:rPr>
          <w:b/>
          <w:bCs/>
          <w:color w:val="000000"/>
          <w:spacing w:val="0"/>
          <w:w w:val="100"/>
          <w:position w:val="0"/>
          <w:sz w:val="24"/>
          <w:szCs w:val="24"/>
        </w:rPr>
        <w:t>448, 825, 186</w:t>
      </w:r>
      <w:r>
        <w:rPr>
          <w:b/>
          <w:bCs/>
          <w:color w:val="000000"/>
          <w:spacing w:val="0"/>
          <w:w w:val="100"/>
          <w:position w:val="0"/>
          <w:sz w:val="22"/>
          <w:szCs w:val="22"/>
        </w:rPr>
        <w:t>为基数，向全体股东每</w:t>
      </w:r>
      <w:r>
        <w:rPr>
          <w:b/>
          <w:bCs/>
          <w:color w:val="000000"/>
          <w:spacing w:val="0"/>
          <w:w w:val="100"/>
          <w:position w:val="0"/>
          <w:sz w:val="24"/>
          <w:szCs w:val="24"/>
        </w:rPr>
        <w:t>10</w:t>
      </w:r>
      <w:r>
        <w:rPr>
          <w:b/>
          <w:bCs/>
          <w:color w:val="000000"/>
          <w:spacing w:val="0"/>
          <w:w w:val="100"/>
          <w:position w:val="0"/>
          <w:sz w:val="22"/>
          <w:szCs w:val="22"/>
        </w:rPr>
        <w:t>股派发现金红利</w:t>
      </w:r>
      <w:r>
        <w:rPr>
          <w:b/>
          <w:bCs/>
          <w:color w:val="000000"/>
          <w:spacing w:val="0"/>
          <w:w w:val="100"/>
          <w:position w:val="0"/>
          <w:sz w:val="24"/>
          <w:szCs w:val="24"/>
        </w:rPr>
        <w:t>2.50</w:t>
      </w:r>
      <w:r>
        <w:rPr>
          <w:b/>
          <w:bCs/>
          <w:color w:val="000000"/>
          <w:spacing w:val="0"/>
          <w:w w:val="100"/>
          <w:position w:val="0"/>
          <w:sz w:val="22"/>
          <w:szCs w:val="22"/>
        </w:rPr>
        <w:t>元（含税），送红股</w:t>
      </w:r>
      <w:r>
        <w:rPr>
          <w:b/>
          <w:bCs/>
          <w:color w:val="000000"/>
          <w:spacing w:val="0"/>
          <w:w w:val="100"/>
          <w:position w:val="0"/>
          <w:sz w:val="24"/>
          <w:szCs w:val="24"/>
        </w:rPr>
        <w:t>0</w:t>
      </w:r>
      <w:r>
        <w:rPr>
          <w:b/>
          <w:bCs/>
          <w:color w:val="000000"/>
          <w:spacing w:val="0"/>
          <w:w w:val="100"/>
          <w:position w:val="0"/>
          <w:sz w:val="22"/>
          <w:szCs w:val="22"/>
        </w:rPr>
        <w:t>股（含税）, 以资本公积金向全体股东每</w:t>
      </w:r>
      <w:r>
        <w:rPr>
          <w:b/>
          <w:bCs/>
          <w:color w:val="000000"/>
          <w:spacing w:val="0"/>
          <w:w w:val="100"/>
          <w:position w:val="0"/>
          <w:sz w:val="24"/>
          <w:szCs w:val="24"/>
        </w:rPr>
        <w:t>10</w:t>
      </w:r>
      <w:r>
        <w:rPr>
          <w:b/>
          <w:bCs/>
          <w:color w:val="000000"/>
          <w:spacing w:val="0"/>
          <w:w w:val="100"/>
          <w:position w:val="0"/>
          <w:sz w:val="22"/>
          <w:szCs w:val="22"/>
        </w:rPr>
        <w:t>股转增</w:t>
      </w:r>
      <w:r>
        <w:rPr>
          <w:b/>
          <w:bCs/>
          <w:color w:val="000000"/>
          <w:spacing w:val="0"/>
          <w:w w:val="100"/>
          <w:position w:val="0"/>
          <w:sz w:val="24"/>
          <w:szCs w:val="24"/>
        </w:rPr>
        <w:t>8</w:t>
      </w:r>
      <w:r>
        <w:rPr>
          <w:b/>
          <w:bCs/>
          <w:color w:val="000000"/>
          <w:spacing w:val="0"/>
          <w:w w:val="100"/>
          <w:position w:val="0"/>
          <w:sz w:val="22"/>
          <w:szCs w:val="22"/>
        </w:rPr>
        <w:t>股。</w:t>
      </w:r>
    </w:p>
    <w:p>
      <w:pPr>
        <w:pStyle w:val="Style23"/>
        <w:keepNext/>
        <w:keepLines/>
        <w:widowControl w:val="0"/>
        <w:shd w:val="clear" w:color="auto" w:fill="auto"/>
        <w:bidi w:val="0"/>
        <w:spacing w:line="240" w:lineRule="auto"/>
        <w:ind w:left="0" w:right="0" w:firstLine="0"/>
        <w:jc w:val="center"/>
      </w:pPr>
      <w:bookmarkStart w:id="15" w:name="bookmark15"/>
      <w:bookmarkStart w:id="16" w:name="bookmark16"/>
      <w:bookmarkStart w:id="17" w:name="bookmark17"/>
      <w:r>
        <w:rPr>
          <w:color w:val="000000"/>
          <w:spacing w:val="0"/>
          <w:w w:val="100"/>
          <w:position w:val="0"/>
        </w:rPr>
        <w:t>目录</w:t>
      </w:r>
      <w:bookmarkEnd w:id="15"/>
      <w:bookmarkEnd w:id="16"/>
      <w:bookmarkEnd w:id="17"/>
    </w:p>
    <w:p>
      <w:pPr>
        <w:pStyle w:val="Style25"/>
        <w:keepNext w:val="0"/>
        <w:keepLines w:val="0"/>
        <w:widowControl w:val="0"/>
        <w:shd w:val="clear" w:color="auto" w:fill="auto"/>
        <w:tabs>
          <w:tab w:pos="1021" w:val="left"/>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25"/>
        <w:keepNext w:val="0"/>
        <w:keepLines w:val="0"/>
        <w:widowControl w:val="0"/>
        <w:shd w:val="clear" w:color="auto" w:fill="auto"/>
        <w:tabs>
          <w:tab w:leader="dot" w:pos="9606" w:val="right"/>
        </w:tabs>
        <w:bidi w:val="0"/>
        <w:spacing w:before="0" w:line="240" w:lineRule="auto"/>
        <w:ind w:left="0" w:right="0" w:firstLine="0"/>
        <w:jc w:val="left"/>
      </w:pPr>
      <w:hyperlink w:anchor="bookmark22"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5"/>
        <w:keepNext w:val="0"/>
        <w:keepLines w:val="0"/>
        <w:widowControl w:val="0"/>
        <w:shd w:val="clear" w:color="auto" w:fill="auto"/>
        <w:tabs>
          <w:tab w:leader="dot" w:pos="9606" w:val="right"/>
        </w:tabs>
        <w:bidi w:val="0"/>
        <w:spacing w:before="0" w:line="240" w:lineRule="auto"/>
        <w:ind w:left="0" w:right="0" w:firstLine="0"/>
        <w:jc w:val="left"/>
      </w:pPr>
      <w:hyperlink w:anchor="bookmark66"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5"/>
        <w:keepNext w:val="0"/>
        <w:keepLines w:val="0"/>
        <w:widowControl w:val="0"/>
        <w:shd w:val="clear" w:color="auto" w:fill="auto"/>
        <w:tabs>
          <w:tab w:leader="dot" w:pos="9606" w:val="right"/>
        </w:tabs>
        <w:bidi w:val="0"/>
        <w:spacing w:before="0" w:line="240" w:lineRule="auto"/>
        <w:ind w:left="0" w:right="0" w:firstLine="0"/>
        <w:jc w:val="left"/>
      </w:pPr>
      <w:hyperlink w:anchor="bookmark102"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15</w:t>
        </w:r>
      </w:hyperlink>
    </w:p>
    <w:p>
      <w:pPr>
        <w:pStyle w:val="Style25"/>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298"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38</w:t>
        </w:r>
      </w:hyperlink>
    </w:p>
    <w:p>
      <w:pPr>
        <w:pStyle w:val="Style25"/>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442"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25"/>
        <w:keepNext w:val="0"/>
        <w:keepLines w:val="0"/>
        <w:widowControl w:val="0"/>
        <w:shd w:val="clear" w:color="auto" w:fill="auto"/>
        <w:tabs>
          <w:tab w:leader="dot" w:pos="9606" w:val="right"/>
        </w:tabs>
        <w:bidi w:val="0"/>
        <w:spacing w:before="0" w:line="240" w:lineRule="auto"/>
        <w:ind w:left="0" w:right="0" w:firstLine="0"/>
        <w:jc w:val="left"/>
      </w:pPr>
      <w:hyperlink w:anchor="bookmark295"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25"/>
        <w:keepNext w:val="0"/>
        <w:keepLines w:val="0"/>
        <w:widowControl w:val="0"/>
        <w:shd w:val="clear" w:color="auto" w:fill="auto"/>
        <w:tabs>
          <w:tab w:leader="dot" w:pos="9606" w:val="right"/>
        </w:tabs>
        <w:bidi w:val="0"/>
        <w:spacing w:before="0" w:line="240" w:lineRule="auto"/>
        <w:ind w:left="0" w:right="0" w:firstLine="0"/>
        <w:jc w:val="left"/>
      </w:pPr>
      <w:hyperlink w:anchor="bookmark510"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5"/>
        <w:keepNext w:val="0"/>
        <w:keepLines w:val="0"/>
        <w:widowControl w:val="0"/>
        <w:shd w:val="clear" w:color="auto" w:fill="auto"/>
        <w:tabs>
          <w:tab w:leader="dot" w:pos="9606" w:val="right"/>
        </w:tabs>
        <w:bidi w:val="0"/>
        <w:spacing w:before="0" w:line="240" w:lineRule="auto"/>
        <w:ind w:left="0" w:right="0" w:firstLine="0"/>
        <w:jc w:val="left"/>
      </w:pPr>
      <w:hyperlink w:anchor="bookmark556"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25"/>
        <w:keepNext w:val="0"/>
        <w:keepLines w:val="0"/>
        <w:widowControl w:val="0"/>
        <w:shd w:val="clear" w:color="auto" w:fill="auto"/>
        <w:tabs>
          <w:tab w:leader="dot" w:pos="9606" w:val="right"/>
        </w:tabs>
        <w:bidi w:val="0"/>
        <w:spacing w:before="0" w:line="240" w:lineRule="auto"/>
        <w:ind w:left="0" w:right="0" w:firstLine="0"/>
        <w:jc w:val="left"/>
      </w:pPr>
      <w:hyperlink w:anchor="bookmark641"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25"/>
        <w:keepNext w:val="0"/>
        <w:keepLines w:val="0"/>
        <w:widowControl w:val="0"/>
        <w:shd w:val="clear" w:color="auto" w:fill="auto"/>
        <w:tabs>
          <w:tab w:leader="dot" w:pos="9606" w:val="right"/>
        </w:tabs>
        <w:bidi w:val="0"/>
        <w:spacing w:before="0" w:line="240" w:lineRule="auto"/>
        <w:ind w:left="0" w:right="0" w:firstLine="0"/>
        <w:jc w:val="left"/>
      </w:pPr>
      <w:hyperlink w:anchor="bookmark645" w:tooltip="Current Document">
        <w:r>
          <w:rPr>
            <w:color w:val="000000"/>
            <w:spacing w:val="0"/>
            <w:w w:val="100"/>
            <w:position w:val="0"/>
          </w:rPr>
          <w:t>第十一节 财务报告</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25"/>
        <w:keepNext w:val="0"/>
        <w:keepLines w:val="0"/>
        <w:widowControl w:val="0"/>
        <w:shd w:val="clear" w:color="auto" w:fill="auto"/>
        <w:tabs>
          <w:tab w:leader="dot" w:pos="9606" w:val="right"/>
        </w:tabs>
        <w:bidi w:val="0"/>
        <w:spacing w:before="0" w:line="240" w:lineRule="auto"/>
        <w:ind w:left="0" w:right="0" w:firstLine="0"/>
        <w:jc w:val="left"/>
      </w:pPr>
      <w:hyperlink w:anchor="bookmark1491" w:tooltip="Current Document">
        <w:r>
          <w:rPr>
            <w:color w:val="000000"/>
            <w:spacing w:val="0"/>
            <w:w w:val="100"/>
            <w:position w:val="0"/>
          </w:rPr>
          <w:t>第十二节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164</w:t>
        </w:r>
      </w:hyperlink>
      <w:r>
        <w:br w:type="page"/>
      </w:r>
      <w:r>
        <w:fldChar w:fldCharType="end"/>
      </w:r>
    </w:p>
    <w:p>
      <w:pPr>
        <w:pStyle w:val="Style17"/>
        <w:keepNext/>
        <w:keepLines/>
        <w:widowControl w:val="0"/>
        <w:shd w:val="clear" w:color="auto" w:fill="auto"/>
        <w:bidi w:val="0"/>
        <w:spacing w:before="0" w:after="800" w:line="240" w:lineRule="auto"/>
        <w:ind w:left="0" w:right="0" w:firstLine="0"/>
        <w:jc w:val="center"/>
      </w:pPr>
      <w:bookmarkStart w:id="18" w:name="bookmark18"/>
      <w:bookmarkStart w:id="19" w:name="bookmark19"/>
      <w:bookmarkStart w:id="20" w:name="bookmark20"/>
      <w:r>
        <w:rPr>
          <w:color w:val="000000"/>
          <w:spacing w:val="0"/>
          <w:w w:val="100"/>
          <w:position w:val="0"/>
        </w:rPr>
        <w:t>释义</w:t>
      </w:r>
      <w:bookmarkEnd w:id="18"/>
      <w:bookmarkEnd w:id="19"/>
      <w:bookmarkEnd w:id="20"/>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思创医惠、公司、上市公司、本公司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医惠软件</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杭州医惠软件有限公司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沃森研究院</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浙江省沃森智慧医疗研究院</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思创安防</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杭州思创安防科技有限公司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思越科技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杭州思越科技有限公司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思创超讯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北京思创超讯科技发展有限公司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超讯分公司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北京思创超讯科技发展有限公司杭州分公司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思创香港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中瑞思创（香港）国际有限公司</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CE</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Century Europe AB,</w:t>
            </w:r>
            <w:r>
              <w:rPr>
                <w:color w:val="000000"/>
                <w:spacing w:val="0"/>
                <w:w w:val="100"/>
                <w:position w:val="0"/>
              </w:rPr>
              <w:t>主要提供保护盒及思创医惠在欧洲市场</w:t>
            </w:r>
            <w:r>
              <w:rPr>
                <w:color w:val="000000"/>
                <w:spacing w:val="0"/>
                <w:w w:val="100"/>
                <w:position w:val="0"/>
                <w:sz w:val="16"/>
                <w:szCs w:val="16"/>
              </w:rPr>
              <w:t>EAS</w:t>
            </w:r>
            <w:r>
              <w:rPr>
                <w:color w:val="000000"/>
                <w:spacing w:val="0"/>
                <w:w w:val="100"/>
                <w:position w:val="0"/>
              </w:rPr>
              <w:t>产 品经营管理</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GL</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Comercial GL Group S.A.</w:t>
            </w:r>
            <w:r>
              <w:rPr>
                <w:color w:val="000000"/>
                <w:spacing w:val="0"/>
                <w:w w:val="100"/>
                <w:position w:val="0"/>
              </w:rPr>
              <w:t>，主要从事零售业安防和智能管理的技术 支持，解决方案和服务</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BV</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Century Retail Europe B. V.</w:t>
            </w:r>
            <w:r>
              <w:rPr>
                <w:color w:val="000000"/>
                <w:spacing w:val="0"/>
                <w:w w:val="100"/>
                <w:position w:val="0"/>
              </w:rPr>
              <w:t>主要从事公司在欧洲市场</w:t>
            </w:r>
            <w:r>
              <w:rPr>
                <w:color w:val="000000"/>
                <w:spacing w:val="0"/>
                <w:w w:val="100"/>
                <w:position w:val="0"/>
                <w:sz w:val="16"/>
                <w:szCs w:val="16"/>
              </w:rPr>
              <w:t>EAS</w:t>
            </w:r>
            <w:r>
              <w:rPr>
                <w:color w:val="000000"/>
                <w:spacing w:val="0"/>
                <w:w w:val="100"/>
                <w:position w:val="0"/>
              </w:rPr>
              <w:t>产品的经 营管理及销售业务</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上扬无线</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上扬无线射频科技扬州有限公司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思创汇联</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杭州思创汇联科技有限公司</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CLA</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Century Link America，</w:t>
            </w:r>
            <w:r>
              <w:rPr>
                <w:color w:val="000000"/>
                <w:spacing w:val="0"/>
                <w:w w:val="100"/>
                <w:position w:val="0"/>
              </w:rPr>
              <w:t>主要从事</w:t>
            </w:r>
            <w:r>
              <w:rPr>
                <w:color w:val="000000"/>
                <w:spacing w:val="0"/>
                <w:w w:val="100"/>
                <w:position w:val="0"/>
                <w:sz w:val="16"/>
                <w:szCs w:val="16"/>
              </w:rPr>
              <w:t>RFID</w:t>
            </w:r>
            <w:r>
              <w:rPr>
                <w:color w:val="000000"/>
                <w:spacing w:val="0"/>
                <w:w w:val="100"/>
                <w:position w:val="0"/>
              </w:rPr>
              <w:t>美国市场拓展，系思创香港 全资子公司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上海绿泰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绿泰信息科技（上海）有限公司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思创宣道</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杭州思创宣道信息技术有限公司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杭州中科思创射频识别技术有限公司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中瑞思创</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杭州中瑞思创物联网科技有限公司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广州理德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广州理德物联网科技有限公司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杭州医惠投资管理有限公司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博泰投资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杭州博泰投资管理有限公司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上海瑞章投资有限公司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江苏钜芯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江苏钜芯集成电路技术股份有限公司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EAS</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Electronic Article Surveillance</w:t>
            </w:r>
            <w:r>
              <w:rPr>
                <w:color w:val="000000"/>
                <w:spacing w:val="0"/>
                <w:w w:val="100"/>
                <w:position w:val="0"/>
              </w:rPr>
              <w:t>的简称，即电子商品防盗系统， 该系统是一个高科技的电子防盗设备体系，它以高科技的手段赋予商 品一种自卫能力，能有效的保护商品、防止商品失窃</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硬标签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Tag,</w:t>
            </w:r>
            <w:r>
              <w:rPr>
                <w:color w:val="000000"/>
                <w:spacing w:val="0"/>
                <w:w w:val="100"/>
                <w:position w:val="0"/>
              </w:rPr>
              <w:t>由锁芯、线圈、塑壳、线路板等构成的防盗标签，用于服装、 鞋帽、高档化妆品、箱包、电脑等商品的防盗。</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射频软标签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sz w:val="16"/>
                <w:szCs w:val="16"/>
              </w:rPr>
              <w:t>RF Label</w:t>
            </w:r>
            <w:r>
              <w:rPr>
                <w:color w:val="000000"/>
                <w:spacing w:val="0"/>
                <w:w w:val="100"/>
                <w:position w:val="0"/>
              </w:rPr>
              <w:t>，又称纸标签，利用射频技术，由电磁线圈、电容、不干胶 黏贴纸等构成的防盗标签，贴在商品表面，用于书本、食品、日用品 等商品的防盗。</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声磁软标签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AM Label</w:t>
            </w:r>
            <w:r>
              <w:rPr>
                <w:color w:val="000000"/>
                <w:spacing w:val="0"/>
                <w:w w:val="100"/>
                <w:position w:val="0"/>
              </w:rPr>
              <w:t>，利用声磁共振技术，由非晶片、半硬磁片、不干胶黏贴纸 等构成的防盗标签，主要用途与纸标签相同。</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展示保护类商品，一种专业为零售商就笔记本电脑、手机、</w:t>
            </w:r>
            <w:r>
              <w:rPr>
                <w:color w:val="000000"/>
                <w:spacing w:val="0"/>
                <w:w w:val="100"/>
                <w:position w:val="0"/>
                <w:sz w:val="16"/>
                <w:szCs w:val="16"/>
              </w:rPr>
              <w:t>IPAD</w:t>
            </w:r>
            <w:r>
              <w:rPr>
                <w:color w:val="000000"/>
                <w:spacing w:val="0"/>
                <w:w w:val="100"/>
                <w:position w:val="0"/>
              </w:rPr>
              <w:t>等</w:t>
            </w:r>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3C</w:t>
            </w:r>
            <w:r>
              <w:rPr>
                <w:color w:val="000000"/>
                <w:spacing w:val="0"/>
                <w:w w:val="100"/>
                <w:position w:val="0"/>
              </w:rPr>
              <w:t>电子产品开架销售提供供电保护系统的产品，以提高客户体验，促 进销售。</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RFID</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Radio Frequency Identification</w:t>
            </w:r>
            <w:r>
              <w:rPr>
                <w:color w:val="000000"/>
                <w:spacing w:val="0"/>
                <w:w w:val="100"/>
                <w:position w:val="0"/>
              </w:rPr>
              <w:t>的简称，即射频识别，是一种非接 触式的自动识别技术，它通过射频信号自动识别目标对象并获取相关 数据，识别工作无需人工干预，可工作于各种恶劣环境。</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特种标签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应用于特定的场合、环境、物品的</w:t>
            </w:r>
            <w:r>
              <w:rPr>
                <w:color w:val="000000"/>
                <w:spacing w:val="0"/>
                <w:w w:val="100"/>
                <w:position w:val="0"/>
                <w:sz w:val="16"/>
                <w:szCs w:val="16"/>
              </w:rPr>
              <w:t>RFID</w:t>
            </w:r>
            <w:r>
              <w:rPr>
                <w:color w:val="000000"/>
                <w:spacing w:val="0"/>
                <w:w w:val="100"/>
                <w:position w:val="0"/>
              </w:rPr>
              <w:t>标签，是</w:t>
            </w:r>
            <w:r>
              <w:rPr>
                <w:color w:val="000000"/>
                <w:spacing w:val="0"/>
                <w:w w:val="100"/>
                <w:position w:val="0"/>
                <w:sz w:val="16"/>
                <w:szCs w:val="16"/>
              </w:rPr>
              <w:t>RFID</w:t>
            </w:r>
            <w:r>
              <w:rPr>
                <w:color w:val="000000"/>
                <w:spacing w:val="0"/>
                <w:w w:val="100"/>
                <w:position w:val="0"/>
              </w:rPr>
              <w:t>裸标签的扩展 应用。</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互联网的技术、平台、商业模式和应用与移动通信技术结合并实践的 活动的总称。</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通过射频识别</w:t>
            </w:r>
            <w:r>
              <w:rPr>
                <w:color w:val="000000"/>
                <w:spacing w:val="0"/>
                <w:w w:val="100"/>
                <w:position w:val="0"/>
                <w:sz w:val="16"/>
                <w:szCs w:val="16"/>
              </w:rPr>
              <w:t>（</w:t>
            </w:r>
            <w:r>
              <w:rPr>
                <w:color w:val="000000"/>
                <w:spacing w:val="0"/>
                <w:w w:val="100"/>
                <w:position w:val="0"/>
                <w:sz w:val="16"/>
                <w:szCs w:val="16"/>
              </w:rPr>
              <w:t>RFID）</w:t>
            </w:r>
            <w:r>
              <w:rPr>
                <w:color w:val="000000"/>
                <w:spacing w:val="0"/>
                <w:w w:val="100"/>
                <w:position w:val="0"/>
              </w:rPr>
              <w:t>、</w:t>
            </w:r>
            <w:r>
              <w:rPr>
                <w:color w:val="000000"/>
                <w:spacing w:val="0"/>
                <w:w w:val="100"/>
                <w:position w:val="0"/>
              </w:rPr>
              <w:t>红外感应器、全球定位系统、激光扫描器等 信息传感设备，按约定的协议，把任何物品与互联网相连接，进行信 息交换和通信，以实现对物品的智能化识别、定位、跟踪、监控和管 理的一种网络。</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一种基于互联网的计算方式，通过这种方式，共享的软硬件资源和信 息可以按需求提供给计算机和其他设备。</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需要新处理模式才能具有更强的决策力、洞察发现力和流程优化能力 的海量、高增长率和多样化的信息资产。</w:t>
            </w:r>
          </w:p>
        </w:tc>
      </w:tr>
    </w:tbl>
    <w:p>
      <w:pPr>
        <w:spacing w:lineRule="exact" w:line="1"/>
        <w:rPr>
          <w:sz w:val="2"/>
          <w:szCs w:val="2"/>
        </w:rPr>
      </w:pPr>
      <w:r>
        <w:br w:type="page"/>
      </w:r>
    </w:p>
    <w:p>
      <w:pPr>
        <w:pStyle w:val="Style17"/>
        <w:keepNext/>
        <w:keepLines/>
        <w:widowControl w:val="0"/>
        <w:shd w:val="clear" w:color="auto" w:fill="auto"/>
        <w:bidi w:val="0"/>
        <w:spacing w:before="0" w:after="56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p>
      <w:pPr>
        <w:pStyle w:val="Style31"/>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bookmarkStart w:id="28" w:name="bookmark28"/>
      <w:r>
        <w:rPr>
          <w:color w:val="000000"/>
          <w:spacing w:val="0"/>
          <w:w w:val="100"/>
          <w:position w:val="0"/>
        </w:rPr>
        <w:t>一</w:t>
      </w:r>
      <w:bookmarkEnd w:id="27"/>
      <w:r>
        <w:rPr>
          <w:color w:val="000000"/>
          <w:spacing w:val="0"/>
          <w:w w:val="100"/>
          <w:position w:val="0"/>
        </w:rPr>
        <w:t>、公司信息</w:t>
      </w:r>
      <w:bookmarkEnd w:id="25"/>
      <w:bookmarkEnd w:id="26"/>
      <w:bookmarkEnd w:id="28"/>
      <w:bookmarkEnd w:id="24"/>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300078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1987" w:val="left"/>
              </w:tabs>
              <w:bidi w:val="0"/>
              <w:spacing w:before="0" w:after="0" w:line="240" w:lineRule="auto"/>
              <w:ind w:left="0" w:right="0" w:firstLine="0"/>
              <w:jc w:val="left"/>
              <w:rPr>
                <w:sz w:val="16"/>
                <w:szCs w:val="16"/>
              </w:rPr>
            </w:pPr>
            <w:r>
              <w:rPr>
                <w:color w:val="000000"/>
                <w:spacing w:val="0"/>
                <w:w w:val="100"/>
                <w:position w:val="0"/>
                <w:sz w:val="16"/>
                <w:szCs w:val="16"/>
              </w:rPr>
              <w:t>HANGZHOU CENTURY CO .</w:t>
              <w:tab/>
            </w:r>
            <w:r>
              <w:rPr>
                <w:color w:val="000000"/>
                <w:spacing w:val="0"/>
                <w:w w:val="100"/>
                <w:position w:val="0"/>
                <w:sz w:val="16"/>
                <w:szCs w:val="16"/>
              </w:rPr>
              <w:t xml:space="preserve">, </w:t>
            </w:r>
            <w:r>
              <w:rPr>
                <w:color w:val="000000"/>
                <w:spacing w:val="0"/>
                <w:w w:val="100"/>
                <w:position w:val="0"/>
                <w:sz w:val="16"/>
                <w:szCs w:val="16"/>
              </w:rPr>
              <w:t>LTD</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CENTURY</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章笠中</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杭州市莫干山路</w:t>
            </w:r>
            <w:r>
              <w:rPr>
                <w:color w:val="000000"/>
                <w:spacing w:val="0"/>
                <w:w w:val="100"/>
                <w:position w:val="0"/>
                <w:sz w:val="16"/>
                <w:szCs w:val="16"/>
              </w:rPr>
              <w:t>1418-25</w:t>
            </w:r>
            <w:r>
              <w:rPr>
                <w:color w:val="000000"/>
                <w:spacing w:val="0"/>
                <w:w w:val="100"/>
                <w:position w:val="0"/>
              </w:rPr>
              <w:t>号（上城科技经济园）</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310011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杭州市莫干山路</w:t>
            </w:r>
            <w:r>
              <w:rPr>
                <w:color w:val="000000"/>
                <w:spacing w:val="0"/>
                <w:w w:val="100"/>
                <w:position w:val="0"/>
                <w:sz w:val="16"/>
                <w:szCs w:val="16"/>
              </w:rPr>
              <w:t>1418-48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310011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www. sichuangyihui. com. cn</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zhengquanbu@century-cn. com</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二</w:t>
      </w:r>
      <w:bookmarkEnd w:id="31"/>
      <w:r>
        <w:rPr>
          <w:color w:val="000000"/>
          <w:spacing w:val="0"/>
          <w:w w:val="100"/>
          <w:position w:val="0"/>
        </w:rPr>
        <w:t>、联系人和联系方式</w:t>
      </w:r>
      <w:bookmarkEnd w:id="29"/>
      <w:bookmarkEnd w:id="30"/>
      <w:bookmarkEnd w:id="32"/>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夏亚芳</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杭州市莫干山路</w:t>
            </w:r>
            <w:r>
              <w:rPr>
                <w:color w:val="000000"/>
                <w:spacing w:val="0"/>
                <w:w w:val="100"/>
                <w:position w:val="0"/>
                <w:sz w:val="16"/>
                <w:szCs w:val="16"/>
              </w:rPr>
              <w:t>1418-48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杭州市莫干山路</w:t>
            </w:r>
            <w:r>
              <w:rPr>
                <w:color w:val="000000"/>
                <w:spacing w:val="0"/>
                <w:w w:val="100"/>
                <w:position w:val="0"/>
                <w:sz w:val="16"/>
                <w:szCs w:val="16"/>
              </w:rPr>
              <w:t>1418-48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0571-28818656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0571-28818665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0571-28818665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0571-28818665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zhouwe ili@century-cn. com</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xiayafang@century-cn. com</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三</w:t>
      </w:r>
      <w:bookmarkEnd w:id="35"/>
      <w:r>
        <w:rPr>
          <w:color w:val="000000"/>
          <w:spacing w:val="0"/>
          <w:w w:val="100"/>
          <w:position w:val="0"/>
        </w:rPr>
        <w:t>、信息披露及备置地点</w:t>
      </w:r>
      <w:bookmarkEnd w:id="33"/>
      <w:bookmarkEnd w:id="34"/>
      <w:bookmarkEnd w:id="36"/>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《上海证券报》、《证券时报》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四</w:t>
      </w:r>
      <w:bookmarkEnd w:id="39"/>
      <w:r>
        <w:rPr>
          <w:color w:val="000000"/>
          <w:spacing w:val="0"/>
          <w:w w:val="100"/>
          <w:position w:val="0"/>
        </w:rPr>
        <w:t>、其他有关资料</w:t>
      </w:r>
      <w:bookmarkEnd w:id="37"/>
      <w:bookmarkEnd w:id="38"/>
      <w:bookmarkEnd w:id="40"/>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杭州市江干区钱江路</w:t>
            </w:r>
            <w:r>
              <w:rPr>
                <w:color w:val="000000"/>
                <w:spacing w:val="0"/>
                <w:w w:val="100"/>
                <w:position w:val="0"/>
                <w:sz w:val="16"/>
                <w:szCs w:val="16"/>
              </w:rPr>
              <w:t>1366</w:t>
            </w:r>
            <w:r>
              <w:rPr>
                <w:color w:val="000000"/>
                <w:spacing w:val="0"/>
                <w:w w:val="100"/>
                <w:position w:val="0"/>
              </w:rPr>
              <w:t>号华润大厦</w:t>
            </w:r>
            <w:r>
              <w:rPr>
                <w:color w:val="000000"/>
                <w:spacing w:val="0"/>
                <w:w w:val="100"/>
                <w:position w:val="0"/>
                <w:sz w:val="16"/>
                <w:szCs w:val="16"/>
              </w:rPr>
              <w:t>B</w:t>
            </w:r>
            <w:r>
              <w:rPr>
                <w:color w:val="000000"/>
                <w:spacing w:val="0"/>
                <w:w w:val="100"/>
                <w:position w:val="0"/>
              </w:rPr>
              <w:t>座</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翁伟、戴维</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33"/>
        <w:keepNext w:val="0"/>
        <w:keepLines w:val="0"/>
        <w:widowControl w:val="0"/>
        <w:shd w:val="clear" w:color="auto" w:fill="auto"/>
        <w:bidi w:val="0"/>
        <w:spacing w:before="0" w:after="100" w:line="240" w:lineRule="auto"/>
        <w:ind w:left="0" w:right="0" w:firstLine="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杭州市体育场路</w:t>
            </w:r>
            <w:r>
              <w:rPr>
                <w:color w:val="000000"/>
                <w:spacing w:val="0"/>
                <w:w w:val="100"/>
                <w:position w:val="0"/>
                <w:sz w:val="16"/>
                <w:szCs w:val="16"/>
              </w:rPr>
              <w:t>105</w:t>
            </w:r>
            <w:r>
              <w:rPr>
                <w:color w:val="000000"/>
                <w:spacing w:val="0"/>
                <w:w w:val="100"/>
                <w:position w:val="0"/>
              </w:rPr>
              <w:t>号凯喜雅 大厦</w:t>
            </w:r>
            <w:r>
              <w:rPr>
                <w:color w:val="000000"/>
                <w:spacing w:val="0"/>
                <w:w w:val="100"/>
                <w:position w:val="0"/>
                <w:sz w:val="16"/>
                <w:szCs w:val="16"/>
              </w:rPr>
              <w:t>5</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楼瑜、王颖</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2017 </w:t>
            </w:r>
            <w:r>
              <w:rPr>
                <w:color w:val="000000"/>
                <w:spacing w:val="0"/>
                <w:w w:val="100"/>
                <w:position w:val="0"/>
              </w:rPr>
              <w:t xml:space="preserve">年 </w:t>
            </w:r>
            <w:r>
              <w:rPr>
                <w:color w:val="000000"/>
                <w:spacing w:val="0"/>
                <w:w w:val="100"/>
                <w:position w:val="0"/>
                <w:sz w:val="16"/>
                <w:szCs w:val="16"/>
              </w:rPr>
              <w:t xml:space="preserve">1 </w:t>
            </w:r>
            <w:r>
              <w:rPr>
                <w:color w:val="000000"/>
                <w:spacing w:val="0"/>
                <w:w w:val="100"/>
                <w:position w:val="0"/>
              </w:rPr>
              <w:t xml:space="preserve">月 </w:t>
            </w:r>
            <w:r>
              <w:rPr>
                <w:color w:val="000000"/>
                <w:spacing w:val="0"/>
                <w:w w:val="100"/>
                <w:position w:val="0"/>
                <w:sz w:val="16"/>
                <w:szCs w:val="16"/>
              </w:rPr>
              <w:t xml:space="preserve">3 0--2018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杭州市体育场路</w:t>
            </w:r>
            <w:r>
              <w:rPr>
                <w:color w:val="000000"/>
                <w:spacing w:val="0"/>
                <w:w w:val="100"/>
                <w:position w:val="0"/>
                <w:sz w:val="16"/>
                <w:szCs w:val="16"/>
              </w:rPr>
              <w:t>105</w:t>
            </w:r>
            <w:r>
              <w:rPr>
                <w:color w:val="000000"/>
                <w:spacing w:val="0"/>
                <w:w w:val="100"/>
                <w:position w:val="0"/>
              </w:rPr>
              <w:t>号凯喜雅 大厦</w:t>
            </w:r>
            <w:r>
              <w:rPr>
                <w:color w:val="000000"/>
                <w:spacing w:val="0"/>
                <w:w w:val="100"/>
                <w:position w:val="0"/>
                <w:sz w:val="16"/>
                <w:szCs w:val="16"/>
              </w:rPr>
              <w:t>5</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楼瑜、陈敬涛、王颖</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2016 </w:t>
            </w:r>
            <w:r>
              <w:rPr>
                <w:color w:val="000000"/>
                <w:spacing w:val="0"/>
                <w:w w:val="100"/>
                <w:position w:val="0"/>
              </w:rPr>
              <w:t xml:space="preserve">年 </w:t>
            </w:r>
            <w:r>
              <w:rPr>
                <w:i/>
                <w:iCs/>
                <w:color w:val="000000"/>
                <w:spacing w:val="0"/>
                <w:w w:val="100"/>
                <w:position w:val="0"/>
              </w:rPr>
              <w:t>2</w:t>
            </w:r>
            <w:r>
              <w:rPr>
                <w:color w:val="000000"/>
                <w:spacing w:val="0"/>
                <w:w w:val="100"/>
                <w:position w:val="0"/>
              </w:rPr>
              <w:t xml:space="preserve"> 月 </w:t>
            </w:r>
            <w:r>
              <w:rPr>
                <w:color w:val="000000"/>
                <w:spacing w:val="0"/>
                <w:w w:val="100"/>
                <w:position w:val="0"/>
                <w:sz w:val="16"/>
                <w:szCs w:val="16"/>
              </w:rPr>
              <w:t xml:space="preserve">4 </w:t>
            </w:r>
            <w:r>
              <w:rPr>
                <w:color w:val="000000"/>
                <w:spacing w:val="0"/>
                <w:w w:val="100"/>
                <w:position w:val="0"/>
              </w:rPr>
              <w:t>日</w:t>
            </w:r>
            <w:r>
              <w:rPr>
                <w:color w:val="000000"/>
                <w:spacing w:val="0"/>
                <w:w w:val="100"/>
                <w:position w:val="0"/>
              </w:rPr>
              <w:t>一</w:t>
            </w:r>
            <w:r>
              <w:rPr>
                <w:color w:val="000000"/>
                <w:spacing w:val="0"/>
                <w:w w:val="100"/>
                <w:position w:val="0"/>
                <w:sz w:val="16"/>
                <w:szCs w:val="16"/>
              </w:rPr>
              <w:t xml:space="preserve">2017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bl>
    <w:p>
      <w:pPr>
        <w:widowControl w:val="0"/>
        <w:spacing w:after="319" w:line="1" w:lineRule="exact"/>
      </w:pPr>
    </w:p>
    <w:p>
      <w:pPr>
        <w:pStyle w:val="Style31"/>
        <w:keepNext/>
        <w:keepLines/>
        <w:widowControl w:val="0"/>
        <w:shd w:val="clear" w:color="auto" w:fill="auto"/>
        <w:bidi w:val="0"/>
        <w:spacing w:before="0" w:after="24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rPr>
        <w:t>五</w:t>
      </w:r>
      <w:bookmarkEnd w:id="43"/>
      <w:r>
        <w:rPr>
          <w:color w:val="000000"/>
          <w:spacing w:val="0"/>
          <w:w w:val="100"/>
          <w:position w:val="0"/>
        </w:rPr>
        <w:t>、主要会计数据和财务指标</w:t>
      </w:r>
      <w:bookmarkEnd w:id="41"/>
      <w:bookmarkEnd w:id="42"/>
      <w:bookmarkEnd w:id="44"/>
    </w:p>
    <w:p>
      <w:pPr>
        <w:pStyle w:val="Style33"/>
        <w:keepNext w:val="0"/>
        <w:keepLines w:val="0"/>
        <w:widowControl w:val="0"/>
        <w:shd w:val="clear" w:color="auto" w:fill="auto"/>
        <w:bidi w:val="0"/>
        <w:spacing w:before="0" w:after="100" w:line="336" w:lineRule="exact"/>
        <w:ind w:left="0" w:right="0" w:firstLine="0"/>
        <w:jc w:val="left"/>
      </w:pPr>
      <w:r>
        <w:rPr>
          <w:color w:val="000000"/>
          <w:spacing w:val="0"/>
          <w:w w:val="100"/>
          <w:position w:val="0"/>
        </w:rPr>
        <w:t xml:space="preserve">公司是否因会计政策变更及会计差错更正等追溯调整或重述以前年度会计数据 </w:t>
      </w:r>
      <w:r>
        <w:rPr>
          <w:color w:val="000000"/>
          <w:spacing w:val="0"/>
          <w:w w:val="100"/>
          <w:position w:val="0"/>
        </w:rPr>
        <w:t>口</w:t>
      </w:r>
      <w:r>
        <w:rPr>
          <w:color w:val="000000"/>
          <w:spacing w:val="0"/>
          <w:w w:val="100"/>
          <w:position w:val="0"/>
        </w:rPr>
        <w:t xml:space="preserve">是 </w:t>
      </w:r>
      <w:r>
        <w:rPr>
          <w:color w:val="000000"/>
          <w:spacing w:val="0"/>
          <w:w w:val="100"/>
          <w:position w:val="0"/>
          <w:sz w:val="16"/>
          <w:szCs w:val="16"/>
        </w:rPr>
        <w:t xml:space="preserve">V </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1,089, </w:t>
            </w:r>
            <w:r>
              <w:rPr>
                <w:color w:val="000000"/>
                <w:spacing w:val="0"/>
                <w:w w:val="100"/>
                <w:position w:val="0"/>
                <w:sz w:val="16"/>
                <w:szCs w:val="16"/>
              </w:rPr>
              <w:t>965,891.24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852, 947, </w:t>
            </w:r>
            <w:r>
              <w:rPr>
                <w:color w:val="000000"/>
                <w:spacing w:val="0"/>
                <w:w w:val="100"/>
                <w:position w:val="0"/>
                <w:sz w:val="16"/>
                <w:szCs w:val="16"/>
              </w:rPr>
              <w:t xml:space="preserve">002.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27.79%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491,174,772.71</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187,978,918.78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140,968,241.51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33.35%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77,968,136.51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176, 497, </w:t>
            </w:r>
            <w:r>
              <w:rPr>
                <w:color w:val="000000"/>
                <w:spacing w:val="0"/>
                <w:w w:val="100"/>
                <w:position w:val="0"/>
                <w:sz w:val="16"/>
                <w:szCs w:val="16"/>
              </w:rPr>
              <w:t xml:space="preserve">197.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110,200,205.32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60.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67,055, </w:t>
            </w:r>
            <w:r>
              <w:rPr>
                <w:color w:val="000000"/>
                <w:spacing w:val="0"/>
                <w:w w:val="100"/>
                <w:position w:val="0"/>
                <w:sz w:val="16"/>
                <w:szCs w:val="16"/>
              </w:rPr>
              <w:t>143.41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134,616,317.57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162,868,031.86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49, 348, </w:t>
            </w:r>
            <w:r>
              <w:rPr>
                <w:color w:val="000000"/>
                <w:spacing w:val="0"/>
                <w:w w:val="100"/>
                <w:position w:val="0"/>
                <w:sz w:val="16"/>
                <w:szCs w:val="16"/>
              </w:rPr>
              <w:t xml:space="preserve">260. </w:t>
            </w:r>
            <w:r>
              <w:rPr>
                <w:color w:val="000000"/>
                <w:spacing w:val="0"/>
                <w:w w:val="100"/>
                <w:position w:val="0"/>
                <w:sz w:val="16"/>
                <w:szCs w:val="16"/>
              </w:rPr>
              <w:t>90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32.35%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32.35%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77%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2016</w:t>
            </w:r>
            <w:r>
              <w:rPr>
                <w:color w:val="000000"/>
                <w:spacing w:val="0"/>
                <w:w w:val="100"/>
                <w:position w:val="0"/>
              </w:rPr>
              <w:t>年末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2015</w:t>
            </w:r>
            <w:r>
              <w:rPr>
                <w:color w:val="000000"/>
                <w:spacing w:val="0"/>
                <w:w w:val="100"/>
                <w:position w:val="0"/>
              </w:rPr>
              <w:t>年末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2,955,750, </w:t>
            </w:r>
            <w:r>
              <w:rPr>
                <w:color w:val="000000"/>
                <w:spacing w:val="0"/>
                <w:w w:val="100"/>
                <w:position w:val="0"/>
                <w:sz w:val="16"/>
                <w:szCs w:val="16"/>
              </w:rPr>
              <w:t xml:space="preserve">677.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2, 456, 940, </w:t>
            </w:r>
            <w:r>
              <w:rPr>
                <w:color w:val="000000"/>
                <w:spacing w:val="0"/>
                <w:w w:val="100"/>
                <w:position w:val="0"/>
                <w:sz w:val="16"/>
                <w:szCs w:val="16"/>
              </w:rPr>
              <w:t xml:space="preserve">737.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1,278, 897, </w:t>
            </w:r>
            <w:r>
              <w:rPr>
                <w:color w:val="000000"/>
                <w:spacing w:val="0"/>
                <w:w w:val="100"/>
                <w:position w:val="0"/>
                <w:sz w:val="16"/>
                <w:szCs w:val="16"/>
              </w:rPr>
              <w:t xml:space="preserve">958. </w:t>
            </w:r>
            <w:r>
              <w:rPr>
                <w:color w:val="000000"/>
                <w:spacing w:val="0"/>
                <w:w w:val="100"/>
                <w:position w:val="0"/>
                <w:sz w:val="16"/>
                <w:szCs w:val="16"/>
              </w:rPr>
              <w:t>37</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2,038,401,613.05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1,284,683,975.95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58. </w:t>
            </w:r>
            <w:r>
              <w:rPr>
                <w:color w:val="000000"/>
                <w:spacing w:val="0"/>
                <w:w w:val="100"/>
                <w:position w:val="0"/>
                <w:sz w:val="16"/>
                <w:szCs w:val="16"/>
              </w:rPr>
              <w:t>67%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1, 152,818, </w:t>
            </w:r>
            <w:r>
              <w:rPr>
                <w:color w:val="000000"/>
                <w:spacing w:val="0"/>
                <w:w w:val="100"/>
                <w:position w:val="0"/>
                <w:sz w:val="16"/>
                <w:szCs w:val="16"/>
              </w:rPr>
              <w:t xml:space="preserve">084. </w:t>
            </w:r>
            <w:r>
              <w:rPr>
                <w:color w:val="000000"/>
                <w:spacing w:val="0"/>
                <w:w w:val="100"/>
                <w:position w:val="0"/>
                <w:sz w:val="16"/>
                <w:szCs w:val="16"/>
              </w:rPr>
              <w:t>92</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六</w:t>
      </w:r>
      <w:bookmarkEnd w:id="47"/>
      <w:r>
        <w:rPr>
          <w:color w:val="000000"/>
          <w:spacing w:val="0"/>
          <w:w w:val="100"/>
          <w:position w:val="0"/>
        </w:rPr>
        <w:t>、分季度主要财务指标</w:t>
      </w:r>
      <w:bookmarkEnd w:id="45"/>
      <w:bookmarkEnd w:id="46"/>
      <w:bookmarkEnd w:id="48"/>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bl>
    <w:p>
      <w:pPr>
        <w:spacing w:lineRule="exact" w:line="1"/>
        <w:rPr>
          <w:sz w:val="2"/>
          <w:szCs w:val="2"/>
        </w:rPr>
      </w:pPr>
      <w:r>
        <w:br w:type="page"/>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217, 923, </w:t>
            </w:r>
            <w:r>
              <w:rPr>
                <w:color w:val="000000"/>
                <w:spacing w:val="0"/>
                <w:w w:val="100"/>
                <w:position w:val="0"/>
                <w:sz w:val="16"/>
                <w:szCs w:val="16"/>
              </w:rPr>
              <w:t xml:space="preserve">241.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210,385,615.65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258, 655, </w:t>
            </w:r>
            <w:r>
              <w:rPr>
                <w:color w:val="000000"/>
                <w:spacing w:val="0"/>
                <w:w w:val="100"/>
                <w:position w:val="0"/>
                <w:sz w:val="16"/>
                <w:szCs w:val="16"/>
              </w:rPr>
              <w:t xml:space="preserve">188.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403,001,845.73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27, </w:t>
            </w:r>
            <w:r>
              <w:rPr>
                <w:color w:val="000000"/>
                <w:spacing w:val="0"/>
                <w:w w:val="100"/>
                <w:position w:val="0"/>
                <w:sz w:val="16"/>
                <w:szCs w:val="16"/>
              </w:rPr>
              <w:t>123,231.74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36, 334, </w:t>
            </w:r>
            <w:r>
              <w:rPr>
                <w:color w:val="000000"/>
                <w:spacing w:val="0"/>
                <w:w w:val="100"/>
                <w:position w:val="0"/>
                <w:sz w:val="16"/>
                <w:szCs w:val="16"/>
              </w:rPr>
              <w:t xml:space="preserve">993.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37,061,023.08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87,459, </w:t>
            </w:r>
            <w:r>
              <w:rPr>
                <w:color w:val="000000"/>
                <w:spacing w:val="0"/>
                <w:w w:val="100"/>
                <w:position w:val="0"/>
                <w:sz w:val="16"/>
                <w:szCs w:val="16"/>
              </w:rPr>
              <w:t>670.25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25, </w:t>
            </w:r>
            <w:r>
              <w:rPr>
                <w:color w:val="000000"/>
                <w:spacing w:val="0"/>
                <w:w w:val="100"/>
                <w:position w:val="0"/>
                <w:sz w:val="16"/>
                <w:szCs w:val="16"/>
              </w:rPr>
              <w:t>165,580.00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35,429,416.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35,569,126.36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80,333,074.71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14, 940, </w:t>
            </w:r>
            <w:r>
              <w:rPr>
                <w:color w:val="000000"/>
                <w:spacing w:val="0"/>
                <w:w w:val="100"/>
                <w:position w:val="0"/>
                <w:sz w:val="16"/>
                <w:szCs w:val="16"/>
              </w:rPr>
              <w:t xml:space="preserve">598.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12,792,850.52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7,952,077. </w:t>
            </w:r>
            <w:r>
              <w:rPr>
                <w:color w:val="000000"/>
                <w:spacing w:val="0"/>
                <w:w w:val="100"/>
                <w:position w:val="0"/>
                <w:sz w:val="16"/>
                <w:szCs w:val="16"/>
              </w:rPr>
              <w:t>17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98, </w:t>
            </w:r>
            <w:r>
              <w:rPr>
                <w:color w:val="000000"/>
                <w:spacing w:val="0"/>
                <w:w w:val="100"/>
                <w:position w:val="0"/>
                <w:sz w:val="16"/>
                <w:szCs w:val="16"/>
              </w:rPr>
              <w:t>930,791.86</w:t>
            </w:r>
          </w:p>
        </w:tc>
      </w:tr>
    </w:tbl>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 xml:space="preserve">口 </w:t>
      </w:r>
      <w:r>
        <w:rPr>
          <w:color w:val="000000"/>
          <w:spacing w:val="0"/>
          <w:w w:val="100"/>
          <w:position w:val="0"/>
        </w:rPr>
        <w:t xml:space="preserve">是 </w:t>
      </w:r>
      <w:r>
        <w:rPr>
          <w:i/>
          <w:iCs/>
          <w:color w:val="000000"/>
          <w:spacing w:val="0"/>
          <w:w w:val="100"/>
          <w:position w:val="0"/>
        </w:rPr>
        <w:t>』</w:t>
      </w:r>
      <w:r>
        <w:rPr>
          <w:color w:val="000000"/>
          <w:spacing w:val="0"/>
          <w:w w:val="100"/>
          <w:position w:val="0"/>
        </w:rPr>
        <w:t>否</w:t>
      </w:r>
    </w:p>
    <w:p>
      <w:pPr>
        <w:pStyle w:val="Style31"/>
        <w:keepNext/>
        <w:keepLines/>
        <w:widowControl w:val="0"/>
        <w:shd w:val="clear" w:color="auto" w:fill="auto"/>
        <w:tabs>
          <w:tab w:pos="522" w:val="left"/>
        </w:tabs>
        <w:bidi w:val="0"/>
        <w:spacing w:before="0" w:after="38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七</w:t>
      </w:r>
      <w:bookmarkEnd w:id="51"/>
      <w:r>
        <w:rPr>
          <w:color w:val="000000"/>
          <w:spacing w:val="0"/>
          <w:w w:val="100"/>
          <w:position w:val="0"/>
        </w:rPr>
        <w:t>、</w:t>
        <w:tab/>
        <w:t>境内外会计准则下会计数据差异</w:t>
      </w:r>
      <w:bookmarkEnd w:id="49"/>
      <w:bookmarkEnd w:id="50"/>
      <w:bookmarkEnd w:id="52"/>
    </w:p>
    <w:p>
      <w:pPr>
        <w:pStyle w:val="Style38"/>
        <w:keepNext/>
        <w:keepLines/>
        <w:widowControl w:val="0"/>
        <w:shd w:val="clear" w:color="auto" w:fill="auto"/>
        <w:tabs>
          <w:tab w:pos="407" w:val="left"/>
        </w:tabs>
        <w:bidi w:val="0"/>
        <w:spacing w:before="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1</w:t>
      </w:r>
      <w:bookmarkEnd w:id="55"/>
      <w:r>
        <w:rPr>
          <w:color w:val="000000"/>
          <w:spacing w:val="0"/>
          <w:w w:val="100"/>
          <w:position w:val="0"/>
        </w:rPr>
        <w:t>、</w:t>
        <w:tab/>
        <w:t>同时按照国际会计准则与按照中国会计准则披露的财务报告中净利润和净资产差异情况</w:t>
      </w:r>
      <w:bookmarkEnd w:id="53"/>
      <w:bookmarkEnd w:id="54"/>
      <w:bookmarkEnd w:id="56"/>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8"/>
        <w:keepNext/>
        <w:keepLines/>
        <w:widowControl w:val="0"/>
        <w:shd w:val="clear" w:color="auto" w:fill="auto"/>
        <w:tabs>
          <w:tab w:pos="407" w:val="left"/>
        </w:tabs>
        <w:bidi w:val="0"/>
        <w:spacing w:before="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rPr>
        <w:t>2</w:t>
      </w:r>
      <w:bookmarkEnd w:id="59"/>
      <w:r>
        <w:rPr>
          <w:color w:val="000000"/>
          <w:spacing w:val="0"/>
          <w:w w:val="100"/>
          <w:position w:val="0"/>
        </w:rPr>
        <w:t>、</w:t>
        <w:tab/>
        <w:t>同时按照境外会计准则与按照中国会计准则披露的财务报告中净利润和净资产差异情况</w:t>
      </w:r>
      <w:bookmarkEnd w:id="57"/>
      <w:bookmarkEnd w:id="58"/>
      <w:bookmarkEnd w:id="60"/>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1"/>
        <w:keepNext/>
        <w:keepLines/>
        <w:widowControl w:val="0"/>
        <w:shd w:val="clear" w:color="auto" w:fill="auto"/>
        <w:tabs>
          <w:tab w:pos="522" w:val="left"/>
        </w:tabs>
        <w:bidi w:val="0"/>
        <w:spacing w:before="0" w:after="38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rPr>
        <w:t>八</w:t>
      </w:r>
      <w:bookmarkEnd w:id="63"/>
      <w:r>
        <w:rPr>
          <w:color w:val="000000"/>
          <w:spacing w:val="0"/>
          <w:w w:val="100"/>
          <w:position w:val="0"/>
        </w:rPr>
        <w:t>、</w:t>
        <w:tab/>
        <w:t>非经常性损益项目及金额</w:t>
      </w:r>
      <w:bookmarkEnd w:id="61"/>
      <w:bookmarkEnd w:id="62"/>
      <w:bookmarkEnd w:id="64"/>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1277"/>
        <w:gridCol w:w="1272"/>
        <w:gridCol w:w="1277"/>
        <w:gridCol w:w="931"/>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2016</w:t>
            </w:r>
            <w:r>
              <w:rPr>
                <w:color w:val="000000"/>
                <w:spacing w:val="0"/>
                <w:w w:val="100"/>
                <w:position w:val="0"/>
              </w:rPr>
              <w:t>年金额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6"/>
                <w:szCs w:val="16"/>
              </w:rPr>
              <w:t>2015</w:t>
            </w:r>
            <w:r>
              <w:rPr>
                <w:color w:val="000000"/>
                <w:spacing w:val="0"/>
                <w:w w:val="100"/>
                <w:position w:val="0"/>
              </w:rPr>
              <w:t>年金额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6"/>
                <w:szCs w:val="16"/>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-1,013,786.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1,556, </w:t>
            </w:r>
            <w:r>
              <w:rPr>
                <w:color w:val="000000"/>
                <w:spacing w:val="0"/>
                <w:w w:val="100"/>
                <w:position w:val="0"/>
                <w:sz w:val="16"/>
                <w:szCs w:val="16"/>
              </w:rPr>
              <w:t xml:space="preserve">245.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-35,858.28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13,782,720.72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604,415.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 </w:t>
            </w:r>
            <w:r>
              <w:rPr>
                <w:color w:val="000000"/>
                <w:spacing w:val="0"/>
                <w:w w:val="100"/>
                <w:position w:val="0"/>
                <w:sz w:val="16"/>
                <w:szCs w:val="16"/>
              </w:rPr>
              <w:t>581,358.45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281,624.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484, </w:t>
            </w:r>
            <w:r>
              <w:rPr>
                <w:color w:val="000000"/>
                <w:spacing w:val="0"/>
                <w:w w:val="100"/>
                <w:position w:val="0"/>
                <w:sz w:val="16"/>
                <w:szCs w:val="16"/>
              </w:rPr>
              <w:t xml:space="preserve">501. </w:t>
            </w: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除同公司正常经营业务相关的有效套期保值业务外，持有交 易性金融资产、交易性金融负债产生的公允价值变动损益， 以及处置交易性金融资产、交易性金融负债和可供出售金融 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20, 822, </w:t>
            </w:r>
            <w:r>
              <w:rPr>
                <w:color w:val="000000"/>
                <w:spacing w:val="0"/>
                <w:w w:val="100"/>
                <w:position w:val="0"/>
                <w:sz w:val="16"/>
                <w:szCs w:val="16"/>
              </w:rPr>
              <w:t xml:space="preserve">824.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 </w:t>
            </w:r>
            <w:r>
              <w:rPr>
                <w:color w:val="000000"/>
                <w:spacing w:val="0"/>
                <w:w w:val="100"/>
                <w:position w:val="0"/>
                <w:sz w:val="16"/>
                <w:szCs w:val="16"/>
              </w:rPr>
              <w:t>138,513.29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 xml:space="preserve">770.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1,643,598.21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-3,670,187.09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1, 606, </w:t>
            </w:r>
            <w:r>
              <w:rPr>
                <w:color w:val="000000"/>
                <w:spacing w:val="0"/>
                <w:w w:val="100"/>
                <w:position w:val="0"/>
                <w:sz w:val="16"/>
                <w:szCs w:val="16"/>
              </w:rPr>
              <w:t xml:space="preserve">266.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3,220,285.54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43,865.24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53,341.90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123,263.35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968. </w:t>
            </w:r>
            <w:r>
              <w:rPr>
                <w:color w:val="000000"/>
                <w:spacing w:val="0"/>
                <w:w w:val="100"/>
                <w:position w:val="0"/>
                <w:sz w:val="16"/>
                <w:szCs w:val="16"/>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11,481,721.47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30, 768, </w:t>
            </w:r>
            <w:r>
              <w:rPr>
                <w:color w:val="000000"/>
                <w:spacing w:val="0"/>
                <w:w w:val="100"/>
                <w:position w:val="0"/>
                <w:sz w:val="16"/>
                <w:szCs w:val="16"/>
              </w:rPr>
              <w:t xml:space="preserve">036.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10,912,993. </w:t>
            </w:r>
            <w:r>
              <w:rPr>
                <w:color w:val="000000"/>
                <w:spacing w:val="0"/>
                <w:w w:val="100"/>
                <w:position w:val="0"/>
                <w:sz w:val="16"/>
                <w:szCs w:val="16"/>
              </w:rPr>
              <w:t>10</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6"/>
          <w:szCs w:val="16"/>
        </w:rPr>
        <w:t>1</w:t>
      </w:r>
      <w:r>
        <w:rPr>
          <w:color w:val="000000"/>
          <w:spacing w:val="0"/>
          <w:w w:val="100"/>
          <w:position w:val="0"/>
        </w:rPr>
        <w:t>号一一非经常性损益》定义界定的非经常性损益项目，以及把《公 开发行证券的公司信息披露解释性公告第</w:t>
      </w:r>
      <w:r>
        <w:rPr>
          <w:color w:val="000000"/>
          <w:spacing w:val="0"/>
          <w:w w:val="100"/>
          <w:position w:val="0"/>
          <w:sz w:val="16"/>
          <w:szCs w:val="16"/>
        </w:rPr>
        <w:t>1</w:t>
      </w:r>
      <w:r>
        <w:rPr>
          <w:color w:val="000000"/>
          <w:spacing w:val="0"/>
          <w:w w:val="100"/>
          <w:position w:val="0"/>
        </w:rPr>
        <w:t>号一一非经常性损益》中列举的非经常性损益项目界定为经常性损益的项目，应 说明原因</w:t>
      </w:r>
    </w:p>
    <w:p>
      <w:pPr>
        <w:pStyle w:val="Style33"/>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348" w:right="1131" w:bottom="1461" w:left="108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color w:val="000000"/>
          <w:spacing w:val="0"/>
          <w:w w:val="100"/>
          <w:position w:val="0"/>
          <w:sz w:val="16"/>
          <w:szCs w:val="16"/>
        </w:rPr>
        <w:t>1</w:t>
      </w:r>
      <w:r>
        <w:rPr>
          <w:color w:val="000000"/>
          <w:spacing w:val="0"/>
          <w:w w:val="100"/>
          <w:position w:val="0"/>
        </w:rPr>
        <w:t>号一一非经常性损益》定义、列举的非经常性损益 项目界定为经常性损益的项目的情形。</w:t>
      </w:r>
    </w:p>
    <w:p>
      <w:pPr>
        <w:pStyle w:val="Style17"/>
        <w:keepNext/>
        <w:keepLines/>
        <w:widowControl w:val="0"/>
        <w:shd w:val="clear" w:color="auto" w:fill="auto"/>
        <w:bidi w:val="0"/>
        <w:spacing w:before="600" w:after="580" w:line="240" w:lineRule="auto"/>
        <w:ind w:left="0" w:right="0" w:firstLine="0"/>
        <w:jc w:val="center"/>
      </w:pPr>
      <w:bookmarkStart w:id="65" w:name="bookmark65"/>
      <w:bookmarkStart w:id="66" w:name="bookmark66"/>
      <w:bookmarkStart w:id="67" w:name="bookmark67"/>
      <w:r>
        <w:rPr>
          <w:color w:val="000000"/>
          <w:spacing w:val="0"/>
          <w:w w:val="100"/>
          <w:position w:val="0"/>
        </w:rPr>
        <w:t>第三节公司业务概要</w:t>
      </w:r>
      <w:bookmarkEnd w:id="65"/>
      <w:bookmarkEnd w:id="66"/>
      <w:bookmarkEnd w:id="67"/>
    </w:p>
    <w:p>
      <w:pPr>
        <w:pStyle w:val="Style31"/>
        <w:keepNext/>
        <w:keepLines/>
        <w:widowControl w:val="0"/>
        <w:shd w:val="clear" w:color="auto" w:fill="auto"/>
        <w:bidi w:val="0"/>
        <w:spacing w:before="0" w:line="240" w:lineRule="auto"/>
        <w:ind w:left="0" w:right="0" w:firstLine="0"/>
        <w:jc w:val="left"/>
      </w:pPr>
      <w:bookmarkStart w:id="68" w:name="bookmark68"/>
      <w:bookmarkStart w:id="69" w:name="bookmark69"/>
      <w:bookmarkStart w:id="70" w:name="bookmark70"/>
      <w:bookmarkStart w:id="71" w:name="bookmark71"/>
      <w:bookmarkStart w:id="72" w:name="bookmark72"/>
      <w:r>
        <w:rPr>
          <w:color w:val="000000"/>
          <w:spacing w:val="0"/>
          <w:w w:val="100"/>
          <w:position w:val="0"/>
        </w:rPr>
        <w:t>一</w:t>
      </w:r>
      <w:bookmarkEnd w:id="71"/>
      <w:r>
        <w:rPr>
          <w:color w:val="000000"/>
          <w:spacing w:val="0"/>
          <w:w w:val="100"/>
          <w:position w:val="0"/>
        </w:rPr>
        <w:t>、报告期内公司从事的主要业务</w:t>
      </w:r>
      <w:bookmarkEnd w:id="69"/>
      <w:bookmarkEnd w:id="70"/>
      <w:bookmarkEnd w:id="72"/>
      <w:bookmarkEnd w:id="6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9"/>
        <w:keepNext w:val="0"/>
        <w:keepLines w:val="0"/>
        <w:widowControl w:val="0"/>
        <w:shd w:val="clear" w:color="auto" w:fill="auto"/>
        <w:tabs>
          <w:tab w:pos="1034" w:val="left"/>
        </w:tabs>
        <w:bidi w:val="0"/>
        <w:spacing w:before="0" w:after="0" w:line="468" w:lineRule="exact"/>
        <w:ind w:left="0" w:right="0" w:firstLine="440"/>
        <w:jc w:val="both"/>
      </w:pPr>
      <w:bookmarkStart w:id="73" w:name="bookmark73"/>
      <w:r>
        <w:rPr>
          <w:color w:val="000000"/>
          <w:spacing w:val="0"/>
          <w:w w:val="100"/>
          <w:position w:val="0"/>
        </w:rPr>
        <w:t>（</w:t>
      </w:r>
      <w:bookmarkEnd w:id="73"/>
      <w:r>
        <w:rPr>
          <w:color w:val="000000"/>
          <w:spacing w:val="0"/>
          <w:w w:val="100"/>
          <w:position w:val="0"/>
        </w:rPr>
        <w:t>一）</w:t>
        <w:tab/>
        <w:t>主要业务</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2016</w:t>
      </w:r>
      <w:r>
        <w:rPr>
          <w:color w:val="000000"/>
          <w:spacing w:val="0"/>
          <w:w w:val="100"/>
          <w:position w:val="0"/>
        </w:rPr>
        <w:t>年是公司完成重大资产重组，积极涉足智慧医疗行业的首个完整年份，随着业务整合的深入，公 司形成了 “智慧医疗”和“商业智能”两大事业部。智慧医疗事业部主要为国内外大型医疗机构和全民健 康提供“全人全程，可及连贯”的端到端医疗服务，推动医院及健康机构提高患者安全、医疗质量和运营 效率，改善和提升整体医疗水平和患者就医体验。商业智能事业部主要面向全球商超、服装鞋帽、</w:t>
      </w:r>
      <w:r>
        <w:rPr>
          <w:color w:val="000000"/>
          <w:spacing w:val="0"/>
          <w:w w:val="100"/>
          <w:position w:val="0"/>
        </w:rPr>
        <w:t>3C</w:t>
      </w:r>
      <w:r>
        <w:rPr>
          <w:color w:val="000000"/>
          <w:spacing w:val="0"/>
          <w:w w:val="100"/>
          <w:position w:val="0"/>
        </w:rPr>
        <w:t>连锁、 珠宝等零售行业以及电力、市政、医疗、物流、资产管理等行业，提供创新、优质、高效的</w:t>
      </w:r>
      <w:r>
        <w:rPr>
          <w:color w:val="000000"/>
          <w:spacing w:val="0"/>
          <w:w w:val="100"/>
          <w:position w:val="0"/>
        </w:rPr>
        <w:t>EAS</w:t>
      </w:r>
      <w:r>
        <w:rPr>
          <w:color w:val="000000"/>
          <w:spacing w:val="0"/>
          <w:w w:val="100"/>
          <w:position w:val="0"/>
        </w:rPr>
        <w:t>电子防盗 标签、</w:t>
      </w:r>
      <w:r>
        <w:rPr>
          <w:color w:val="000000"/>
          <w:spacing w:val="0"/>
          <w:w w:val="100"/>
          <w:position w:val="0"/>
        </w:rPr>
        <w:t>RFID</w:t>
      </w:r>
      <w:r>
        <w:rPr>
          <w:color w:val="000000"/>
          <w:spacing w:val="0"/>
          <w:w w:val="100"/>
          <w:position w:val="0"/>
        </w:rPr>
        <w:t>标签、硬件设备及其相关的集成应用技术和系统解决方案服务。</w:t>
      </w:r>
    </w:p>
    <w:p>
      <w:pPr>
        <w:pStyle w:val="Style19"/>
        <w:keepNext w:val="0"/>
        <w:keepLines w:val="0"/>
        <w:widowControl w:val="0"/>
        <w:shd w:val="clear" w:color="auto" w:fill="auto"/>
        <w:tabs>
          <w:tab w:pos="1034" w:val="left"/>
        </w:tabs>
        <w:bidi w:val="0"/>
        <w:spacing w:before="0" w:after="0" w:line="468" w:lineRule="exact"/>
        <w:ind w:left="0" w:right="0" w:firstLine="440"/>
        <w:jc w:val="both"/>
      </w:pPr>
      <w:bookmarkStart w:id="74" w:name="bookmark74"/>
      <w:r>
        <w:rPr>
          <w:color w:val="000000"/>
          <w:spacing w:val="0"/>
          <w:w w:val="100"/>
          <w:position w:val="0"/>
        </w:rPr>
        <w:t>（</w:t>
      </w:r>
      <w:bookmarkEnd w:id="74"/>
      <w:r>
        <w:rPr>
          <w:color w:val="000000"/>
          <w:spacing w:val="0"/>
          <w:w w:val="100"/>
          <w:position w:val="0"/>
        </w:rPr>
        <w:t>二）</w:t>
        <w:tab/>
        <w:t>主要产品及用途</w:t>
      </w:r>
    </w:p>
    <w:p>
      <w:pPr>
        <w:pStyle w:val="Style19"/>
        <w:keepNext w:val="0"/>
        <w:keepLines w:val="0"/>
        <w:widowControl w:val="0"/>
        <w:shd w:val="clear" w:color="auto" w:fill="auto"/>
        <w:tabs>
          <w:tab w:pos="794" w:val="left"/>
        </w:tabs>
        <w:bidi w:val="0"/>
        <w:spacing w:before="0" w:after="0" w:line="468" w:lineRule="exact"/>
        <w:ind w:left="0" w:right="0" w:firstLine="440"/>
        <w:jc w:val="both"/>
      </w:pPr>
      <w:bookmarkStart w:id="75" w:name="bookmark75"/>
      <w:r>
        <w:rPr>
          <w:color w:val="000000"/>
          <w:spacing w:val="0"/>
          <w:w w:val="100"/>
          <w:position w:val="0"/>
        </w:rPr>
        <w:t>1</w:t>
      </w:r>
      <w:bookmarkEnd w:id="75"/>
      <w:r>
        <w:rPr>
          <w:color w:val="000000"/>
          <w:spacing w:val="0"/>
          <w:w w:val="100"/>
          <w:position w:val="0"/>
        </w:rPr>
        <w:t>、</w:t>
        <w:tab/>
        <w:t>智慧医疗事业部</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主要产品包括基于解决医院各应用系统数据交互信息孤岛，实现医院标准化医疗信息集成、共享的智 能开放平台；基于解决医院各应用模块痛点，提供个性化需求的医疗闭环管理业务系统；以一种简约的方 式，解决了医院有线网、物联网、无线网和内外网之间的通讯和数据融合应用的四网合一的物联网基础架 构平台；以一种终端应用的方式，应用于医院、社区、家庭，实时监控、采集医疗健康信息的医疗健康信 息耗材产品；以及基于“智能开放平台+微小化应用”的整体信息化集成应用，搭载医疗大数据认知计算, 提供精准医疗服务。</w:t>
      </w:r>
    </w:p>
    <w:p>
      <w:pPr>
        <w:pStyle w:val="Style19"/>
        <w:keepNext w:val="0"/>
        <w:keepLines w:val="0"/>
        <w:widowControl w:val="0"/>
        <w:shd w:val="clear" w:color="auto" w:fill="auto"/>
        <w:tabs>
          <w:tab w:pos="808" w:val="left"/>
        </w:tabs>
        <w:bidi w:val="0"/>
        <w:spacing w:before="0" w:after="0" w:line="464" w:lineRule="exact"/>
        <w:ind w:left="0" w:right="0" w:firstLine="440"/>
        <w:jc w:val="both"/>
      </w:pPr>
      <w:bookmarkStart w:id="76" w:name="bookmark76"/>
      <w:r>
        <w:rPr>
          <w:color w:val="000000"/>
          <w:spacing w:val="0"/>
          <w:w w:val="100"/>
          <w:position w:val="0"/>
        </w:rPr>
        <w:t>2</w:t>
      </w:r>
      <w:bookmarkEnd w:id="76"/>
      <w:r>
        <w:rPr>
          <w:color w:val="000000"/>
          <w:spacing w:val="0"/>
          <w:w w:val="100"/>
          <w:position w:val="0"/>
        </w:rPr>
        <w:t>、</w:t>
        <w:tab/>
        <w:t>商业智能事业部</w:t>
      </w:r>
    </w:p>
    <w:p>
      <w:pPr>
        <w:pStyle w:val="Style19"/>
        <w:keepNext w:val="0"/>
        <w:keepLines w:val="0"/>
        <w:widowControl w:val="0"/>
        <w:shd w:val="clear" w:color="auto" w:fill="auto"/>
        <w:bidi w:val="0"/>
        <w:spacing w:before="0" w:after="0" w:line="464" w:lineRule="exact"/>
        <w:ind w:left="0" w:right="0" w:firstLine="440"/>
        <w:jc w:val="both"/>
      </w:pPr>
      <w:r>
        <w:rPr>
          <w:color w:val="000000"/>
          <w:spacing w:val="0"/>
          <w:w w:val="100"/>
          <w:position w:val="0"/>
        </w:rPr>
        <w:t>主要产品有实现防损防盗产品展示功能的硬标签、软标签、电子标签及其配套设备、</w:t>
      </w:r>
      <w:r>
        <w:rPr>
          <w:color w:val="000000"/>
          <w:spacing w:val="0"/>
          <w:w w:val="100"/>
          <w:position w:val="0"/>
        </w:rPr>
        <w:t>AM/RF</w:t>
      </w:r>
      <w:r>
        <w:rPr>
          <w:color w:val="000000"/>
          <w:spacing w:val="0"/>
          <w:w w:val="100"/>
          <w:position w:val="0"/>
        </w:rPr>
        <w:t>天线系统、 展示保护类产品；实现数据读取、采集、显示、识别以及监测功能的超高频</w:t>
      </w:r>
      <w:r>
        <w:rPr>
          <w:color w:val="000000"/>
          <w:spacing w:val="0"/>
          <w:w w:val="100"/>
          <w:position w:val="0"/>
        </w:rPr>
        <w:t>RFID</w:t>
      </w:r>
      <w:r>
        <w:rPr>
          <w:color w:val="000000"/>
          <w:spacing w:val="0"/>
          <w:w w:val="100"/>
          <w:position w:val="0"/>
        </w:rPr>
        <w:t>基础标签、特种标签、</w:t>
      </w:r>
      <w:r>
        <w:rPr>
          <w:color w:val="000000"/>
          <w:spacing w:val="0"/>
          <w:w w:val="100"/>
          <w:position w:val="0"/>
        </w:rPr>
        <w:t xml:space="preserve">ESL </w:t>
      </w:r>
      <w:r>
        <w:rPr>
          <w:color w:val="000000"/>
          <w:spacing w:val="0"/>
          <w:w w:val="100"/>
          <w:position w:val="0"/>
        </w:rPr>
        <w:t>电子货架标签，以及其配套的写码设备、手持机等硬件设备；实现智能监测、智能管理以提高效率及相应 用户体验的</w:t>
      </w:r>
      <w:r>
        <w:rPr>
          <w:color w:val="000000"/>
          <w:spacing w:val="0"/>
          <w:w w:val="100"/>
          <w:position w:val="0"/>
        </w:rPr>
        <w:t>RFID</w:t>
      </w:r>
      <w:r>
        <w:rPr>
          <w:color w:val="000000"/>
          <w:spacing w:val="0"/>
          <w:w w:val="100"/>
          <w:position w:val="0"/>
        </w:rPr>
        <w:t>监测系统、智慧仓储系统、智慧门店系统等集成应用系统。</w:t>
      </w:r>
    </w:p>
    <w:p>
      <w:pPr>
        <w:pStyle w:val="Style19"/>
        <w:keepNext w:val="0"/>
        <w:keepLines w:val="0"/>
        <w:widowControl w:val="0"/>
        <w:shd w:val="clear" w:color="auto" w:fill="auto"/>
        <w:tabs>
          <w:tab w:pos="1034" w:val="left"/>
        </w:tabs>
        <w:bidi w:val="0"/>
        <w:spacing w:before="0" w:after="0" w:line="464" w:lineRule="exact"/>
        <w:ind w:left="0" w:right="0" w:firstLine="440"/>
        <w:jc w:val="both"/>
      </w:pPr>
      <w:bookmarkStart w:id="77" w:name="bookmark77"/>
      <w:r>
        <w:rPr>
          <w:color w:val="000000"/>
          <w:spacing w:val="0"/>
          <w:w w:val="100"/>
          <w:position w:val="0"/>
        </w:rPr>
        <w:t>（</w:t>
      </w:r>
      <w:bookmarkEnd w:id="77"/>
      <w:r>
        <w:rPr>
          <w:color w:val="000000"/>
          <w:spacing w:val="0"/>
          <w:w w:val="100"/>
          <w:position w:val="0"/>
        </w:rPr>
        <w:t>三）</w:t>
        <w:tab/>
        <w:t>经营模式</w:t>
      </w:r>
    </w:p>
    <w:p>
      <w:pPr>
        <w:pStyle w:val="Style19"/>
        <w:keepNext w:val="0"/>
        <w:keepLines w:val="0"/>
        <w:widowControl w:val="0"/>
        <w:shd w:val="clear" w:color="auto" w:fill="auto"/>
        <w:bidi w:val="0"/>
        <w:spacing w:before="0" w:after="0" w:line="464" w:lineRule="exact"/>
        <w:ind w:left="0" w:right="0" w:firstLine="440"/>
        <w:jc w:val="both"/>
      </w:pPr>
      <w:bookmarkStart w:id="78" w:name="bookmark78"/>
      <w:r>
        <w:rPr>
          <w:color w:val="000000"/>
          <w:spacing w:val="0"/>
          <w:w w:val="100"/>
          <w:position w:val="0"/>
        </w:rPr>
        <w:t>1</w:t>
      </w:r>
      <w:bookmarkEnd w:id="78"/>
      <w:r>
        <w:rPr>
          <w:color w:val="000000"/>
          <w:spacing w:val="0"/>
          <w:w w:val="100"/>
          <w:position w:val="0"/>
        </w:rPr>
        <w:t>、智慧医疗事业部</w:t>
      </w:r>
    </w:p>
    <w:p>
      <w:pPr>
        <w:pStyle w:val="Style19"/>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 xml:space="preserve">公司智慧医疗产品目前主要涉及国内市场，主要采用直营及代理的模式，主要客户为国内及港澳地区 </w:t>
      </w:r>
      <w:r>
        <w:rPr>
          <w:color w:val="000000"/>
          <w:spacing w:val="0"/>
          <w:w w:val="100"/>
          <w:position w:val="0"/>
        </w:rPr>
        <w:t>的医院及其他医疗养老机构。</w:t>
      </w:r>
    </w:p>
    <w:p>
      <w:pPr>
        <w:pStyle w:val="Style19"/>
        <w:keepNext w:val="0"/>
        <w:keepLines w:val="0"/>
        <w:widowControl w:val="0"/>
        <w:shd w:val="clear" w:color="auto" w:fill="auto"/>
        <w:bidi w:val="0"/>
        <w:spacing w:before="0" w:after="0" w:line="470" w:lineRule="exact"/>
        <w:ind w:left="0" w:right="0" w:firstLine="760"/>
        <w:jc w:val="left"/>
      </w:pPr>
      <w:bookmarkStart w:id="79" w:name="bookmark79"/>
      <w:r>
        <w:rPr>
          <w:color w:val="000000"/>
          <w:spacing w:val="0"/>
          <w:w w:val="100"/>
          <w:position w:val="0"/>
        </w:rPr>
        <w:t>2</w:t>
      </w:r>
      <w:bookmarkEnd w:id="79"/>
      <w:r>
        <w:rPr>
          <w:color w:val="000000"/>
          <w:spacing w:val="0"/>
          <w:w w:val="100"/>
          <w:position w:val="0"/>
        </w:rPr>
        <w:t>、商业智能事业部</w:t>
      </w:r>
    </w:p>
    <w:p>
      <w:pPr>
        <w:pStyle w:val="Style19"/>
        <w:keepNext w:val="0"/>
        <w:keepLines w:val="0"/>
        <w:widowControl w:val="0"/>
        <w:shd w:val="clear" w:color="auto" w:fill="auto"/>
        <w:bidi w:val="0"/>
        <w:spacing w:before="0" w:after="0" w:line="470" w:lineRule="exact"/>
        <w:ind w:left="320" w:right="0" w:firstLine="440"/>
        <w:jc w:val="both"/>
      </w:pPr>
      <w:r>
        <w:rPr>
          <w:color w:val="000000"/>
          <w:spacing w:val="0"/>
          <w:w w:val="100"/>
          <w:position w:val="0"/>
        </w:rPr>
        <w:t>公司商业智能产品销售覆盖国内市场和海外市场，海外市场以。</w:t>
      </w:r>
      <w:r>
        <w:rPr>
          <w:color w:val="000000"/>
          <w:spacing w:val="0"/>
          <w:w w:val="100"/>
          <w:position w:val="0"/>
        </w:rPr>
        <w:t>DM</w:t>
      </w:r>
      <w:r>
        <w:rPr>
          <w:color w:val="000000"/>
          <w:spacing w:val="0"/>
          <w:w w:val="100"/>
          <w:position w:val="0"/>
        </w:rPr>
        <w:t>、</w:t>
      </w:r>
      <w:r>
        <w:rPr>
          <w:color w:val="000000"/>
          <w:spacing w:val="0"/>
          <w:w w:val="100"/>
          <w:position w:val="0"/>
        </w:rPr>
        <w:t>OEM</w:t>
      </w:r>
      <w:r>
        <w:rPr>
          <w:color w:val="000000"/>
          <w:spacing w:val="0"/>
          <w:w w:val="100"/>
          <w:position w:val="0"/>
        </w:rPr>
        <w:t>为主，部分区域为直营模式， 客户主要为从事服装、零售等行业的应用系统集成商。国内市场均为自主品牌，以“一站式零售解决方案 提供商”的定位，采用直营加代理的模式，主要客户包括大型商超、服装连锁企业、</w:t>
      </w:r>
      <w:r>
        <w:rPr>
          <w:color w:val="000000"/>
          <w:spacing w:val="0"/>
          <w:w w:val="100"/>
          <w:position w:val="0"/>
        </w:rPr>
        <w:t>3C</w:t>
      </w:r>
      <w:r>
        <w:rPr>
          <w:color w:val="000000"/>
          <w:spacing w:val="0"/>
          <w:w w:val="100"/>
          <w:position w:val="0"/>
        </w:rPr>
        <w:t>卖场、生鲜店、珠 宝、物流、市政以及资产管理等行业客户。</w:t>
      </w:r>
    </w:p>
    <w:p>
      <w:pPr>
        <w:pStyle w:val="Style19"/>
        <w:keepNext w:val="0"/>
        <w:keepLines w:val="0"/>
        <w:widowControl w:val="0"/>
        <w:shd w:val="clear" w:color="auto" w:fill="auto"/>
        <w:tabs>
          <w:tab w:pos="1341" w:val="left"/>
        </w:tabs>
        <w:bidi w:val="0"/>
        <w:spacing w:before="0" w:after="0" w:line="470" w:lineRule="exact"/>
        <w:ind w:left="0" w:right="0" w:firstLine="760"/>
        <w:jc w:val="both"/>
      </w:pPr>
      <w:bookmarkStart w:id="80" w:name="bookmark80"/>
      <w:r>
        <w:rPr>
          <w:color w:val="000000"/>
          <w:spacing w:val="0"/>
          <w:w w:val="100"/>
          <w:position w:val="0"/>
        </w:rPr>
        <w:t>（</w:t>
      </w:r>
      <w:bookmarkEnd w:id="80"/>
      <w:r>
        <w:rPr>
          <w:color w:val="000000"/>
          <w:spacing w:val="0"/>
          <w:w w:val="100"/>
          <w:position w:val="0"/>
        </w:rPr>
        <w:t>四）</w:t>
        <w:tab/>
        <w:t>业绩驱动因素</w:t>
      </w:r>
    </w:p>
    <w:p>
      <w:pPr>
        <w:pStyle w:val="Style19"/>
        <w:keepNext w:val="0"/>
        <w:keepLines w:val="0"/>
        <w:widowControl w:val="0"/>
        <w:shd w:val="clear" w:color="auto" w:fill="auto"/>
        <w:bidi w:val="0"/>
        <w:spacing w:before="0" w:after="0" w:line="470" w:lineRule="exact"/>
        <w:ind w:left="320" w:right="0" w:firstLine="440"/>
        <w:jc w:val="both"/>
      </w:pPr>
      <w:r>
        <w:rPr>
          <w:color w:val="000000"/>
          <w:spacing w:val="0"/>
          <w:w w:val="100"/>
          <w:position w:val="0"/>
        </w:rPr>
        <w:t>报告期内，公司实现营业收入</w:t>
      </w:r>
      <w:r>
        <w:rPr>
          <w:color w:val="000000"/>
          <w:spacing w:val="0"/>
          <w:w w:val="100"/>
          <w:position w:val="0"/>
        </w:rPr>
        <w:t>108,996.59</w:t>
      </w:r>
      <w:r>
        <w:rPr>
          <w:color w:val="000000"/>
          <w:spacing w:val="0"/>
          <w:w w:val="100"/>
          <w:position w:val="0"/>
        </w:rPr>
        <w:t>万元，较上年同期增长</w:t>
      </w:r>
      <w:r>
        <w:rPr>
          <w:color w:val="000000"/>
          <w:spacing w:val="0"/>
          <w:w w:val="100"/>
          <w:position w:val="0"/>
        </w:rPr>
        <w:t>27.79%；</w:t>
      </w:r>
      <w:r>
        <w:rPr>
          <w:color w:val="000000"/>
          <w:spacing w:val="0"/>
          <w:w w:val="100"/>
          <w:position w:val="0"/>
        </w:rPr>
        <w:t>实现营业利润</w:t>
      </w:r>
      <w:r>
        <w:rPr>
          <w:color w:val="000000"/>
          <w:spacing w:val="0"/>
          <w:w w:val="100"/>
          <w:position w:val="0"/>
        </w:rPr>
        <w:t>18,603.5</w:t>
      </w:r>
      <w:r>
        <w:rPr>
          <w:color w:val="000000"/>
          <w:spacing w:val="0"/>
          <w:w w:val="100"/>
          <w:position w:val="0"/>
        </w:rPr>
        <w:t>1</w:t>
      </w:r>
      <w:r>
        <w:rPr>
          <w:color w:val="000000"/>
          <w:spacing w:val="0"/>
          <w:w w:val="100"/>
          <w:position w:val="0"/>
        </w:rPr>
        <w:t>万 元，较上年同期增长</w:t>
      </w:r>
      <w:r>
        <w:rPr>
          <w:color w:val="000000"/>
          <w:spacing w:val="0"/>
          <w:w w:val="100"/>
          <w:position w:val="0"/>
        </w:rPr>
        <w:t>24.63%；</w:t>
      </w:r>
      <w:r>
        <w:rPr>
          <w:color w:val="000000"/>
          <w:spacing w:val="0"/>
          <w:w w:val="100"/>
          <w:position w:val="0"/>
        </w:rPr>
        <w:t>受益于</w:t>
      </w:r>
      <w:r>
        <w:rPr>
          <w:color w:val="000000"/>
          <w:spacing w:val="0"/>
          <w:w w:val="100"/>
          <w:position w:val="0"/>
        </w:rPr>
        <w:t>2016</w:t>
      </w:r>
      <w:r>
        <w:rPr>
          <w:color w:val="000000"/>
          <w:spacing w:val="0"/>
          <w:w w:val="100"/>
          <w:position w:val="0"/>
        </w:rPr>
        <w:t>年以智能开放平台为核心的智慧医院整体解决方案大型项目的增 长，部分医疗健康信息耗材产品的销售放量，以及</w:t>
      </w:r>
      <w:r>
        <w:rPr>
          <w:color w:val="000000"/>
          <w:spacing w:val="0"/>
          <w:w w:val="100"/>
          <w:position w:val="0"/>
        </w:rPr>
        <w:t>RFID</w:t>
      </w:r>
      <w:r>
        <w:rPr>
          <w:color w:val="000000"/>
          <w:spacing w:val="0"/>
          <w:w w:val="100"/>
          <w:position w:val="0"/>
        </w:rPr>
        <w:t>标签市场需求和产量上升等积极因素影响，公司智 慧医疗和商业智能两大主营业务总体表现出稳定的增长态势。报告期内，公司新接收订单共计</w:t>
      </w:r>
      <w:r>
        <w:rPr>
          <w:color w:val="000000"/>
          <w:spacing w:val="0"/>
          <w:w w:val="100"/>
          <w:position w:val="0"/>
        </w:rPr>
        <w:t xml:space="preserve">109,268.68 </w:t>
      </w:r>
      <w:r>
        <w:rPr>
          <w:color w:val="000000"/>
          <w:spacing w:val="0"/>
          <w:w w:val="100"/>
          <w:position w:val="0"/>
        </w:rPr>
        <w:t>万元。其中按行业类别划分：商业智能业务订单</w:t>
      </w:r>
      <w:r>
        <w:rPr>
          <w:color w:val="000000"/>
          <w:spacing w:val="0"/>
          <w:w w:val="100"/>
          <w:position w:val="0"/>
        </w:rPr>
        <w:t>73,868.68</w:t>
      </w:r>
      <w:r>
        <w:rPr>
          <w:color w:val="000000"/>
          <w:spacing w:val="0"/>
          <w:w w:val="100"/>
          <w:position w:val="0"/>
        </w:rPr>
        <w:t>万元，智慧医疗业务订单</w:t>
      </w:r>
      <w:r>
        <w:rPr>
          <w:color w:val="000000"/>
          <w:spacing w:val="0"/>
          <w:w w:val="100"/>
          <w:position w:val="0"/>
        </w:rPr>
        <w:t>35,400</w:t>
      </w:r>
      <w:r>
        <w:rPr>
          <w:color w:val="000000"/>
          <w:spacing w:val="0"/>
          <w:w w:val="100"/>
          <w:position w:val="0"/>
        </w:rPr>
        <w:t>万元。按区域 划分：国内市场新接收订单</w:t>
      </w:r>
      <w:r>
        <w:rPr>
          <w:color w:val="000000"/>
          <w:spacing w:val="0"/>
          <w:w w:val="100"/>
          <w:position w:val="0"/>
        </w:rPr>
        <w:t xml:space="preserve">65, </w:t>
      </w:r>
      <w:r>
        <w:rPr>
          <w:color w:val="000000"/>
          <w:spacing w:val="0"/>
          <w:w w:val="100"/>
          <w:position w:val="0"/>
        </w:rPr>
        <w:t>132.46</w:t>
      </w:r>
      <w:r>
        <w:rPr>
          <w:color w:val="000000"/>
          <w:spacing w:val="0"/>
          <w:w w:val="100"/>
          <w:position w:val="0"/>
        </w:rPr>
        <w:t>万元，国外市场新接收订单</w:t>
      </w:r>
      <w:r>
        <w:rPr>
          <w:color w:val="000000"/>
          <w:spacing w:val="0"/>
          <w:w w:val="100"/>
          <w:position w:val="0"/>
        </w:rPr>
        <w:t>44,136.22</w:t>
      </w:r>
      <w:r>
        <w:rPr>
          <w:color w:val="000000"/>
          <w:spacing w:val="0"/>
          <w:w w:val="100"/>
          <w:position w:val="0"/>
        </w:rPr>
        <w:t>万元。</w:t>
      </w:r>
    </w:p>
    <w:p>
      <w:pPr>
        <w:pStyle w:val="Style19"/>
        <w:keepNext w:val="0"/>
        <w:keepLines w:val="0"/>
        <w:widowControl w:val="0"/>
        <w:shd w:val="clear" w:color="auto" w:fill="auto"/>
        <w:tabs>
          <w:tab w:pos="1341" w:val="left"/>
        </w:tabs>
        <w:bidi w:val="0"/>
        <w:spacing w:before="0" w:after="0" w:line="470" w:lineRule="exact"/>
        <w:ind w:left="0" w:right="0" w:firstLine="760"/>
        <w:jc w:val="both"/>
      </w:pPr>
      <w:bookmarkStart w:id="81" w:name="bookmark81"/>
      <w:r>
        <w:rPr>
          <w:color w:val="000000"/>
          <w:spacing w:val="0"/>
          <w:w w:val="100"/>
          <w:position w:val="0"/>
        </w:rPr>
        <w:t>（</w:t>
      </w:r>
      <w:bookmarkEnd w:id="81"/>
      <w:r>
        <w:rPr>
          <w:color w:val="000000"/>
          <w:spacing w:val="0"/>
          <w:w w:val="100"/>
          <w:position w:val="0"/>
        </w:rPr>
        <w:t>五）</w:t>
        <w:tab/>
        <w:t>行业发展阶段及公司所处地位</w:t>
      </w:r>
    </w:p>
    <w:p>
      <w:pPr>
        <w:pStyle w:val="Style19"/>
        <w:keepNext w:val="0"/>
        <w:keepLines w:val="0"/>
        <w:widowControl w:val="0"/>
        <w:shd w:val="clear" w:color="auto" w:fill="auto"/>
        <w:bidi w:val="0"/>
        <w:spacing w:before="0" w:after="440" w:line="470" w:lineRule="exact"/>
        <w:ind w:left="320" w:right="0" w:firstLine="440"/>
        <w:jc w:val="left"/>
      </w:pPr>
      <w:r>
        <w:rPr>
          <w:color w:val="000000"/>
          <w:spacing w:val="0"/>
          <w:w w:val="100"/>
          <w:position w:val="0"/>
        </w:rPr>
        <w:t>关于公司所在的行业发展阶段及公司在行业中所处地位，详见“第四节经营情况讨论与分析”的“九、 公司未来发展展望”部分。</w:t>
      </w:r>
    </w:p>
    <w:p>
      <w:pPr>
        <w:pStyle w:val="Style31"/>
        <w:keepNext/>
        <w:keepLines/>
        <w:widowControl w:val="0"/>
        <w:shd w:val="clear" w:color="auto" w:fill="auto"/>
        <w:bidi w:val="0"/>
        <w:spacing w:before="0" w:line="240" w:lineRule="auto"/>
        <w:ind w:left="0" w:right="0" w:firstLine="320"/>
        <w:jc w:val="left"/>
      </w:pPr>
      <w:bookmarkStart w:id="82" w:name="bookmark82"/>
      <w:bookmarkStart w:id="83" w:name="bookmark83"/>
      <w:bookmarkStart w:id="84" w:name="bookmark84"/>
      <w:bookmarkStart w:id="85" w:name="bookmark85"/>
      <w:r>
        <w:rPr>
          <w:color w:val="000000"/>
          <w:spacing w:val="0"/>
          <w:w w:val="100"/>
          <w:position w:val="0"/>
        </w:rPr>
        <w:t>二</w:t>
      </w:r>
      <w:bookmarkEnd w:id="84"/>
      <w:r>
        <w:rPr>
          <w:color w:val="000000"/>
          <w:spacing w:val="0"/>
          <w:w w:val="100"/>
          <w:position w:val="0"/>
        </w:rPr>
        <w:t>、主要资产重大变化情况</w:t>
      </w:r>
      <w:bookmarkEnd w:id="82"/>
      <w:bookmarkEnd w:id="83"/>
      <w:bookmarkEnd w:id="85"/>
    </w:p>
    <w:p>
      <w:pPr>
        <w:pStyle w:val="Style19"/>
        <w:keepNext w:val="0"/>
        <w:keepLines w:val="0"/>
        <w:widowControl w:val="0"/>
        <w:shd w:val="clear" w:color="auto" w:fill="auto"/>
        <w:bidi w:val="0"/>
        <w:spacing w:before="0" w:after="320" w:line="240" w:lineRule="auto"/>
        <w:ind w:left="0" w:right="0" w:firstLine="320"/>
        <w:jc w:val="left"/>
      </w:pPr>
      <w:bookmarkStart w:id="86" w:name="bookmark86"/>
      <w:r>
        <w:rPr>
          <w:b/>
          <w:bCs/>
          <w:color w:val="000000"/>
          <w:spacing w:val="0"/>
          <w:w w:val="100"/>
          <w:position w:val="0"/>
        </w:rPr>
        <w:t>1</w:t>
      </w:r>
      <w:bookmarkEnd w:id="86"/>
      <w:r>
        <w:rPr>
          <w:b/>
          <w:bCs/>
          <w:color w:val="000000"/>
          <w:spacing w:val="0"/>
          <w:w w:val="100"/>
          <w:position w:val="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较上年同期增长</w:t>
            </w:r>
            <w:r>
              <w:rPr>
                <w:color w:val="000000"/>
                <w:spacing w:val="0"/>
                <w:w w:val="100"/>
                <w:position w:val="0"/>
                <w:sz w:val="16"/>
                <w:szCs w:val="16"/>
              </w:rPr>
              <w:t>78.47%,</w:t>
            </w:r>
            <w:r>
              <w:rPr>
                <w:color w:val="000000"/>
                <w:spacing w:val="0"/>
                <w:w w:val="100"/>
                <w:position w:val="0"/>
              </w:rPr>
              <w:t>主要系</w:t>
            </w:r>
            <w:r>
              <w:rPr>
                <w:color w:val="000000"/>
                <w:spacing w:val="0"/>
                <w:w w:val="100"/>
                <w:position w:val="0"/>
                <w:sz w:val="16"/>
                <w:szCs w:val="16"/>
              </w:rPr>
              <w:t>RFID</w:t>
            </w:r>
            <w:r>
              <w:rPr>
                <w:color w:val="000000"/>
                <w:spacing w:val="0"/>
                <w:w w:val="100"/>
                <w:position w:val="0"/>
              </w:rPr>
              <w:t>系统及设备生产建设项目的房屋建筑物在本期 投入使用。且该项目于</w:t>
            </w:r>
            <w:r>
              <w:rPr>
                <w:color w:val="000000"/>
                <w:spacing w:val="0"/>
                <w:w w:val="100"/>
                <w:position w:val="0"/>
                <w:sz w:val="16"/>
                <w:szCs w:val="16"/>
              </w:rPr>
              <w:t>2016</w:t>
            </w:r>
            <w:r>
              <w:rPr>
                <w:color w:val="000000"/>
                <w:spacing w:val="0"/>
                <w:w w:val="100"/>
                <w:position w:val="0"/>
              </w:rPr>
              <w:t>年已陆续购入</w:t>
            </w:r>
            <w:r>
              <w:rPr>
                <w:color w:val="000000"/>
                <w:spacing w:val="0"/>
                <w:w w:val="100"/>
                <w:position w:val="0"/>
                <w:sz w:val="16"/>
                <w:szCs w:val="16"/>
              </w:rPr>
              <w:t>5</w:t>
            </w:r>
            <w:r>
              <w:rPr>
                <w:color w:val="000000"/>
                <w:spacing w:val="0"/>
                <w:w w:val="100"/>
                <w:position w:val="0"/>
              </w:rPr>
              <w:t>台</w:t>
            </w:r>
            <w:r>
              <w:rPr>
                <w:color w:val="000000"/>
                <w:spacing w:val="0"/>
                <w:w w:val="100"/>
                <w:position w:val="0"/>
                <w:sz w:val="16"/>
                <w:szCs w:val="16"/>
              </w:rPr>
              <w:t>RFID</w:t>
            </w:r>
            <w:r>
              <w:rPr>
                <w:color w:val="000000"/>
                <w:spacing w:val="0"/>
                <w:w w:val="100"/>
                <w:position w:val="0"/>
              </w:rPr>
              <w:t>绑定设备，并经调试后投入使 用所致。</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较上年同期减少</w:t>
            </w:r>
            <w:r>
              <w:rPr>
                <w:color w:val="000000"/>
                <w:spacing w:val="0"/>
                <w:w w:val="100"/>
                <w:position w:val="0"/>
                <w:sz w:val="16"/>
                <w:szCs w:val="16"/>
              </w:rPr>
              <w:t xml:space="preserve">99. </w:t>
            </w:r>
            <w:r>
              <w:rPr>
                <w:color w:val="000000"/>
                <w:spacing w:val="0"/>
                <w:w w:val="100"/>
                <w:position w:val="0"/>
                <w:sz w:val="16"/>
                <w:szCs w:val="16"/>
              </w:rPr>
              <w:t>32%,</w:t>
            </w:r>
            <w:r>
              <w:rPr>
                <w:color w:val="000000"/>
                <w:spacing w:val="0"/>
                <w:w w:val="100"/>
                <w:position w:val="0"/>
              </w:rPr>
              <w:t>主要系</w:t>
            </w:r>
            <w:r>
              <w:rPr>
                <w:color w:val="000000"/>
                <w:spacing w:val="0"/>
                <w:w w:val="100"/>
                <w:position w:val="0"/>
                <w:sz w:val="16"/>
                <w:szCs w:val="16"/>
              </w:rPr>
              <w:t>RFID</w:t>
            </w:r>
            <w:r>
              <w:rPr>
                <w:color w:val="000000"/>
                <w:spacing w:val="0"/>
                <w:w w:val="100"/>
                <w:position w:val="0"/>
              </w:rPr>
              <w:t>系统及设备生产建设项目的房屋建筑物在本期 投入使用，由在建工程转为固定资产所致。</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较去年同期增长</w:t>
            </w:r>
            <w:r>
              <w:rPr>
                <w:color w:val="000000"/>
                <w:spacing w:val="0"/>
                <w:w w:val="100"/>
                <w:position w:val="0"/>
                <w:sz w:val="16"/>
                <w:szCs w:val="16"/>
              </w:rPr>
              <w:t xml:space="preserve">56. </w:t>
            </w:r>
            <w:r>
              <w:rPr>
                <w:color w:val="000000"/>
                <w:spacing w:val="0"/>
                <w:w w:val="100"/>
                <w:position w:val="0"/>
                <w:sz w:val="16"/>
                <w:szCs w:val="16"/>
              </w:rPr>
              <w:t>30%</w:t>
            </w:r>
            <w:r>
              <w:rPr>
                <w:color w:val="000000"/>
                <w:spacing w:val="0"/>
                <w:w w:val="100"/>
                <w:position w:val="0"/>
              </w:rPr>
              <w:t>，主要系本期收到非公开发行股票募集资金所致。</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较去年同期增长</w:t>
            </w:r>
            <w:r>
              <w:rPr>
                <w:color w:val="000000"/>
                <w:spacing w:val="0"/>
                <w:w w:val="100"/>
                <w:position w:val="0"/>
                <w:sz w:val="16"/>
                <w:szCs w:val="16"/>
              </w:rPr>
              <w:t>19.78%</w:t>
            </w:r>
            <w:r>
              <w:rPr>
                <w:color w:val="000000"/>
                <w:spacing w:val="0"/>
                <w:w w:val="100"/>
                <w:position w:val="0"/>
              </w:rPr>
              <w:t>，主要系本期销售增长所致。</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较去年同期增长</w:t>
            </w:r>
            <w:r>
              <w:rPr>
                <w:color w:val="000000"/>
                <w:spacing w:val="0"/>
                <w:w w:val="100"/>
                <w:position w:val="0"/>
                <w:sz w:val="16"/>
                <w:szCs w:val="16"/>
              </w:rPr>
              <w:t>47.12%,</w:t>
            </w:r>
            <w:r>
              <w:rPr>
                <w:color w:val="000000"/>
                <w:spacing w:val="0"/>
                <w:w w:val="100"/>
                <w:position w:val="0"/>
              </w:rPr>
              <w:t>主要系随销售规模的增加，为后续产品的销售做经营备库 影响。</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较去年同期增长</w:t>
            </w:r>
            <w:r>
              <w:rPr>
                <w:color w:val="000000"/>
                <w:spacing w:val="0"/>
                <w:w w:val="100"/>
                <w:position w:val="0"/>
                <w:sz w:val="16"/>
                <w:szCs w:val="16"/>
              </w:rPr>
              <w:t xml:space="preserve">647. </w:t>
            </w:r>
            <w:r>
              <w:rPr>
                <w:color w:val="000000"/>
                <w:spacing w:val="0"/>
                <w:w w:val="100"/>
                <w:position w:val="0"/>
                <w:sz w:val="16"/>
                <w:szCs w:val="16"/>
              </w:rPr>
              <w:t>80%，</w:t>
            </w:r>
            <w:r>
              <w:rPr>
                <w:color w:val="000000"/>
                <w:spacing w:val="0"/>
                <w:w w:val="100"/>
                <w:position w:val="0"/>
              </w:rPr>
              <w:t>主要系</w:t>
            </w:r>
            <w:r>
              <w:rPr>
                <w:color w:val="000000"/>
                <w:spacing w:val="0"/>
                <w:w w:val="100"/>
                <w:position w:val="0"/>
                <w:sz w:val="16"/>
                <w:szCs w:val="16"/>
              </w:rPr>
              <w:t>RFID</w:t>
            </w:r>
            <w:r>
              <w:rPr>
                <w:color w:val="000000"/>
                <w:spacing w:val="0"/>
                <w:w w:val="100"/>
                <w:position w:val="0"/>
              </w:rPr>
              <w:t>系统及设备生产建设项目的房屋建筑物在本</w:t>
            </w:r>
          </w:p>
        </w:tc>
      </w:tr>
    </w:tbl>
    <w:tbl>
      <w:tblPr>
        <w:tblOverlap w:val="never"/>
        <w:jc w:val="center"/>
        <w:tblLayout w:type="fixed"/>
      </w:tblPr>
      <w:tblGrid>
        <w:gridCol w:w="3058"/>
        <w:gridCol w:w="6528"/>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期投入使用，并将部分厂房对外出租所致。</w:t>
            </w:r>
          </w:p>
        </w:tc>
      </w:tr>
    </w:tbl>
    <w:p>
      <w:pPr>
        <w:widowControl w:val="0"/>
        <w:spacing w:after="79" w:line="1" w:lineRule="exact"/>
      </w:pPr>
    </w:p>
    <w:p>
      <w:pPr>
        <w:pStyle w:val="Style38"/>
        <w:keepNext/>
        <w:keepLines/>
        <w:widowControl w:val="0"/>
        <w:shd w:val="clear" w:color="auto" w:fill="auto"/>
        <w:bidi w:val="0"/>
        <w:spacing w:before="0" w:line="467" w:lineRule="exact"/>
        <w:ind w:left="0" w:right="0" w:firstLine="320"/>
        <w:jc w:val="both"/>
      </w:pPr>
      <w:bookmarkStart w:id="87" w:name="bookmark87"/>
      <w:bookmarkStart w:id="88" w:name="bookmark88"/>
      <w:bookmarkStart w:id="89" w:name="bookmark89"/>
      <w:bookmarkStart w:id="90" w:name="bookmark90"/>
      <w:r>
        <w:rPr>
          <w:color w:val="000000"/>
          <w:spacing w:val="0"/>
          <w:w w:val="100"/>
          <w:position w:val="0"/>
        </w:rPr>
        <w:t>2</w:t>
      </w:r>
      <w:bookmarkEnd w:id="89"/>
      <w:r>
        <w:rPr>
          <w:color w:val="000000"/>
          <w:spacing w:val="0"/>
          <w:w w:val="100"/>
          <w:position w:val="0"/>
        </w:rPr>
        <w:t>、主要境外资产情况</w:t>
      </w:r>
      <w:bookmarkEnd w:id="87"/>
      <w:bookmarkEnd w:id="88"/>
      <w:bookmarkEnd w:id="90"/>
    </w:p>
    <w:p>
      <w:pPr>
        <w:pStyle w:val="Style33"/>
        <w:keepNext w:val="0"/>
        <w:keepLines w:val="0"/>
        <w:widowControl w:val="0"/>
        <w:shd w:val="clear" w:color="auto" w:fill="auto"/>
        <w:bidi w:val="0"/>
        <w:spacing w:before="0" w:after="380" w:line="240" w:lineRule="auto"/>
        <w:ind w:left="0" w:right="0" w:firstLine="32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320"/>
        <w:jc w:val="both"/>
      </w:pPr>
      <w:bookmarkStart w:id="91" w:name="bookmark91"/>
      <w:bookmarkStart w:id="92" w:name="bookmark92"/>
      <w:bookmarkStart w:id="93" w:name="bookmark93"/>
      <w:bookmarkStart w:id="94" w:name="bookmark94"/>
      <w:r>
        <w:rPr>
          <w:color w:val="000000"/>
          <w:spacing w:val="0"/>
          <w:w w:val="100"/>
          <w:position w:val="0"/>
        </w:rPr>
        <w:t>三</w:t>
      </w:r>
      <w:bookmarkEnd w:id="93"/>
      <w:r>
        <w:rPr>
          <w:color w:val="000000"/>
          <w:spacing w:val="0"/>
          <w:w w:val="100"/>
          <w:position w:val="0"/>
        </w:rPr>
        <w:t>、核心竞争力分析</w:t>
      </w:r>
      <w:bookmarkEnd w:id="91"/>
      <w:bookmarkEnd w:id="92"/>
      <w:bookmarkEnd w:id="94"/>
    </w:p>
    <w:p>
      <w:pPr>
        <w:pStyle w:val="Style33"/>
        <w:keepNext w:val="0"/>
        <w:keepLines w:val="0"/>
        <w:widowControl w:val="0"/>
        <w:shd w:val="clear" w:color="auto" w:fill="auto"/>
        <w:bidi w:val="0"/>
        <w:spacing w:before="0" w:line="240" w:lineRule="auto"/>
        <w:ind w:left="0" w:right="0" w:firstLine="320"/>
        <w:jc w:val="both"/>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否</w:t>
      </w:r>
    </w:p>
    <w:p>
      <w:pPr>
        <w:pStyle w:val="Style19"/>
        <w:keepNext w:val="0"/>
        <w:keepLines w:val="0"/>
        <w:widowControl w:val="0"/>
        <w:shd w:val="clear" w:color="auto" w:fill="auto"/>
        <w:tabs>
          <w:tab w:pos="1134" w:val="left"/>
        </w:tabs>
        <w:bidi w:val="0"/>
        <w:spacing w:before="0" w:after="0" w:line="467" w:lineRule="exact"/>
        <w:ind w:left="0" w:right="0" w:firstLine="820"/>
        <w:jc w:val="both"/>
      </w:pPr>
      <w:bookmarkStart w:id="95" w:name="bookmark95"/>
      <w:r>
        <w:rPr>
          <w:color w:val="000000"/>
          <w:spacing w:val="0"/>
          <w:w w:val="100"/>
          <w:position w:val="0"/>
        </w:rPr>
        <w:t>1</w:t>
      </w:r>
      <w:bookmarkEnd w:id="95"/>
      <w:r>
        <w:rPr>
          <w:color w:val="000000"/>
          <w:spacing w:val="0"/>
          <w:w w:val="100"/>
          <w:position w:val="0"/>
        </w:rPr>
        <w:t>、</w:t>
        <w:tab/>
        <w:t>先进高效的经营管理模式</w:t>
      </w:r>
    </w:p>
    <w:p>
      <w:pPr>
        <w:pStyle w:val="Style19"/>
        <w:keepNext w:val="0"/>
        <w:keepLines w:val="0"/>
        <w:widowControl w:val="0"/>
        <w:shd w:val="clear" w:color="auto" w:fill="auto"/>
        <w:bidi w:val="0"/>
        <w:spacing w:before="0" w:after="0" w:line="467" w:lineRule="exact"/>
        <w:ind w:left="320" w:right="0" w:firstLine="500"/>
        <w:jc w:val="both"/>
      </w:pPr>
      <w:r>
        <w:rPr>
          <w:color w:val="000000"/>
          <w:spacing w:val="0"/>
          <w:w w:val="100"/>
          <w:position w:val="0"/>
        </w:rPr>
        <w:t>2016</w:t>
      </w:r>
      <w:r>
        <w:rPr>
          <w:color w:val="000000"/>
          <w:spacing w:val="0"/>
          <w:w w:val="100"/>
          <w:position w:val="0"/>
        </w:rPr>
        <w:t>年初，为最大限度的实现资源优化，提高经营效率和核心竞争力，公司综合考虑新战略定位的要 求，对管理框架和业务板块进行了较大幅度调整，将原零售科技事业部和物联科技事业部合并成立了商业 智能事业部。新事业部专注于服装、商超、珠宝等零售行业，以及资产管理、市政、物流等相关行业的智 能化集成应用，同时着力于各类</w:t>
      </w:r>
      <w:r>
        <w:rPr>
          <w:color w:val="000000"/>
          <w:spacing w:val="0"/>
          <w:w w:val="100"/>
          <w:position w:val="0"/>
        </w:rPr>
        <w:t>RFID</w:t>
      </w:r>
      <w:r>
        <w:rPr>
          <w:color w:val="000000"/>
          <w:spacing w:val="0"/>
          <w:w w:val="100"/>
          <w:position w:val="0"/>
        </w:rPr>
        <w:t>硬件设备与医惠科技相关软件产品的协同应用解决方案的研发及推 广。公司实现了集团总部管控下的两大事业部独立运营，协同互补共促发展的经营管理模式。</w:t>
      </w:r>
    </w:p>
    <w:p>
      <w:pPr>
        <w:pStyle w:val="Style19"/>
        <w:keepNext w:val="0"/>
        <w:keepLines w:val="0"/>
        <w:widowControl w:val="0"/>
        <w:shd w:val="clear" w:color="auto" w:fill="auto"/>
        <w:tabs>
          <w:tab w:pos="1135" w:val="left"/>
        </w:tabs>
        <w:bidi w:val="0"/>
        <w:spacing w:before="0" w:after="0" w:line="467" w:lineRule="exact"/>
        <w:ind w:left="0" w:right="0" w:firstLine="820"/>
        <w:jc w:val="both"/>
      </w:pPr>
      <w:bookmarkStart w:id="96" w:name="bookmark96"/>
      <w:r>
        <w:rPr>
          <w:color w:val="000000"/>
          <w:spacing w:val="0"/>
          <w:w w:val="100"/>
          <w:position w:val="0"/>
        </w:rPr>
        <w:t>2</w:t>
      </w:r>
      <w:bookmarkEnd w:id="96"/>
      <w:r>
        <w:rPr>
          <w:color w:val="000000"/>
          <w:spacing w:val="0"/>
          <w:w w:val="100"/>
          <w:position w:val="0"/>
        </w:rPr>
        <w:t>、</w:t>
        <w:tab/>
        <w:t>持续的研发技术创新</w:t>
      </w:r>
    </w:p>
    <w:p>
      <w:pPr>
        <w:pStyle w:val="Style19"/>
        <w:keepNext w:val="0"/>
        <w:keepLines w:val="0"/>
        <w:widowControl w:val="0"/>
        <w:shd w:val="clear" w:color="auto" w:fill="auto"/>
        <w:bidi w:val="0"/>
        <w:spacing w:before="0" w:after="0" w:line="467" w:lineRule="exact"/>
        <w:ind w:left="320" w:right="0" w:firstLine="500"/>
        <w:jc w:val="both"/>
      </w:pPr>
      <w:r>
        <w:rPr>
          <w:color w:val="000000"/>
          <w:spacing w:val="0"/>
          <w:w w:val="100"/>
          <w:position w:val="0"/>
        </w:rPr>
        <w:t>公司持续注重产品研发的投入和自身产业技术的积累，针对行业发展趋势，积极布局新产品的研发和 技术的储备工作。报告期内，公司研发总投入</w:t>
      </w:r>
      <w:r>
        <w:rPr>
          <w:color w:val="000000"/>
          <w:spacing w:val="0"/>
          <w:w w:val="100"/>
          <w:position w:val="0"/>
        </w:rPr>
        <w:t>9,781.28</w:t>
      </w:r>
      <w:r>
        <w:rPr>
          <w:color w:val="000000"/>
          <w:spacing w:val="0"/>
          <w:w w:val="100"/>
          <w:position w:val="0"/>
        </w:rPr>
        <w:t>万元，占营业收入的</w:t>
      </w:r>
      <w:r>
        <w:rPr>
          <w:color w:val="000000"/>
          <w:spacing w:val="0"/>
          <w:w w:val="100"/>
          <w:position w:val="0"/>
        </w:rPr>
        <w:t>8.97%</w:t>
      </w:r>
      <w:r>
        <w:rPr>
          <w:color w:val="000000"/>
          <w:spacing w:val="0"/>
          <w:w w:val="100"/>
          <w:position w:val="0"/>
        </w:rPr>
        <w:t>。</w:t>
      </w:r>
    </w:p>
    <w:p>
      <w:pPr>
        <w:pStyle w:val="Style19"/>
        <w:keepNext w:val="0"/>
        <w:keepLines w:val="0"/>
        <w:widowControl w:val="0"/>
        <w:shd w:val="clear" w:color="auto" w:fill="auto"/>
        <w:tabs>
          <w:tab w:pos="1351" w:val="left"/>
        </w:tabs>
        <w:bidi w:val="0"/>
        <w:spacing w:before="0" w:after="0" w:line="467" w:lineRule="exact"/>
        <w:ind w:left="320" w:right="0" w:firstLine="500"/>
        <w:jc w:val="both"/>
      </w:pPr>
      <w:bookmarkStart w:id="97" w:name="bookmark97"/>
      <w:r>
        <w:rPr>
          <w:color w:val="000000"/>
          <w:spacing w:val="0"/>
          <w:w w:val="100"/>
          <w:position w:val="0"/>
        </w:rPr>
        <w:t>（</w:t>
      </w:r>
      <w:bookmarkEnd w:id="97"/>
      <w:r>
        <w:rPr>
          <w:color w:val="000000"/>
          <w:spacing w:val="0"/>
          <w:w w:val="100"/>
          <w:position w:val="0"/>
        </w:rPr>
        <w:t>1）</w:t>
        <w:tab/>
      </w:r>
      <w:r>
        <w:rPr>
          <w:color w:val="000000"/>
          <w:spacing w:val="0"/>
          <w:w w:val="100"/>
          <w:position w:val="0"/>
        </w:rPr>
        <w:t>报告期内，医惠科技的研发团队基于当前行业发展情况和公司本身产品特色，继续深入开发公 司智能开放平台产品，通过微小化应用的重构和复用，在全院信息互联互通的基础上实现整体信息服务系 统的重构，将医院各个角色的人员所需要的信息系统功能进行集成，形成符合医务人员使用习惯的一站式 工作台。在新产品研发方面，医惠科技的多学科联合会诊平台</w:t>
      </w:r>
      <w:r>
        <w:rPr>
          <w:color w:val="000000"/>
          <w:spacing w:val="0"/>
          <w:w w:val="100"/>
          <w:position w:val="0"/>
        </w:rPr>
        <w:t>（MDT</w:t>
      </w:r>
      <w:r>
        <w:rPr>
          <w:color w:val="000000"/>
          <w:spacing w:val="0"/>
          <w:w w:val="100"/>
          <w:position w:val="0"/>
        </w:rPr>
        <w:t>）</w:t>
      </w:r>
      <w:r>
        <w:rPr>
          <w:color w:val="000000"/>
          <w:spacing w:val="0"/>
          <w:w w:val="100"/>
          <w:position w:val="0"/>
        </w:rPr>
        <w:t>更是国内首款只用手机即可完成会 诊全流程业务、音视频实时交互、患者信息全程共享的多学科会诊协作平台，实现了随时、随地、随需的 在线移动会诊以及日常的沟通协作，让医护人员快捷准确的组织、参与和管理会诊。另外，为加快人工智 能在国内医疗领域的应用，</w:t>
      </w:r>
      <w:r>
        <w:rPr>
          <w:color w:val="000000"/>
          <w:spacing w:val="0"/>
          <w:w w:val="100"/>
          <w:position w:val="0"/>
        </w:rPr>
        <w:t>2016</w:t>
      </w:r>
      <w:r>
        <w:rPr>
          <w:color w:val="000000"/>
          <w:spacing w:val="0"/>
          <w:w w:val="100"/>
          <w:position w:val="0"/>
        </w:rPr>
        <w:t>年，医惠科技继牵头成立“浙江省沃森智慧医疗研究院”后，又通过参股 和联合新设等方式积极布局医疗人工智能，携手国内大型医院、研究机构、院校以及</w:t>
      </w:r>
      <w:r>
        <w:rPr>
          <w:color w:val="000000"/>
          <w:spacing w:val="0"/>
          <w:w w:val="100"/>
          <w:position w:val="0"/>
        </w:rPr>
        <w:t>IBM</w:t>
      </w:r>
      <w:r>
        <w:rPr>
          <w:color w:val="000000"/>
          <w:spacing w:val="0"/>
          <w:w w:val="100"/>
          <w:position w:val="0"/>
        </w:rPr>
        <w:t>公司，在医疗的 人工智能认知服务平台、自主医疗认知引擎、深度学习训练系统等研发上，都取得了卓有成效的进展。并 于</w:t>
      </w:r>
      <w:r>
        <w:rPr>
          <w:color w:val="000000"/>
          <w:spacing w:val="0"/>
          <w:w w:val="100"/>
          <w:position w:val="0"/>
        </w:rPr>
        <w:t>2016</w:t>
      </w:r>
      <w:r>
        <w:rPr>
          <w:color w:val="000000"/>
          <w:spacing w:val="0"/>
          <w:w w:val="100"/>
          <w:position w:val="0"/>
        </w:rPr>
        <w:t>年底成功实现了国内医疗领域首家人工智能应用的落地。</w:t>
      </w:r>
    </w:p>
    <w:p>
      <w:pPr>
        <w:pStyle w:val="Style19"/>
        <w:keepNext w:val="0"/>
        <w:keepLines w:val="0"/>
        <w:widowControl w:val="0"/>
        <w:shd w:val="clear" w:color="auto" w:fill="auto"/>
        <w:tabs>
          <w:tab w:pos="1351" w:val="left"/>
        </w:tabs>
        <w:bidi w:val="0"/>
        <w:spacing w:before="0" w:after="120" w:line="467" w:lineRule="exact"/>
        <w:ind w:left="320" w:right="0" w:firstLine="500"/>
        <w:jc w:val="both"/>
      </w:pPr>
      <w:bookmarkStart w:id="98" w:name="bookmark98"/>
      <w:r>
        <w:rPr>
          <w:color w:val="000000"/>
          <w:spacing w:val="0"/>
          <w:w w:val="100"/>
          <w:position w:val="0"/>
        </w:rPr>
        <w:t>（</w:t>
      </w:r>
      <w:bookmarkEnd w:id="98"/>
      <w:r>
        <w:rPr>
          <w:color w:val="000000"/>
          <w:spacing w:val="0"/>
          <w:w w:val="100"/>
          <w:position w:val="0"/>
        </w:rPr>
        <w:t>2）</w:t>
        <w:tab/>
      </w:r>
      <w:r>
        <w:rPr>
          <w:color w:val="000000"/>
          <w:spacing w:val="0"/>
          <w:w w:val="100"/>
          <w:position w:val="0"/>
        </w:rPr>
        <w:t>报告期内，商业智能事业部注重特种标签及功能性标签的技术攻关，在众多项目中取得技术突 破，其中</w:t>
      </w:r>
      <w:r>
        <w:rPr>
          <w:color w:val="000000"/>
          <w:spacing w:val="0"/>
          <w:w w:val="100"/>
          <w:position w:val="0"/>
        </w:rPr>
        <w:t>ESL</w:t>
      </w:r>
      <w:r>
        <w:rPr>
          <w:color w:val="000000"/>
          <w:spacing w:val="0"/>
          <w:w w:val="100"/>
          <w:position w:val="0"/>
        </w:rPr>
        <w:t>变价标签、</w:t>
      </w:r>
      <w:r>
        <w:rPr>
          <w:color w:val="000000"/>
          <w:spacing w:val="0"/>
          <w:w w:val="100"/>
          <w:position w:val="0"/>
        </w:rPr>
        <w:t>UHF</w:t>
      </w:r>
      <w:r>
        <w:rPr>
          <w:color w:val="000000"/>
          <w:spacing w:val="0"/>
          <w:w w:val="100"/>
          <w:position w:val="0"/>
        </w:rPr>
        <w:t>标签以及水位监测和抗金属标签的技术提升，对相关产品的市场推广起到了极 大的促进作用。在行业应用方面，商业智能事业部的应用实施团队精耕细作，通过</w:t>
      </w:r>
      <w:r>
        <w:rPr>
          <w:color w:val="000000"/>
          <w:spacing w:val="0"/>
          <w:w w:val="100"/>
          <w:position w:val="0"/>
        </w:rPr>
        <w:t>EAS+RFID</w:t>
      </w:r>
      <w:r>
        <w:rPr>
          <w:color w:val="000000"/>
          <w:spacing w:val="0"/>
          <w:w w:val="100"/>
          <w:position w:val="0"/>
        </w:rPr>
        <w:t>技术，在门店 销售、资产管理、仓储物流等方面取得重大进展，成功实施了</w:t>
      </w:r>
      <w:r>
        <w:rPr>
          <w:color w:val="000000"/>
          <w:spacing w:val="0"/>
          <w:w w:val="100"/>
          <w:position w:val="0"/>
        </w:rPr>
        <w:t>UR</w:t>
      </w:r>
      <w:r>
        <w:rPr>
          <w:color w:val="000000"/>
          <w:spacing w:val="0"/>
          <w:w w:val="100"/>
          <w:position w:val="0"/>
        </w:rPr>
        <w:t>和拉夏贝尔两大知名服装品牌的</w:t>
      </w:r>
      <w:r>
        <w:rPr>
          <w:color w:val="000000"/>
          <w:spacing w:val="0"/>
          <w:w w:val="100"/>
          <w:position w:val="0"/>
        </w:rPr>
        <w:t>RFID</w:t>
      </w:r>
      <w:r>
        <w:rPr>
          <w:color w:val="000000"/>
          <w:spacing w:val="0"/>
          <w:w w:val="100"/>
          <w:position w:val="0"/>
        </w:rPr>
        <w:t>应用</w:t>
      </w:r>
      <w:r>
        <w:br w:type="page"/>
      </w:r>
    </w:p>
    <w:p>
      <w:pPr>
        <w:pStyle w:val="Style19"/>
        <w:keepNext w:val="0"/>
        <w:keepLines w:val="0"/>
        <w:widowControl w:val="0"/>
        <w:shd w:val="clear" w:color="auto" w:fill="auto"/>
        <w:bidi w:val="0"/>
        <w:spacing w:before="0" w:after="0" w:line="466" w:lineRule="exact"/>
        <w:ind w:left="0" w:right="0" w:firstLine="340"/>
        <w:jc w:val="left"/>
      </w:pPr>
      <w:r>
        <w:rPr>
          <w:color w:val="000000"/>
          <w:spacing w:val="0"/>
          <w:w w:val="100"/>
          <w:position w:val="0"/>
        </w:rPr>
        <w:t>项目，取得了良好的市场反响，也获得了业界的高度认可。</w:t>
      </w:r>
    </w:p>
    <w:p>
      <w:pPr>
        <w:pStyle w:val="Style19"/>
        <w:keepNext w:val="0"/>
        <w:keepLines w:val="0"/>
        <w:widowControl w:val="0"/>
        <w:shd w:val="clear" w:color="auto" w:fill="auto"/>
        <w:tabs>
          <w:tab w:pos="1423" w:val="left"/>
        </w:tabs>
        <w:bidi w:val="0"/>
        <w:spacing w:before="0" w:after="0" w:line="466" w:lineRule="exact"/>
        <w:ind w:left="340" w:right="0" w:firstLine="480"/>
        <w:jc w:val="both"/>
      </w:pPr>
      <w:bookmarkStart w:id="99" w:name="bookmark99"/>
      <w:r>
        <w:rPr>
          <w:color w:val="000000"/>
          <w:spacing w:val="0"/>
          <w:w w:val="100"/>
          <w:position w:val="0"/>
        </w:rPr>
        <w:t>（</w:t>
      </w:r>
      <w:bookmarkEnd w:id="99"/>
      <w:r>
        <w:rPr>
          <w:color w:val="000000"/>
          <w:spacing w:val="0"/>
          <w:w w:val="100"/>
          <w:position w:val="0"/>
        </w:rPr>
        <w:t>3）</w:t>
        <w:tab/>
      </w:r>
      <w:r>
        <w:rPr>
          <w:color w:val="000000"/>
          <w:spacing w:val="0"/>
          <w:w w:val="100"/>
          <w:position w:val="0"/>
        </w:rPr>
        <w:t>报告期内，公司持续注重产品研发的投入和自身产业技术的积累，针对行业发展趋势，积极布 局新产品的研发和技术的储备工作。公司研发总投入</w:t>
      </w:r>
      <w:r>
        <w:rPr>
          <w:color w:val="000000"/>
          <w:spacing w:val="0"/>
          <w:w w:val="100"/>
          <w:position w:val="0"/>
        </w:rPr>
        <w:t>9,781.28</w:t>
      </w:r>
      <w:r>
        <w:rPr>
          <w:color w:val="000000"/>
          <w:spacing w:val="0"/>
          <w:w w:val="100"/>
          <w:position w:val="0"/>
        </w:rPr>
        <w:t>万元，占营业收入的</w:t>
      </w:r>
      <w:r>
        <w:rPr>
          <w:color w:val="000000"/>
          <w:spacing w:val="0"/>
          <w:w w:val="100"/>
          <w:position w:val="0"/>
        </w:rPr>
        <w:t xml:space="preserve">8. </w:t>
      </w:r>
      <w:r>
        <w:rPr>
          <w:color w:val="000000"/>
          <w:spacing w:val="0"/>
          <w:w w:val="100"/>
          <w:position w:val="0"/>
        </w:rPr>
        <w:t>97%</w:t>
      </w:r>
      <w:r>
        <w:rPr>
          <w:color w:val="000000"/>
          <w:spacing w:val="0"/>
          <w:w w:val="100"/>
          <w:position w:val="0"/>
        </w:rPr>
        <w:t>，研发支出资本 化金额</w:t>
      </w:r>
      <w:r>
        <w:rPr>
          <w:color w:val="000000"/>
          <w:spacing w:val="0"/>
          <w:w w:val="100"/>
          <w:position w:val="0"/>
        </w:rPr>
        <w:t xml:space="preserve">992. </w:t>
      </w:r>
      <w:r>
        <w:rPr>
          <w:color w:val="000000"/>
          <w:spacing w:val="0"/>
          <w:w w:val="100"/>
          <w:position w:val="0"/>
        </w:rPr>
        <w:t>19</w:t>
      </w:r>
      <w:r>
        <w:rPr>
          <w:color w:val="000000"/>
          <w:spacing w:val="0"/>
          <w:w w:val="100"/>
          <w:position w:val="0"/>
        </w:rPr>
        <w:t>万元，占研发总投入的</w:t>
      </w:r>
      <w:r>
        <w:rPr>
          <w:color w:val="000000"/>
          <w:spacing w:val="0"/>
          <w:w w:val="100"/>
          <w:position w:val="0"/>
        </w:rPr>
        <w:t>10.14%</w:t>
      </w:r>
      <w:r>
        <w:rPr>
          <w:color w:val="000000"/>
          <w:spacing w:val="0"/>
          <w:w w:val="100"/>
          <w:position w:val="0"/>
        </w:rPr>
        <w:t>。</w:t>
      </w:r>
    </w:p>
    <w:p>
      <w:pPr>
        <w:pStyle w:val="Style19"/>
        <w:keepNext w:val="0"/>
        <w:keepLines w:val="0"/>
        <w:widowControl w:val="0"/>
        <w:shd w:val="clear" w:color="auto" w:fill="auto"/>
        <w:tabs>
          <w:tab w:pos="1308" w:val="left"/>
        </w:tabs>
        <w:bidi w:val="0"/>
        <w:spacing w:before="0" w:after="200" w:line="466" w:lineRule="exact"/>
        <w:ind w:left="0" w:right="0" w:firstLine="820"/>
        <w:jc w:val="both"/>
      </w:pPr>
      <w:bookmarkStart w:id="100" w:name="bookmark100"/>
      <w:r>
        <w:rPr>
          <w:color w:val="000000"/>
          <w:spacing w:val="0"/>
          <w:w w:val="100"/>
          <w:position w:val="0"/>
        </w:rPr>
        <w:t>（</w:t>
      </w:r>
      <w:bookmarkEnd w:id="100"/>
      <w:r>
        <w:rPr>
          <w:color w:val="000000"/>
          <w:spacing w:val="0"/>
          <w:w w:val="100"/>
          <w:position w:val="0"/>
        </w:rPr>
        <w:t>4）</w:t>
        <w:tab/>
      </w:r>
      <w:r>
        <w:rPr>
          <w:color w:val="000000"/>
          <w:spacing w:val="0"/>
          <w:w w:val="100"/>
          <w:position w:val="0"/>
        </w:rPr>
        <w:t>报告期内，公司及子公司共获得发明专利</w:t>
      </w:r>
      <w:r>
        <w:rPr>
          <w:color w:val="000000"/>
          <w:spacing w:val="0"/>
          <w:w w:val="100"/>
          <w:position w:val="0"/>
        </w:rPr>
        <w:t>2</w:t>
      </w:r>
      <w:r>
        <w:rPr>
          <w:color w:val="000000"/>
          <w:spacing w:val="0"/>
          <w:w w:val="100"/>
          <w:position w:val="0"/>
        </w:rPr>
        <w:t>项，软件著作权</w:t>
      </w:r>
      <w:r>
        <w:rPr>
          <w:color w:val="000000"/>
          <w:spacing w:val="0"/>
          <w:w w:val="100"/>
          <w:position w:val="0"/>
        </w:rPr>
        <w:t>37</w:t>
      </w:r>
      <w:r>
        <w:rPr>
          <w:color w:val="000000"/>
          <w:spacing w:val="0"/>
          <w:w w:val="100"/>
          <w:position w:val="0"/>
        </w:rPr>
        <w:t>项，实用新型专利</w:t>
      </w:r>
      <w:r>
        <w:rPr>
          <w:color w:val="000000"/>
          <w:spacing w:val="0"/>
          <w:w w:val="100"/>
          <w:position w:val="0"/>
        </w:rPr>
        <w:t>21</w:t>
      </w:r>
      <w:r>
        <w:rPr>
          <w:color w:val="000000"/>
          <w:spacing w:val="0"/>
          <w:w w:val="100"/>
          <w:position w:val="0"/>
        </w:rPr>
        <w:t>项，外观设计</w:t>
      </w:r>
    </w:p>
    <w:p>
      <w:pPr>
        <w:pStyle w:val="Style42"/>
        <w:keepNext w:val="0"/>
        <w:keepLines w:val="0"/>
        <w:widowControl w:val="0"/>
        <w:shd w:val="clear" w:color="auto" w:fill="auto"/>
        <w:bidi w:val="0"/>
        <w:spacing w:before="0" w:after="0" w:line="240" w:lineRule="auto"/>
        <w:ind w:left="326" w:right="0" w:firstLine="0"/>
        <w:jc w:val="left"/>
        <w:rPr>
          <w:sz w:val="24"/>
          <w:szCs w:val="24"/>
        </w:rPr>
      </w:pPr>
      <w:r>
        <w:rPr>
          <w:color w:val="000000"/>
          <w:spacing w:val="0"/>
          <w:w w:val="100"/>
          <w:position w:val="0"/>
          <w:sz w:val="20"/>
          <w:szCs w:val="20"/>
        </w:rPr>
        <w:t>专利</w:t>
      </w:r>
      <w:r>
        <w:rPr>
          <w:color w:val="000000"/>
          <w:spacing w:val="0"/>
          <w:w w:val="100"/>
          <w:position w:val="0"/>
          <w:sz w:val="20"/>
          <w:szCs w:val="20"/>
        </w:rPr>
        <w:t>13</w:t>
      </w:r>
      <w:r>
        <w:rPr>
          <w:color w:val="000000"/>
          <w:spacing w:val="0"/>
          <w:w w:val="100"/>
          <w:position w:val="0"/>
          <w:sz w:val="20"/>
          <w:szCs w:val="20"/>
        </w:rPr>
        <w:t>项。其中发明专利及软件著作权情况如下</w:t>
      </w:r>
      <w:r>
        <w:rPr>
          <w:color w:val="000000"/>
          <w:spacing w:val="0"/>
          <w:w w:val="100"/>
          <w:position w:val="0"/>
          <w:sz w:val="24"/>
          <w:szCs w:val="24"/>
        </w:rPr>
        <w:t>:</w:t>
      </w:r>
    </w:p>
    <w:tbl>
      <w:tblPr>
        <w:tblOverlap w:val="never"/>
        <w:jc w:val="center"/>
        <w:tblLayout w:type="fixed"/>
      </w:tblPr>
      <w:tblGrid>
        <w:gridCol w:w="576"/>
        <w:gridCol w:w="1210"/>
        <w:gridCol w:w="2832"/>
        <w:gridCol w:w="1843"/>
        <w:gridCol w:w="1277"/>
        <w:gridCol w:w="1133"/>
        <w:gridCol w:w="1464"/>
      </w:tblGrid>
      <w:tr>
        <w:trPr>
          <w:trHeight w:val="6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专利名称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专利号/登记号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授权日/发证 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取得方式</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所有权人</w:t>
            </w:r>
          </w:p>
        </w:tc>
      </w:tr>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移动护理信息系统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CN201610620941.4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2016/11/23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医疗废物管理系统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CN201610339620.7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2016/9/21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65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医惠移动护理管理系统软件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（ios</w:t>
            </w:r>
            <w:r>
              <w:rPr>
                <w:color w:val="000000"/>
                <w:spacing w:val="0"/>
                <w:w w:val="100"/>
                <w:position w:val="0"/>
                <w:sz w:val="20"/>
                <w:szCs w:val="20"/>
              </w:rPr>
              <w:t>版）</w:t>
            </w:r>
            <w:r>
              <w:rPr>
                <w:color w:val="000000"/>
                <w:spacing w:val="0"/>
                <w:w w:val="100"/>
                <w:position w:val="0"/>
                <w:sz w:val="20"/>
                <w:szCs w:val="20"/>
              </w:rPr>
              <w:t xml:space="preserve">V1. </w:t>
            </w:r>
            <w:r>
              <w:rPr>
                <w:color w:val="000000"/>
                <w:spacing w:val="0"/>
                <w:w w:val="100"/>
                <w:position w:val="0"/>
                <w:sz w:val="20"/>
                <w:szCs w:val="2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2016SR043094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医惠移动护理管理系统软件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（安卓版）</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2016SR042897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医惠移动医生站系统软件</w:t>
            </w:r>
            <w:r>
              <w:rPr>
                <w:color w:val="000000"/>
                <w:spacing w:val="0"/>
                <w:w w:val="100"/>
                <w:position w:val="0"/>
                <w:sz w:val="20"/>
                <w:szCs w:val="20"/>
              </w:rPr>
              <w:t xml:space="preserve">（ios </w:t>
            </w:r>
            <w:r>
              <w:rPr>
                <w:color w:val="000000"/>
                <w:spacing w:val="0"/>
                <w:w w:val="100"/>
                <w:position w:val="0"/>
                <w:sz w:val="20"/>
                <w:szCs w:val="20"/>
              </w:rPr>
              <w:t>版）</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2016SR038566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医惠护理文书管理软件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2016SR038562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医惠第三方药品物流管理平台</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系统软件</w:t>
            </w:r>
            <w:r>
              <w:rPr>
                <w:color w:val="000000"/>
                <w:spacing w:val="0"/>
                <w:w w:val="100"/>
                <w:position w:val="0"/>
                <w:sz w:val="20"/>
                <w:szCs w:val="20"/>
              </w:rPr>
              <w:t>V2.0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2016SR037866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2016/2/17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65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医惠移动医生站系统软件（安 卓版）</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2016SR058336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2016/2/19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医惠掌上医院</w:t>
            </w:r>
            <w:r>
              <w:rPr>
                <w:color w:val="000000"/>
                <w:spacing w:val="0"/>
                <w:w w:val="100"/>
                <w:position w:val="0"/>
                <w:sz w:val="20"/>
                <w:szCs w:val="20"/>
              </w:rPr>
              <w:t>app</w:t>
            </w:r>
            <w:r>
              <w:rPr>
                <w:color w:val="000000"/>
                <w:spacing w:val="0"/>
                <w:w w:val="100"/>
                <w:position w:val="0"/>
                <w:sz w:val="20"/>
                <w:szCs w:val="20"/>
              </w:rPr>
              <w:t xml:space="preserve">应用系统软 件 </w:t>
            </w:r>
            <w:r>
              <w:rPr>
                <w:color w:val="000000"/>
                <w:spacing w:val="0"/>
                <w:w w:val="100"/>
                <w:position w:val="0"/>
                <w:sz w:val="20"/>
                <w:szCs w:val="20"/>
              </w:rPr>
              <w:t>V3.0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2016SR165804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医惠医疗废弃物管理系统软件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2016SR161696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医惠科室高值耗材库房管理系 统软件</w:t>
            </w:r>
            <w:r>
              <w:rPr>
                <w:color w:val="000000"/>
                <w:spacing w:val="0"/>
                <w:w w:val="100"/>
                <w:position w:val="0"/>
                <w:sz w:val="20"/>
                <w:szCs w:val="20"/>
              </w:rPr>
              <w:t>V3.0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2016SR166629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医惠基于物联网技术的人员和 资产定位管理系统软件</w:t>
            </w:r>
            <w:r>
              <w:rPr>
                <w:color w:val="000000"/>
                <w:spacing w:val="0"/>
                <w:w w:val="100"/>
                <w:position w:val="0"/>
                <w:sz w:val="20"/>
                <w:szCs w:val="20"/>
              </w:rPr>
              <w:t>V2.0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2016SR161692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医惠多学科联合会诊软件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2016SR296181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2016/10/18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医惠健康信息智能分析软件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2016SR219535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医惠区域健康云服务系统软件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2016SR220175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医惠家庭慢病管理系统软件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2016SR220296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65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医惠医疗废弃物管理系统软件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2016SR391665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r>
        <w:trPr>
          <w:trHeight w:val="65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医惠基于物联网技术的人员和</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资产定位管理系统软件</w:t>
            </w:r>
            <w:r>
              <w:rPr>
                <w:color w:val="000000"/>
                <w:spacing w:val="0"/>
                <w:w w:val="100"/>
                <w:position w:val="0"/>
                <w:sz w:val="20"/>
                <w:szCs w:val="20"/>
              </w:rPr>
              <w:t xml:space="preserve">V2. </w:t>
            </w:r>
            <w:r>
              <w:rPr>
                <w:color w:val="000000"/>
                <w:spacing w:val="0"/>
                <w:w w:val="100"/>
                <w:position w:val="0"/>
                <w:sz w:val="20"/>
                <w:szCs w:val="20"/>
              </w:rPr>
              <w:t>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2016SR386680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2016/12/22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医惠科技</w:t>
            </w:r>
          </w:p>
        </w:tc>
      </w:tr>
    </w:tbl>
    <w:p>
      <w:pPr>
        <w:spacing w:lineRule="exact" w:line="1"/>
        <w:rPr>
          <w:sz w:val="2"/>
          <w:szCs w:val="2"/>
        </w:rPr>
      </w:pPr>
      <w:r>
        <w:br w:type="page"/>
      </w:r>
    </w:p>
    <w:tbl>
      <w:tblPr>
        <w:tblOverlap w:val="never"/>
        <w:jc w:val="center"/>
        <w:tblLayout w:type="fixed"/>
      </w:tblPr>
      <w:tblGrid>
        <w:gridCol w:w="576"/>
        <w:gridCol w:w="1210"/>
        <w:gridCol w:w="2832"/>
        <w:gridCol w:w="1843"/>
        <w:gridCol w:w="1277"/>
        <w:gridCol w:w="1133"/>
        <w:gridCol w:w="1464"/>
      </w:tblGrid>
      <w:tr>
        <w:trPr>
          <w:trHeight w:val="37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医惠供应商平台系统</w:t>
            </w:r>
            <w:r>
              <w:rPr>
                <w:color w:val="000000"/>
                <w:spacing w:val="0"/>
                <w:w w:val="100"/>
                <w:position w:val="0"/>
                <w:sz w:val="20"/>
                <w:szCs w:val="20"/>
              </w:rPr>
              <w:t>V1.0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2016SR368721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2016/12/13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医惠科技</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医惠智能药品耗材管理系统</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2016SR383949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医惠科技</w:t>
            </w:r>
          </w:p>
        </w:tc>
      </w:tr>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医惠压疮护理系统软件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2016SR347465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医惠一体化服务平台软件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2016SR346347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医惠科技</w:t>
            </w:r>
          </w:p>
        </w:tc>
      </w:tr>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医惠一体化监控平台软件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2016SR346345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医惠科技</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医惠移动护理信息系统软件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2016SR347474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2016/11/30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医惠科技</w:t>
            </w:r>
          </w:p>
        </w:tc>
      </w:tr>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医惠智能门户系统软件</w:t>
            </w: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2016SR346346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医惠科技</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医惠主数据管理系统</w:t>
            </w:r>
            <w:r>
              <w:rPr>
                <w:color w:val="000000"/>
                <w:spacing w:val="0"/>
                <w:w w:val="100"/>
                <w:position w:val="0"/>
                <w:sz w:val="20"/>
                <w:szCs w:val="20"/>
              </w:rPr>
              <w:t>MDM</w:t>
            </w:r>
            <w:r>
              <w:rPr>
                <w:color w:val="000000"/>
                <w:spacing w:val="0"/>
                <w:w w:val="100"/>
                <w:position w:val="0"/>
                <w:sz w:val="20"/>
                <w:szCs w:val="20"/>
              </w:rPr>
              <w:t>软件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2016SR346142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2016/11/30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医惠科技</w:t>
            </w:r>
          </w:p>
        </w:tc>
      </w:tr>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医惠实验室信息管理系统软件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2016SR073708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2016/4/11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医惠科技</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数字医院信息集成平台系统软 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2016SR050201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2016/3/10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医惠科技</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简惠医疗废弃物管理系统软件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2016SR122403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杭州简惠信息</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技术有限公司</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医慧健康数据平台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2016SR100402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广州医惠信息</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科技有限公司</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医慧护理云平台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2016SR098494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广州医惠信息</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科技有限公司</w:t>
            </w:r>
          </w:p>
        </w:tc>
      </w:tr>
      <w:tr>
        <w:trPr>
          <w:trHeight w:val="65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医慧患者服务平台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2016SR059069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2016/3/21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广州医惠信息</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科技有限公司</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蓝牛医生移动医疗软件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2016SR175828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2016/7/11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杭州健海科技 有限公司</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医惠智能药柜管理系统软件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2016SR147453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2016/6/20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杭州医惠软件 有限公司</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医惠智能被服管理系统软件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2016SR088298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2016/4/27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杭州医惠软件 有限公司</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医惠智能被服管理系统软件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2016SR088298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2016/4/27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杭州医惠软件 有限公司</w:t>
            </w:r>
          </w:p>
        </w:tc>
      </w:tr>
      <w:tr>
        <w:trPr>
          <w:trHeight w:val="65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医惠智能药柜管理系统软件</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2016SR147453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2016/6/20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杭州医惠软件 有限公司</w:t>
            </w:r>
          </w:p>
        </w:tc>
      </w:tr>
      <w:tr>
        <w:trPr>
          <w:trHeight w:val="64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理德</w:t>
            </w:r>
            <w:r>
              <w:rPr>
                <w:color w:val="000000"/>
                <w:spacing w:val="0"/>
                <w:w w:val="100"/>
                <w:position w:val="0"/>
                <w:sz w:val="22"/>
                <w:szCs w:val="22"/>
              </w:rPr>
              <w:t>RFID</w:t>
            </w:r>
            <w:r>
              <w:rPr>
                <w:color w:val="000000"/>
                <w:spacing w:val="0"/>
                <w:w w:val="100"/>
                <w:position w:val="0"/>
                <w:sz w:val="22"/>
                <w:szCs w:val="22"/>
              </w:rPr>
              <w:t>盘点系统管理软件</w:t>
            </w:r>
          </w:p>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V2.0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软著登字第</w:t>
            </w:r>
          </w:p>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1487275</w:t>
            </w:r>
            <w:r>
              <w:rPr>
                <w:color w:val="000000"/>
                <w:spacing w:val="0"/>
                <w:w w:val="100"/>
                <w:position w:val="0"/>
                <w:sz w:val="22"/>
                <w:szCs w:val="22"/>
              </w:rPr>
              <w:t>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2016/10/27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广州理德</w:t>
            </w:r>
          </w:p>
        </w:tc>
      </w:tr>
      <w:tr>
        <w:trPr>
          <w:trHeight w:val="65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软件著作权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理德</w:t>
            </w:r>
            <w:r>
              <w:rPr>
                <w:color w:val="000000"/>
                <w:spacing w:val="0"/>
                <w:w w:val="100"/>
                <w:position w:val="0"/>
                <w:sz w:val="22"/>
                <w:szCs w:val="22"/>
              </w:rPr>
              <w:t>RFID</w:t>
            </w:r>
            <w:r>
              <w:rPr>
                <w:color w:val="000000"/>
                <w:spacing w:val="0"/>
                <w:w w:val="100"/>
                <w:position w:val="0"/>
                <w:sz w:val="22"/>
                <w:szCs w:val="22"/>
              </w:rPr>
              <w:t>自助收银系统管理</w:t>
            </w:r>
          </w:p>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软件</w:t>
            </w:r>
            <w:r>
              <w:rPr>
                <w:color w:val="000000"/>
                <w:spacing w:val="0"/>
                <w:w w:val="100"/>
                <w:position w:val="0"/>
                <w:sz w:val="22"/>
                <w:szCs w:val="22"/>
              </w:rPr>
              <w:t>V2.0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软著登字第</w:t>
            </w:r>
          </w:p>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1487036</w:t>
            </w:r>
            <w:r>
              <w:rPr>
                <w:color w:val="000000"/>
                <w:spacing w:val="0"/>
                <w:w w:val="100"/>
                <w:position w:val="0"/>
                <w:sz w:val="22"/>
                <w:szCs w:val="22"/>
              </w:rPr>
              <w:t>号</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2016/10/27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原始取得</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广州理德</w:t>
            </w:r>
          </w:p>
        </w:tc>
      </w:tr>
    </w:tbl>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r>
        <w:rPr>
          <w:color w:val="000000"/>
          <w:spacing w:val="0"/>
          <w:w w:val="100"/>
          <w:position w:val="0"/>
          <w:sz w:val="20"/>
          <w:szCs w:val="20"/>
        </w:rPr>
        <w:t>报告期内，公司下属公司思创汇联、广州理德分别通过了浙江省和广东省高新技术企业评审。</w:t>
      </w:r>
    </w:p>
    <w:p>
      <w:pPr>
        <w:pStyle w:val="Style17"/>
        <w:keepNext/>
        <w:keepLines/>
        <w:widowControl w:val="0"/>
        <w:shd w:val="clear" w:color="auto" w:fill="auto"/>
        <w:bidi w:val="0"/>
        <w:spacing w:before="0" w:after="560" w:line="240" w:lineRule="auto"/>
        <w:ind w:left="0" w:right="0" w:firstLine="0"/>
        <w:jc w:val="center"/>
      </w:pPr>
      <w:bookmarkStart w:id="101" w:name="bookmark101"/>
      <w:bookmarkStart w:id="102" w:name="bookmark102"/>
      <w:bookmarkStart w:id="103" w:name="bookmark103"/>
      <w:r>
        <w:rPr>
          <w:color w:val="000000"/>
          <w:spacing w:val="0"/>
          <w:w w:val="100"/>
          <w:position w:val="0"/>
        </w:rPr>
        <w:t>第四节经营情况讨论与分析</w:t>
      </w:r>
      <w:bookmarkEnd w:id="101"/>
      <w:bookmarkEnd w:id="102"/>
      <w:bookmarkEnd w:id="103"/>
    </w:p>
    <w:p>
      <w:pPr>
        <w:pStyle w:val="Style31"/>
        <w:keepNext/>
        <w:keepLines/>
        <w:widowControl w:val="0"/>
        <w:shd w:val="clear" w:color="auto" w:fill="auto"/>
        <w:bidi w:val="0"/>
        <w:spacing w:before="0" w:after="180" w:line="240" w:lineRule="auto"/>
        <w:ind w:left="0" w:right="0" w:firstLine="0"/>
        <w:jc w:val="both"/>
      </w:pPr>
      <w:bookmarkStart w:id="104" w:name="bookmark104"/>
      <w:bookmarkStart w:id="105" w:name="bookmark105"/>
      <w:bookmarkStart w:id="106" w:name="bookmark106"/>
      <w:bookmarkStart w:id="107" w:name="bookmark107"/>
      <w:bookmarkStart w:id="108" w:name="bookmark108"/>
      <w:r>
        <w:rPr>
          <w:color w:val="000000"/>
          <w:spacing w:val="0"/>
          <w:w w:val="100"/>
          <w:position w:val="0"/>
        </w:rPr>
        <w:t>一</w:t>
      </w:r>
      <w:bookmarkEnd w:id="107"/>
      <w:r>
        <w:rPr>
          <w:color w:val="000000"/>
          <w:spacing w:val="0"/>
          <w:w w:val="100"/>
          <w:position w:val="0"/>
        </w:rPr>
        <w:t>、概述</w:t>
      </w:r>
      <w:bookmarkEnd w:id="105"/>
      <w:bookmarkEnd w:id="106"/>
      <w:bookmarkEnd w:id="108"/>
      <w:bookmarkEnd w:id="104"/>
    </w:p>
    <w:p>
      <w:pPr>
        <w:pStyle w:val="Style1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2016</w:t>
      </w:r>
      <w:r>
        <w:rPr>
          <w:color w:val="000000"/>
          <w:spacing w:val="0"/>
          <w:w w:val="100"/>
          <w:position w:val="0"/>
        </w:rPr>
        <w:t>年是公司全面完成重大资产重组，持续整体整合、全面提升的一年。在董事会的领导下，公司紧 紧围绕“互联物联改变生活”的战略定位，积极贯彻年初制定的年度经营计划，坚持智慧医疗产业为龙 头，带动零售、服装、珠宝、市政等商业领域标签和智能化解决方案应用快步发展。</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报告期内，公司实现营业收入</w:t>
      </w:r>
      <w:r>
        <w:rPr>
          <w:color w:val="000000"/>
          <w:spacing w:val="0"/>
          <w:w w:val="100"/>
          <w:position w:val="0"/>
        </w:rPr>
        <w:t>108,996.59</w:t>
      </w:r>
      <w:r>
        <w:rPr>
          <w:color w:val="000000"/>
          <w:spacing w:val="0"/>
          <w:w w:val="100"/>
          <w:position w:val="0"/>
        </w:rPr>
        <w:t>万元，较上年同期增长</w:t>
      </w:r>
      <w:r>
        <w:rPr>
          <w:color w:val="000000"/>
          <w:spacing w:val="0"/>
          <w:w w:val="100"/>
          <w:position w:val="0"/>
        </w:rPr>
        <w:t>27.79%；</w:t>
      </w:r>
      <w:r>
        <w:rPr>
          <w:color w:val="000000"/>
          <w:spacing w:val="0"/>
          <w:w w:val="100"/>
          <w:position w:val="0"/>
        </w:rPr>
        <w:t>实现营业利润</w:t>
      </w:r>
      <w:r>
        <w:rPr>
          <w:color w:val="000000"/>
          <w:spacing w:val="0"/>
          <w:w w:val="100"/>
          <w:position w:val="0"/>
        </w:rPr>
        <w:t>18,603.5</w:t>
      </w:r>
      <w:r>
        <w:rPr>
          <w:color w:val="000000"/>
          <w:spacing w:val="0"/>
          <w:w w:val="100"/>
          <w:position w:val="0"/>
        </w:rPr>
        <w:t>1</w:t>
      </w:r>
      <w:r>
        <w:rPr>
          <w:color w:val="000000"/>
          <w:spacing w:val="0"/>
          <w:w w:val="100"/>
          <w:position w:val="0"/>
        </w:rPr>
        <w:t>万 元，较上年同期增长</w:t>
      </w:r>
      <w:r>
        <w:rPr>
          <w:color w:val="000000"/>
          <w:spacing w:val="0"/>
          <w:w w:val="100"/>
          <w:position w:val="0"/>
        </w:rPr>
        <w:t>24.63%；</w:t>
      </w:r>
      <w:r>
        <w:rPr>
          <w:color w:val="000000"/>
          <w:spacing w:val="0"/>
          <w:w w:val="100"/>
          <w:position w:val="0"/>
        </w:rPr>
        <w:t>实现归属于上市公司股东的净利润</w:t>
      </w:r>
      <w:r>
        <w:rPr>
          <w:color w:val="000000"/>
          <w:spacing w:val="0"/>
          <w:w w:val="100"/>
          <w:position w:val="0"/>
        </w:rPr>
        <w:t>18,797.89</w:t>
      </w:r>
      <w:r>
        <w:rPr>
          <w:color w:val="000000"/>
          <w:spacing w:val="0"/>
          <w:w w:val="100"/>
          <w:position w:val="0"/>
        </w:rPr>
        <w:t>万元，较上年同期增长</w:t>
      </w:r>
      <w:r>
        <w:rPr>
          <w:color w:val="000000"/>
          <w:spacing w:val="0"/>
          <w:w w:val="100"/>
          <w:position w:val="0"/>
        </w:rPr>
        <w:t xml:space="preserve">33.35%； </w:t>
      </w:r>
      <w:r>
        <w:rPr>
          <w:color w:val="000000"/>
          <w:spacing w:val="0"/>
          <w:w w:val="100"/>
          <w:position w:val="0"/>
        </w:rPr>
        <w:t>基本每股收益</w:t>
      </w:r>
      <w:r>
        <w:rPr>
          <w:color w:val="000000"/>
          <w:spacing w:val="0"/>
          <w:w w:val="100"/>
          <w:position w:val="0"/>
        </w:rPr>
        <w:t>0.45</w:t>
      </w:r>
      <w:r>
        <w:rPr>
          <w:color w:val="000000"/>
          <w:spacing w:val="0"/>
          <w:w w:val="100"/>
          <w:position w:val="0"/>
        </w:rPr>
        <w:t>元。</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年，公司智慧医疗和商业智能两大主营业务总体表现出稳定的增长态势。受益于</w:t>
      </w:r>
      <w:r>
        <w:rPr>
          <w:color w:val="000000"/>
          <w:spacing w:val="0"/>
          <w:w w:val="100"/>
          <w:position w:val="0"/>
        </w:rPr>
        <w:t>2016</w:t>
      </w:r>
      <w:r>
        <w:rPr>
          <w:color w:val="000000"/>
          <w:spacing w:val="0"/>
          <w:w w:val="100"/>
          <w:position w:val="0"/>
        </w:rPr>
        <w:t>年以智能开 放平台为核心的智慧医院整体解决方案大型项目的增长，以及部分医疗健康信息耗材产品的销售放量，医 惠科技超额完成了本年度的业绩指标，实现扣除非经常性损益的净利润</w:t>
      </w:r>
      <w:r>
        <w:rPr>
          <w:color w:val="000000"/>
          <w:spacing w:val="0"/>
          <w:w w:val="100"/>
          <w:position w:val="0"/>
        </w:rPr>
        <w:t>10,689.96</w:t>
      </w:r>
      <w:r>
        <w:rPr>
          <w:color w:val="000000"/>
          <w:spacing w:val="0"/>
          <w:w w:val="100"/>
          <w:position w:val="0"/>
        </w:rPr>
        <w:t>万元。商业智能事业部 主要受</w:t>
      </w:r>
      <w:r>
        <w:rPr>
          <w:color w:val="000000"/>
          <w:spacing w:val="0"/>
          <w:w w:val="100"/>
          <w:position w:val="0"/>
        </w:rPr>
        <w:t>RFID</w:t>
      </w:r>
      <w:r>
        <w:rPr>
          <w:color w:val="000000"/>
          <w:spacing w:val="0"/>
          <w:w w:val="100"/>
          <w:position w:val="0"/>
        </w:rPr>
        <w:t>标签市场需求和产量上升等积极因素影响，销售收入实现较大增长。但因公司实施重大资产收 购及补充经营性资金新增银行贷款影响，</w:t>
      </w:r>
      <w:r>
        <w:rPr>
          <w:color w:val="000000"/>
          <w:spacing w:val="0"/>
          <w:w w:val="100"/>
          <w:position w:val="0"/>
        </w:rPr>
        <w:t>2016</w:t>
      </w:r>
      <w:r>
        <w:rPr>
          <w:color w:val="000000"/>
          <w:spacing w:val="0"/>
          <w:w w:val="100"/>
          <w:position w:val="0"/>
        </w:rPr>
        <w:t>年财务成本大幅增加，对本期业绩造成一定不利影响。</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报告期内具体经营情况回顾如下：</w:t>
      </w:r>
    </w:p>
    <w:p>
      <w:pPr>
        <w:pStyle w:val="Style38"/>
        <w:keepNext/>
        <w:keepLines/>
        <w:widowControl w:val="0"/>
        <w:shd w:val="clear" w:color="auto" w:fill="auto"/>
        <w:bidi w:val="0"/>
        <w:spacing w:before="0" w:after="0" w:line="469" w:lineRule="exact"/>
        <w:ind w:left="0" w:right="0" w:firstLine="44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color w:val="000000"/>
          <w:spacing w:val="0"/>
          <w:w w:val="100"/>
          <w:position w:val="0"/>
        </w:rPr>
        <w:t>一）智慧医疗核心业务稳步发展，人工智能取得突破进展</w:t>
      </w:r>
      <w:bookmarkEnd w:id="109"/>
      <w:bookmarkEnd w:id="110"/>
      <w:bookmarkEnd w:id="112"/>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年是医疗信息化产业发展的政策红利年，健康中国被正式写入《“十三五”规划纲要》</w:t>
      </w:r>
      <w:r>
        <w:rPr>
          <w:color w:val="000000"/>
          <w:spacing w:val="0"/>
          <w:w w:val="100"/>
          <w:position w:val="0"/>
        </w:rPr>
        <w:t>，</w:t>
      </w:r>
      <w:r>
        <w:rPr>
          <w:color w:val="000000"/>
          <w:spacing w:val="0"/>
          <w:w w:val="100"/>
          <w:position w:val="0"/>
        </w:rPr>
        <w:t>国务院 相继发布《关于促进和规范健康医疗大数据应用发展的指导意见》、《“健康中国</w:t>
      </w:r>
      <w:r>
        <w:rPr>
          <w:color w:val="000000"/>
          <w:spacing w:val="0"/>
          <w:w w:val="100"/>
          <w:position w:val="0"/>
        </w:rPr>
        <w:t>2030”</w:t>
      </w:r>
      <w:r>
        <w:rPr>
          <w:color w:val="000000"/>
          <w:spacing w:val="0"/>
          <w:w w:val="100"/>
          <w:position w:val="0"/>
        </w:rPr>
        <w:t>规划纲要》，并 将云计算、人工智能、物联网技术明确纳入我国“十三五”期间重点发展的新一代科技创新技术。医惠科 技紧抓行业发展历史机遇，不断加强健康医疗顶层设计，夯实大数据应用基础，创新人工智能辅助诊疗应 用，核心业务取得稳步发展，实现营业收入</w:t>
      </w:r>
      <w:r>
        <w:rPr>
          <w:color w:val="000000"/>
          <w:spacing w:val="0"/>
          <w:w w:val="100"/>
          <w:position w:val="0"/>
        </w:rPr>
        <w:t xml:space="preserve">34,203. </w:t>
      </w:r>
      <w:r>
        <w:rPr>
          <w:color w:val="000000"/>
          <w:spacing w:val="0"/>
          <w:w w:val="100"/>
          <w:position w:val="0"/>
        </w:rPr>
        <w:t>53</w:t>
      </w:r>
      <w:r>
        <w:rPr>
          <w:color w:val="000000"/>
          <w:spacing w:val="0"/>
          <w:w w:val="100"/>
          <w:position w:val="0"/>
        </w:rPr>
        <w:t>万元，较好地完成了年度经营指标。</w:t>
      </w:r>
    </w:p>
    <w:p>
      <w:pPr>
        <w:pStyle w:val="Style19"/>
        <w:keepNext w:val="0"/>
        <w:keepLines w:val="0"/>
        <w:widowControl w:val="0"/>
        <w:shd w:val="clear" w:color="auto" w:fill="auto"/>
        <w:bidi w:val="0"/>
        <w:spacing w:before="0" w:after="0" w:line="469" w:lineRule="exact"/>
        <w:ind w:left="0" w:right="0" w:firstLine="440"/>
        <w:jc w:val="both"/>
      </w:pPr>
      <w:bookmarkStart w:id="113" w:name="bookmark113"/>
      <w:r>
        <w:rPr>
          <w:color w:val="000000"/>
          <w:spacing w:val="0"/>
          <w:w w:val="100"/>
          <w:position w:val="0"/>
        </w:rPr>
        <w:t>1</w:t>
      </w:r>
      <w:bookmarkEnd w:id="113"/>
      <w:r>
        <w:rPr>
          <w:color w:val="000000"/>
          <w:spacing w:val="0"/>
          <w:w w:val="100"/>
          <w:position w:val="0"/>
        </w:rPr>
        <w:t>、技术研发方面。</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报告期内，医惠科技高度重视信息化技术研发投入和自主研发技术积累，共获得软件著作权</w:t>
      </w:r>
      <w:r>
        <w:rPr>
          <w:color w:val="000000"/>
          <w:spacing w:val="0"/>
          <w:w w:val="100"/>
          <w:position w:val="0"/>
        </w:rPr>
        <w:t>35</w:t>
      </w:r>
      <w:r>
        <w:rPr>
          <w:color w:val="000000"/>
          <w:spacing w:val="0"/>
          <w:w w:val="100"/>
          <w:position w:val="0"/>
        </w:rPr>
        <w:t>项、发 明专利</w:t>
      </w:r>
      <w:r>
        <w:rPr>
          <w:color w:val="000000"/>
          <w:spacing w:val="0"/>
          <w:w w:val="100"/>
          <w:position w:val="0"/>
        </w:rPr>
        <w:t>2</w:t>
      </w:r>
      <w:r>
        <w:rPr>
          <w:color w:val="000000"/>
          <w:spacing w:val="0"/>
          <w:w w:val="100"/>
          <w:position w:val="0"/>
        </w:rPr>
        <w:t>项。医惠科技还继续承担了各类国家级、省级及市级重大科研项目，其中公司“医疗数据和业务 应用互联互通信息集成平台项目”入选国家高端软件及应用系统区域集聚发展试点实施项目。为加快人工 智能在国内医疗领域的应用，</w:t>
      </w:r>
      <w:r>
        <w:rPr>
          <w:color w:val="000000"/>
          <w:spacing w:val="0"/>
          <w:w w:val="100"/>
          <w:position w:val="0"/>
        </w:rPr>
        <w:t>2016</w:t>
      </w:r>
      <w:r>
        <w:rPr>
          <w:color w:val="000000"/>
          <w:spacing w:val="0"/>
          <w:w w:val="100"/>
          <w:position w:val="0"/>
        </w:rPr>
        <w:t xml:space="preserve">年医惠科技继牵头成立“浙江省沃森智慧医疗研究院”、战略投资“杭 州认知网络科技有限公司”之后，又相继投资设立了 “广州认知医疗技术有限公司”，并筹备设立“广州 市智能精准医学研究院”。医惠科技在上述医疗人工智能研究机构及公司的配合下，携手国内大型医院、 </w:t>
      </w:r>
      <w:r>
        <w:rPr>
          <w:color w:val="000000"/>
          <w:spacing w:val="0"/>
          <w:w w:val="100"/>
          <w:position w:val="0"/>
        </w:rPr>
        <w:t>研究机构、院校以及</w:t>
      </w:r>
      <w:r>
        <w:rPr>
          <w:color w:val="000000"/>
          <w:spacing w:val="0"/>
          <w:w w:val="100"/>
          <w:position w:val="0"/>
        </w:rPr>
        <w:t>IBM</w:t>
      </w:r>
      <w:r>
        <w:rPr>
          <w:color w:val="000000"/>
          <w:spacing w:val="0"/>
          <w:w w:val="100"/>
          <w:position w:val="0"/>
        </w:rPr>
        <w:t>公司，在医疗的人工智能认知服务平台、自主医疗认知引擎、深度学习训练系统 等研发上，都取得了卓有成效的进展。</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报告期内，医惠科技的三大核心技术即物联网相关技术、平台数据交互技术、人工智能技术已成体系 化发展，并进一步扩大了在同行业里的领先优势。</w:t>
      </w:r>
    </w:p>
    <w:p>
      <w:pPr>
        <w:pStyle w:val="Style19"/>
        <w:keepNext w:val="0"/>
        <w:keepLines w:val="0"/>
        <w:widowControl w:val="0"/>
        <w:shd w:val="clear" w:color="auto" w:fill="auto"/>
        <w:tabs>
          <w:tab w:pos="781" w:val="left"/>
        </w:tabs>
        <w:bidi w:val="0"/>
        <w:spacing w:before="0" w:after="0" w:line="470" w:lineRule="exact"/>
        <w:ind w:left="0" w:right="0" w:firstLine="440"/>
        <w:jc w:val="both"/>
      </w:pPr>
      <w:bookmarkStart w:id="114" w:name="bookmark114"/>
      <w:r>
        <w:rPr>
          <w:color w:val="000000"/>
          <w:spacing w:val="0"/>
          <w:w w:val="100"/>
          <w:position w:val="0"/>
        </w:rPr>
        <w:t>2</w:t>
      </w:r>
      <w:bookmarkEnd w:id="114"/>
      <w:r>
        <w:rPr>
          <w:color w:val="000000"/>
          <w:spacing w:val="0"/>
          <w:w w:val="100"/>
          <w:position w:val="0"/>
        </w:rPr>
        <w:t>、</w:t>
        <w:tab/>
        <w:t>产品创新方面。</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报告期内，公司成功将平台架设在了云端，并进一步实现了智能开放平台和应用的打通、患者端和医 护端的打通，完成了云架构智能开放平台和</w:t>
      </w:r>
      <w:r>
        <w:rPr>
          <w:color w:val="000000"/>
          <w:spacing w:val="0"/>
          <w:w w:val="100"/>
          <w:position w:val="0"/>
        </w:rPr>
        <w:t>H0SPITAL3.0</w:t>
      </w:r>
      <w:r>
        <w:rPr>
          <w:color w:val="000000"/>
          <w:spacing w:val="0"/>
          <w:w w:val="100"/>
          <w:position w:val="0"/>
        </w:rPr>
        <w:t>系统架构的落地。公司进一步丰富了医疗生态云 架构的内涵，初步形成了基于智能开放云平台的微服务框架，集聚了一批围绕云平台专注于微小化应用的 合作伙伴。通过混合云平台搭载更多专业微小化应用，进一步提升了患者、医生、护士、管理者等不同用 户的个性化服务体验。报告期内，医惠科技与</w:t>
      </w:r>
      <w:r>
        <w:rPr>
          <w:color w:val="000000"/>
          <w:spacing w:val="0"/>
          <w:w w:val="100"/>
          <w:position w:val="0"/>
        </w:rPr>
        <w:t>IBM</w:t>
      </w:r>
      <w:r>
        <w:rPr>
          <w:color w:val="000000"/>
          <w:spacing w:val="0"/>
          <w:w w:val="100"/>
          <w:position w:val="0"/>
        </w:rPr>
        <w:t>合作首创了医疗行业多学科会诊平台</w:t>
      </w:r>
      <w:r>
        <w:rPr>
          <w:color w:val="000000"/>
          <w:spacing w:val="0"/>
          <w:w w:val="100"/>
          <w:position w:val="0"/>
        </w:rPr>
        <w:t>（MDT）</w:t>
      </w:r>
      <w:r>
        <w:rPr>
          <w:color w:val="000000"/>
          <w:spacing w:val="0"/>
          <w:w w:val="100"/>
          <w:position w:val="0"/>
        </w:rPr>
        <w:t>，</w:t>
      </w:r>
      <w:r>
        <w:rPr>
          <w:color w:val="000000"/>
          <w:spacing w:val="0"/>
          <w:w w:val="100"/>
          <w:position w:val="0"/>
        </w:rPr>
        <w:t>该平台系 国内首款只用手机即可完成会诊全流程业务、音视频实时交互、患者信息全程共享的多学科会诊协作平台， 极大地帮助医疗机构提升了响应能力，并为“双向转诊”诊疗机制的构建提供了有力的支撑。</w:t>
      </w:r>
      <w:r>
        <w:rPr>
          <w:color w:val="000000"/>
          <w:spacing w:val="0"/>
          <w:w w:val="100"/>
          <w:position w:val="0"/>
        </w:rPr>
        <w:t>MDT</w:t>
      </w:r>
      <w:r>
        <w:rPr>
          <w:color w:val="000000"/>
          <w:spacing w:val="0"/>
          <w:w w:val="100"/>
          <w:position w:val="0"/>
        </w:rPr>
        <w:t>嵌入人 工智能辅助诊疗服务，则能够为会诊提供更全面、精准的诊疗参考方案。此外，医惠科技还重点加强了与 商业智能事业部在</w:t>
      </w:r>
      <w:r>
        <w:rPr>
          <w:color w:val="000000"/>
          <w:spacing w:val="0"/>
          <w:w w:val="100"/>
          <w:position w:val="0"/>
        </w:rPr>
        <w:t>RFID</w:t>
      </w:r>
      <w:r>
        <w:rPr>
          <w:color w:val="000000"/>
          <w:spacing w:val="0"/>
          <w:w w:val="100"/>
          <w:position w:val="0"/>
        </w:rPr>
        <w:t>硬件研发制造方面的协同，在原有智能床、智能柜、体温贴等产品的基础上，继续 开发完成了智能被服管理系统、床头卡、智能鞋等医疗健康信息耗材产品，部分新产品已投入市场，并取 得良好的市场反馈。</w:t>
      </w:r>
    </w:p>
    <w:p>
      <w:pPr>
        <w:pStyle w:val="Style19"/>
        <w:keepNext w:val="0"/>
        <w:keepLines w:val="0"/>
        <w:widowControl w:val="0"/>
        <w:shd w:val="clear" w:color="auto" w:fill="auto"/>
        <w:tabs>
          <w:tab w:pos="781" w:val="left"/>
        </w:tabs>
        <w:bidi w:val="0"/>
        <w:spacing w:before="0" w:after="0" w:line="470" w:lineRule="exact"/>
        <w:ind w:left="0" w:right="0" w:firstLine="440"/>
        <w:jc w:val="both"/>
      </w:pPr>
      <w:bookmarkStart w:id="115" w:name="bookmark115"/>
      <w:r>
        <w:rPr>
          <w:color w:val="000000"/>
          <w:spacing w:val="0"/>
          <w:w w:val="100"/>
          <w:position w:val="0"/>
        </w:rPr>
        <w:t>3</w:t>
      </w:r>
      <w:bookmarkEnd w:id="115"/>
      <w:r>
        <w:rPr>
          <w:color w:val="000000"/>
          <w:spacing w:val="0"/>
          <w:w w:val="100"/>
          <w:position w:val="0"/>
        </w:rPr>
        <w:t>、</w:t>
        <w:tab/>
        <w:t>市场拓展方面。</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2016</w:t>
      </w:r>
      <w:r>
        <w:rPr>
          <w:color w:val="000000"/>
          <w:spacing w:val="0"/>
          <w:w w:val="100"/>
          <w:position w:val="0"/>
        </w:rPr>
        <w:t>年公司业务继续围绕智能开放平台、医疗物联网基础架构及应用、医疗健康信息耗材三条轴线展 开，其中以智能开放平台为核心的智慧医院整体解决方案业务，以及智能床、智能柜等医疗健康信息耗材 产品的销售均取得了较快的增长，为医惠科技业绩指标的超额完成做出了最主要的贡献。</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报告期内，公司加快在医疗人工智能领域的布局，成功实现了 </w:t>
      </w:r>
      <w:r>
        <w:rPr>
          <w:color w:val="000000"/>
          <w:spacing w:val="0"/>
          <w:w w:val="100"/>
          <w:position w:val="0"/>
        </w:rPr>
        <w:t>Watson</w:t>
      </w:r>
      <w:r>
        <w:rPr>
          <w:color w:val="000000"/>
          <w:spacing w:val="0"/>
          <w:w w:val="100"/>
          <w:position w:val="0"/>
        </w:rPr>
        <w:t>在中国医疗领域的应用落地。</w:t>
      </w:r>
      <w:r>
        <w:rPr>
          <w:color w:val="000000"/>
          <w:spacing w:val="0"/>
          <w:w w:val="100"/>
          <w:position w:val="0"/>
        </w:rPr>
        <w:t xml:space="preserve">2016 </w:t>
      </w:r>
      <w:r>
        <w:rPr>
          <w:color w:val="000000"/>
          <w:spacing w:val="0"/>
          <w:w w:val="100"/>
          <w:position w:val="0"/>
        </w:rPr>
        <w:t>年，医惠科技联合参股公司将</w:t>
      </w:r>
      <w:r>
        <w:rPr>
          <w:color w:val="000000"/>
          <w:spacing w:val="0"/>
          <w:w w:val="100"/>
          <w:position w:val="0"/>
        </w:rPr>
        <w:t>IBM Watson</w:t>
      </w:r>
      <w:r>
        <w:rPr>
          <w:color w:val="000000"/>
          <w:spacing w:val="0"/>
          <w:w w:val="100"/>
          <w:position w:val="0"/>
        </w:rPr>
        <w:t>以本地化的形式首次引入中国医疗机构，并与</w:t>
      </w:r>
      <w:r>
        <w:rPr>
          <w:color w:val="000000"/>
          <w:spacing w:val="0"/>
          <w:w w:val="100"/>
          <w:position w:val="0"/>
        </w:rPr>
        <w:t>21</w:t>
      </w:r>
      <w:r>
        <w:rPr>
          <w:color w:val="000000"/>
          <w:spacing w:val="0"/>
          <w:w w:val="100"/>
          <w:position w:val="0"/>
        </w:rPr>
        <w:t xml:space="preserve">家医院签订了 </w:t>
      </w:r>
      <w:r>
        <w:rPr>
          <w:color w:val="000000"/>
          <w:spacing w:val="0"/>
          <w:w w:val="100"/>
          <w:position w:val="0"/>
        </w:rPr>
        <w:t>Watson</w:t>
      </w:r>
      <w:r>
        <w:rPr>
          <w:color w:val="000000"/>
          <w:spacing w:val="0"/>
          <w:w w:val="100"/>
          <w:position w:val="0"/>
        </w:rPr>
        <w:t>肿瘤解决方案的合作协议。</w:t>
      </w:r>
      <w:r>
        <w:rPr>
          <w:color w:val="000000"/>
          <w:spacing w:val="0"/>
          <w:w w:val="100"/>
          <w:position w:val="0"/>
        </w:rPr>
        <w:t>2016</w:t>
      </w:r>
      <w:r>
        <w:rPr>
          <w:color w:val="000000"/>
          <w:spacing w:val="0"/>
          <w:w w:val="100"/>
          <w:position w:val="0"/>
        </w:rPr>
        <w:t>年底，作为签约医院之一的浙江省中医院正式宣布成立沃森联合会 诊中心，开始对外提供沃森肿瘤咨询服务。</w:t>
      </w:r>
      <w:r>
        <w:rPr>
          <w:color w:val="000000"/>
          <w:spacing w:val="0"/>
          <w:w w:val="100"/>
          <w:position w:val="0"/>
        </w:rPr>
        <w:t>Watson</w:t>
      </w:r>
      <w:r>
        <w:rPr>
          <w:color w:val="000000"/>
          <w:spacing w:val="0"/>
          <w:w w:val="100"/>
          <w:position w:val="0"/>
        </w:rPr>
        <w:t>在国内医院的落地，具有重要的里程碑意义，标志着我 国医疗行业将开启一个新型的智能化人工智能辅助诊疗时代，同时也为公司在医疗人工智能领域的延伸发 展奠定了重要基础。报告期内，公司通过自主研发打造的手足口病诊断机器人，已开始面向儿童提供准确、 及时的智能辅助诊断服务。</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报告期内，公司还积极助推《健康信息学-中药炮制范畴结构信息流程标准》投票通过，这是业界第 一个医疗国际</w:t>
      </w:r>
      <w:r>
        <w:rPr>
          <w:color w:val="000000"/>
          <w:spacing w:val="0"/>
          <w:w w:val="100"/>
          <w:position w:val="0"/>
        </w:rPr>
        <w:t>ISO</w:t>
      </w:r>
      <w:r>
        <w:rPr>
          <w:color w:val="000000"/>
          <w:spacing w:val="0"/>
          <w:w w:val="100"/>
          <w:position w:val="0"/>
        </w:rPr>
        <w:t>标准。该标准的通过，有利于加强中医药的信息化建设，促进中医药跨越式发展，同时 也为公司进军中医药信息化市场开辟了通道。</w:t>
      </w:r>
    </w:p>
    <w:p>
      <w:pPr>
        <w:pStyle w:val="Style19"/>
        <w:keepNext w:val="0"/>
        <w:keepLines w:val="0"/>
        <w:widowControl w:val="0"/>
        <w:shd w:val="clear" w:color="auto" w:fill="auto"/>
        <w:bidi w:val="0"/>
        <w:spacing w:before="0" w:after="0" w:line="469" w:lineRule="exact"/>
        <w:ind w:left="0" w:right="0" w:firstLine="440"/>
        <w:jc w:val="both"/>
      </w:pPr>
      <w:bookmarkStart w:id="116" w:name="bookmark116"/>
      <w:r>
        <w:rPr>
          <w:color w:val="000000"/>
          <w:spacing w:val="0"/>
          <w:w w:val="100"/>
          <w:position w:val="0"/>
        </w:rPr>
        <w:t>4</w:t>
      </w:r>
      <w:bookmarkEnd w:id="116"/>
      <w:r>
        <w:rPr>
          <w:color w:val="000000"/>
          <w:spacing w:val="0"/>
          <w:w w:val="100"/>
          <w:position w:val="0"/>
        </w:rPr>
        <w:t>、产业布局方面。</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报告期内，公司借助投资、联盟等方式，进一步深化了在医疗健康产业的布局。公司已初步建立起一 个包含分支机构及子公司、医疗信息生态圈联盟以及医惠全球化战略联盟三层架构的医疗产业生态链。依 托这一产业生态链，公司已构筑了四大产业板块，即</w:t>
      </w:r>
      <w:r>
        <w:rPr>
          <w:color w:val="000000"/>
          <w:spacing w:val="0"/>
          <w:w w:val="100"/>
          <w:position w:val="0"/>
        </w:rPr>
        <w:t>：（1）</w:t>
      </w:r>
      <w:r>
        <w:rPr>
          <w:color w:val="000000"/>
          <w:spacing w:val="0"/>
          <w:w w:val="100"/>
          <w:position w:val="0"/>
        </w:rPr>
        <w:t>物联网产业板块，包括一批从事物联网相关 设备研制生产的公司；</w:t>
      </w:r>
      <w:r>
        <w:rPr>
          <w:color w:val="000000"/>
          <w:spacing w:val="0"/>
          <w:w w:val="100"/>
          <w:position w:val="0"/>
        </w:rPr>
        <w:t>（2）</w:t>
      </w:r>
      <w:r>
        <w:rPr>
          <w:color w:val="000000"/>
          <w:spacing w:val="0"/>
          <w:w w:val="100"/>
          <w:position w:val="0"/>
        </w:rPr>
        <w:t>智能开放平台产业板块，包括一批从事医院数据交互平台、院内业务系统、 医疗流程闭环管理、医疗微小化应用的研制开发的公司；</w:t>
      </w:r>
      <w:r>
        <w:rPr>
          <w:color w:val="000000"/>
          <w:spacing w:val="0"/>
          <w:w w:val="100"/>
          <w:position w:val="0"/>
        </w:rPr>
        <w:t>（3）</w:t>
      </w:r>
      <w:r>
        <w:rPr>
          <w:color w:val="000000"/>
          <w:spacing w:val="0"/>
          <w:w w:val="100"/>
          <w:position w:val="0"/>
        </w:rPr>
        <w:t>互联网医疗平台产业板块，包括一批从事 互联网医疗相关系统研制开发的公司；</w:t>
      </w:r>
      <w:r>
        <w:rPr>
          <w:color w:val="000000"/>
          <w:spacing w:val="0"/>
          <w:w w:val="100"/>
          <w:position w:val="0"/>
        </w:rPr>
        <w:t>（4）</w:t>
      </w:r>
      <w:r>
        <w:rPr>
          <w:color w:val="000000"/>
          <w:spacing w:val="0"/>
          <w:w w:val="100"/>
          <w:position w:val="0"/>
        </w:rPr>
        <w:t>人工智能产业板块，包括一批从事人工智能应用于医疗的研 究开发的公司。医疗产业生态链和相应产业板块的成型，为公司的进一步发展增添了后劲。</w:t>
      </w:r>
    </w:p>
    <w:p>
      <w:pPr>
        <w:pStyle w:val="Style38"/>
        <w:keepNext/>
        <w:keepLines/>
        <w:widowControl w:val="0"/>
        <w:shd w:val="clear" w:color="auto" w:fill="auto"/>
        <w:bidi w:val="0"/>
        <w:spacing w:before="0" w:after="0" w:line="469" w:lineRule="exact"/>
        <w:ind w:left="0" w:right="0" w:firstLine="44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color w:val="000000"/>
          <w:spacing w:val="0"/>
          <w:w w:val="100"/>
          <w:position w:val="0"/>
        </w:rPr>
        <w:t>二）商业智能借势发力，转型升级有望提速</w:t>
      </w:r>
      <w:bookmarkEnd w:id="117"/>
      <w:bookmarkEnd w:id="118"/>
      <w:bookmarkEnd w:id="120"/>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RFID</w:t>
      </w:r>
      <w:r>
        <w:rPr>
          <w:color w:val="000000"/>
          <w:spacing w:val="0"/>
          <w:w w:val="100"/>
          <w:position w:val="0"/>
        </w:rPr>
        <w:t>技术在</w:t>
      </w:r>
      <w:r>
        <w:rPr>
          <w:color w:val="000000"/>
          <w:spacing w:val="0"/>
          <w:w w:val="100"/>
          <w:position w:val="0"/>
        </w:rPr>
        <w:t>2016</w:t>
      </w:r>
      <w:r>
        <w:rPr>
          <w:color w:val="000000"/>
          <w:spacing w:val="0"/>
          <w:w w:val="100"/>
          <w:position w:val="0"/>
        </w:rPr>
        <w:t>年取得了巨大的进步，服装行业继续引领</w:t>
      </w:r>
      <w:r>
        <w:rPr>
          <w:color w:val="000000"/>
          <w:spacing w:val="0"/>
          <w:w w:val="100"/>
          <w:position w:val="0"/>
        </w:rPr>
        <w:t>RFID</w:t>
      </w:r>
      <w:r>
        <w:rPr>
          <w:color w:val="000000"/>
          <w:spacing w:val="0"/>
          <w:w w:val="100"/>
          <w:position w:val="0"/>
        </w:rPr>
        <w:t>应用。根据</w:t>
      </w:r>
      <w:r>
        <w:rPr>
          <w:color w:val="000000"/>
          <w:spacing w:val="0"/>
          <w:w w:val="100"/>
          <w:position w:val="0"/>
        </w:rPr>
        <w:t>IDTechEx</w:t>
      </w:r>
      <w:r>
        <w:rPr>
          <w:color w:val="000000"/>
          <w:spacing w:val="0"/>
          <w:w w:val="100"/>
          <w:position w:val="0"/>
        </w:rPr>
        <w:t>研究表明，去年服 装行业总共使用了</w:t>
      </w:r>
      <w:r>
        <w:rPr>
          <w:color w:val="000000"/>
          <w:spacing w:val="0"/>
          <w:w w:val="100"/>
          <w:position w:val="0"/>
        </w:rPr>
        <w:t>46</w:t>
      </w:r>
      <w:r>
        <w:rPr>
          <w:color w:val="000000"/>
          <w:spacing w:val="0"/>
          <w:w w:val="100"/>
          <w:position w:val="0"/>
        </w:rPr>
        <w:t>亿张</w:t>
      </w:r>
      <w:r>
        <w:rPr>
          <w:color w:val="000000"/>
          <w:spacing w:val="0"/>
          <w:w w:val="100"/>
          <w:position w:val="0"/>
        </w:rPr>
        <w:t>RFID</w:t>
      </w:r>
      <w:r>
        <w:rPr>
          <w:color w:val="000000"/>
          <w:spacing w:val="0"/>
          <w:w w:val="100"/>
          <w:position w:val="0"/>
        </w:rPr>
        <w:t>标签，但这仅占整个服装市场的约</w:t>
      </w:r>
      <w:r>
        <w:rPr>
          <w:color w:val="000000"/>
          <w:spacing w:val="0"/>
          <w:w w:val="100"/>
          <w:position w:val="0"/>
        </w:rPr>
        <w:t>10%</w:t>
      </w:r>
      <w:r>
        <w:rPr>
          <w:color w:val="000000"/>
          <w:spacing w:val="0"/>
          <w:w w:val="100"/>
          <w:position w:val="0"/>
        </w:rPr>
        <w:t>。不仅如此，化妆品、电子和酒精以 及汽车用品，体育用品和小家电也开始看到</w:t>
      </w:r>
      <w:r>
        <w:rPr>
          <w:color w:val="000000"/>
          <w:spacing w:val="0"/>
          <w:w w:val="100"/>
          <w:position w:val="0"/>
        </w:rPr>
        <w:t>RFID</w:t>
      </w:r>
      <w:r>
        <w:rPr>
          <w:color w:val="000000"/>
          <w:spacing w:val="0"/>
          <w:w w:val="100"/>
          <w:position w:val="0"/>
        </w:rPr>
        <w:t>的应用</w:t>
      </w:r>
      <w:r>
        <w:rPr>
          <w:color w:val="000000"/>
          <w:spacing w:val="0"/>
          <w:w w:val="100"/>
          <w:position w:val="0"/>
        </w:rPr>
        <w:t>，</w:t>
      </w:r>
      <w:r>
        <w:rPr>
          <w:color w:val="000000"/>
          <w:spacing w:val="0"/>
          <w:w w:val="100"/>
          <w:position w:val="0"/>
        </w:rPr>
        <w:t>RFID</w:t>
      </w:r>
      <w:r>
        <w:rPr>
          <w:color w:val="000000"/>
          <w:spacing w:val="0"/>
          <w:w w:val="100"/>
          <w:position w:val="0"/>
        </w:rPr>
        <w:t>在全球零售业应用的广度和深度在不断提升。</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在国内市场，从首家大规模应用物联网</w:t>
      </w:r>
      <w:r>
        <w:rPr>
          <w:color w:val="000000"/>
          <w:spacing w:val="0"/>
          <w:w w:val="100"/>
          <w:position w:val="0"/>
        </w:rPr>
        <w:t>RFID</w:t>
      </w:r>
      <w:r>
        <w:rPr>
          <w:color w:val="000000"/>
          <w:spacing w:val="0"/>
          <w:w w:val="100"/>
          <w:position w:val="0"/>
        </w:rPr>
        <w:t>技术的海澜之家，到拉夏贝尔、潮宏基、保兰德等越来越 多知名零售商纷纷加码</w:t>
      </w:r>
      <w:r>
        <w:rPr>
          <w:color w:val="000000"/>
          <w:spacing w:val="0"/>
          <w:w w:val="100"/>
          <w:position w:val="0"/>
        </w:rPr>
        <w:t>RFID</w:t>
      </w:r>
      <w:r>
        <w:rPr>
          <w:color w:val="000000"/>
          <w:spacing w:val="0"/>
          <w:w w:val="100"/>
          <w:position w:val="0"/>
        </w:rPr>
        <w:t>技术；从马云预测“新零售”将是未来</w:t>
      </w:r>
      <w:r>
        <w:rPr>
          <w:color w:val="000000"/>
          <w:spacing w:val="0"/>
          <w:w w:val="100"/>
          <w:position w:val="0"/>
        </w:rPr>
        <w:t>30</w:t>
      </w:r>
      <w:r>
        <w:rPr>
          <w:color w:val="000000"/>
          <w:spacing w:val="0"/>
          <w:w w:val="100"/>
          <w:position w:val="0"/>
        </w:rPr>
        <w:t>年深刻影响世界的五个新发展之一， 到国务院印发《关于推动实体零售创新转型的意见》，倡导以信息技术应用激发零售转型新动能。</w:t>
      </w:r>
      <w:r>
        <w:rPr>
          <w:color w:val="000000"/>
          <w:spacing w:val="0"/>
          <w:w w:val="100"/>
          <w:position w:val="0"/>
        </w:rPr>
        <w:t>2016</w:t>
      </w:r>
      <w:r>
        <w:rPr>
          <w:color w:val="000000"/>
          <w:spacing w:val="0"/>
          <w:w w:val="100"/>
          <w:position w:val="0"/>
        </w:rPr>
        <w:t>年, 从企业到行业相关者再到国家相关部门，国内零售业也正上演着一场产业集体思考和行动。</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正是在这样的背景下，公司商业智能事业部凭借着自身良好的技术研发、制造管理和产业链优势，借 势发力，实现</w:t>
      </w:r>
      <w:r>
        <w:rPr>
          <w:color w:val="000000"/>
          <w:spacing w:val="0"/>
          <w:w w:val="100"/>
          <w:position w:val="0"/>
        </w:rPr>
        <w:t>EAS</w:t>
      </w:r>
      <w:r>
        <w:rPr>
          <w:color w:val="000000"/>
          <w:spacing w:val="0"/>
          <w:w w:val="100"/>
          <w:position w:val="0"/>
        </w:rPr>
        <w:t>、</w:t>
      </w:r>
      <w:r>
        <w:rPr>
          <w:color w:val="000000"/>
          <w:spacing w:val="0"/>
          <w:w w:val="100"/>
          <w:position w:val="0"/>
        </w:rPr>
        <w:t>RFID</w:t>
      </w:r>
      <w:r>
        <w:rPr>
          <w:color w:val="000000"/>
          <w:spacing w:val="0"/>
          <w:w w:val="100"/>
          <w:position w:val="0"/>
        </w:rPr>
        <w:t>标签及系统解决方案销售额稳步增长，尤其是服装等系统解决方案服务方面，多 个项目获行业应用奖项，样板工程示范效应逐步显现，进一步提升公司品牌的美誉度和影响力。</w:t>
      </w:r>
    </w:p>
    <w:p>
      <w:pPr>
        <w:pStyle w:val="Style19"/>
        <w:keepNext w:val="0"/>
        <w:keepLines w:val="0"/>
        <w:widowControl w:val="0"/>
        <w:shd w:val="clear" w:color="auto" w:fill="auto"/>
        <w:tabs>
          <w:tab w:pos="800" w:val="left"/>
        </w:tabs>
        <w:bidi w:val="0"/>
        <w:spacing w:before="0" w:after="0" w:line="469" w:lineRule="exact"/>
        <w:ind w:left="0" w:right="0" w:firstLine="440"/>
        <w:jc w:val="both"/>
      </w:pPr>
      <w:bookmarkStart w:id="121" w:name="bookmark121"/>
      <w:r>
        <w:rPr>
          <w:color w:val="000000"/>
          <w:spacing w:val="0"/>
          <w:w w:val="100"/>
          <w:position w:val="0"/>
        </w:rPr>
        <w:t>1</w:t>
      </w:r>
      <w:bookmarkEnd w:id="121"/>
      <w:r>
        <w:rPr>
          <w:color w:val="000000"/>
          <w:spacing w:val="0"/>
          <w:w w:val="100"/>
          <w:position w:val="0"/>
        </w:rPr>
        <w:t>、</w:t>
        <w:tab/>
        <w:t>技术研发方面。</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公司持续注重研发投入和技术创新，以市场为先导，倾听市场需求，把握技术前瞻，并不断加强与知 名学府、行业伙伴的产学研合作和技术交流，以高质量的产品和服务赢得市场。报告期内，公司共获得</w:t>
      </w:r>
      <w:r>
        <w:rPr>
          <w:color w:val="000000"/>
          <w:spacing w:val="0"/>
          <w:w w:val="100"/>
          <w:position w:val="0"/>
        </w:rPr>
        <w:t>EAS</w:t>
      </w:r>
      <w:r>
        <w:rPr>
          <w:color w:val="000000"/>
          <w:spacing w:val="0"/>
          <w:w w:val="100"/>
          <w:position w:val="0"/>
        </w:rPr>
        <w:t xml:space="preserve">、 </w:t>
      </w:r>
      <w:r>
        <w:rPr>
          <w:color w:val="000000"/>
          <w:spacing w:val="0"/>
          <w:w w:val="100"/>
          <w:position w:val="0"/>
        </w:rPr>
        <w:t>RFID</w:t>
      </w:r>
      <w:r>
        <w:rPr>
          <w:color w:val="000000"/>
          <w:spacing w:val="0"/>
          <w:w w:val="100"/>
          <w:position w:val="0"/>
        </w:rPr>
        <w:t>专利授权</w:t>
      </w:r>
      <w:r>
        <w:rPr>
          <w:color w:val="000000"/>
          <w:spacing w:val="0"/>
          <w:w w:val="100"/>
          <w:position w:val="0"/>
        </w:rPr>
        <w:t>33</w:t>
      </w:r>
      <w:r>
        <w:rPr>
          <w:color w:val="000000"/>
          <w:spacing w:val="0"/>
          <w:w w:val="100"/>
          <w:position w:val="0"/>
        </w:rPr>
        <w:t>项，软件著作权</w:t>
      </w:r>
      <w:r>
        <w:rPr>
          <w:color w:val="000000"/>
          <w:spacing w:val="0"/>
          <w:w w:val="100"/>
          <w:position w:val="0"/>
        </w:rPr>
        <w:t>2</w:t>
      </w:r>
      <w:r>
        <w:rPr>
          <w:color w:val="000000"/>
          <w:spacing w:val="0"/>
          <w:w w:val="100"/>
          <w:position w:val="0"/>
        </w:rPr>
        <w:t>项，完成专利申报</w:t>
      </w:r>
      <w:r>
        <w:rPr>
          <w:color w:val="000000"/>
          <w:spacing w:val="0"/>
          <w:w w:val="100"/>
          <w:position w:val="0"/>
        </w:rPr>
        <w:t>60</w:t>
      </w:r>
      <w:r>
        <w:rPr>
          <w:color w:val="000000"/>
          <w:spacing w:val="0"/>
          <w:w w:val="100"/>
          <w:position w:val="0"/>
        </w:rPr>
        <w:t>项，其中发明专利申报</w:t>
      </w:r>
      <w:r>
        <w:rPr>
          <w:color w:val="000000"/>
          <w:spacing w:val="0"/>
          <w:w w:val="100"/>
          <w:position w:val="0"/>
        </w:rPr>
        <w:t>8</w:t>
      </w:r>
      <w:r>
        <w:rPr>
          <w:color w:val="000000"/>
          <w:spacing w:val="0"/>
          <w:w w:val="100"/>
          <w:position w:val="0"/>
        </w:rPr>
        <w:t>项。</w:t>
      </w:r>
      <w:r>
        <w:rPr>
          <w:color w:val="000000"/>
          <w:spacing w:val="0"/>
          <w:w w:val="100"/>
          <w:position w:val="0"/>
        </w:rPr>
        <w:t>2016</w:t>
      </w:r>
      <w:r>
        <w:rPr>
          <w:color w:val="000000"/>
          <w:spacing w:val="0"/>
          <w:w w:val="100"/>
          <w:position w:val="0"/>
        </w:rPr>
        <w:t>年下半年，公司下 属两家公司思创汇联和广州理德双双荣获国家高新技术企业称号，这是公司坚持以创新为源取得的重要发 展成果。</w:t>
      </w:r>
    </w:p>
    <w:p>
      <w:pPr>
        <w:pStyle w:val="Style19"/>
        <w:keepNext w:val="0"/>
        <w:keepLines w:val="0"/>
        <w:widowControl w:val="0"/>
        <w:shd w:val="clear" w:color="auto" w:fill="auto"/>
        <w:tabs>
          <w:tab w:pos="800" w:val="left"/>
        </w:tabs>
        <w:bidi w:val="0"/>
        <w:spacing w:before="0" w:after="0" w:line="469" w:lineRule="exact"/>
        <w:ind w:left="0" w:right="0" w:firstLine="440"/>
        <w:jc w:val="both"/>
      </w:pPr>
      <w:bookmarkStart w:id="122" w:name="bookmark122"/>
      <w:r>
        <w:rPr>
          <w:color w:val="000000"/>
          <w:spacing w:val="0"/>
          <w:w w:val="100"/>
          <w:position w:val="0"/>
        </w:rPr>
        <w:t>2</w:t>
      </w:r>
      <w:bookmarkEnd w:id="122"/>
      <w:r>
        <w:rPr>
          <w:color w:val="000000"/>
          <w:spacing w:val="0"/>
          <w:w w:val="100"/>
          <w:position w:val="0"/>
        </w:rPr>
        <w:t>、</w:t>
        <w:tab/>
        <w:t>产品创新方面。</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凭借自主研发，公司成功实现了涵盖</w:t>
      </w:r>
      <w:r>
        <w:rPr>
          <w:color w:val="000000"/>
          <w:spacing w:val="0"/>
          <w:w w:val="100"/>
          <w:position w:val="0"/>
        </w:rPr>
        <w:t>RFID</w:t>
      </w:r>
      <w:r>
        <w:rPr>
          <w:color w:val="000000"/>
          <w:spacing w:val="0"/>
          <w:w w:val="100"/>
          <w:position w:val="0"/>
        </w:rPr>
        <w:t>智慧门店系统管理平台、</w:t>
      </w:r>
      <w:r>
        <w:rPr>
          <w:color w:val="000000"/>
          <w:spacing w:val="0"/>
          <w:w w:val="100"/>
          <w:position w:val="0"/>
        </w:rPr>
        <w:t>RFID</w:t>
      </w:r>
      <w:r>
        <w:rPr>
          <w:color w:val="000000"/>
          <w:spacing w:val="0"/>
          <w:w w:val="100"/>
          <w:position w:val="0"/>
        </w:rPr>
        <w:t>城市窨井盖管理系统、</w:t>
      </w:r>
      <w:r>
        <w:rPr>
          <w:color w:val="000000"/>
          <w:spacing w:val="0"/>
          <w:w w:val="100"/>
          <w:position w:val="0"/>
        </w:rPr>
        <w:t>3C</w:t>
      </w:r>
      <w:r>
        <w:rPr>
          <w:color w:val="000000"/>
          <w:spacing w:val="0"/>
          <w:w w:val="100"/>
          <w:position w:val="0"/>
        </w:rPr>
        <w:t>产品 展示保护系统、</w:t>
      </w:r>
      <w:r>
        <w:rPr>
          <w:color w:val="000000"/>
          <w:spacing w:val="0"/>
          <w:w w:val="100"/>
          <w:position w:val="0"/>
        </w:rPr>
        <w:t>UHF RFID</w:t>
      </w:r>
      <w:r>
        <w:rPr>
          <w:color w:val="000000"/>
          <w:spacing w:val="0"/>
          <w:w w:val="100"/>
          <w:position w:val="0"/>
        </w:rPr>
        <w:t>柔性可打印抗金属标签、</w:t>
      </w:r>
      <w:r>
        <w:rPr>
          <w:color w:val="000000"/>
          <w:spacing w:val="0"/>
          <w:w w:val="100"/>
          <w:position w:val="0"/>
        </w:rPr>
        <w:t>EAS</w:t>
      </w:r>
      <w:r>
        <w:rPr>
          <w:color w:val="000000"/>
          <w:spacing w:val="0"/>
          <w:w w:val="100"/>
          <w:position w:val="0"/>
        </w:rPr>
        <w:t>防损防盗标签等在内的</w:t>
      </w:r>
      <w:r>
        <w:rPr>
          <w:color w:val="000000"/>
          <w:spacing w:val="0"/>
          <w:w w:val="100"/>
          <w:position w:val="0"/>
        </w:rPr>
        <w:t>10</w:t>
      </w:r>
      <w:r>
        <w:rPr>
          <w:color w:val="000000"/>
          <w:spacing w:val="0"/>
          <w:w w:val="100"/>
          <w:position w:val="0"/>
        </w:rPr>
        <w:t>个核心项目技术突破，并 均实现了客户落地，部分项目成果喜人，获得了业内同行的和专家的高度认可。</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 xml:space="preserve">年，为应对零售业数字化转型的大趋势，公司重点开发了 </w:t>
      </w:r>
      <w:r>
        <w:rPr>
          <w:color w:val="000000"/>
          <w:spacing w:val="0"/>
          <w:w w:val="100"/>
          <w:position w:val="0"/>
        </w:rPr>
        <w:t>ShopKeeper</w:t>
      </w:r>
      <w:r>
        <w:rPr>
          <w:color w:val="000000"/>
          <w:spacing w:val="0"/>
          <w:w w:val="100"/>
          <w:position w:val="0"/>
        </w:rPr>
        <w:t xml:space="preserve">智慧门店系统管理平台， </w:t>
      </w:r>
      <w:r>
        <w:rPr>
          <w:color w:val="000000"/>
          <w:spacing w:val="0"/>
          <w:w w:val="100"/>
          <w:position w:val="0"/>
        </w:rPr>
        <w:t>通过结合</w:t>
      </w:r>
      <w:r>
        <w:rPr>
          <w:color w:val="000000"/>
          <w:spacing w:val="0"/>
          <w:w w:val="100"/>
          <w:position w:val="0"/>
        </w:rPr>
        <w:t>EAS</w:t>
      </w:r>
      <w:r>
        <w:rPr>
          <w:color w:val="000000"/>
          <w:spacing w:val="0"/>
          <w:w w:val="100"/>
          <w:position w:val="0"/>
        </w:rPr>
        <w:t>、</w:t>
      </w:r>
      <w:r>
        <w:rPr>
          <w:color w:val="000000"/>
          <w:spacing w:val="0"/>
          <w:w w:val="100"/>
          <w:position w:val="0"/>
        </w:rPr>
        <w:t>RFID</w:t>
      </w:r>
      <w:r>
        <w:rPr>
          <w:color w:val="000000"/>
          <w:spacing w:val="0"/>
          <w:w w:val="100"/>
          <w:position w:val="0"/>
        </w:rPr>
        <w:t>、</w:t>
      </w:r>
      <w:r>
        <w:rPr>
          <w:color w:val="000000"/>
          <w:spacing w:val="0"/>
          <w:w w:val="100"/>
          <w:position w:val="0"/>
        </w:rPr>
        <w:t>WIFI</w:t>
      </w:r>
      <w:r>
        <w:rPr>
          <w:color w:val="000000"/>
          <w:spacing w:val="0"/>
          <w:w w:val="100"/>
          <w:position w:val="0"/>
        </w:rPr>
        <w:t>、</w:t>
      </w:r>
      <w:r>
        <w:rPr>
          <w:color w:val="000000"/>
          <w:spacing w:val="0"/>
          <w:w w:val="100"/>
          <w:position w:val="0"/>
        </w:rPr>
        <w:t>视频识别等多种数据采集技术和多媒体技术，为零售门店提供用户</w:t>
      </w:r>
      <w:r>
        <w:rPr>
          <w:color w:val="000000"/>
          <w:spacing w:val="0"/>
          <w:w w:val="100"/>
          <w:position w:val="0"/>
        </w:rPr>
        <w:t>VIP</w:t>
      </w:r>
      <w:r>
        <w:rPr>
          <w:color w:val="000000"/>
          <w:spacing w:val="0"/>
          <w:w w:val="100"/>
          <w:position w:val="0"/>
        </w:rPr>
        <w:t>分析、 客群分析、客流分析、潜在客群发现、商品陈列改进等服务，构建智能决策的大数据分析服务平台，</w:t>
      </w:r>
      <w:r>
        <w:rPr>
          <w:color w:val="333333"/>
          <w:spacing w:val="0"/>
          <w:w w:val="100"/>
          <w:position w:val="0"/>
        </w:rPr>
        <w:t>帮助 传统零售门店向智慧零售门店转型。</w:t>
      </w:r>
      <w:r>
        <w:rPr>
          <w:color w:val="000000"/>
          <w:spacing w:val="0"/>
          <w:w w:val="100"/>
          <w:position w:val="0"/>
        </w:rPr>
        <w:t>公司还对</w:t>
      </w:r>
      <w:r>
        <w:rPr>
          <w:color w:val="000000"/>
          <w:spacing w:val="0"/>
          <w:w w:val="100"/>
          <w:position w:val="0"/>
        </w:rPr>
        <w:t>RFID</w:t>
      </w:r>
      <w:r>
        <w:rPr>
          <w:color w:val="000000"/>
          <w:spacing w:val="0"/>
          <w:w w:val="100"/>
          <w:position w:val="0"/>
        </w:rPr>
        <w:t>井盖系统实施大升级，真正从资产管理、定位检测、防 盗监管、报警联动、大数据分析六个维度实现了市政井盖资产管理的万无一失。报告期内，该方案成功中 标杭州</w:t>
      </w:r>
      <w:r>
        <w:rPr>
          <w:color w:val="000000"/>
          <w:spacing w:val="0"/>
          <w:w w:val="100"/>
          <w:position w:val="0"/>
        </w:rPr>
        <w:t>G2</w:t>
      </w:r>
      <w:r>
        <w:rPr>
          <w:color w:val="000000"/>
          <w:spacing w:val="0"/>
          <w:w w:val="100"/>
          <w:position w:val="0"/>
        </w:rPr>
        <w:t>0</w:t>
      </w:r>
      <w:r>
        <w:rPr>
          <w:color w:val="000000"/>
          <w:spacing w:val="0"/>
          <w:w w:val="100"/>
          <w:position w:val="0"/>
        </w:rPr>
        <w:t>峰会窨井盖安保管理项目，有力地证明了公司在智慧市政这一领域突出的技术研发和综合服务 能力，为公司打造了一张宝贵的细分行业系统解决方案服务商的金名片。</w:t>
      </w:r>
    </w:p>
    <w:p>
      <w:pPr>
        <w:pStyle w:val="Style19"/>
        <w:keepNext w:val="0"/>
        <w:keepLines w:val="0"/>
        <w:widowControl w:val="0"/>
        <w:shd w:val="clear" w:color="auto" w:fill="auto"/>
        <w:bidi w:val="0"/>
        <w:spacing w:before="0" w:after="0" w:line="470" w:lineRule="exact"/>
        <w:ind w:left="0" w:right="0" w:firstLine="440"/>
        <w:jc w:val="both"/>
      </w:pPr>
      <w:bookmarkStart w:id="123" w:name="bookmark123"/>
      <w:r>
        <w:rPr>
          <w:color w:val="000000"/>
          <w:spacing w:val="0"/>
          <w:w w:val="100"/>
          <w:position w:val="0"/>
        </w:rPr>
        <w:t>3</w:t>
      </w:r>
      <w:bookmarkEnd w:id="123"/>
      <w:r>
        <w:rPr>
          <w:color w:val="000000"/>
          <w:spacing w:val="0"/>
          <w:w w:val="100"/>
          <w:position w:val="0"/>
        </w:rPr>
        <w:t>、市场拓展方面。</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公司继续着眼全球零售防损和</w:t>
      </w:r>
      <w:r>
        <w:rPr>
          <w:color w:val="000000"/>
          <w:spacing w:val="0"/>
          <w:w w:val="100"/>
          <w:position w:val="0"/>
        </w:rPr>
        <w:t>RFID</w:t>
      </w:r>
      <w:r>
        <w:rPr>
          <w:color w:val="000000"/>
          <w:spacing w:val="0"/>
          <w:w w:val="100"/>
          <w:position w:val="0"/>
        </w:rPr>
        <w:t>服装零售等行业应用市场，进一步优化全球渠道管理，制定市场驱 动的价格策略，并在局部市场针对性地开展本地化、全方面的、积极有效的市场品牌宣传投入，公司与海 外合作伙伴形成了更紧密的业务合作，为</w:t>
      </w:r>
      <w:r>
        <w:rPr>
          <w:color w:val="000000"/>
          <w:spacing w:val="0"/>
          <w:w w:val="100"/>
          <w:position w:val="0"/>
        </w:rPr>
        <w:t>2016</w:t>
      </w:r>
      <w:r>
        <w:rPr>
          <w:color w:val="000000"/>
          <w:spacing w:val="0"/>
          <w:w w:val="100"/>
          <w:position w:val="0"/>
        </w:rPr>
        <w:t>年</w:t>
      </w:r>
      <w:r>
        <w:rPr>
          <w:color w:val="000000"/>
          <w:spacing w:val="0"/>
          <w:w w:val="100"/>
          <w:position w:val="0"/>
        </w:rPr>
        <w:t>EAS</w:t>
      </w:r>
      <w:r>
        <w:rPr>
          <w:color w:val="000000"/>
          <w:spacing w:val="0"/>
          <w:w w:val="100"/>
          <w:position w:val="0"/>
        </w:rPr>
        <w:t>、</w:t>
      </w:r>
      <w:r>
        <w:rPr>
          <w:color w:val="000000"/>
          <w:spacing w:val="0"/>
          <w:w w:val="100"/>
          <w:position w:val="0"/>
        </w:rPr>
        <w:t>RFID</w:t>
      </w:r>
      <w:r>
        <w:rPr>
          <w:color w:val="000000"/>
          <w:spacing w:val="0"/>
          <w:w w:val="100"/>
          <w:position w:val="0"/>
        </w:rPr>
        <w:t>海外重点大客户项目的完成奠定了良好基础。</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在国内市场，公司服装、商超、珠宝、市政、电力等行业系统集成业务逐步进入发展快车道，</w:t>
      </w:r>
      <w:r>
        <w:rPr>
          <w:color w:val="000000"/>
          <w:spacing w:val="0"/>
          <w:w w:val="100"/>
          <w:position w:val="0"/>
        </w:rPr>
        <w:t>2016</w:t>
      </w:r>
      <w:r>
        <w:rPr>
          <w:color w:val="000000"/>
          <w:spacing w:val="0"/>
          <w:w w:val="100"/>
          <w:position w:val="0"/>
        </w:rPr>
        <w:t>年 实现集成项目销售额占比国内销售总额近</w:t>
      </w:r>
      <w:r>
        <w:rPr>
          <w:color w:val="000000"/>
          <w:spacing w:val="0"/>
          <w:w w:val="100"/>
          <w:position w:val="0"/>
        </w:rPr>
        <w:t>50%</w:t>
      </w:r>
      <w:r>
        <w:rPr>
          <w:color w:val="000000"/>
          <w:spacing w:val="0"/>
          <w:w w:val="100"/>
          <w:position w:val="0"/>
        </w:rPr>
        <w:t>。报告期内，公司在服装和珠宝领域均有行业前十的知名品 牌客户突破，并新添了两项</w:t>
      </w:r>
      <w:r>
        <w:rPr>
          <w:color w:val="000000"/>
          <w:spacing w:val="0"/>
          <w:w w:val="100"/>
          <w:position w:val="0"/>
        </w:rPr>
        <w:t>RFID</w:t>
      </w:r>
      <w:r>
        <w:rPr>
          <w:color w:val="000000"/>
          <w:spacing w:val="0"/>
          <w:w w:val="100"/>
          <w:position w:val="0"/>
        </w:rPr>
        <w:t>服装全渠道应用的标杆项目。公司“拉夏贝尔</w:t>
      </w:r>
      <w:r>
        <w:rPr>
          <w:color w:val="000000"/>
          <w:spacing w:val="0"/>
          <w:w w:val="100"/>
          <w:position w:val="0"/>
        </w:rPr>
        <w:t>RFID</w:t>
      </w:r>
      <w:r>
        <w:rPr>
          <w:color w:val="000000"/>
          <w:spacing w:val="0"/>
          <w:w w:val="100"/>
          <w:position w:val="0"/>
        </w:rPr>
        <w:t>透明供应链及智慧门店 实施项目”荣获中国连锁经营协会颁发的</w:t>
      </w:r>
      <w:r>
        <w:rPr>
          <w:color w:val="000000"/>
          <w:spacing w:val="0"/>
          <w:w w:val="100"/>
          <w:position w:val="0"/>
        </w:rPr>
        <w:t>“2017</w:t>
      </w:r>
      <w:r>
        <w:rPr>
          <w:color w:val="000000"/>
          <w:spacing w:val="0"/>
          <w:w w:val="100"/>
          <w:position w:val="0"/>
        </w:rPr>
        <w:t xml:space="preserve">中国零售技术创新奖”；针对快时尚服装连锁领军品牌 </w:t>
      </w:r>
      <w:r>
        <w:rPr>
          <w:color w:val="000000"/>
          <w:spacing w:val="0"/>
          <w:w w:val="100"/>
          <w:position w:val="0"/>
        </w:rPr>
        <w:t>URBAN REVIVO （UR）,</w:t>
      </w:r>
      <w:r>
        <w:rPr>
          <w:color w:val="000000"/>
          <w:spacing w:val="0"/>
          <w:w w:val="100"/>
          <w:position w:val="0"/>
        </w:rPr>
        <w:t>广州理德</w:t>
      </w:r>
      <w:r>
        <w:rPr>
          <w:color w:val="000000"/>
          <w:spacing w:val="0"/>
          <w:w w:val="100"/>
          <w:position w:val="0"/>
        </w:rPr>
        <w:t>“RFID</w:t>
      </w:r>
      <w:r>
        <w:rPr>
          <w:color w:val="000000"/>
          <w:spacing w:val="0"/>
          <w:w w:val="100"/>
          <w:position w:val="0"/>
        </w:rPr>
        <w:t>决战</w:t>
      </w:r>
      <w:r>
        <w:rPr>
          <w:color w:val="000000"/>
          <w:spacing w:val="0"/>
          <w:w w:val="100"/>
          <w:position w:val="0"/>
        </w:rPr>
        <w:t>UR</w:t>
      </w:r>
      <w:r>
        <w:rPr>
          <w:color w:val="000000"/>
          <w:spacing w:val="0"/>
          <w:w w:val="100"/>
          <w:position w:val="0"/>
        </w:rPr>
        <w:t>项目”成功荣获</w:t>
      </w:r>
      <w:r>
        <w:rPr>
          <w:color w:val="000000"/>
          <w:spacing w:val="0"/>
          <w:w w:val="100"/>
          <w:position w:val="0"/>
        </w:rPr>
        <w:t xml:space="preserve">“2016 </w:t>
      </w:r>
      <w:r>
        <w:rPr>
          <w:color w:val="000000"/>
          <w:spacing w:val="0"/>
          <w:w w:val="100"/>
          <w:position w:val="0"/>
        </w:rPr>
        <w:t>（第十届）物联网执行</w:t>
      </w:r>
      <w:r>
        <w:rPr>
          <w:color w:val="000000"/>
          <w:spacing w:val="0"/>
          <w:w w:val="100"/>
          <w:position w:val="0"/>
        </w:rPr>
        <w:t>RFID</w:t>
      </w:r>
      <w:r>
        <w:rPr>
          <w:color w:val="000000"/>
          <w:spacing w:val="0"/>
          <w:w w:val="100"/>
          <w:position w:val="0"/>
        </w:rPr>
        <w:t>世界年度 最有影响力评选活动”颁发的</w:t>
      </w:r>
      <w:r>
        <w:rPr>
          <w:color w:val="000000"/>
          <w:spacing w:val="0"/>
          <w:w w:val="100"/>
          <w:position w:val="0"/>
        </w:rPr>
        <w:t>“2016</w:t>
      </w:r>
      <w:r>
        <w:rPr>
          <w:color w:val="000000"/>
          <w:spacing w:val="0"/>
          <w:w w:val="100"/>
          <w:position w:val="0"/>
        </w:rPr>
        <w:t>物联之星</w:t>
      </w:r>
      <w:r>
        <w:rPr>
          <w:color w:val="000000"/>
          <w:spacing w:val="0"/>
          <w:w w:val="100"/>
          <w:position w:val="0"/>
        </w:rPr>
        <w:t>RFID</w:t>
      </w:r>
      <w:r>
        <w:rPr>
          <w:color w:val="000000"/>
          <w:spacing w:val="0"/>
          <w:w w:val="100"/>
          <w:position w:val="0"/>
        </w:rPr>
        <w:t>成功应用奖”。报告期内，公司第</w:t>
      </w:r>
      <w:r>
        <w:rPr>
          <w:color w:val="000000"/>
          <w:spacing w:val="0"/>
          <w:w w:val="100"/>
          <w:position w:val="0"/>
        </w:rPr>
        <w:t>3</w:t>
      </w:r>
      <w:r>
        <w:rPr>
          <w:color w:val="000000"/>
          <w:spacing w:val="0"/>
          <w:w w:val="100"/>
          <w:position w:val="0"/>
        </w:rPr>
        <w:t>代展示保护类产品 全面升级，并与国内领先的主流智能手机品牌厂商形成战略合作关系，其中智能手表方案成功中标，同时 积极开发数字化</w:t>
      </w:r>
      <w:r>
        <w:rPr>
          <w:color w:val="000000"/>
          <w:spacing w:val="0"/>
          <w:w w:val="100"/>
          <w:position w:val="0"/>
        </w:rPr>
        <w:t>3C</w:t>
      </w:r>
      <w:r>
        <w:rPr>
          <w:color w:val="000000"/>
          <w:spacing w:val="0"/>
          <w:w w:val="100"/>
          <w:position w:val="0"/>
        </w:rPr>
        <w:t>体验门店方案，这是公司在这一产品领域的重大市场突破，必将对此项业务未来的发展 产生积极而深远的影响。此外，自</w:t>
      </w:r>
      <w:r>
        <w:rPr>
          <w:color w:val="000000"/>
          <w:spacing w:val="0"/>
          <w:w w:val="100"/>
          <w:position w:val="0"/>
        </w:rPr>
        <w:t>2016</w:t>
      </w:r>
      <w:r>
        <w:rPr>
          <w:color w:val="000000"/>
          <w:spacing w:val="0"/>
          <w:w w:val="100"/>
          <w:position w:val="0"/>
        </w:rPr>
        <w:t>年底以来，公司与知名电商品牌企业有了越来越多新零售合作项目 方面的接洽，个别项目已在</w:t>
      </w:r>
      <w:r>
        <w:rPr>
          <w:color w:val="000000"/>
          <w:spacing w:val="0"/>
          <w:w w:val="100"/>
          <w:position w:val="0"/>
        </w:rPr>
        <w:t>2017</w:t>
      </w:r>
      <w:r>
        <w:rPr>
          <w:color w:val="000000"/>
          <w:spacing w:val="0"/>
          <w:w w:val="100"/>
          <w:position w:val="0"/>
        </w:rPr>
        <w:t>年初落地实施，未来公司将积极深入更多零售业态，为水果生鲜、便利店 等更多零售业企业提供创新、一体化的智慧解决方案。</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2016</w:t>
      </w:r>
      <w:r>
        <w:rPr>
          <w:color w:val="000000"/>
          <w:spacing w:val="0"/>
          <w:w w:val="100"/>
          <w:position w:val="0"/>
        </w:rPr>
        <w:t>年，公司还在全国范围内举办了二十余场区域推广会议、行业沙龙、产品培训，积极参与“中国 零售业信息化峰会”、“第十八届中国零售业博览会”、“中国时尚行业</w:t>
      </w:r>
      <w:r>
        <w:rPr>
          <w:color w:val="000000"/>
          <w:spacing w:val="0"/>
          <w:w w:val="100"/>
          <w:position w:val="0"/>
        </w:rPr>
        <w:t>CIO</w:t>
      </w:r>
      <w:r>
        <w:rPr>
          <w:color w:val="000000"/>
          <w:spacing w:val="0"/>
          <w:w w:val="100"/>
          <w:position w:val="0"/>
        </w:rPr>
        <w:t xml:space="preserve">协会年会”等零售业大型会 展活动并做主题分享，获得了行业专家、用户和行业伙伴的高度认可。此外，值得特别一提的是，由公司 全面提供数字化智慧门店技术支持的银泰集货项目获得了 </w:t>
      </w:r>
      <w:r>
        <w:rPr>
          <w:color w:val="000000"/>
          <w:spacing w:val="0"/>
          <w:w w:val="100"/>
          <w:position w:val="0"/>
        </w:rPr>
        <w:t>“2016</w:t>
      </w:r>
      <w:r>
        <w:rPr>
          <w:color w:val="000000"/>
          <w:spacing w:val="0"/>
          <w:w w:val="100"/>
          <w:position w:val="0"/>
        </w:rPr>
        <w:t>中国连锁经营协会零售创新大奖”，双 十一期间，集货项目还作为实体零售数字化创新典型应用受到了中央电视台财经频道的专题报道。</w:t>
      </w:r>
    </w:p>
    <w:p>
      <w:pPr>
        <w:pStyle w:val="Style38"/>
        <w:keepNext/>
        <w:keepLines/>
        <w:widowControl w:val="0"/>
        <w:shd w:val="clear" w:color="auto" w:fill="auto"/>
        <w:bidi w:val="0"/>
        <w:spacing w:before="0" w:after="0" w:line="470" w:lineRule="exact"/>
        <w:ind w:left="0" w:right="0" w:firstLine="44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color w:val="000000"/>
          <w:spacing w:val="0"/>
          <w:w w:val="100"/>
          <w:position w:val="0"/>
        </w:rPr>
        <w:t>三）资本运作取得阶段性积极成果</w:t>
      </w:r>
      <w:bookmarkEnd w:id="124"/>
      <w:bookmarkEnd w:id="125"/>
      <w:bookmarkEnd w:id="127"/>
    </w:p>
    <w:p>
      <w:pPr>
        <w:pStyle w:val="Style19"/>
        <w:keepNext w:val="0"/>
        <w:keepLines w:val="0"/>
        <w:widowControl w:val="0"/>
        <w:shd w:val="clear" w:color="auto" w:fill="auto"/>
        <w:bidi w:val="0"/>
        <w:spacing w:before="0" w:after="220" w:line="490"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月，公司完成了与医惠科技重大资产重组的第二步交割，医惠科技成为公司全资子公司。公 司平稳度过了一年半重组整合的过渡期，实现了各项业绩指标的快速稳定增长。</w:t>
      </w:r>
    </w:p>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 xml:space="preserve">月，公司收到了中国证监会出具的《关于核准思创医惠科技股份有限公司非公开发行股票的 </w:t>
      </w:r>
      <w:r>
        <w:rPr>
          <w:color w:val="000000"/>
          <w:spacing w:val="0"/>
          <w:w w:val="100"/>
          <w:position w:val="0"/>
        </w:rPr>
        <w:t>批复》</w:t>
      </w:r>
      <w:r>
        <w:rPr>
          <w:color w:val="000000"/>
          <w:spacing w:val="0"/>
          <w:w w:val="100"/>
          <w:position w:val="0"/>
        </w:rPr>
        <w:t>，</w:t>
      </w:r>
      <w:r>
        <w:rPr>
          <w:color w:val="000000"/>
          <w:spacing w:val="0"/>
          <w:w w:val="100"/>
          <w:position w:val="0"/>
        </w:rPr>
        <w:t>并于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月初最终完成了</w:t>
      </w:r>
      <w:r>
        <w:rPr>
          <w:color w:val="000000"/>
          <w:spacing w:val="0"/>
          <w:w w:val="100"/>
          <w:position w:val="0"/>
        </w:rPr>
        <w:t>2015</w:t>
      </w:r>
      <w:r>
        <w:rPr>
          <w:color w:val="000000"/>
          <w:spacing w:val="0"/>
          <w:w w:val="100"/>
          <w:position w:val="0"/>
        </w:rPr>
        <w:t>年非公开发行股票的全部工作，扣减发行相关费用后，本次募 集资金净额为</w:t>
      </w:r>
      <w:r>
        <w:rPr>
          <w:color w:val="000000"/>
          <w:spacing w:val="0"/>
          <w:w w:val="100"/>
          <w:position w:val="0"/>
        </w:rPr>
        <w:t>58,772.64</w:t>
      </w:r>
      <w:r>
        <w:rPr>
          <w:color w:val="000000"/>
          <w:spacing w:val="0"/>
          <w:w w:val="100"/>
          <w:position w:val="0"/>
        </w:rPr>
        <w:t>万元。本次非公开发行的完成将大幅降低公司财务成本，并为公司下一步发展与 战略落地提供了重要的资金支持。</w:t>
      </w:r>
    </w:p>
    <w:p>
      <w:pPr>
        <w:pStyle w:val="Style1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2016</w:t>
      </w:r>
      <w:r>
        <w:rPr>
          <w:color w:val="000000"/>
          <w:spacing w:val="0"/>
          <w:w w:val="100"/>
          <w:position w:val="0"/>
        </w:rPr>
        <w:t>年，公司资本运作总体取得了令人满意的积极成果，在未来的发展道路上，公司仍将坚持内生增 长和外延扩展的策略，在确保主营业务健康可持续发展的同时，努力做好投资者关系管理，科学地运用好 资本市场这个平台，不断做大做强做精企业。</w:t>
      </w:r>
    </w:p>
    <w:p>
      <w:pPr>
        <w:pStyle w:val="Style38"/>
        <w:keepNext/>
        <w:keepLines/>
        <w:widowControl w:val="0"/>
        <w:shd w:val="clear" w:color="auto" w:fill="auto"/>
        <w:bidi w:val="0"/>
        <w:spacing w:before="0" w:after="0" w:line="471" w:lineRule="exact"/>
        <w:ind w:left="0" w:right="0" w:firstLine="44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color w:val="000000"/>
          <w:spacing w:val="0"/>
          <w:w w:val="100"/>
          <w:position w:val="0"/>
        </w:rPr>
        <w:t>四）以战略、市场和业务为导向，积极优化公司组织架构</w:t>
      </w:r>
      <w:bookmarkEnd w:id="128"/>
      <w:bookmarkEnd w:id="129"/>
      <w:bookmarkEnd w:id="131"/>
    </w:p>
    <w:p>
      <w:pPr>
        <w:pStyle w:val="Style1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面对零售业近两年逐步呈现出</w:t>
      </w:r>
      <w:r>
        <w:rPr>
          <w:color w:val="000000"/>
          <w:spacing w:val="0"/>
          <w:w w:val="100"/>
          <w:position w:val="0"/>
        </w:rPr>
        <w:t>EAS</w:t>
      </w:r>
      <w:r>
        <w:rPr>
          <w:color w:val="000000"/>
          <w:spacing w:val="0"/>
          <w:w w:val="100"/>
          <w:position w:val="0"/>
        </w:rPr>
        <w:t>电子商品防盗、智能化场景体验、线上线下融合发展、大数据分析 等多重需求融合的行业变革和技术发展态势，</w:t>
      </w:r>
      <w:r>
        <w:rPr>
          <w:color w:val="000000"/>
          <w:spacing w:val="0"/>
          <w:w w:val="100"/>
          <w:position w:val="0"/>
        </w:rPr>
        <w:t>2016</w:t>
      </w:r>
      <w:r>
        <w:rPr>
          <w:color w:val="000000"/>
          <w:spacing w:val="0"/>
          <w:w w:val="100"/>
          <w:position w:val="0"/>
        </w:rPr>
        <w:t>年初，公司管理层审时度势，将物联科技和零售科技事 业部整合成立商业智能事业部，专注零售、医疗和资产管理等领域的智能化应用，进一步优化了市场、技 术、渠道和人力资源配置，有效提升了客户响应速度和核心竞争力。同时，公司三期厂房正式投入使用， 原有主要生产单位顺利完成搬迁，实现了统一管理和协同。</w:t>
      </w:r>
    </w:p>
    <w:p>
      <w:pPr>
        <w:pStyle w:val="Style1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此外，为积极整合</w:t>
      </w:r>
      <w:r>
        <w:rPr>
          <w:color w:val="000000"/>
          <w:spacing w:val="0"/>
          <w:w w:val="100"/>
          <w:position w:val="0"/>
        </w:rPr>
        <w:t>RFID</w:t>
      </w:r>
      <w:r>
        <w:rPr>
          <w:color w:val="000000"/>
          <w:spacing w:val="0"/>
          <w:w w:val="100"/>
          <w:position w:val="0"/>
        </w:rPr>
        <w:t>技术研发优势和智慧医疗行业渠道优势，充分发挥商业智能与医惠科技的协同 作用，加快开发全新的产品和解决方案，</w:t>
      </w:r>
      <w:r>
        <w:rPr>
          <w:color w:val="000000"/>
          <w:spacing w:val="0"/>
          <w:w w:val="100"/>
          <w:position w:val="0"/>
        </w:rPr>
        <w:t>2016</w:t>
      </w:r>
      <w:r>
        <w:rPr>
          <w:color w:val="000000"/>
          <w:spacing w:val="0"/>
          <w:w w:val="100"/>
          <w:position w:val="0"/>
        </w:rPr>
        <w:t>年底，公司总部成立孵化中心和创新中心，持续优化公司组 织架构和业务模式。</w:t>
      </w:r>
    </w:p>
    <w:p>
      <w:pPr>
        <w:pStyle w:val="Style19"/>
        <w:keepNext w:val="0"/>
        <w:keepLines w:val="0"/>
        <w:widowControl w:val="0"/>
        <w:shd w:val="clear" w:color="auto" w:fill="auto"/>
        <w:bidi w:val="0"/>
        <w:spacing w:before="0" w:after="440" w:line="471" w:lineRule="exact"/>
        <w:ind w:left="0" w:right="0" w:firstLine="440"/>
        <w:jc w:val="both"/>
      </w:pPr>
      <w:r>
        <w:rPr>
          <w:color w:val="000000"/>
          <w:spacing w:val="0"/>
          <w:w w:val="100"/>
          <w:position w:val="0"/>
        </w:rPr>
        <w:t>报告期内，随着公司重组整合工作的深入，为进一步激发公司董事会和管理层活力，加速战略目标落 地，公司迎来了新的历史发展阶段的战略方向掌舵人。在董事长章笠中先生的带领下，未来三到五年，公 司将以智慧医疗产业为核心，带动物联网相关产业快步发展，最终朝着“国际一流的智慧生活技术服务专 家”的愿景稳步前进。</w:t>
      </w:r>
    </w:p>
    <w:p>
      <w:pPr>
        <w:pStyle w:val="Style31"/>
        <w:keepNext/>
        <w:keepLines/>
        <w:widowControl w:val="0"/>
        <w:shd w:val="clear" w:color="auto" w:fill="auto"/>
        <w:bidi w:val="0"/>
        <w:spacing w:before="0" w:after="14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二</w:t>
      </w:r>
      <w:bookmarkEnd w:id="134"/>
      <w:r>
        <w:rPr>
          <w:color w:val="000000"/>
          <w:spacing w:val="0"/>
          <w:w w:val="100"/>
          <w:position w:val="0"/>
        </w:rPr>
        <w:t>、主营业务分析</w:t>
      </w:r>
      <w:bookmarkEnd w:id="132"/>
      <w:bookmarkEnd w:id="133"/>
      <w:bookmarkEnd w:id="135"/>
    </w:p>
    <w:p>
      <w:pPr>
        <w:pStyle w:val="Style38"/>
        <w:keepNext/>
        <w:keepLines/>
        <w:widowControl w:val="0"/>
        <w:shd w:val="clear" w:color="auto" w:fill="auto"/>
        <w:tabs>
          <w:tab w:pos="335" w:val="left"/>
        </w:tabs>
        <w:bidi w:val="0"/>
        <w:spacing w:before="0" w:line="471" w:lineRule="exact"/>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1</w:t>
      </w:r>
      <w:bookmarkEnd w:id="138"/>
      <w:r>
        <w:rPr>
          <w:color w:val="000000"/>
          <w:spacing w:val="0"/>
          <w:w w:val="100"/>
          <w:position w:val="0"/>
        </w:rPr>
        <w:t>、</w:t>
        <w:tab/>
        <w:t>概述</w:t>
      </w:r>
      <w:bookmarkEnd w:id="136"/>
      <w:bookmarkEnd w:id="137"/>
      <w:bookmarkEnd w:id="13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参见“经营情况讨论与分析”中的“一、概述”相关内容。</w:t>
      </w:r>
    </w:p>
    <w:p>
      <w:pPr>
        <w:pStyle w:val="Style38"/>
        <w:keepNext/>
        <w:keepLines/>
        <w:widowControl w:val="0"/>
        <w:shd w:val="clear" w:color="auto" w:fill="auto"/>
        <w:tabs>
          <w:tab w:pos="350" w:val="left"/>
        </w:tabs>
        <w:bidi w:val="0"/>
        <w:spacing w:before="0" w:after="140" w:line="471" w:lineRule="exact"/>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2</w:t>
      </w:r>
      <w:bookmarkEnd w:id="142"/>
      <w:r>
        <w:rPr>
          <w:color w:val="000000"/>
          <w:spacing w:val="0"/>
          <w:w w:val="100"/>
          <w:position w:val="0"/>
        </w:rPr>
        <w:t>、</w:t>
        <w:tab/>
        <w:t>收入与成本</w:t>
      </w:r>
      <w:bookmarkEnd w:id="140"/>
      <w:bookmarkEnd w:id="141"/>
      <w:bookmarkEnd w:id="143"/>
    </w:p>
    <w:p>
      <w:pPr>
        <w:pStyle w:val="Style38"/>
        <w:keepNext/>
        <w:keepLines/>
        <w:widowControl w:val="0"/>
        <w:shd w:val="clear" w:color="auto" w:fill="auto"/>
        <w:bidi w:val="0"/>
        <w:spacing w:before="0" w:line="471" w:lineRule="exact"/>
        <w:ind w:left="0" w:right="0" w:firstLine="0"/>
        <w:jc w:val="left"/>
      </w:pPr>
      <w:bookmarkStart w:id="140" w:name="bookmark140"/>
      <w:bookmarkStart w:id="141" w:name="bookmark141"/>
      <w:bookmarkStart w:id="144" w:name="bookmark144"/>
      <w:bookmarkStart w:id="145" w:name="bookmark145"/>
      <w:r>
        <w:rPr>
          <w:color w:val="000000"/>
          <w:spacing w:val="0"/>
          <w:w w:val="100"/>
          <w:position w:val="0"/>
        </w:rPr>
        <w:t>（</w:t>
      </w:r>
      <w:bookmarkEnd w:id="144"/>
      <w:r>
        <w:rPr>
          <w:color w:val="000000"/>
          <w:spacing w:val="0"/>
          <w:w w:val="100"/>
          <w:position w:val="0"/>
        </w:rPr>
        <w:t>1）营业收入构成</w:t>
      </w:r>
      <w:bookmarkEnd w:id="140"/>
      <w:bookmarkEnd w:id="141"/>
      <w:bookmarkEnd w:id="14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1,089, </w:t>
            </w:r>
            <w:r>
              <w:rPr>
                <w:color w:val="000000"/>
                <w:spacing w:val="0"/>
                <w:w w:val="100"/>
                <w:position w:val="0"/>
                <w:sz w:val="16"/>
                <w:szCs w:val="16"/>
              </w:rPr>
              <w:t>965,891.24</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852, 947, </w:t>
            </w:r>
            <w:r>
              <w:rPr>
                <w:color w:val="000000"/>
                <w:spacing w:val="0"/>
                <w:w w:val="100"/>
                <w:position w:val="0"/>
                <w:sz w:val="16"/>
                <w:szCs w:val="16"/>
              </w:rPr>
              <w:t xml:space="preserve">002. </w:t>
            </w:r>
            <w:r>
              <w:rPr>
                <w:color w:val="000000"/>
                <w:spacing w:val="0"/>
                <w:w w:val="100"/>
                <w:position w:val="0"/>
                <w:sz w:val="16"/>
                <w:szCs w:val="16"/>
              </w:rPr>
              <w:t>75</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79%</w:t>
            </w:r>
          </w:p>
        </w:tc>
      </w:tr>
    </w:tbl>
    <w:p>
      <w:pPr>
        <w:spacing w:lineRule="exact" w:line="1"/>
        <w:rPr>
          <w:sz w:val="2"/>
          <w:szCs w:val="2"/>
        </w:rPr>
      </w:pPr>
      <w:r>
        <w:br w:type="page"/>
      </w:r>
    </w:p>
    <w:tbl>
      <w:tblPr>
        <w:tblOverlap w:val="never"/>
        <w:jc w:val="center"/>
        <w:tblLayout w:type="fixed"/>
      </w:tblPr>
      <w:tblGrid>
        <w:gridCol w:w="1646"/>
        <w:gridCol w:w="1550"/>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747, 930, </w:t>
            </w:r>
            <w:r>
              <w:rPr>
                <w:color w:val="000000"/>
                <w:spacing w:val="0"/>
                <w:w w:val="100"/>
                <w:position w:val="0"/>
                <w:sz w:val="16"/>
                <w:szCs w:val="16"/>
              </w:rPr>
              <w:t xml:space="preserve">573.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68.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647, 402, </w:t>
            </w:r>
            <w:r>
              <w:rPr>
                <w:color w:val="000000"/>
                <w:spacing w:val="0"/>
                <w:w w:val="100"/>
                <w:position w:val="0"/>
                <w:sz w:val="16"/>
                <w:szCs w:val="16"/>
              </w:rPr>
              <w:t xml:space="preserve">688.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75.</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15.</w:t>
            </w:r>
            <w:r>
              <w:rPr>
                <w:color w:val="000000"/>
                <w:spacing w:val="0"/>
                <w:w w:val="100"/>
                <w:position w:val="0"/>
                <w:sz w:val="16"/>
                <w:szCs w:val="16"/>
              </w:rPr>
              <w:t>53%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342, </w:t>
            </w:r>
            <w:r>
              <w:rPr>
                <w:color w:val="000000"/>
                <w:spacing w:val="0"/>
                <w:w w:val="100"/>
                <w:position w:val="0"/>
                <w:sz w:val="16"/>
                <w:szCs w:val="16"/>
              </w:rPr>
              <w:t>035,317.48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31.38%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205, </w:t>
            </w:r>
            <w:r>
              <w:rPr>
                <w:color w:val="000000"/>
                <w:spacing w:val="0"/>
                <w:w w:val="100"/>
                <w:position w:val="0"/>
                <w:sz w:val="16"/>
                <w:szCs w:val="16"/>
              </w:rPr>
              <w:t>544,314.72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24.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66. </w:t>
            </w:r>
            <w:r>
              <w:rPr>
                <w:color w:val="000000"/>
                <w:spacing w:val="0"/>
                <w:w w:val="100"/>
                <w:position w:val="0"/>
                <w:sz w:val="16"/>
                <w:szCs w:val="16"/>
              </w:rPr>
              <w:t>40%</w:t>
            </w:r>
          </w:p>
        </w:tc>
      </w:tr>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防盗标签及其他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479, 840, </w:t>
            </w:r>
            <w:r>
              <w:rPr>
                <w:color w:val="000000"/>
                <w:spacing w:val="0"/>
                <w:w w:val="100"/>
                <w:position w:val="0"/>
                <w:sz w:val="16"/>
                <w:szCs w:val="16"/>
              </w:rPr>
              <w:t xml:space="preserve">288.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44.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451,391,784.78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52.</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30%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RFID</w:t>
            </w:r>
            <w:r>
              <w:rPr>
                <w:color w:val="000000"/>
                <w:spacing w:val="0"/>
                <w:w w:val="100"/>
                <w:position w:val="0"/>
              </w:rPr>
              <w:t>标签及系统集成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:268, 090, </w:t>
            </w:r>
            <w:r>
              <w:rPr>
                <w:color w:val="000000"/>
                <w:spacing w:val="0"/>
                <w:w w:val="100"/>
                <w:position w:val="0"/>
                <w:sz w:val="16"/>
                <w:szCs w:val="16"/>
              </w:rPr>
              <w:t>285.74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196,010, </w:t>
            </w:r>
            <w:r>
              <w:rPr>
                <w:color w:val="000000"/>
                <w:spacing w:val="0"/>
                <w:w w:val="100"/>
                <w:position w:val="0"/>
                <w:sz w:val="16"/>
                <w:szCs w:val="16"/>
              </w:rPr>
              <w:t xml:space="preserve">903.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22.</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36. </w:t>
            </w:r>
            <w:r>
              <w:rPr>
                <w:color w:val="000000"/>
                <w:spacing w:val="0"/>
                <w:w w:val="100"/>
                <w:position w:val="0"/>
                <w:sz w:val="16"/>
                <w:szCs w:val="16"/>
              </w:rPr>
              <w:t>77%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342, </w:t>
            </w:r>
            <w:r>
              <w:rPr>
                <w:color w:val="000000"/>
                <w:spacing w:val="0"/>
                <w:w w:val="100"/>
                <w:position w:val="0"/>
                <w:sz w:val="16"/>
                <w:szCs w:val="16"/>
              </w:rPr>
              <w:t>035,317.48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31.38%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205, </w:t>
            </w:r>
            <w:r>
              <w:rPr>
                <w:color w:val="000000"/>
                <w:spacing w:val="0"/>
                <w:w w:val="100"/>
                <w:position w:val="0"/>
                <w:sz w:val="16"/>
                <w:szCs w:val="16"/>
              </w:rPr>
              <w:t>544,314.72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24.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66. </w:t>
            </w:r>
            <w:r>
              <w:rPr>
                <w:color w:val="000000"/>
                <w:spacing w:val="0"/>
                <w:w w:val="100"/>
                <w:position w:val="0"/>
                <w:sz w:val="16"/>
                <w:szCs w:val="16"/>
              </w:rPr>
              <w:t>40%</w:t>
            </w:r>
          </w:p>
        </w:tc>
      </w:tr>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499, 156, </w:t>
            </w:r>
            <w:r>
              <w:rPr>
                <w:color w:val="000000"/>
                <w:spacing w:val="0"/>
                <w:w w:val="100"/>
                <w:position w:val="0"/>
                <w:sz w:val="16"/>
                <w:szCs w:val="16"/>
              </w:rPr>
              <w:t xml:space="preserve">593.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45.</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460, 149, </w:t>
            </w:r>
            <w:r>
              <w:rPr>
                <w:color w:val="000000"/>
                <w:spacing w:val="0"/>
                <w:w w:val="100"/>
                <w:position w:val="0"/>
                <w:sz w:val="16"/>
                <w:szCs w:val="16"/>
              </w:rPr>
              <w:t xml:space="preserve">458.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53.</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8.48%</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590, 809, </w:t>
            </w:r>
            <w:r>
              <w:rPr>
                <w:color w:val="000000"/>
                <w:spacing w:val="0"/>
                <w:w w:val="100"/>
                <w:position w:val="0"/>
                <w:sz w:val="16"/>
                <w:szCs w:val="16"/>
              </w:rPr>
              <w:t xml:space="preserve">297.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54. </w:t>
            </w: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392, 797, </w:t>
            </w:r>
            <w:r>
              <w:rPr>
                <w:color w:val="000000"/>
                <w:spacing w:val="0"/>
                <w:w w:val="100"/>
                <w:position w:val="0"/>
                <w:sz w:val="16"/>
                <w:szCs w:val="16"/>
              </w:rPr>
              <w:t xml:space="preserve">544.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46. </w:t>
            </w:r>
            <w:r>
              <w:rPr>
                <w:color w:val="000000"/>
                <w:spacing w:val="0"/>
                <w:w w:val="100"/>
                <w:position w:val="0"/>
                <w:sz w:val="16"/>
                <w:szCs w:val="16"/>
              </w:rPr>
              <w:t>05%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50.41%</w:t>
            </w:r>
          </w:p>
        </w:tc>
      </w:tr>
    </w:tbl>
    <w:p>
      <w:pPr>
        <w:widowControl w:val="0"/>
        <w:spacing w:after="319" w:line="1" w:lineRule="exact"/>
      </w:pPr>
    </w:p>
    <w:p>
      <w:pPr>
        <w:pStyle w:val="Style38"/>
        <w:keepNext/>
        <w:keepLines/>
        <w:widowControl w:val="0"/>
        <w:numPr>
          <w:ilvl w:val="0"/>
          <w:numId w:val="1"/>
        </w:numPr>
        <w:shd w:val="clear" w:color="auto" w:fill="auto"/>
        <w:bidi w:val="0"/>
        <w:spacing w:before="0" w:after="400" w:line="240" w:lineRule="auto"/>
        <w:ind w:left="0" w:right="0" w:firstLine="0"/>
        <w:jc w:val="both"/>
      </w:pPr>
      <w:bookmarkStart w:id="146" w:name="bookmark146"/>
      <w:bookmarkStart w:id="147" w:name="bookmark147"/>
      <w:bookmarkStart w:id="148" w:name="bookmark148"/>
      <w:bookmarkStart w:id="149" w:name="bookmark149"/>
      <w:bookmarkEnd w:id="148"/>
      <w:r>
        <w:rPr>
          <w:color w:val="000000"/>
          <w:spacing w:val="0"/>
          <w:w w:val="100"/>
          <w:position w:val="0"/>
        </w:rPr>
        <w:t>占公司营业收入或营业利润10%以上的行业、产品或地区情况</w:t>
      </w:r>
      <w:bookmarkEnd w:id="146"/>
      <w:bookmarkEnd w:id="147"/>
      <w:bookmarkEnd w:id="149"/>
    </w:p>
    <w:p>
      <w:pPr>
        <w:pStyle w:val="Style33"/>
        <w:keepNext w:val="0"/>
        <w:keepLines w:val="0"/>
        <w:widowControl w:val="0"/>
        <w:shd w:val="clear" w:color="auto" w:fill="auto"/>
        <w:bidi w:val="0"/>
        <w:spacing w:before="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否</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747, 930, </w:t>
            </w:r>
            <w:r>
              <w:rPr>
                <w:color w:val="000000"/>
                <w:spacing w:val="0"/>
                <w:w w:val="100"/>
                <w:position w:val="0"/>
                <w:sz w:val="16"/>
                <w:szCs w:val="16"/>
              </w:rPr>
              <w:t xml:space="preserve">573.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449, 254, </w:t>
            </w:r>
            <w:r>
              <w:rPr>
                <w:color w:val="000000"/>
                <w:spacing w:val="0"/>
                <w:w w:val="100"/>
                <w:position w:val="0"/>
                <w:sz w:val="16"/>
                <w:szCs w:val="16"/>
              </w:rPr>
              <w:t xml:space="preserve">932.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13.</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22%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342, </w:t>
            </w:r>
            <w:r>
              <w:rPr>
                <w:color w:val="000000"/>
                <w:spacing w:val="0"/>
                <w:w w:val="100"/>
                <w:position w:val="0"/>
                <w:sz w:val="16"/>
                <w:szCs w:val="16"/>
              </w:rPr>
              <w:t>035,317.48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132,641,271.67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44.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85%</w:t>
            </w:r>
          </w:p>
        </w:tc>
      </w:tr>
      <w:tr>
        <w:trPr>
          <w:trHeight w:val="403"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防盗标签及其他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479, 840, </w:t>
            </w:r>
            <w:r>
              <w:rPr>
                <w:color w:val="000000"/>
                <w:spacing w:val="0"/>
                <w:w w:val="100"/>
                <w:position w:val="0"/>
                <w:sz w:val="16"/>
                <w:szCs w:val="16"/>
              </w:rPr>
              <w:t xml:space="preserve">288.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275,525,572.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09%</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RFID</w:t>
            </w:r>
            <w:r>
              <w:rPr>
                <w:color w:val="000000"/>
                <w:spacing w:val="0"/>
                <w:w w:val="100"/>
                <w:position w:val="0"/>
              </w:rPr>
              <w:t>标签及系统 集成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268, 090, </w:t>
            </w:r>
            <w:r>
              <w:rPr>
                <w:color w:val="000000"/>
                <w:spacing w:val="0"/>
                <w:w w:val="100"/>
                <w:position w:val="0"/>
                <w:sz w:val="16"/>
                <w:szCs w:val="16"/>
              </w:rPr>
              <w:t xml:space="preserve">285.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173,729, </w:t>
            </w:r>
            <w:r>
              <w:rPr>
                <w:color w:val="000000"/>
                <w:spacing w:val="0"/>
                <w:w w:val="100"/>
                <w:position w:val="0"/>
                <w:sz w:val="16"/>
                <w:szCs w:val="16"/>
              </w:rPr>
              <w:t xml:space="preserve">360.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30.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89%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342, </w:t>
            </w:r>
            <w:r>
              <w:rPr>
                <w:color w:val="000000"/>
                <w:spacing w:val="0"/>
                <w:w w:val="100"/>
                <w:position w:val="0"/>
                <w:sz w:val="16"/>
                <w:szCs w:val="16"/>
              </w:rPr>
              <w:t>035,317.48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132,641,271.67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44.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85%</w:t>
            </w:r>
          </w:p>
        </w:tc>
      </w:tr>
      <w:tr>
        <w:trPr>
          <w:trHeight w:val="403"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499, 156, </w:t>
            </w:r>
            <w:r>
              <w:rPr>
                <w:color w:val="000000"/>
                <w:spacing w:val="0"/>
                <w:w w:val="100"/>
                <w:position w:val="0"/>
                <w:sz w:val="16"/>
                <w:szCs w:val="16"/>
              </w:rPr>
              <w:t xml:space="preserve">593.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291,706, </w:t>
            </w:r>
            <w:r>
              <w:rPr>
                <w:color w:val="000000"/>
                <w:spacing w:val="0"/>
                <w:w w:val="100"/>
                <w:position w:val="0"/>
                <w:sz w:val="16"/>
                <w:szCs w:val="16"/>
              </w:rPr>
              <w:t xml:space="preserve">969.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79%</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590, 809, </w:t>
            </w:r>
            <w:r>
              <w:rPr>
                <w:color w:val="000000"/>
                <w:spacing w:val="0"/>
                <w:w w:val="100"/>
                <w:position w:val="0"/>
                <w:sz w:val="16"/>
                <w:szCs w:val="16"/>
              </w:rPr>
              <w:t xml:space="preserve">297.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290, 189, </w:t>
            </w:r>
            <w:r>
              <w:rPr>
                <w:color w:val="000000"/>
                <w:spacing w:val="0"/>
                <w:w w:val="100"/>
                <w:position w:val="0"/>
                <w:sz w:val="16"/>
                <w:szCs w:val="16"/>
              </w:rPr>
              <w:t xml:space="preserve">234.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40. </w:t>
            </w:r>
            <w:r>
              <w:rPr>
                <w:color w:val="000000"/>
                <w:spacing w:val="0"/>
                <w:w w:val="100"/>
                <w:position w:val="0"/>
                <w:sz w:val="16"/>
                <w:szCs w:val="16"/>
              </w:rPr>
              <w:t>33%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53%</w:t>
            </w:r>
          </w:p>
        </w:tc>
      </w:tr>
    </w:tbl>
    <w:p>
      <w:pPr>
        <w:widowControl w:val="0"/>
        <w:spacing w:after="13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公司主营业务数据统计口径在报告期发生调整的情况下，公司最近</w:t>
      </w:r>
      <w:r>
        <w:rPr>
          <w:color w:val="000000"/>
          <w:spacing w:val="0"/>
          <w:w w:val="100"/>
          <w:position w:val="0"/>
          <w:sz w:val="16"/>
          <w:szCs w:val="16"/>
        </w:rPr>
        <w:t>1</w:t>
      </w:r>
      <w:r>
        <w:rPr>
          <w:color w:val="000000"/>
          <w:spacing w:val="0"/>
          <w:w w:val="100"/>
          <w:position w:val="0"/>
        </w:rPr>
        <w:t>年按报告期末口径调整后的主营业务数据</w:t>
      </w:r>
    </w:p>
    <w:p>
      <w:pPr>
        <w:pStyle w:val="Style33"/>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numPr>
          <w:ilvl w:val="0"/>
          <w:numId w:val="1"/>
        </w:numPr>
        <w:shd w:val="clear" w:color="auto" w:fill="auto"/>
        <w:bidi w:val="0"/>
        <w:spacing w:before="0" w:after="400" w:line="240" w:lineRule="auto"/>
        <w:ind w:left="0" w:right="0" w:firstLine="0"/>
        <w:jc w:val="left"/>
      </w:pPr>
      <w:bookmarkStart w:id="150" w:name="bookmark150"/>
      <w:bookmarkStart w:id="151" w:name="bookmark151"/>
      <w:bookmarkStart w:id="152" w:name="bookmark152"/>
      <w:bookmarkStart w:id="153" w:name="bookmark153"/>
      <w:bookmarkEnd w:id="152"/>
      <w:r>
        <w:rPr>
          <w:color w:val="000000"/>
          <w:spacing w:val="0"/>
          <w:w w:val="100"/>
          <w:position w:val="0"/>
        </w:rPr>
        <w:t>公司实物销售收入是否大于劳务收入</w:t>
      </w:r>
      <w:bookmarkEnd w:id="150"/>
      <w:bookmarkEnd w:id="151"/>
      <w:bookmarkEnd w:id="153"/>
    </w:p>
    <w:p>
      <w:pPr>
        <w:pStyle w:val="Style42"/>
        <w:keepNext w:val="0"/>
        <w:keepLines w:val="0"/>
        <w:widowControl w:val="0"/>
        <w:shd w:val="clear" w:color="auto" w:fill="auto"/>
        <w:bidi w:val="0"/>
        <w:spacing w:before="0" w:after="0" w:line="240" w:lineRule="auto"/>
        <w:ind w:left="34" w:right="0" w:firstLine="0"/>
        <w:jc w:val="left"/>
      </w:pPr>
      <w:r>
        <w:rPr>
          <w:i/>
          <w:iCs/>
          <w:color w:val="000000"/>
          <w:spacing w:val="0"/>
          <w:w w:val="100"/>
          <w:position w:val="0"/>
        </w:rPr>
        <w:t>」</w:t>
      </w:r>
      <w:r>
        <w:rPr>
          <w:color w:val="000000"/>
          <w:spacing w:val="0"/>
          <w:w w:val="100"/>
          <w:position w:val="0"/>
        </w:rPr>
        <w:t>是</w:t>
      </w:r>
      <w:r>
        <w:rPr>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bl>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193,770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171,581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93%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199, 645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178, 052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r>
              <w:rPr>
                <w:color w:val="000000"/>
                <w:spacing w:val="0"/>
                <w:w w:val="100"/>
                <w:position w:val="0"/>
                <w:sz w:val="16"/>
                <w:szCs w:val="16"/>
              </w:rPr>
              <w:t>13%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万只</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32,692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26,816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 </w:t>
            </w:r>
            <w:r>
              <w:rPr>
                <w:color w:val="000000"/>
                <w:spacing w:val="0"/>
                <w:w w:val="100"/>
                <w:position w:val="0"/>
                <w:sz w:val="16"/>
                <w:szCs w:val="16"/>
              </w:rPr>
              <w:t>91%</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color w:val="000000"/>
          <w:spacing w:val="0"/>
          <w:w w:val="100"/>
          <w:position w:val="0"/>
          <w:sz w:val="16"/>
          <w:szCs w:val="16"/>
        </w:rPr>
        <w:t>30%</w:t>
      </w:r>
      <w:r>
        <w:rPr>
          <w:color w:val="000000"/>
          <w:spacing w:val="0"/>
          <w:w w:val="100"/>
          <w:position w:val="0"/>
        </w:rPr>
        <w:t>以上的原因说明</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numPr>
          <w:ilvl w:val="0"/>
          <w:numId w:val="1"/>
        </w:numPr>
        <w:shd w:val="clear" w:color="auto" w:fill="auto"/>
        <w:tabs>
          <w:tab w:pos="493" w:val="left"/>
        </w:tabs>
        <w:bidi w:val="0"/>
        <w:spacing w:before="0" w:after="400" w:line="240" w:lineRule="auto"/>
        <w:ind w:left="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公司已签订的重大销售合同截至本报告期的履行情况</w:t>
      </w:r>
      <w:bookmarkEnd w:id="154"/>
      <w:bookmarkEnd w:id="155"/>
      <w:bookmarkEnd w:id="157"/>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numPr>
          <w:ilvl w:val="0"/>
          <w:numId w:val="1"/>
        </w:numPr>
        <w:shd w:val="clear" w:color="auto" w:fill="auto"/>
        <w:tabs>
          <w:tab w:pos="493" w:val="left"/>
        </w:tabs>
        <w:bidi w:val="0"/>
        <w:spacing w:before="0" w:after="400" w:line="240" w:lineRule="auto"/>
        <w:ind w:left="0" w:right="0" w:firstLine="0"/>
        <w:jc w:val="left"/>
      </w:pPr>
      <w:bookmarkStart w:id="158" w:name="bookmark158"/>
      <w:bookmarkStart w:id="159" w:name="bookmark159"/>
      <w:bookmarkStart w:id="160" w:name="bookmark160"/>
      <w:bookmarkStart w:id="161" w:name="bookmark161"/>
      <w:bookmarkEnd w:id="160"/>
      <w:r>
        <w:rPr>
          <w:color w:val="000000"/>
          <w:spacing w:val="0"/>
          <w:w w:val="100"/>
          <w:position w:val="0"/>
        </w:rPr>
        <w:t>营业成本构成</w:t>
      </w:r>
      <w:bookmarkEnd w:id="158"/>
      <w:bookmarkEnd w:id="159"/>
      <w:bookmarkEnd w:id="16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338,132,288.72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301,499, </w:t>
            </w:r>
            <w:r>
              <w:rPr>
                <w:color w:val="000000"/>
                <w:spacing w:val="0"/>
                <w:w w:val="100"/>
                <w:position w:val="0"/>
                <w:sz w:val="16"/>
                <w:szCs w:val="16"/>
              </w:rPr>
              <w:t xml:space="preserve">840.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-0. </w:t>
            </w:r>
            <w:r>
              <w:rPr>
                <w:color w:val="000000"/>
                <w:spacing w:val="0"/>
                <w:w w:val="100"/>
                <w:position w:val="0"/>
                <w:sz w:val="16"/>
                <w:szCs w:val="16"/>
              </w:rPr>
              <w:t>72%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44, </w:t>
            </w:r>
            <w:r>
              <w:rPr>
                <w:color w:val="000000"/>
                <w:spacing w:val="0"/>
                <w:w w:val="100"/>
                <w:position w:val="0"/>
                <w:sz w:val="16"/>
                <w:szCs w:val="16"/>
              </w:rPr>
              <w:t>863,831.98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43, 089, </w:t>
            </w:r>
            <w:r>
              <w:rPr>
                <w:color w:val="000000"/>
                <w:spacing w:val="0"/>
                <w:w w:val="100"/>
                <w:position w:val="0"/>
                <w:sz w:val="16"/>
                <w:szCs w:val="16"/>
              </w:rPr>
              <w:t>079.03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-0. </w:t>
            </w:r>
            <w:r>
              <w:rPr>
                <w:color w:val="000000"/>
                <w:spacing w:val="0"/>
                <w:w w:val="100"/>
                <w:position w:val="0"/>
                <w:sz w:val="16"/>
                <w:szCs w:val="16"/>
              </w:rPr>
              <w:t>87%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66,258,811.76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52,210,424.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449, 254, </w:t>
            </w:r>
            <w:r>
              <w:rPr>
                <w:color w:val="000000"/>
                <w:spacing w:val="0"/>
                <w:w w:val="100"/>
                <w:position w:val="0"/>
                <w:sz w:val="16"/>
                <w:szCs w:val="16"/>
              </w:rPr>
              <w:t xml:space="preserve">932.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396, 799, </w:t>
            </w:r>
            <w:r>
              <w:rPr>
                <w:color w:val="000000"/>
                <w:spacing w:val="0"/>
                <w:w w:val="100"/>
                <w:position w:val="0"/>
                <w:sz w:val="16"/>
                <w:szCs w:val="16"/>
              </w:rPr>
              <w:t xml:space="preserve">344.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硬件及外包服务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109, 892, </w:t>
            </w:r>
            <w:r>
              <w:rPr>
                <w:color w:val="000000"/>
                <w:spacing w:val="0"/>
                <w:w w:val="100"/>
                <w:position w:val="0"/>
                <w:sz w:val="16"/>
                <w:szCs w:val="16"/>
              </w:rPr>
              <w:t xml:space="preserve">132.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74,755,394.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项目实施人工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15, 880, </w:t>
            </w:r>
            <w:r>
              <w:rPr>
                <w:color w:val="000000"/>
                <w:spacing w:val="0"/>
                <w:w w:val="100"/>
                <w:position w:val="0"/>
                <w:sz w:val="16"/>
                <w:szCs w:val="16"/>
              </w:rPr>
              <w:t>635.36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10,785,100.57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6, 868, </w:t>
            </w:r>
            <w:r>
              <w:rPr>
                <w:color w:val="000000"/>
                <w:spacing w:val="0"/>
                <w:w w:val="100"/>
                <w:position w:val="0"/>
                <w:sz w:val="16"/>
                <w:szCs w:val="16"/>
              </w:rPr>
              <w:t xml:space="preserve">503.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202,672.25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-1.58%</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132, </w:t>
            </w:r>
            <w:r>
              <w:rPr>
                <w:color w:val="000000"/>
                <w:spacing w:val="0"/>
                <w:w w:val="100"/>
                <w:position w:val="0"/>
                <w:sz w:val="16"/>
                <w:szCs w:val="16"/>
              </w:rPr>
              <w:t>641,271.67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91,743,167.31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w:t>
      </w:r>
    </w:p>
    <w:p>
      <w:pPr>
        <w:pStyle w:val="Style38"/>
        <w:keepNext/>
        <w:keepLines/>
        <w:widowControl w:val="0"/>
        <w:numPr>
          <w:ilvl w:val="0"/>
          <w:numId w:val="1"/>
        </w:numPr>
        <w:shd w:val="clear" w:color="auto" w:fill="auto"/>
        <w:bidi w:val="0"/>
        <w:spacing w:before="0" w:after="400" w:line="240" w:lineRule="auto"/>
        <w:ind w:left="0" w:right="0" w:firstLine="0"/>
        <w:jc w:val="left"/>
      </w:pPr>
      <w:bookmarkStart w:id="162" w:name="bookmark162"/>
      <w:bookmarkStart w:id="163" w:name="bookmark163"/>
      <w:bookmarkStart w:id="164" w:name="bookmark164"/>
      <w:bookmarkStart w:id="165" w:name="bookmark165"/>
      <w:bookmarkEnd w:id="164"/>
      <w:r>
        <w:rPr>
          <w:color w:val="000000"/>
          <w:spacing w:val="0"/>
          <w:w w:val="100"/>
          <w:position w:val="0"/>
        </w:rPr>
        <w:t>报告期内合并范围是否发生变动</w:t>
      </w:r>
      <w:bookmarkEnd w:id="162"/>
      <w:bookmarkEnd w:id="163"/>
      <w:bookmarkEnd w:id="165"/>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1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月，全资子公司医惠科技和广州医惠信息科技有限公司原自然人股东崔浩、胡敏签订股权转 让协议，医惠科技受让自然人崔浩、胡敏持有的广州医惠信息技术有限公司共计</w:t>
      </w:r>
      <w:r>
        <w:rPr>
          <w:color w:val="000000"/>
          <w:spacing w:val="0"/>
          <w:w w:val="100"/>
          <w:position w:val="0"/>
        </w:rPr>
        <w:t>19.8%</w:t>
      </w:r>
      <w:r>
        <w:rPr>
          <w:color w:val="000000"/>
          <w:spacing w:val="0"/>
          <w:w w:val="100"/>
          <w:position w:val="0"/>
        </w:rPr>
        <w:t>的股份，股权转让 完成后，医惠科技持有广州医惠信息技术有限公司股权</w:t>
      </w:r>
      <w:r>
        <w:rPr>
          <w:color w:val="000000"/>
          <w:spacing w:val="0"/>
          <w:w w:val="100"/>
          <w:position w:val="0"/>
        </w:rPr>
        <w:t>57.3%,</w:t>
      </w:r>
      <w:r>
        <w:rPr>
          <w:color w:val="000000"/>
          <w:spacing w:val="0"/>
          <w:w w:val="100"/>
          <w:position w:val="0"/>
        </w:rPr>
        <w:t>能够对其实施控制。</w:t>
      </w:r>
    </w:p>
    <w:p>
      <w:pPr>
        <w:pStyle w:val="Style19"/>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月，医惠科技支付股权转让款，广州医惠信息技术有限公司自</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月纳入合并报表范围。</w:t>
      </w:r>
    </w:p>
    <w:p>
      <w:pPr>
        <w:pStyle w:val="Style38"/>
        <w:keepNext/>
        <w:keepLines/>
        <w:widowControl w:val="0"/>
        <w:numPr>
          <w:ilvl w:val="0"/>
          <w:numId w:val="1"/>
        </w:numPr>
        <w:shd w:val="clear" w:color="auto" w:fill="auto"/>
        <w:bidi w:val="0"/>
        <w:spacing w:before="0" w:after="400" w:line="473" w:lineRule="exact"/>
        <w:ind w:left="0" w:right="0" w:firstLine="0"/>
        <w:jc w:val="both"/>
      </w:pPr>
      <w:bookmarkStart w:id="166" w:name="bookmark166"/>
      <w:bookmarkStart w:id="167" w:name="bookmark167"/>
      <w:bookmarkStart w:id="168" w:name="bookmark168"/>
      <w:bookmarkStart w:id="169" w:name="bookmark169"/>
      <w:bookmarkEnd w:id="168"/>
      <w:r>
        <w:rPr>
          <w:color w:val="000000"/>
          <w:spacing w:val="0"/>
          <w:w w:val="100"/>
          <w:position w:val="0"/>
        </w:rPr>
        <w:t>公司报告期内业务、产品或服务发生重大变化或调整有关情况</w:t>
      </w:r>
      <w:bookmarkEnd w:id="166"/>
      <w:bookmarkEnd w:id="167"/>
      <w:bookmarkEnd w:id="169"/>
    </w:p>
    <w:p>
      <w:pPr>
        <w:pStyle w:val="Style33"/>
        <w:keepNext w:val="0"/>
        <w:keepLines w:val="0"/>
        <w:widowControl w:val="0"/>
        <w:shd w:val="clear" w:color="auto" w:fill="auto"/>
        <w:bidi w:val="0"/>
        <w:spacing w:before="0" w:after="400" w:line="240" w:lineRule="auto"/>
        <w:ind w:left="0" w:right="0" w:firstLine="0"/>
        <w:jc w:val="both"/>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r>
        <w:br w:type="page"/>
      </w:r>
    </w:p>
    <w:p>
      <w:pPr>
        <w:pStyle w:val="Style38"/>
        <w:keepNext/>
        <w:keepLines/>
        <w:widowControl w:val="0"/>
        <w:shd w:val="clear" w:color="auto" w:fill="auto"/>
        <w:bidi w:val="0"/>
        <w:spacing w:before="0" w:after="40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color w:val="000000"/>
          <w:spacing w:val="0"/>
          <w:w w:val="100"/>
          <w:position w:val="0"/>
        </w:rPr>
        <w:t>8）主要销售客户和主要供应商情况</w:t>
      </w:r>
      <w:bookmarkEnd w:id="170"/>
      <w:bookmarkEnd w:id="171"/>
      <w:bookmarkEnd w:id="173"/>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278, 978, </w:t>
            </w:r>
            <w:r>
              <w:rPr>
                <w:color w:val="000000"/>
                <w:spacing w:val="0"/>
                <w:w w:val="100"/>
                <w:position w:val="0"/>
                <w:sz w:val="16"/>
                <w:szCs w:val="16"/>
              </w:rPr>
              <w:t xml:space="preserve">872. </w:t>
            </w:r>
            <w:r>
              <w:rPr>
                <w:color w:val="000000"/>
                <w:spacing w:val="0"/>
                <w:w w:val="100"/>
                <w:position w:val="0"/>
                <w:sz w:val="16"/>
                <w:szCs w:val="16"/>
              </w:rPr>
              <w:t>29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r>
              <w:rPr>
                <w:color w:val="000000"/>
                <w:spacing w:val="0"/>
                <w:w w:val="100"/>
                <w:position w:val="0"/>
                <w:sz w:val="16"/>
                <w:szCs w:val="16"/>
              </w:rPr>
              <w:t>60%</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79"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112,259, </w:t>
            </w:r>
            <w:r>
              <w:rPr>
                <w:color w:val="000000"/>
                <w:spacing w:val="0"/>
                <w:w w:val="100"/>
                <w:position w:val="0"/>
                <w:sz w:val="16"/>
                <w:szCs w:val="16"/>
              </w:rPr>
              <w:t xml:space="preserve">544.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6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30%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49, 692, </w:t>
            </w:r>
            <w:r>
              <w:rPr>
                <w:color w:val="000000"/>
                <w:spacing w:val="0"/>
                <w:w w:val="100"/>
                <w:position w:val="0"/>
                <w:sz w:val="16"/>
                <w:szCs w:val="16"/>
              </w:rPr>
              <w:t xml:space="preserve">695.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56%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43, 372, </w:t>
            </w:r>
            <w:r>
              <w:rPr>
                <w:color w:val="000000"/>
                <w:spacing w:val="0"/>
                <w:w w:val="100"/>
                <w:position w:val="0"/>
                <w:sz w:val="16"/>
                <w:szCs w:val="16"/>
              </w:rPr>
              <w:t xml:space="preserve">649.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38,353,555.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52%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35,300, </w:t>
            </w:r>
            <w:r>
              <w:rPr>
                <w:color w:val="000000"/>
                <w:spacing w:val="0"/>
                <w:w w:val="100"/>
                <w:position w:val="0"/>
                <w:sz w:val="16"/>
                <w:szCs w:val="16"/>
              </w:rPr>
              <w:t xml:space="preserve">427. </w:t>
            </w: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24%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278, 978, </w:t>
            </w:r>
            <w:r>
              <w:rPr>
                <w:color w:val="000000"/>
                <w:spacing w:val="0"/>
                <w:w w:val="100"/>
                <w:position w:val="0"/>
                <w:sz w:val="16"/>
                <w:szCs w:val="16"/>
              </w:rPr>
              <w:t xml:space="preserve">872. </w:t>
            </w:r>
            <w:r>
              <w:rPr>
                <w:color w:val="000000"/>
                <w:spacing w:val="0"/>
                <w:w w:val="100"/>
                <w:position w:val="0"/>
                <w:sz w:val="16"/>
                <w:szCs w:val="16"/>
              </w:rPr>
              <w:t>29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60" w:right="0" w:firstLine="0"/>
              <w:jc w:val="both"/>
              <w:rPr>
                <w:sz w:val="16"/>
                <w:szCs w:val="16"/>
              </w:rPr>
            </w:pPr>
            <w:r>
              <w:rPr>
                <w:color w:val="000000"/>
                <w:spacing w:val="0"/>
                <w:w w:val="100"/>
                <w:position w:val="0"/>
                <w:sz w:val="16"/>
                <w:szCs w:val="16"/>
              </w:rPr>
              <w:t>25.</w:t>
            </w:r>
            <w:r>
              <w:rPr>
                <w:color w:val="000000"/>
                <w:spacing w:val="0"/>
                <w:w w:val="100"/>
                <w:position w:val="0"/>
                <w:sz w:val="16"/>
                <w:szCs w:val="16"/>
              </w:rPr>
              <w:t>60%</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185, 648, </w:t>
            </w:r>
            <w:r>
              <w:rPr>
                <w:color w:val="000000"/>
                <w:spacing w:val="0"/>
                <w:w w:val="100"/>
                <w:position w:val="0"/>
                <w:sz w:val="16"/>
                <w:szCs w:val="16"/>
              </w:rPr>
              <w:t xml:space="preserve">537. </w:t>
            </w:r>
            <w:r>
              <w:rPr>
                <w:color w:val="000000"/>
                <w:spacing w:val="0"/>
                <w:w w:val="100"/>
                <w:position w:val="0"/>
                <w:sz w:val="16"/>
                <w:szCs w:val="16"/>
              </w:rPr>
              <w:t>64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33.72%</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75,841,076.78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60" w:right="0" w:firstLine="0"/>
              <w:jc w:val="both"/>
              <w:rPr>
                <w:sz w:val="16"/>
                <w:szCs w:val="16"/>
              </w:rPr>
            </w:pPr>
            <w:r>
              <w:rPr>
                <w:color w:val="000000"/>
                <w:spacing w:val="0"/>
                <w:w w:val="100"/>
                <w:position w:val="0"/>
                <w:sz w:val="16"/>
                <w:szCs w:val="16"/>
              </w:rPr>
              <w:t>13.</w:t>
            </w:r>
            <w:r>
              <w:rPr>
                <w:color w:val="000000"/>
                <w:spacing w:val="0"/>
                <w:w w:val="100"/>
                <w:position w:val="0"/>
                <w:sz w:val="16"/>
                <w:szCs w:val="16"/>
              </w:rPr>
              <w:t>77%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31,311,034.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69%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30,386,752.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52%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24, </w:t>
            </w:r>
            <w:r>
              <w:rPr>
                <w:color w:val="000000"/>
                <w:spacing w:val="0"/>
                <w:w w:val="100"/>
                <w:position w:val="0"/>
                <w:sz w:val="16"/>
                <w:szCs w:val="16"/>
              </w:rPr>
              <w:t>892,623.33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52%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23,217,051.28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22%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185, 648, </w:t>
            </w:r>
            <w:r>
              <w:rPr>
                <w:color w:val="000000"/>
                <w:spacing w:val="0"/>
                <w:w w:val="100"/>
                <w:position w:val="0"/>
                <w:sz w:val="16"/>
                <w:szCs w:val="16"/>
              </w:rPr>
              <w:t xml:space="preserve">537. </w:t>
            </w:r>
            <w:r>
              <w:rPr>
                <w:color w:val="000000"/>
                <w:spacing w:val="0"/>
                <w:w w:val="100"/>
                <w:position w:val="0"/>
                <w:sz w:val="16"/>
                <w:szCs w:val="16"/>
              </w:rPr>
              <w:t>64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60" w:right="0" w:firstLine="0"/>
              <w:jc w:val="both"/>
              <w:rPr>
                <w:sz w:val="16"/>
                <w:szCs w:val="16"/>
              </w:rPr>
            </w:pPr>
            <w:r>
              <w:rPr>
                <w:color w:val="000000"/>
                <w:spacing w:val="0"/>
                <w:w w:val="100"/>
                <w:position w:val="0"/>
                <w:sz w:val="16"/>
                <w:szCs w:val="16"/>
              </w:rPr>
              <w:t>33.</w:t>
            </w:r>
            <w:r>
              <w:rPr>
                <w:color w:val="000000"/>
                <w:spacing w:val="0"/>
                <w:w w:val="100"/>
                <w:position w:val="0"/>
                <w:sz w:val="16"/>
                <w:szCs w:val="16"/>
              </w:rPr>
              <w:t>72%</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bidi w:val="0"/>
        <w:spacing w:before="0" w:after="40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3</w:t>
      </w:r>
      <w:bookmarkEnd w:id="176"/>
      <w:r>
        <w:rPr>
          <w:color w:val="000000"/>
          <w:spacing w:val="0"/>
          <w:w w:val="100"/>
          <w:position w:val="0"/>
        </w:rPr>
        <w:t>、费用</w:t>
      </w:r>
      <w:bookmarkEnd w:id="174"/>
      <w:bookmarkEnd w:id="175"/>
      <w:bookmarkEnd w:id="17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190"/>
        <w:gridCol w:w="319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tbl>
      <w:tblPr>
        <w:tblOverlap w:val="never"/>
        <w:jc w:val="center"/>
        <w:tblLayout w:type="fixed"/>
      </w:tblPr>
      <w:tblGrid>
        <w:gridCol w:w="1925"/>
        <w:gridCol w:w="1637"/>
        <w:gridCol w:w="1637"/>
        <w:gridCol w:w="1190"/>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66, 059, </w:t>
            </w:r>
            <w:r>
              <w:rPr>
                <w:color w:val="000000"/>
                <w:spacing w:val="0"/>
                <w:w w:val="100"/>
                <w:position w:val="0"/>
                <w:sz w:val="16"/>
                <w:szCs w:val="16"/>
              </w:rPr>
              <w:t xml:space="preserve">481.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57,852,277.26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199,468,720.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136,482,456.45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主要系医惠科技自</w:t>
            </w:r>
            <w:r>
              <w:rPr>
                <w:color w:val="000000"/>
                <w:spacing w:val="0"/>
                <w:w w:val="100"/>
                <w:position w:val="0"/>
                <w:sz w:val="16"/>
                <w:szCs w:val="16"/>
              </w:rPr>
              <w:t>2015</w:t>
            </w:r>
            <w:r>
              <w:rPr>
                <w:color w:val="000000"/>
                <w:spacing w:val="0"/>
                <w:w w:val="100"/>
                <w:position w:val="0"/>
              </w:rPr>
              <w:t>年下半年纳入合 并范围以及公司加大研发投入影响。</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28, </w:t>
            </w:r>
            <w:r>
              <w:rPr>
                <w:color w:val="000000"/>
                <w:spacing w:val="0"/>
                <w:w w:val="100"/>
                <w:position w:val="0"/>
                <w:sz w:val="16"/>
                <w:szCs w:val="16"/>
              </w:rPr>
              <w:t>653,787.92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-5,229,143.75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647. </w:t>
            </w:r>
            <w:r>
              <w:rPr>
                <w:color w:val="000000"/>
                <w:spacing w:val="0"/>
                <w:w w:val="100"/>
                <w:position w:val="0"/>
                <w:sz w:val="16"/>
                <w:szCs w:val="16"/>
              </w:rPr>
              <w:t>96%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主要系公司并购贷款及流动资金借款增 加影响所致。</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4</w:t>
      </w:r>
      <w:bookmarkEnd w:id="180"/>
      <w:r>
        <w:rPr>
          <w:color w:val="000000"/>
          <w:spacing w:val="0"/>
          <w:w w:val="100"/>
          <w:position w:val="0"/>
        </w:rPr>
        <w:t>、研发投入</w:t>
      </w:r>
      <w:bookmarkEnd w:id="178"/>
      <w:bookmarkEnd w:id="179"/>
      <w:bookmarkEnd w:id="181"/>
    </w:p>
    <w:p>
      <w:pPr>
        <w:pStyle w:val="Style33"/>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公司持续注重产品研发的投入和自身产业技术的积累，针对行业发展趋势，积极布局新产品的研发和</w:t>
      </w: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技术的储备工作。报告期内，公司研发总投入</w:t>
      </w:r>
      <w:r>
        <w:rPr>
          <w:color w:val="000000"/>
          <w:spacing w:val="0"/>
          <w:w w:val="100"/>
          <w:position w:val="0"/>
        </w:rPr>
        <w:t>9,781.28</w:t>
      </w:r>
      <w:r>
        <w:rPr>
          <w:color w:val="000000"/>
          <w:spacing w:val="0"/>
          <w:w w:val="100"/>
          <w:position w:val="0"/>
        </w:rPr>
        <w:t>万元，占营业收入的</w:t>
      </w:r>
      <w:r>
        <w:rPr>
          <w:color w:val="000000"/>
          <w:spacing w:val="0"/>
          <w:w w:val="100"/>
          <w:position w:val="0"/>
        </w:rPr>
        <w:t xml:space="preserve">8. </w:t>
      </w:r>
      <w:r>
        <w:rPr>
          <w:color w:val="000000"/>
          <w:spacing w:val="0"/>
          <w:w w:val="100"/>
          <w:position w:val="0"/>
        </w:rPr>
        <w:t>97%，</w:t>
      </w:r>
      <w:r>
        <w:rPr>
          <w:color w:val="000000"/>
          <w:spacing w:val="0"/>
          <w:w w:val="100"/>
          <w:position w:val="0"/>
        </w:rPr>
        <w:t>研发支出资本化金额</w:t>
      </w:r>
    </w:p>
    <w:p>
      <w:pPr>
        <w:pStyle w:val="Style19"/>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297" w:right="769" w:bottom="1464" w:left="797" w:header="0" w:footer="3" w:gutter="0"/>
          <w:cols w:space="720"/>
          <w:noEndnote/>
          <w:rtlGutter w:val="0"/>
          <w:docGrid w:linePitch="360"/>
        </w:sectPr>
      </w:pPr>
      <w:r>
        <w:rPr>
          <w:color w:val="000000"/>
          <w:spacing w:val="0"/>
          <w:w w:val="100"/>
          <w:position w:val="0"/>
        </w:rPr>
        <w:t>992.19</w:t>
      </w:r>
      <w:r>
        <w:rPr>
          <w:color w:val="000000"/>
          <w:spacing w:val="0"/>
          <w:w w:val="100"/>
          <w:position w:val="0"/>
        </w:rPr>
        <w:t>万元，占研发总投入的</w:t>
      </w:r>
      <w:r>
        <w:rPr>
          <w:color w:val="000000"/>
          <w:spacing w:val="0"/>
          <w:w w:val="100"/>
          <w:position w:val="0"/>
        </w:rPr>
        <w:t>10.14%</w:t>
      </w:r>
      <w:r>
        <w:rPr>
          <w:color w:val="000000"/>
          <w:spacing w:val="0"/>
          <w:w w:val="100"/>
          <w:position w:val="0"/>
        </w:rPr>
        <w:t>。报告期内公司进行的主要研发项目如下：</w:t>
      </w:r>
    </w:p>
    <w:tbl>
      <w:tblPr>
        <w:tblOverlap w:val="never"/>
        <w:jc w:val="center"/>
        <w:tblLayout w:type="fixed"/>
      </w:tblPr>
      <w:tblGrid>
        <w:gridCol w:w="590"/>
        <w:gridCol w:w="1234"/>
        <w:gridCol w:w="3542"/>
        <w:gridCol w:w="1138"/>
        <w:gridCol w:w="4819"/>
        <w:gridCol w:w="4022"/>
      </w:tblGrid>
      <w:tr>
        <w:trPr>
          <w:trHeight w:val="3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研发项目名称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研发项目的目的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项目进展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拟达到的目标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预计对公司未来发展的影响</w:t>
            </w:r>
          </w:p>
        </w:tc>
      </w:tr>
      <w:tr>
        <w:trPr>
          <w:trHeight w:val="15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智能管理系统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center"/>
              <w:rPr>
                <w:sz w:val="19"/>
                <w:szCs w:val="19"/>
              </w:rPr>
            </w:pPr>
            <w:r>
              <w:rPr>
                <w:color w:val="000000"/>
                <w:spacing w:val="0"/>
                <w:w w:val="100"/>
                <w:position w:val="0"/>
                <w:sz w:val="19"/>
                <w:szCs w:val="19"/>
              </w:rPr>
              <w:t>帮助零售商从商业多环节实现智能化管 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完成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对商品从采购到销售以及售后的整个流通环节进行跟踪 收集并反馈基础数据，使销售及售后人员能在短时间内 熟悉全面的产品信息，从而提高销售及售后支持的效率 及客户满意度；并且对客户相关流量数据提供分析，在 降低成本增加效益的同时实现智能化管理。</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center"/>
              <w:rPr>
                <w:sz w:val="19"/>
                <w:szCs w:val="19"/>
              </w:rPr>
            </w:pPr>
            <w:r>
              <w:rPr>
                <w:color w:val="000000"/>
                <w:spacing w:val="0"/>
                <w:w w:val="100"/>
                <w:position w:val="0"/>
                <w:sz w:val="19"/>
                <w:szCs w:val="19"/>
              </w:rPr>
              <w:t>本项目将提高公司在零售领域实施</w:t>
            </w:r>
            <w:r>
              <w:rPr>
                <w:color w:val="000000"/>
                <w:spacing w:val="0"/>
                <w:w w:val="100"/>
                <w:position w:val="0"/>
                <w:sz w:val="20"/>
                <w:szCs w:val="20"/>
              </w:rPr>
              <w:t>RFID</w:t>
            </w:r>
            <w:r>
              <w:rPr>
                <w:color w:val="000000"/>
                <w:spacing w:val="0"/>
                <w:w w:val="100"/>
                <w:position w:val="0"/>
                <w:sz w:val="19"/>
                <w:szCs w:val="19"/>
              </w:rPr>
              <w:t>集成 应用方案的能力，有利于公司树立样板案例， 提升品牌知名度，有利于公司同类业务的市场 开拓，提升公司业绩。</w:t>
            </w:r>
          </w:p>
        </w:tc>
      </w:tr>
      <w:tr>
        <w:trPr>
          <w:trHeight w:val="159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420" w:right="0" w:hanging="420"/>
              <w:jc w:val="both"/>
              <w:rPr>
                <w:sz w:val="19"/>
                <w:szCs w:val="19"/>
              </w:rPr>
            </w:pPr>
            <w:r>
              <w:rPr>
                <w:color w:val="000000"/>
                <w:spacing w:val="0"/>
                <w:w w:val="100"/>
                <w:position w:val="0"/>
                <w:sz w:val="19"/>
                <w:szCs w:val="19"/>
              </w:rPr>
              <w:t>智能系统零售 平台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借助人工智能平台，为零售门店管理者提 供更智能有效的数据管理服务。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完成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构建智能决策的大数据分析服务平台，为零售门店用户 提供</w:t>
            </w:r>
            <w:r>
              <w:rPr>
                <w:color w:val="000000"/>
                <w:spacing w:val="0"/>
                <w:w w:val="100"/>
                <w:position w:val="0"/>
                <w:sz w:val="20"/>
                <w:szCs w:val="20"/>
              </w:rPr>
              <w:t>VIP</w:t>
            </w:r>
            <w:r>
              <w:rPr>
                <w:color w:val="000000"/>
                <w:spacing w:val="0"/>
                <w:w w:val="100"/>
                <w:position w:val="0"/>
                <w:sz w:val="19"/>
                <w:szCs w:val="19"/>
              </w:rPr>
              <w:t>分析、客群分析、客流分析、潜在客群发现、门 店选址决策等智能化服务；为消费者提供消费建议；为 公司高层、营运部门、门店员工等提供相应的依附于门 店物联网平台和数据服务平台的移动管理入口。</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本项目将提高公司在零售领域实施</w:t>
            </w:r>
            <w:r>
              <w:rPr>
                <w:color w:val="000000"/>
                <w:spacing w:val="0"/>
                <w:w w:val="100"/>
                <w:position w:val="0"/>
                <w:sz w:val="20"/>
                <w:szCs w:val="20"/>
              </w:rPr>
              <w:t>RFID</w:t>
            </w:r>
            <w:r>
              <w:rPr>
                <w:color w:val="000000"/>
                <w:spacing w:val="0"/>
                <w:w w:val="100"/>
                <w:position w:val="0"/>
                <w:sz w:val="19"/>
                <w:szCs w:val="19"/>
              </w:rPr>
              <w:t>集成 应用方案的能力，有利于智慧门店解决方案的 优化，为客户实施智能化管理提供更多附加价 值，有利于公司同类业务的市场开拓，提升公 司业绩。</w:t>
            </w:r>
          </w:p>
        </w:tc>
      </w:tr>
      <w:tr>
        <w:trPr>
          <w:trHeight w:val="12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420" w:right="0" w:hanging="420"/>
              <w:jc w:val="both"/>
              <w:rPr>
                <w:sz w:val="19"/>
                <w:szCs w:val="19"/>
              </w:rPr>
            </w:pPr>
            <w:r>
              <w:rPr>
                <w:color w:val="000000"/>
                <w:spacing w:val="0"/>
                <w:w w:val="100"/>
                <w:position w:val="0"/>
                <w:sz w:val="19"/>
                <w:szCs w:val="19"/>
              </w:rPr>
              <w:t>珠宝智能体验 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帮助珠宝零售商提升珠宝购物体验。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完成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center"/>
              <w:rPr>
                <w:sz w:val="19"/>
                <w:szCs w:val="19"/>
              </w:rPr>
            </w:pPr>
            <w:r>
              <w:rPr>
                <w:color w:val="000000"/>
                <w:spacing w:val="0"/>
                <w:w w:val="100"/>
                <w:position w:val="0"/>
                <w:sz w:val="19"/>
                <w:szCs w:val="19"/>
              </w:rPr>
              <w:t>通过</w:t>
            </w:r>
            <w:r>
              <w:rPr>
                <w:color w:val="000000"/>
                <w:spacing w:val="0"/>
                <w:w w:val="100"/>
                <w:position w:val="0"/>
                <w:sz w:val="20"/>
                <w:szCs w:val="20"/>
              </w:rPr>
              <w:t>RFID</w:t>
            </w:r>
            <w:r>
              <w:rPr>
                <w:color w:val="000000"/>
                <w:spacing w:val="0"/>
                <w:w w:val="100"/>
                <w:position w:val="0"/>
                <w:sz w:val="19"/>
                <w:szCs w:val="19"/>
              </w:rPr>
              <w:t>标签及其相应硬件设备的集成使用，实现产品 信息的全面智能化显示，让顾客可以享受专业的购物指 导，并支持快捷支付，提升顾客消费体验。</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本项目将提高公司在零售领域实施</w:t>
            </w:r>
            <w:r>
              <w:rPr>
                <w:color w:val="000000"/>
                <w:spacing w:val="0"/>
                <w:w w:val="100"/>
                <w:position w:val="0"/>
                <w:sz w:val="20"/>
                <w:szCs w:val="20"/>
              </w:rPr>
              <w:t>RFID</w:t>
            </w:r>
            <w:r>
              <w:rPr>
                <w:color w:val="000000"/>
                <w:spacing w:val="0"/>
                <w:w w:val="100"/>
                <w:position w:val="0"/>
                <w:sz w:val="19"/>
                <w:szCs w:val="19"/>
              </w:rPr>
              <w:t>集成 应用方案的能力，有利于为珠宝行业客户实施 智能化管理提供更更优良的解决方案，有利于</w:t>
            </w:r>
          </w:p>
          <w:p>
            <w:pPr>
              <w:pStyle w:val="Style28"/>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公司同类业务的市场开拓，提升公司业绩。</w:t>
            </w:r>
          </w:p>
        </w:tc>
      </w:tr>
      <w:tr>
        <w:trPr>
          <w:trHeight w:val="12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420" w:right="0" w:hanging="420"/>
              <w:jc w:val="both"/>
              <w:rPr>
                <w:sz w:val="19"/>
                <w:szCs w:val="19"/>
              </w:rPr>
            </w:pPr>
            <w:r>
              <w:rPr>
                <w:color w:val="000000"/>
                <w:spacing w:val="0"/>
                <w:w w:val="100"/>
                <w:position w:val="0"/>
                <w:sz w:val="19"/>
                <w:szCs w:val="19"/>
              </w:rPr>
              <w:t>服装智能体验 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帮助服装零售商提升客户购物体验。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完成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center"/>
              <w:rPr>
                <w:sz w:val="19"/>
                <w:szCs w:val="19"/>
              </w:rPr>
            </w:pPr>
            <w:r>
              <w:rPr>
                <w:color w:val="000000"/>
                <w:spacing w:val="0"/>
                <w:w w:val="100"/>
                <w:position w:val="0"/>
                <w:sz w:val="19"/>
                <w:szCs w:val="19"/>
              </w:rPr>
              <w:t>通过</w:t>
            </w:r>
            <w:r>
              <w:rPr>
                <w:color w:val="000000"/>
                <w:spacing w:val="0"/>
                <w:w w:val="100"/>
                <w:position w:val="0"/>
                <w:sz w:val="20"/>
                <w:szCs w:val="20"/>
              </w:rPr>
              <w:t>RFID</w:t>
            </w:r>
            <w:r>
              <w:rPr>
                <w:color w:val="000000"/>
                <w:spacing w:val="0"/>
                <w:w w:val="100"/>
                <w:position w:val="0"/>
                <w:sz w:val="19"/>
                <w:szCs w:val="19"/>
              </w:rPr>
              <w:t>标签及其相应硬件设备的集成使用，实现产品 信息的全面智能化显示，让顾客可以享受专业的购物指 导，并支持快捷支付，提升顾客消费体验。</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center"/>
              <w:rPr>
                <w:sz w:val="19"/>
                <w:szCs w:val="19"/>
              </w:rPr>
            </w:pPr>
            <w:r>
              <w:rPr>
                <w:color w:val="000000"/>
                <w:spacing w:val="0"/>
                <w:w w:val="100"/>
                <w:position w:val="0"/>
                <w:sz w:val="19"/>
                <w:szCs w:val="19"/>
              </w:rPr>
              <w:t>本项目将提高公司在零售领域实施</w:t>
            </w:r>
            <w:r>
              <w:rPr>
                <w:color w:val="000000"/>
                <w:spacing w:val="0"/>
                <w:w w:val="100"/>
                <w:position w:val="0"/>
                <w:sz w:val="20"/>
                <w:szCs w:val="20"/>
              </w:rPr>
              <w:t>RFID</w:t>
            </w:r>
            <w:r>
              <w:rPr>
                <w:color w:val="000000"/>
                <w:spacing w:val="0"/>
                <w:w w:val="100"/>
                <w:position w:val="0"/>
                <w:sz w:val="19"/>
                <w:szCs w:val="19"/>
              </w:rPr>
              <w:t>集成 应用方案的能力，有利于为服装零售行业客户 提供智能化管理，提升客户体验，有利于公司 同类业务的市场开拓，提升公司业绩。</w:t>
            </w:r>
          </w:p>
        </w:tc>
      </w:tr>
      <w:tr>
        <w:trPr>
          <w:trHeight w:val="15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面向数字医院 的新一代医疗 物联网关键技 术及关键设备 系统研发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center"/>
              <w:rPr>
                <w:sz w:val="19"/>
                <w:szCs w:val="19"/>
              </w:rPr>
            </w:pPr>
            <w:r>
              <w:rPr>
                <w:color w:val="000000"/>
                <w:spacing w:val="0"/>
                <w:w w:val="100"/>
                <w:position w:val="0"/>
                <w:sz w:val="19"/>
                <w:szCs w:val="19"/>
              </w:rPr>
              <w:t>建立面向数字医院的新一代医疗物联网 关键技术及关键设备系统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完成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开发完成医疗物联网网关和感知节点、开发医疗仪器设 备所需的物联网接口模块等；针对临床辅助决策系统、 个人健康辅助信息管理系统等的接入要求，开发基于嵌 入式硬件平台，支持异构数据、异构接口、异构协议转 换的医疗物联网中间件</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本项目完成了全人全程健康管理、新型医疗服 务模式、新一代数字化医院应用、数据中心应 用等方向和领域研究积累了丰富的经验，完善 了从物联网基础架构、信息平台到应用平台架 构的延续，真正实现全生命周期的健康管理。</w:t>
            </w:r>
          </w:p>
        </w:tc>
      </w:tr>
      <w:tr>
        <w:trPr>
          <w:trHeight w:val="16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rPr>
                <w:sz w:val="19"/>
                <w:szCs w:val="19"/>
              </w:rPr>
            </w:pPr>
            <w:r>
              <w:rPr>
                <w:color w:val="000000"/>
                <w:spacing w:val="0"/>
                <w:w w:val="100"/>
                <w:position w:val="0"/>
                <w:sz w:val="19"/>
                <w:szCs w:val="19"/>
              </w:rPr>
              <w:t>智慧医院全业 务流程信息集 成和大数据决 策支持平台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建立智慧医院全业务流程信息集成和大 数据决策支持平台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完成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已完成</w:t>
            </w:r>
            <w:r>
              <w:rPr>
                <w:color w:val="000000"/>
                <w:spacing w:val="0"/>
                <w:w w:val="100"/>
                <w:position w:val="0"/>
                <w:sz w:val="20"/>
                <w:szCs w:val="20"/>
              </w:rPr>
              <w:t>3</w:t>
            </w:r>
            <w:r>
              <w:rPr>
                <w:color w:val="000000"/>
                <w:spacing w:val="0"/>
                <w:w w:val="100"/>
                <w:position w:val="0"/>
                <w:sz w:val="19"/>
                <w:szCs w:val="19"/>
              </w:rPr>
              <w:t>个子平台的开发：互联互通标准成熟度测试平 台、信息集成平台、大数据决策分析支持平台</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实现医院内各业务信息系统的信息和数据共 享，业务门户共享，消除信息孤岛，实现智慧 医疗基础协同环境。实现个性化的医疗数据模 型及数据呈现模块，为临床及管理提供完整的 医疗数据支持环境。在平台框架下推进智慧医</w:t>
            </w:r>
          </w:p>
        </w:tc>
      </w:tr>
    </w:tbl>
    <w:p>
      <w:pPr>
        <w:spacing w:lineRule="exact" w:line="1"/>
        <w:rPr>
          <w:sz w:val="2"/>
          <w:szCs w:val="2"/>
        </w:rPr>
      </w:pPr>
      <w:r>
        <w:br w:type="page"/>
      </w:r>
    </w:p>
    <w:tbl>
      <w:tblPr>
        <w:tblOverlap w:val="never"/>
        <w:jc w:val="center"/>
        <w:tblLayout w:type="fixed"/>
      </w:tblPr>
      <w:tblGrid>
        <w:gridCol w:w="590"/>
        <w:gridCol w:w="1234"/>
        <w:gridCol w:w="3542"/>
        <w:gridCol w:w="1138"/>
        <w:gridCol w:w="4819"/>
        <w:gridCol w:w="4022"/>
      </w:tblGrid>
      <w:tr>
        <w:trPr>
          <w:trHeight w:val="68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院新业务系统的流程整合，达到安全高效、科 学管理的目标</w:t>
            </w:r>
          </w:p>
        </w:tc>
      </w:tr>
      <w:tr>
        <w:trPr>
          <w:trHeight w:val="15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2" w:lineRule="exact"/>
              <w:ind w:left="0" w:right="0" w:firstLine="0"/>
              <w:jc w:val="center"/>
              <w:rPr>
                <w:sz w:val="19"/>
                <w:szCs w:val="19"/>
              </w:rPr>
            </w:pPr>
            <w:r>
              <w:rPr>
                <w:color w:val="000000"/>
                <w:spacing w:val="0"/>
                <w:w w:val="100"/>
                <w:position w:val="0"/>
                <w:sz w:val="19"/>
                <w:szCs w:val="19"/>
              </w:rPr>
              <w:t>医疗数据和业 务应用互联互 通信息集成平 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center"/>
              <w:rPr>
                <w:sz w:val="19"/>
                <w:szCs w:val="19"/>
              </w:rPr>
            </w:pPr>
            <w:r>
              <w:rPr>
                <w:color w:val="000000"/>
                <w:spacing w:val="0"/>
                <w:w w:val="100"/>
                <w:position w:val="0"/>
                <w:sz w:val="19"/>
                <w:szCs w:val="19"/>
              </w:rPr>
              <w:t>从数据集成、应用集成两个层面构建互联 互通的医院业务协作网络，实现标准的信 息在各应用系统间共享和交换。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完成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项目构建“三网合一”（有线、无线、</w:t>
            </w:r>
            <w:r>
              <w:rPr>
                <w:color w:val="000000"/>
                <w:spacing w:val="0"/>
                <w:w w:val="100"/>
                <w:position w:val="0"/>
                <w:sz w:val="20"/>
                <w:szCs w:val="20"/>
              </w:rPr>
              <w:t>RFID</w:t>
            </w:r>
            <w:r>
              <w:rPr>
                <w:color w:val="000000"/>
                <w:spacing w:val="0"/>
                <w:w w:val="100"/>
                <w:position w:val="0"/>
                <w:sz w:val="19"/>
                <w:szCs w:val="19"/>
              </w:rPr>
              <w:t>）的物联网 信息交互平台，实现医疗设备、业务系统、移动终端等 异源信息在数据层上的交互集成，构建由集成引擎、主 索引管理、运行监控、接入支持包等构成的信息集成平 台，实现医院各业务系统在应用层上的交互集成。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通过统一的数据接口，从根本上消除医院各业 务模块之间的信息孤岛，并本项目的验证示 范，有效提升医疗信息化的物联网和健康云应 用模式的研究和示范水平，并为医疗物联网和 健康云相关标准的建立提供必要的基础。</w:t>
            </w:r>
          </w:p>
        </w:tc>
      </w:tr>
      <w:tr>
        <w:trPr>
          <w:trHeight w:val="128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2" w:lineRule="exact"/>
              <w:ind w:left="0" w:right="0" w:firstLine="0"/>
              <w:jc w:val="both"/>
              <w:rPr>
                <w:sz w:val="19"/>
                <w:szCs w:val="19"/>
              </w:rPr>
            </w:pPr>
            <w:r>
              <w:rPr>
                <w:color w:val="000000"/>
                <w:spacing w:val="0"/>
                <w:w w:val="100"/>
                <w:position w:val="0"/>
                <w:sz w:val="19"/>
                <w:szCs w:val="19"/>
              </w:rPr>
              <w:t>基于互联网和 物联网技术的 区域健康云平 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研究开展区域健康云平台建设，实现医疗 业务协同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完成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基于移动互联网和物联网技术的区域健康云平台构建一 级功能模块</w:t>
            </w:r>
            <w:r>
              <w:rPr>
                <w:color w:val="000000"/>
                <w:spacing w:val="0"/>
                <w:w w:val="100"/>
                <w:position w:val="0"/>
                <w:sz w:val="20"/>
                <w:szCs w:val="20"/>
              </w:rPr>
              <w:t>7</w:t>
            </w:r>
            <w:r>
              <w:rPr>
                <w:color w:val="000000"/>
                <w:spacing w:val="0"/>
                <w:w w:val="100"/>
                <w:position w:val="0"/>
                <w:sz w:val="19"/>
                <w:szCs w:val="19"/>
              </w:rPr>
              <w:t>个，包括：会员管理、随访管理、转会诊中 心、医患互动管理、健康咨询管理、健康知识库、患者 全息视图等。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通过整合社区医院系统和资源，实现从医院到 社区再到家庭，点对点的服务，构建社区医生 与全民的全程、可及连贯、多方式的服务管理 体系。</w:t>
            </w:r>
          </w:p>
        </w:tc>
      </w:tr>
      <w:tr>
        <w:trPr>
          <w:trHeight w:val="221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center"/>
              <w:rPr>
                <w:sz w:val="19"/>
                <w:szCs w:val="19"/>
              </w:rPr>
            </w:pPr>
            <w:r>
              <w:rPr>
                <w:color w:val="000000"/>
                <w:spacing w:val="0"/>
                <w:w w:val="100"/>
                <w:position w:val="0"/>
                <w:sz w:val="19"/>
                <w:szCs w:val="19"/>
              </w:rPr>
              <w:t>现代服务业跨 界服务共性技 术体系研发与 应用示范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建立现代服务业跨界服务共性技术体系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完成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完成融合一体化云管理、大数据分析与挖掘、感知设备 流处理等关键技术研发，完成家庭健康云与社区医疗服 务中心的数据交换模式研究，区域健康云服务系统原型 搭建完成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致力于提升居民的就医体验，优化医疗资源利 用，助力国家医改政策；实现居民“小病进社 区，大病上医院，康复回社区”的目标；同时 缓解社区医疗机构的巨大压力，发挥家庭健康 与社区医疗服务的纽带作用，弥补社区医疗对 家庭成员健康管理的不足。对公司信息系统产 品和服务在区域健康领域具有重要推动作用。</w:t>
            </w:r>
          </w:p>
        </w:tc>
      </w:tr>
      <w:tr>
        <w:trPr>
          <w:trHeight w:val="129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center"/>
              <w:rPr>
                <w:sz w:val="19"/>
                <w:szCs w:val="19"/>
              </w:rPr>
            </w:pPr>
            <w:r>
              <w:rPr>
                <w:color w:val="000000"/>
                <w:spacing w:val="0"/>
                <w:w w:val="100"/>
                <w:position w:val="0"/>
                <w:sz w:val="19"/>
                <w:szCs w:val="19"/>
              </w:rPr>
              <w:t>穿戴式人体生 理参数监测技 术和设备研发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center"/>
              <w:rPr>
                <w:sz w:val="19"/>
                <w:szCs w:val="19"/>
              </w:rPr>
            </w:pPr>
            <w:r>
              <w:rPr>
                <w:color w:val="000000"/>
                <w:spacing w:val="0"/>
                <w:w w:val="100"/>
                <w:position w:val="0"/>
                <w:sz w:val="19"/>
                <w:szCs w:val="19"/>
              </w:rPr>
              <w:t>针对穿戴式人体生理参数监测要求，研发 一套多参数监测的人体体域网系统，包括 专用传感器、信号处理、集成芯片技术、 移动终端</w:t>
            </w:r>
            <w:r>
              <w:rPr>
                <w:color w:val="000000"/>
                <w:spacing w:val="0"/>
                <w:w w:val="100"/>
                <w:position w:val="0"/>
                <w:sz w:val="20"/>
                <w:szCs w:val="20"/>
              </w:rPr>
              <w:t>APP</w:t>
            </w:r>
            <w:r>
              <w:rPr>
                <w:color w:val="000000"/>
                <w:spacing w:val="0"/>
                <w:w w:val="100"/>
                <w:position w:val="0"/>
                <w:sz w:val="19"/>
                <w:szCs w:val="19"/>
              </w:rPr>
              <w:t>和数据处理服务云平台。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研究构建基于云计算的混合式数据库，同时满足</w:t>
            </w:r>
            <w:r>
              <w:rPr>
                <w:color w:val="000000"/>
                <w:spacing w:val="0"/>
                <w:w w:val="100"/>
                <w:position w:val="0"/>
                <w:sz w:val="20"/>
                <w:szCs w:val="20"/>
              </w:rPr>
              <w:t>0LTP</w:t>
            </w:r>
            <w:r>
              <w:rPr>
                <w:color w:val="000000"/>
                <w:spacing w:val="0"/>
                <w:w w:val="100"/>
                <w:position w:val="0"/>
                <w:sz w:val="19"/>
                <w:szCs w:val="19"/>
              </w:rPr>
              <w:t>的 高并发、高可用、大数据量需求。</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center"/>
              <w:rPr>
                <w:sz w:val="19"/>
                <w:szCs w:val="19"/>
              </w:rPr>
            </w:pPr>
            <w:r>
              <w:rPr>
                <w:color w:val="000000"/>
                <w:spacing w:val="0"/>
                <w:w w:val="100"/>
                <w:position w:val="0"/>
                <w:sz w:val="19"/>
                <w:szCs w:val="19"/>
              </w:rPr>
              <w:t>有效地促进可穿戴医疗健康设备的普及，随着 “互联网+医疗”深入推进信息化，以及“健 康中国”建设的全面提速，可穿戴医疗设备有 望步入快速发展期，市场规模将不断扩大</w:t>
            </w:r>
          </w:p>
        </w:tc>
      </w:tr>
    </w:tbl>
    <w:p>
      <w:pPr>
        <w:sectPr>
          <w:headerReference w:type="default" r:id="rId9"/>
          <w:footerReference w:type="default" r:id="rId10"/>
          <w:footnotePr>
            <w:pos w:val="pageBottom"/>
            <w:numFmt w:val="decimal"/>
            <w:numRestart w:val="continuous"/>
          </w:footnotePr>
          <w:pgSz w:w="16840" w:h="11900" w:orient="landscape"/>
          <w:pgMar w:top="1118" w:right="745" w:bottom="1469" w:left="750" w:header="0" w:footer="3" w:gutter="0"/>
          <w:cols w:space="720"/>
          <w:noEndnote/>
          <w:rtlGutter w:val="0"/>
          <w:docGrid w:linePitch="360"/>
        </w:sectPr>
      </w:pPr>
    </w:p>
    <w:p>
      <w:pPr>
        <w:widowControl w:val="0"/>
        <w:spacing w:after="219"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269"/>
        <w:gridCol w:w="2126"/>
        <w:gridCol w:w="2126"/>
        <w:gridCol w:w="206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37.39%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16%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97,812,840.41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51,587,668.56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831,501.49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87%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921,949.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6, 537, </w:t>
            </w:r>
            <w:r>
              <w:rPr>
                <w:color w:val="000000"/>
                <w:spacing w:val="0"/>
                <w:w w:val="100"/>
                <w:position w:val="0"/>
                <w:sz w:val="16"/>
                <w:szCs w:val="16"/>
              </w:rPr>
              <w:t xml:space="preserve">049.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11.25%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66%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研发投入资本化率大幅变动的原因及其合理性说明</w:t>
      </w:r>
    </w:p>
    <w:p>
      <w:pPr>
        <w:pStyle w:val="Style33"/>
        <w:keepNext w:val="0"/>
        <w:keepLines w:val="0"/>
        <w:widowControl w:val="0"/>
        <w:shd w:val="clear" w:color="auto" w:fill="auto"/>
        <w:bidi w:val="0"/>
        <w:spacing w:before="0" w:after="400" w:line="33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bidi w:val="0"/>
        <w:spacing w:before="0" w:after="40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5</w:t>
      </w:r>
      <w:bookmarkEnd w:id="184"/>
      <w:r>
        <w:rPr>
          <w:color w:val="000000"/>
          <w:spacing w:val="0"/>
          <w:w w:val="100"/>
          <w:position w:val="0"/>
        </w:rPr>
        <w:t>、现金流</w:t>
      </w:r>
      <w:bookmarkEnd w:id="182"/>
      <w:bookmarkEnd w:id="183"/>
      <w:bookmarkEnd w:id="18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410"/>
        <w:gridCol w:w="2270"/>
        <w:gridCol w:w="206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1, 188,617, </w:t>
            </w:r>
            <w:r>
              <w:rPr>
                <w:color w:val="000000"/>
                <w:spacing w:val="0"/>
                <w:w w:val="100"/>
                <w:position w:val="0"/>
                <w:sz w:val="16"/>
                <w:szCs w:val="16"/>
              </w:rPr>
              <w:t>331.38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926, 600, </w:t>
            </w:r>
            <w:r>
              <w:rPr>
                <w:color w:val="000000"/>
                <w:spacing w:val="0"/>
                <w:w w:val="100"/>
                <w:position w:val="0"/>
                <w:sz w:val="16"/>
                <w:szCs w:val="16"/>
              </w:rPr>
              <w:t>789.41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28%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1,054, </w:t>
            </w:r>
            <w:r>
              <w:rPr>
                <w:color w:val="000000"/>
                <w:spacing w:val="0"/>
                <w:w w:val="100"/>
                <w:position w:val="0"/>
                <w:sz w:val="16"/>
                <w:szCs w:val="16"/>
              </w:rPr>
              <w:t>001,013.81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763,732,757.55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38.01%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134,616,317.57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162, 868, </w:t>
            </w:r>
            <w:r>
              <w:rPr>
                <w:color w:val="000000"/>
                <w:spacing w:val="0"/>
                <w:w w:val="100"/>
                <w:position w:val="0"/>
                <w:sz w:val="16"/>
                <w:szCs w:val="16"/>
              </w:rPr>
              <w:t xml:space="preserve">031.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35%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6,281,732.32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19, 497, </w:t>
            </w:r>
            <w:r>
              <w:rPr>
                <w:color w:val="000000"/>
                <w:spacing w:val="0"/>
                <w:w w:val="100"/>
                <w:position w:val="0"/>
                <w:sz w:val="16"/>
                <w:szCs w:val="16"/>
              </w:rPr>
              <w:t xml:space="preserve">746.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 </w:t>
            </w:r>
            <w:r>
              <w:rPr>
                <w:color w:val="000000"/>
                <w:spacing w:val="0"/>
                <w:w w:val="100"/>
                <w:position w:val="0"/>
                <w:sz w:val="16"/>
                <w:szCs w:val="16"/>
              </w:rPr>
              <w:t>78%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594, 406, </w:t>
            </w:r>
            <w:r>
              <w:rPr>
                <w:color w:val="000000"/>
                <w:spacing w:val="0"/>
                <w:w w:val="100"/>
                <w:position w:val="0"/>
                <w:sz w:val="16"/>
                <w:szCs w:val="16"/>
              </w:rPr>
              <w:t xml:space="preserve">590.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674, 537, </w:t>
            </w:r>
            <w:r>
              <w:rPr>
                <w:color w:val="000000"/>
                <w:spacing w:val="0"/>
                <w:w w:val="100"/>
                <w:position w:val="0"/>
                <w:sz w:val="16"/>
                <w:szCs w:val="16"/>
              </w:rPr>
              <w:t xml:space="preserve">831.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88%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-588, </w:t>
            </w:r>
            <w:r>
              <w:rPr>
                <w:color w:val="000000"/>
                <w:spacing w:val="0"/>
                <w:w w:val="100"/>
                <w:position w:val="0"/>
                <w:sz w:val="16"/>
                <w:szCs w:val="16"/>
              </w:rPr>
              <w:t xml:space="preserve">124, </w:t>
            </w:r>
            <w:r>
              <w:rPr>
                <w:color w:val="000000"/>
                <w:spacing w:val="0"/>
                <w:w w:val="100"/>
                <w:position w:val="0"/>
                <w:sz w:val="16"/>
                <w:szCs w:val="16"/>
              </w:rPr>
              <w:t>857.85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-655, </w:t>
            </w:r>
            <w:r>
              <w:rPr>
                <w:color w:val="000000"/>
                <w:spacing w:val="0"/>
                <w:w w:val="100"/>
                <w:position w:val="0"/>
                <w:sz w:val="16"/>
                <w:szCs w:val="16"/>
              </w:rPr>
              <w:t xml:space="preserve">040, </w:t>
            </w:r>
            <w:r>
              <w:rPr>
                <w:color w:val="000000"/>
                <w:spacing w:val="0"/>
                <w:w w:val="100"/>
                <w:position w:val="0"/>
                <w:sz w:val="16"/>
                <w:szCs w:val="16"/>
              </w:rPr>
              <w:t xml:space="preserve">085.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89%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1,052, </w:t>
            </w:r>
            <w:r>
              <w:rPr>
                <w:color w:val="000000"/>
                <w:spacing w:val="0"/>
                <w:w w:val="100"/>
                <w:position w:val="0"/>
                <w:sz w:val="16"/>
                <w:szCs w:val="16"/>
              </w:rPr>
              <w:t xml:space="preserve">634,518.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460, 100,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 </w:t>
            </w:r>
            <w:r>
              <w:rPr>
                <w:color w:val="000000"/>
                <w:spacing w:val="0"/>
                <w:w w:val="100"/>
                <w:position w:val="0"/>
                <w:sz w:val="16"/>
                <w:szCs w:val="16"/>
              </w:rPr>
              <w:t>78%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353, </w:t>
            </w:r>
            <w:r>
              <w:rPr>
                <w:color w:val="000000"/>
                <w:spacing w:val="0"/>
                <w:w w:val="100"/>
                <w:position w:val="0"/>
                <w:sz w:val="16"/>
                <w:szCs w:val="16"/>
              </w:rPr>
              <w:t>825,200.21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33,312,842.09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962. </w:t>
            </w:r>
            <w:r>
              <w:rPr>
                <w:color w:val="000000"/>
                <w:spacing w:val="0"/>
                <w:w w:val="100"/>
                <w:position w:val="0"/>
                <w:sz w:val="16"/>
                <w:szCs w:val="16"/>
              </w:rPr>
              <w:t>13%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698, </w:t>
            </w:r>
            <w:r>
              <w:rPr>
                <w:color w:val="000000"/>
                <w:spacing w:val="0"/>
                <w:w w:val="100"/>
                <w:position w:val="0"/>
                <w:sz w:val="16"/>
                <w:szCs w:val="16"/>
              </w:rPr>
              <w:t>809,317.91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426,787,157.91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 </w:t>
            </w:r>
            <w:r>
              <w:rPr>
                <w:color w:val="000000"/>
                <w:spacing w:val="0"/>
                <w:w w:val="100"/>
                <w:position w:val="0"/>
                <w:sz w:val="16"/>
                <w:szCs w:val="16"/>
              </w:rPr>
              <w:t>74%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249, 377, </w:t>
            </w:r>
            <w:r>
              <w:rPr>
                <w:color w:val="000000"/>
                <w:spacing w:val="0"/>
                <w:w w:val="100"/>
                <w:position w:val="0"/>
                <w:sz w:val="16"/>
                <w:szCs w:val="16"/>
              </w:rPr>
              <w:t xml:space="preserve">609.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-62, </w:t>
            </w:r>
            <w:r>
              <w:rPr>
                <w:color w:val="000000"/>
                <w:spacing w:val="0"/>
                <w:w w:val="100"/>
                <w:position w:val="0"/>
                <w:sz w:val="16"/>
                <w:szCs w:val="16"/>
              </w:rPr>
              <w:t xml:space="preserve">248, </w:t>
            </w:r>
            <w:r>
              <w:rPr>
                <w:color w:val="000000"/>
                <w:spacing w:val="0"/>
                <w:w w:val="100"/>
                <w:position w:val="0"/>
                <w:sz w:val="16"/>
                <w:szCs w:val="16"/>
              </w:rPr>
              <w:t xml:space="preserve">539. </w:t>
            </w:r>
            <w:r>
              <w:rPr>
                <w:color w:val="000000"/>
                <w:spacing w:val="0"/>
                <w:w w:val="100"/>
                <w:position w:val="0"/>
                <w:sz w:val="16"/>
                <w:szCs w:val="16"/>
              </w:rPr>
              <w:t>72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r>
              <w:rPr>
                <w:color w:val="000000"/>
                <w:spacing w:val="0"/>
                <w:w w:val="100"/>
                <w:position w:val="0"/>
                <w:sz w:val="16"/>
                <w:szCs w:val="16"/>
              </w:rPr>
              <w:t>62%</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0" w:line="475" w:lineRule="exact"/>
        <w:ind w:left="0" w:right="0" w:firstLine="440"/>
        <w:jc w:val="left"/>
      </w:pPr>
      <w:r>
        <w:rPr>
          <w:color w:val="000000"/>
          <w:spacing w:val="0"/>
          <w:w w:val="100"/>
          <w:position w:val="0"/>
        </w:rPr>
        <w:t>经营活动产生现金流量净额同比降低</w:t>
      </w:r>
      <w:r>
        <w:rPr>
          <w:color w:val="000000"/>
          <w:spacing w:val="0"/>
          <w:w w:val="100"/>
          <w:position w:val="0"/>
        </w:rPr>
        <w:t>17.35%,</w:t>
      </w:r>
      <w:r>
        <w:rPr>
          <w:color w:val="000000"/>
          <w:spacing w:val="0"/>
          <w:w w:val="100"/>
          <w:position w:val="0"/>
        </w:rPr>
        <w:t>主要系随销售收入增长本期应收账款及存货占用资金增 加。</w:t>
      </w:r>
    </w:p>
    <w:p>
      <w:pPr>
        <w:pStyle w:val="Style19"/>
        <w:keepNext w:val="0"/>
        <w:keepLines w:val="0"/>
        <w:widowControl w:val="0"/>
        <w:shd w:val="clear" w:color="auto" w:fill="auto"/>
        <w:bidi w:val="0"/>
        <w:spacing w:before="0" w:after="120" w:line="475" w:lineRule="exact"/>
        <w:ind w:left="0" w:right="0" w:firstLine="440"/>
        <w:jc w:val="left"/>
      </w:pPr>
      <w:r>
        <w:rPr>
          <w:color w:val="000000"/>
          <w:spacing w:val="0"/>
          <w:w w:val="100"/>
          <w:position w:val="0"/>
        </w:rPr>
        <w:t>筹资活动产生的现金流量净额同比增加</w:t>
      </w:r>
      <w:r>
        <w:rPr>
          <w:color w:val="000000"/>
          <w:spacing w:val="0"/>
          <w:w w:val="100"/>
          <w:position w:val="0"/>
        </w:rPr>
        <w:t>63.74%</w:t>
      </w:r>
      <w:r>
        <w:rPr>
          <w:color w:val="000000"/>
          <w:spacing w:val="0"/>
          <w:w w:val="100"/>
          <w:position w:val="0"/>
        </w:rPr>
        <w:t>，主要系公司非公开发行股票本期末募集资金到位。</w:t>
      </w:r>
      <w:r>
        <w:br w:type="page"/>
      </w:r>
    </w:p>
    <w:p>
      <w:pPr>
        <w:pStyle w:val="Style31"/>
        <w:keepNext/>
        <w:keepLines/>
        <w:widowControl w:val="0"/>
        <w:shd w:val="clear" w:color="auto" w:fill="auto"/>
        <w:tabs>
          <w:tab w:pos="522"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三</w:t>
      </w:r>
      <w:bookmarkEnd w:id="188"/>
      <w:r>
        <w:rPr>
          <w:color w:val="000000"/>
          <w:spacing w:val="0"/>
          <w:w w:val="100"/>
          <w:position w:val="0"/>
        </w:rPr>
        <w:t>、</w:t>
        <w:tab/>
        <w:t>非主营业务情况</w:t>
      </w:r>
      <w:bookmarkEnd w:id="186"/>
      <w:bookmarkEnd w:id="187"/>
      <w:bookmarkEnd w:id="18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522"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四</w:t>
      </w:r>
      <w:bookmarkEnd w:id="192"/>
      <w:r>
        <w:rPr>
          <w:color w:val="000000"/>
          <w:spacing w:val="0"/>
          <w:w w:val="100"/>
          <w:position w:val="0"/>
        </w:rPr>
        <w:t>、</w:t>
        <w:tab/>
        <w:t>资产及负债状况</w:t>
      </w:r>
      <w:bookmarkEnd w:id="190"/>
      <w:bookmarkEnd w:id="191"/>
      <w:bookmarkEnd w:id="193"/>
    </w:p>
    <w:p>
      <w:pPr>
        <w:pStyle w:val="Style38"/>
        <w:keepNext/>
        <w:keepLines/>
        <w:widowControl w:val="0"/>
        <w:shd w:val="clear" w:color="auto" w:fill="auto"/>
        <w:bidi w:val="0"/>
        <w:spacing w:before="0" w:after="36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1</w:t>
      </w:r>
      <w:bookmarkEnd w:id="196"/>
      <w:r>
        <w:rPr>
          <w:color w:val="000000"/>
          <w:spacing w:val="0"/>
          <w:w w:val="100"/>
          <w:position w:val="0"/>
        </w:rPr>
        <w:t>、资产构成重大变动情况</w:t>
      </w:r>
      <w:bookmarkEnd w:id="194"/>
      <w:bookmarkEnd w:id="195"/>
      <w:bookmarkEnd w:id="19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64"/>
        <w:gridCol w:w="763"/>
        <w:gridCol w:w="1368"/>
        <w:gridCol w:w="706"/>
        <w:gridCol w:w="710"/>
        <w:gridCol w:w="31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690, </w:t>
            </w:r>
            <w:r>
              <w:rPr>
                <w:color w:val="000000"/>
                <w:spacing w:val="0"/>
                <w:w w:val="100"/>
                <w:position w:val="0"/>
                <w:sz w:val="16"/>
                <w:szCs w:val="16"/>
              </w:rPr>
              <w:t xml:space="preserve">858,109.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23.37%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442,018,500.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主要系本期收到非公开发行股票募集资 金所致。</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537, 870, </w:t>
            </w:r>
            <w:r>
              <w:rPr>
                <w:color w:val="000000"/>
                <w:spacing w:val="0"/>
                <w:w w:val="100"/>
                <w:position w:val="0"/>
                <w:sz w:val="16"/>
                <w:szCs w:val="16"/>
              </w:rPr>
              <w:t xml:space="preserve">940.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18.20%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449, 059, </w:t>
            </w:r>
            <w:r>
              <w:rPr>
                <w:color w:val="000000"/>
                <w:spacing w:val="0"/>
                <w:w w:val="100"/>
                <w:position w:val="0"/>
                <w:sz w:val="16"/>
                <w:szCs w:val="16"/>
              </w:rPr>
              <w:t xml:space="preserve">962.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262, 343, </w:t>
            </w:r>
            <w:r>
              <w:rPr>
                <w:color w:val="000000"/>
                <w:spacing w:val="0"/>
                <w:w w:val="100"/>
                <w:position w:val="0"/>
                <w:sz w:val="16"/>
                <w:szCs w:val="16"/>
              </w:rPr>
              <w:t xml:space="preserve">579.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178,323, </w:t>
            </w:r>
            <w:r>
              <w:rPr>
                <w:color w:val="000000"/>
                <w:spacing w:val="0"/>
                <w:w w:val="100"/>
                <w:position w:val="0"/>
                <w:sz w:val="16"/>
                <w:szCs w:val="16"/>
              </w:rPr>
              <w:t xml:space="preserve">431.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7.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 </w:t>
            </w: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主要系随销售规模的增加，为后续产品 的销售做经营备库影响。</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27,108, </w:t>
            </w:r>
            <w:r>
              <w:rPr>
                <w:color w:val="000000"/>
                <w:spacing w:val="0"/>
                <w:w w:val="100"/>
                <w:position w:val="0"/>
                <w:sz w:val="16"/>
                <w:szCs w:val="16"/>
              </w:rPr>
              <w:t>348.71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3,625,076.02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主要系</w:t>
            </w:r>
            <w:r>
              <w:rPr>
                <w:color w:val="000000"/>
                <w:spacing w:val="0"/>
                <w:w w:val="100"/>
                <w:position w:val="0"/>
                <w:sz w:val="16"/>
                <w:szCs w:val="16"/>
              </w:rPr>
              <w:t>RFID</w:t>
            </w:r>
            <w:r>
              <w:rPr>
                <w:color w:val="000000"/>
                <w:spacing w:val="0"/>
                <w:w w:val="100"/>
                <w:position w:val="0"/>
              </w:rPr>
              <w:t>系统及设备生产建设项目的 房屋建筑物在本期投入使用，并将部分 厂房对外出租所致。</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158, 156, </w:t>
            </w:r>
            <w:r>
              <w:rPr>
                <w:color w:val="000000"/>
                <w:spacing w:val="0"/>
                <w:w w:val="100"/>
                <w:position w:val="0"/>
                <w:sz w:val="16"/>
                <w:szCs w:val="16"/>
              </w:rPr>
              <w:t xml:space="preserve">771.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142, 922, </w:t>
            </w:r>
            <w:r>
              <w:rPr>
                <w:color w:val="000000"/>
                <w:spacing w:val="0"/>
                <w:w w:val="100"/>
                <w:position w:val="0"/>
                <w:sz w:val="16"/>
                <w:szCs w:val="16"/>
              </w:rPr>
              <w:t>059.41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353,827,654.78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198,252, </w:t>
            </w:r>
            <w:r>
              <w:rPr>
                <w:color w:val="000000"/>
                <w:spacing w:val="0"/>
                <w:w w:val="100"/>
                <w:position w:val="0"/>
                <w:sz w:val="16"/>
                <w:szCs w:val="16"/>
              </w:rPr>
              <w:t xml:space="preserve">741.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8.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主要系</w:t>
            </w:r>
            <w:r>
              <w:rPr>
                <w:color w:val="000000"/>
                <w:spacing w:val="0"/>
                <w:w w:val="100"/>
                <w:position w:val="0"/>
                <w:sz w:val="16"/>
                <w:szCs w:val="16"/>
              </w:rPr>
              <w:t>RFID</w:t>
            </w:r>
            <w:r>
              <w:rPr>
                <w:color w:val="000000"/>
                <w:spacing w:val="0"/>
                <w:w w:val="100"/>
                <w:position w:val="0"/>
              </w:rPr>
              <w:t>系统及设备生产建设项目的 房屋建筑物在本期投入使用。且该项目 于</w:t>
            </w:r>
            <w:r>
              <w:rPr>
                <w:color w:val="000000"/>
                <w:spacing w:val="0"/>
                <w:w w:val="100"/>
                <w:position w:val="0"/>
                <w:sz w:val="16"/>
                <w:szCs w:val="16"/>
              </w:rPr>
              <w:t>2016</w:t>
            </w:r>
            <w:r>
              <w:rPr>
                <w:color w:val="000000"/>
                <w:spacing w:val="0"/>
                <w:w w:val="100"/>
                <w:position w:val="0"/>
              </w:rPr>
              <w:t>年已陆续购入</w:t>
            </w:r>
            <w:r>
              <w:rPr>
                <w:color w:val="000000"/>
                <w:spacing w:val="0"/>
                <w:w w:val="100"/>
                <w:position w:val="0"/>
                <w:sz w:val="16"/>
                <w:szCs w:val="16"/>
              </w:rPr>
              <w:t>5</w:t>
            </w:r>
            <w:r>
              <w:rPr>
                <w:color w:val="000000"/>
                <w:spacing w:val="0"/>
                <w:w w:val="100"/>
                <w:position w:val="0"/>
              </w:rPr>
              <w:t>台</w:t>
            </w:r>
            <w:r>
              <w:rPr>
                <w:color w:val="000000"/>
                <w:spacing w:val="0"/>
                <w:w w:val="100"/>
                <w:position w:val="0"/>
                <w:sz w:val="16"/>
                <w:szCs w:val="16"/>
              </w:rPr>
              <w:t>RFID</w:t>
            </w:r>
            <w:r>
              <w:rPr>
                <w:color w:val="000000"/>
                <w:spacing w:val="0"/>
                <w:w w:val="100"/>
                <w:position w:val="0"/>
              </w:rPr>
              <w:t>绑定设 备，并经调试后投入使用所致。</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880,265.00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129,412,822.95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主要系</w:t>
            </w:r>
            <w:r>
              <w:rPr>
                <w:color w:val="000000"/>
                <w:spacing w:val="0"/>
                <w:w w:val="100"/>
                <w:position w:val="0"/>
                <w:sz w:val="16"/>
                <w:szCs w:val="16"/>
              </w:rPr>
              <w:t>RFID</w:t>
            </w:r>
            <w:r>
              <w:rPr>
                <w:color w:val="000000"/>
                <w:spacing w:val="0"/>
                <w:w w:val="100"/>
                <w:position w:val="0"/>
              </w:rPr>
              <w:t>系统及设备生产建设项目的 房屋建筑物在本期投入使用，由在建工 程转为固定资产所致。</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253,526,084.75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7.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主要系公司流动资金借款增加影响所 致。</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390,000,000.00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264,000,000.00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2.44%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主要系为支付医惠科技剩余股权的收购 款发生的长期并购贷款所致。</w:t>
            </w:r>
          </w:p>
        </w:tc>
      </w:tr>
    </w:tbl>
    <w:p>
      <w:pPr>
        <w:widowControl w:val="0"/>
        <w:spacing w:after="359" w:line="1" w:lineRule="exact"/>
      </w:pPr>
    </w:p>
    <w:p>
      <w:pPr>
        <w:pStyle w:val="Style38"/>
        <w:keepNext/>
        <w:keepLines/>
        <w:widowControl w:val="0"/>
        <w:shd w:val="clear" w:color="auto" w:fill="auto"/>
        <w:tabs>
          <w:tab w:pos="401" w:val="left"/>
        </w:tabs>
        <w:bidi w:val="0"/>
        <w:spacing w:before="0" w:after="36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2</w:t>
      </w:r>
      <w:bookmarkEnd w:id="200"/>
      <w:r>
        <w:rPr>
          <w:color w:val="000000"/>
          <w:spacing w:val="0"/>
          <w:w w:val="100"/>
          <w:position w:val="0"/>
        </w:rPr>
        <w:t>、</w:t>
        <w:tab/>
        <w:t>以公允价值计量的资产和负债</w:t>
      </w:r>
      <w:bookmarkEnd w:id="198"/>
      <w:bookmarkEnd w:id="199"/>
      <w:bookmarkEnd w:id="20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tabs>
          <w:tab w:pos="401" w:val="left"/>
        </w:tabs>
        <w:bidi w:val="0"/>
        <w:spacing w:before="0" w:after="36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3</w:t>
      </w:r>
      <w:bookmarkEnd w:id="204"/>
      <w:r>
        <w:rPr>
          <w:color w:val="000000"/>
          <w:spacing w:val="0"/>
          <w:w w:val="100"/>
          <w:position w:val="0"/>
        </w:rPr>
        <w:t>、</w:t>
        <w:tab/>
        <w:t>截至报告期末的资产权利受限情况</w:t>
      </w:r>
      <w:bookmarkEnd w:id="202"/>
      <w:bookmarkEnd w:id="203"/>
      <w:bookmarkEnd w:id="205"/>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bl>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334, 606, </w:t>
            </w:r>
            <w:r>
              <w:rPr>
                <w:color w:val="000000"/>
                <w:spacing w:val="0"/>
                <w:w w:val="100"/>
                <w:position w:val="0"/>
                <w:sz w:val="16"/>
                <w:szCs w:val="16"/>
              </w:rPr>
              <w:t xml:space="preserve">833.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334, 676, </w:t>
            </w:r>
            <w:r>
              <w:rPr>
                <w:color w:val="000000"/>
                <w:spacing w:val="0"/>
                <w:w w:val="100"/>
                <w:position w:val="0"/>
                <w:sz w:val="16"/>
                <w:szCs w:val="16"/>
              </w:rPr>
              <w:t xml:space="preserve">833. </w:t>
            </w:r>
            <w:r>
              <w:rPr>
                <w:color w:val="000000"/>
                <w:spacing w:val="0"/>
                <w:w w:val="100"/>
                <w:position w:val="0"/>
                <w:sz w:val="16"/>
                <w:szCs w:val="16"/>
              </w:rPr>
              <w:t>51</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r>
    </w:tbl>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五</w:t>
      </w:r>
      <w:bookmarkEnd w:id="208"/>
      <w:r>
        <w:rPr>
          <w:color w:val="000000"/>
          <w:spacing w:val="0"/>
          <w:w w:val="100"/>
          <w:position w:val="0"/>
        </w:rPr>
        <w:t>、投资状况分析</w:t>
      </w:r>
      <w:bookmarkEnd w:id="206"/>
      <w:bookmarkEnd w:id="207"/>
      <w:bookmarkEnd w:id="209"/>
    </w:p>
    <w:p>
      <w:pPr>
        <w:pStyle w:val="Style38"/>
        <w:keepNext/>
        <w:keepLines/>
        <w:widowControl w:val="0"/>
        <w:shd w:val="clear" w:color="auto" w:fill="auto"/>
        <w:tabs>
          <w:tab w:pos="358"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1</w:t>
      </w:r>
      <w:bookmarkEnd w:id="212"/>
      <w:r>
        <w:rPr>
          <w:color w:val="000000"/>
          <w:spacing w:val="0"/>
          <w:w w:val="100"/>
          <w:position w:val="0"/>
        </w:rPr>
        <w:t>、</w:t>
        <w:tab/>
        <w:t>总体情况</w:t>
      </w:r>
      <w:bookmarkEnd w:id="210"/>
      <w:bookmarkEnd w:id="211"/>
      <w:bookmarkEnd w:id="21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tabs>
          <w:tab w:pos="373"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2</w:t>
      </w:r>
      <w:bookmarkEnd w:id="216"/>
      <w:r>
        <w:rPr>
          <w:color w:val="000000"/>
          <w:spacing w:val="0"/>
          <w:w w:val="100"/>
          <w:position w:val="0"/>
        </w:rPr>
        <w:t>、</w:t>
        <w:tab/>
        <w:t>报告期内获取的重大的股权投资情况</w:t>
      </w:r>
      <w:bookmarkEnd w:id="214"/>
      <w:bookmarkEnd w:id="215"/>
      <w:bookmarkEnd w:id="21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tabs>
          <w:tab w:pos="373"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3</w:t>
      </w:r>
      <w:bookmarkEnd w:id="220"/>
      <w:r>
        <w:rPr>
          <w:color w:val="000000"/>
          <w:spacing w:val="0"/>
          <w:w w:val="100"/>
          <w:position w:val="0"/>
        </w:rPr>
        <w:t>、</w:t>
        <w:tab/>
        <w:t>报告期内正在进行的重大的非股权投资情况</w:t>
      </w:r>
      <w:bookmarkEnd w:id="218"/>
      <w:bookmarkEnd w:id="219"/>
      <w:bookmarkEnd w:id="22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4</w:t>
      </w:r>
      <w:bookmarkEnd w:id="224"/>
      <w:r>
        <w:rPr>
          <w:color w:val="000000"/>
          <w:spacing w:val="0"/>
          <w:w w:val="100"/>
          <w:position w:val="0"/>
        </w:rPr>
        <w:t>、</w:t>
        <w:tab/>
        <w:t>以公允价值计量的金融资产</w:t>
      </w:r>
      <w:bookmarkEnd w:id="222"/>
      <w:bookmarkEnd w:id="223"/>
      <w:bookmarkEnd w:id="22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5</w:t>
      </w:r>
      <w:bookmarkEnd w:id="228"/>
      <w:r>
        <w:rPr>
          <w:color w:val="000000"/>
          <w:spacing w:val="0"/>
          <w:w w:val="100"/>
          <w:position w:val="0"/>
        </w:rPr>
        <w:t>、</w:t>
        <w:tab/>
        <w:t>募集资金使用情况</w:t>
      </w:r>
      <w:bookmarkEnd w:id="226"/>
      <w:bookmarkEnd w:id="227"/>
      <w:bookmarkEnd w:id="22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8"/>
        <w:keepNext/>
        <w:keepLines/>
        <w:widowControl w:val="0"/>
        <w:shd w:val="clear" w:color="auto" w:fill="auto"/>
        <w:bidi w:val="0"/>
        <w:spacing w:before="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w:t>
      </w:r>
      <w:bookmarkEnd w:id="232"/>
      <w:r>
        <w:rPr>
          <w:color w:val="000000"/>
          <w:spacing w:val="0"/>
          <w:w w:val="100"/>
          <w:position w:val="0"/>
        </w:rPr>
        <w:t>1）募集资金总体使用情况</w:t>
      </w:r>
      <w:bookmarkEnd w:id="230"/>
      <w:bookmarkEnd w:id="231"/>
      <w:bookmarkEnd w:id="233"/>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4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8"/>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8"/>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 发行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94, </w:t>
            </w:r>
            <w:r>
              <w:rPr>
                <w:color w:val="000000"/>
                <w:spacing w:val="0"/>
                <w:w w:val="100"/>
                <w:position w:val="0"/>
                <w:sz w:val="16"/>
                <w:szCs w:val="16"/>
              </w:rPr>
              <w:t xml:space="preserve">088.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3,412.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950. </w:t>
            </w:r>
            <w:r>
              <w:rPr>
                <w:color w:val="000000"/>
                <w:spacing w:val="0"/>
                <w:w w:val="100"/>
                <w:position w:val="0"/>
                <w:sz w:val="16"/>
                <w:szCs w:val="16"/>
              </w:rPr>
              <w:t>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已使用完 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9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58, </w:t>
            </w:r>
            <w:r>
              <w:rPr>
                <w:color w:val="000000"/>
                <w:spacing w:val="0"/>
                <w:w w:val="100"/>
                <w:position w:val="0"/>
                <w:sz w:val="16"/>
                <w:szCs w:val="16"/>
              </w:rPr>
              <w:t>772.64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14,772.64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14,772.64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006.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置换已预 先投入的 医惠科技 股权收购 款和补充 流动资金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152,860. </w:t>
            </w:r>
            <w:r>
              <w:rPr>
                <w:color w:val="000000"/>
                <w:spacing w:val="0"/>
                <w:w w:val="100"/>
                <w:position w:val="0"/>
                <w:sz w:val="16"/>
                <w:szCs w:val="16"/>
              </w:rPr>
              <w:t>9</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18,185.02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119,723.3</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006. </w:t>
            </w:r>
            <w:r>
              <w:rPr>
                <w:color w:val="000000"/>
                <w:spacing w:val="0"/>
                <w:w w:val="100"/>
                <w:position w:val="0"/>
                <w:sz w:val="16"/>
                <w:szCs w:val="16"/>
              </w:rPr>
              <w:t>39</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pStyle w:val="Style33"/>
        <w:keepNext w:val="0"/>
        <w:keepLines w:val="0"/>
        <w:widowControl w:val="0"/>
        <w:pBdr>
          <w:top w:val="single" w:sz="0" w:space="6" w:color="D3D3D3"/>
          <w:left w:val="single" w:sz="0" w:space="0" w:color="D3D3D3"/>
          <w:bottom w:val="single" w:sz="0" w:space="7" w:color="D3D3D3"/>
          <w:right w:val="single" w:sz="0" w:space="0" w:color="D3D3D3"/>
        </w:pBdr>
        <w:shd w:val="clear" w:color="auto" w:fill="D3D3D3"/>
        <w:bidi w:val="0"/>
        <w:spacing w:before="0" w:after="0" w:line="312" w:lineRule="exact"/>
        <w:ind w:left="0" w:right="0" w:firstLine="0"/>
        <w:jc w:val="center"/>
      </w:pPr>
      <w:r>
        <w:rPr>
          <w:color w:val="000000"/>
          <w:spacing w:val="0"/>
          <w:w w:val="100"/>
          <w:position w:val="0"/>
        </w:rPr>
        <w:t>募集资金总体使用情况说明</w:t>
      </w:r>
    </w:p>
    <w:p>
      <w:pPr>
        <w:pStyle w:val="Style33"/>
        <w:keepNext w:val="0"/>
        <w:keepLines w:val="0"/>
        <w:widowControl w:val="0"/>
        <w:numPr>
          <w:ilvl w:val="0"/>
          <w:numId w:val="3"/>
        </w:numPr>
        <w:shd w:val="clear" w:color="auto" w:fill="auto"/>
        <w:tabs>
          <w:tab w:pos="286" w:val="left"/>
        </w:tabs>
        <w:bidi w:val="0"/>
        <w:spacing w:before="0" w:after="0" w:line="312" w:lineRule="exact"/>
        <w:ind w:left="0" w:right="0" w:firstLine="0"/>
        <w:jc w:val="left"/>
      </w:pPr>
      <w:bookmarkStart w:id="234" w:name="bookmark234"/>
      <w:bookmarkEnd w:id="234"/>
      <w:r>
        <w:rPr>
          <w:color w:val="000000"/>
          <w:spacing w:val="0"/>
          <w:w w:val="100"/>
          <w:position w:val="0"/>
          <w:sz w:val="16"/>
          <w:szCs w:val="16"/>
        </w:rPr>
        <w:t>2010</w:t>
      </w:r>
      <w:r>
        <w:rPr>
          <w:color w:val="000000"/>
          <w:spacing w:val="0"/>
          <w:w w:val="100"/>
          <w:position w:val="0"/>
        </w:rPr>
        <w:t>年公开发行股票募集资金情况本公司以前年度已使用募集资金</w:t>
      </w:r>
      <w:r>
        <w:rPr>
          <w:color w:val="000000"/>
          <w:spacing w:val="0"/>
          <w:w w:val="100"/>
          <w:position w:val="0"/>
          <w:sz w:val="16"/>
          <w:szCs w:val="16"/>
        </w:rPr>
        <w:t xml:space="preserve">101, </w:t>
      </w:r>
      <w:r>
        <w:rPr>
          <w:color w:val="000000"/>
          <w:spacing w:val="0"/>
          <w:w w:val="100"/>
          <w:position w:val="0"/>
          <w:sz w:val="16"/>
          <w:szCs w:val="16"/>
        </w:rPr>
        <w:t xml:space="preserve">538. </w:t>
      </w:r>
      <w:r>
        <w:rPr>
          <w:color w:val="000000"/>
          <w:spacing w:val="0"/>
          <w:w w:val="100"/>
          <w:position w:val="0"/>
          <w:sz w:val="16"/>
          <w:szCs w:val="16"/>
        </w:rPr>
        <w:t>31</w:t>
      </w:r>
      <w:r>
        <w:rPr>
          <w:color w:val="000000"/>
          <w:spacing w:val="0"/>
          <w:w w:val="100"/>
          <w:position w:val="0"/>
        </w:rPr>
        <w:t>万元，以前年度收到的银行存款利息扣 除银行手续费等的净额为</w:t>
      </w:r>
      <w:r>
        <w:rPr>
          <w:color w:val="000000"/>
          <w:spacing w:val="0"/>
          <w:w w:val="100"/>
          <w:position w:val="0"/>
          <w:sz w:val="16"/>
          <w:szCs w:val="16"/>
        </w:rPr>
        <w:t xml:space="preserve">10, </w:t>
      </w:r>
      <w:r>
        <w:rPr>
          <w:color w:val="000000"/>
          <w:spacing w:val="0"/>
          <w:w w:val="100"/>
          <w:position w:val="0"/>
          <w:sz w:val="16"/>
          <w:szCs w:val="16"/>
        </w:rPr>
        <w:t xml:space="preserve">857. </w:t>
      </w:r>
      <w:r>
        <w:rPr>
          <w:color w:val="000000"/>
          <w:spacing w:val="0"/>
          <w:w w:val="100"/>
          <w:position w:val="0"/>
          <w:sz w:val="16"/>
          <w:szCs w:val="16"/>
        </w:rPr>
        <w:t>24</w:t>
      </w:r>
      <w:r>
        <w:rPr>
          <w:color w:val="000000"/>
          <w:spacing w:val="0"/>
          <w:w w:val="100"/>
          <w:position w:val="0"/>
        </w:rPr>
        <w:t>万元；</w:t>
      </w:r>
      <w:r>
        <w:rPr>
          <w:color w:val="000000"/>
          <w:spacing w:val="0"/>
          <w:w w:val="100"/>
          <w:position w:val="0"/>
          <w:sz w:val="16"/>
          <w:szCs w:val="16"/>
        </w:rPr>
        <w:t>2016</w:t>
      </w:r>
      <w:r>
        <w:rPr>
          <w:color w:val="000000"/>
          <w:spacing w:val="0"/>
          <w:w w:val="100"/>
          <w:position w:val="0"/>
        </w:rPr>
        <w:t>年度实际使用募集资金</w:t>
      </w:r>
      <w:r>
        <w:rPr>
          <w:color w:val="000000"/>
          <w:spacing w:val="0"/>
          <w:w w:val="100"/>
          <w:position w:val="0"/>
          <w:sz w:val="16"/>
          <w:szCs w:val="16"/>
        </w:rPr>
        <w:t xml:space="preserve">3, </w:t>
      </w:r>
      <w:r>
        <w:rPr>
          <w:color w:val="000000"/>
          <w:spacing w:val="0"/>
          <w:w w:val="100"/>
          <w:position w:val="0"/>
          <w:sz w:val="16"/>
          <w:szCs w:val="16"/>
        </w:rPr>
        <w:t xml:space="preserve">412. </w:t>
      </w:r>
      <w:r>
        <w:rPr>
          <w:color w:val="000000"/>
          <w:spacing w:val="0"/>
          <w:w w:val="100"/>
          <w:position w:val="0"/>
          <w:sz w:val="16"/>
          <w:szCs w:val="16"/>
        </w:rPr>
        <w:t>38</w:t>
      </w:r>
      <w:r>
        <w:rPr>
          <w:color w:val="000000"/>
          <w:spacing w:val="0"/>
          <w:w w:val="100"/>
          <w:position w:val="0"/>
        </w:rPr>
        <w:t>万元，</w:t>
      </w:r>
      <w:r>
        <w:rPr>
          <w:color w:val="000000"/>
          <w:spacing w:val="0"/>
          <w:w w:val="100"/>
          <w:position w:val="0"/>
          <w:sz w:val="16"/>
          <w:szCs w:val="16"/>
        </w:rPr>
        <w:t>2016</w:t>
      </w:r>
      <w:r>
        <w:rPr>
          <w:color w:val="000000"/>
          <w:spacing w:val="0"/>
          <w:w w:val="100"/>
          <w:position w:val="0"/>
        </w:rPr>
        <w:t>年度收到的银行存款利息扣除 银行手续费等的净额为</w:t>
      </w:r>
      <w:r>
        <w:rPr>
          <w:color w:val="000000"/>
          <w:spacing w:val="0"/>
          <w:w w:val="100"/>
          <w:position w:val="0"/>
          <w:sz w:val="16"/>
          <w:szCs w:val="16"/>
        </w:rPr>
        <w:t xml:space="preserve">5. </w:t>
      </w:r>
      <w:r>
        <w:rPr>
          <w:color w:val="000000"/>
          <w:spacing w:val="0"/>
          <w:w w:val="100"/>
          <w:position w:val="0"/>
          <w:sz w:val="16"/>
          <w:szCs w:val="16"/>
        </w:rPr>
        <w:t>16</w:t>
      </w:r>
      <w:r>
        <w:rPr>
          <w:color w:val="000000"/>
          <w:spacing w:val="0"/>
          <w:w w:val="100"/>
          <w:position w:val="0"/>
        </w:rPr>
        <w:t>万元；累计已使用募集资金</w:t>
      </w:r>
      <w:r>
        <w:rPr>
          <w:color w:val="000000"/>
          <w:spacing w:val="0"/>
          <w:w w:val="100"/>
          <w:position w:val="0"/>
          <w:sz w:val="16"/>
          <w:szCs w:val="16"/>
        </w:rPr>
        <w:t xml:space="preserve">104, </w:t>
      </w:r>
      <w:r>
        <w:rPr>
          <w:color w:val="000000"/>
          <w:spacing w:val="0"/>
          <w:w w:val="100"/>
          <w:position w:val="0"/>
          <w:sz w:val="16"/>
          <w:szCs w:val="16"/>
        </w:rPr>
        <w:t xml:space="preserve">950. </w:t>
      </w:r>
      <w:r>
        <w:rPr>
          <w:color w:val="000000"/>
          <w:spacing w:val="0"/>
          <w:w w:val="100"/>
          <w:position w:val="0"/>
          <w:sz w:val="16"/>
          <w:szCs w:val="16"/>
        </w:rPr>
        <w:t>69</w:t>
      </w:r>
      <w:r>
        <w:rPr>
          <w:color w:val="000000"/>
          <w:spacing w:val="0"/>
          <w:w w:val="100"/>
          <w:position w:val="0"/>
        </w:rPr>
        <w:t>万元，累计收到的银行存款利息扣除银行手续费等的净 额为</w:t>
      </w:r>
      <w:r>
        <w:rPr>
          <w:color w:val="000000"/>
          <w:spacing w:val="0"/>
          <w:w w:val="100"/>
          <w:position w:val="0"/>
          <w:sz w:val="16"/>
          <w:szCs w:val="16"/>
        </w:rPr>
        <w:t>10,862.40</w:t>
      </w:r>
      <w:r>
        <w:rPr>
          <w:color w:val="000000"/>
          <w:spacing w:val="0"/>
          <w:w w:val="100"/>
          <w:position w:val="0"/>
        </w:rPr>
        <w:t>万元。截至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日，募集资金已使用完毕，募集资金账户已销户。</w:t>
      </w:r>
    </w:p>
    <w:p>
      <w:pPr>
        <w:pStyle w:val="Style33"/>
        <w:keepNext w:val="0"/>
        <w:keepLines w:val="0"/>
        <w:widowControl w:val="0"/>
        <w:numPr>
          <w:ilvl w:val="0"/>
          <w:numId w:val="3"/>
        </w:numPr>
        <w:shd w:val="clear" w:color="auto" w:fill="auto"/>
        <w:tabs>
          <w:tab w:pos="286" w:val="left"/>
        </w:tabs>
        <w:bidi w:val="0"/>
        <w:spacing w:before="0" w:after="0" w:line="312" w:lineRule="exact"/>
        <w:ind w:left="0" w:right="0" w:firstLine="0"/>
        <w:jc w:val="left"/>
      </w:pPr>
      <w:bookmarkStart w:id="235" w:name="bookmark235"/>
      <w:bookmarkEnd w:id="235"/>
      <w:r>
        <w:rPr>
          <w:color w:val="000000"/>
          <w:spacing w:val="0"/>
          <w:w w:val="100"/>
          <w:position w:val="0"/>
          <w:sz w:val="16"/>
          <w:szCs w:val="16"/>
        </w:rPr>
        <w:t>2016</w:t>
      </w:r>
      <w:r>
        <w:rPr>
          <w:color w:val="000000"/>
          <w:spacing w:val="0"/>
          <w:w w:val="100"/>
          <w:position w:val="0"/>
        </w:rPr>
        <w:t>年非公开发行股票募集资金情况本公司</w:t>
      </w:r>
      <w:r>
        <w:rPr>
          <w:color w:val="000000"/>
          <w:spacing w:val="0"/>
          <w:w w:val="100"/>
          <w:position w:val="0"/>
          <w:sz w:val="16"/>
          <w:szCs w:val="16"/>
        </w:rPr>
        <w:t>2016</w:t>
      </w:r>
      <w:r>
        <w:rPr>
          <w:color w:val="000000"/>
          <w:spacing w:val="0"/>
          <w:w w:val="100"/>
          <w:position w:val="0"/>
        </w:rPr>
        <w:t>年度实际使用募集资金</w:t>
      </w:r>
      <w:r>
        <w:rPr>
          <w:color w:val="000000"/>
          <w:spacing w:val="0"/>
          <w:w w:val="100"/>
          <w:position w:val="0"/>
          <w:sz w:val="16"/>
          <w:szCs w:val="16"/>
        </w:rPr>
        <w:t xml:space="preserve">14, </w:t>
      </w:r>
      <w:r>
        <w:rPr>
          <w:color w:val="000000"/>
          <w:spacing w:val="0"/>
          <w:w w:val="100"/>
          <w:position w:val="0"/>
          <w:sz w:val="16"/>
          <w:szCs w:val="16"/>
        </w:rPr>
        <w:t xml:space="preserve">772. </w:t>
      </w:r>
      <w:r>
        <w:rPr>
          <w:color w:val="000000"/>
          <w:spacing w:val="0"/>
          <w:w w:val="100"/>
          <w:position w:val="0"/>
          <w:sz w:val="16"/>
          <w:szCs w:val="16"/>
        </w:rPr>
        <w:t>64</w:t>
      </w:r>
      <w:r>
        <w:rPr>
          <w:color w:val="000000"/>
          <w:spacing w:val="0"/>
          <w:w w:val="100"/>
          <w:position w:val="0"/>
        </w:rPr>
        <w:t>万元，</w:t>
      </w:r>
      <w:r>
        <w:rPr>
          <w:color w:val="000000"/>
          <w:spacing w:val="0"/>
          <w:w w:val="100"/>
          <w:position w:val="0"/>
          <w:sz w:val="16"/>
          <w:szCs w:val="16"/>
        </w:rPr>
        <w:t>2016</w:t>
      </w:r>
      <w:r>
        <w:rPr>
          <w:color w:val="000000"/>
          <w:spacing w:val="0"/>
          <w:w w:val="100"/>
          <w:position w:val="0"/>
        </w:rPr>
        <w:t>年度收到的银行存款利 息扣除银行手续费等的净额为</w:t>
      </w:r>
      <w:r>
        <w:rPr>
          <w:color w:val="000000"/>
          <w:spacing w:val="0"/>
          <w:w w:val="100"/>
          <w:position w:val="0"/>
          <w:sz w:val="16"/>
          <w:szCs w:val="16"/>
        </w:rPr>
        <w:t xml:space="preserve">6. </w:t>
      </w:r>
      <w:r>
        <w:rPr>
          <w:color w:val="000000"/>
          <w:spacing w:val="0"/>
          <w:w w:val="100"/>
          <w:position w:val="0"/>
          <w:sz w:val="16"/>
          <w:szCs w:val="16"/>
        </w:rPr>
        <w:t>39</w:t>
      </w:r>
      <w:r>
        <w:rPr>
          <w:color w:val="000000"/>
          <w:spacing w:val="0"/>
          <w:w w:val="100"/>
          <w:position w:val="0"/>
        </w:rPr>
        <w:t>万元；累计已使用募集资金</w:t>
      </w:r>
      <w:r>
        <w:rPr>
          <w:color w:val="000000"/>
          <w:spacing w:val="0"/>
          <w:w w:val="100"/>
          <w:position w:val="0"/>
          <w:sz w:val="16"/>
          <w:szCs w:val="16"/>
        </w:rPr>
        <w:t xml:space="preserve">14, </w:t>
      </w:r>
      <w:r>
        <w:rPr>
          <w:color w:val="000000"/>
          <w:spacing w:val="0"/>
          <w:w w:val="100"/>
          <w:position w:val="0"/>
          <w:sz w:val="16"/>
          <w:szCs w:val="16"/>
        </w:rPr>
        <w:t xml:space="preserve">772. </w:t>
      </w:r>
      <w:r>
        <w:rPr>
          <w:color w:val="000000"/>
          <w:spacing w:val="0"/>
          <w:w w:val="100"/>
          <w:position w:val="0"/>
          <w:sz w:val="16"/>
          <w:szCs w:val="16"/>
        </w:rPr>
        <w:t>64</w:t>
      </w:r>
      <w:r>
        <w:rPr>
          <w:color w:val="000000"/>
          <w:spacing w:val="0"/>
          <w:w w:val="100"/>
          <w:position w:val="0"/>
        </w:rPr>
        <w:t>万元，累计收到的银行存款利息扣除银行手续费 等的净额为</w:t>
      </w:r>
      <w:r>
        <w:rPr>
          <w:color w:val="000000"/>
          <w:spacing w:val="0"/>
          <w:w w:val="100"/>
          <w:position w:val="0"/>
          <w:sz w:val="16"/>
          <w:szCs w:val="16"/>
        </w:rPr>
        <w:t xml:space="preserve">6. </w:t>
      </w:r>
      <w:r>
        <w:rPr>
          <w:color w:val="000000"/>
          <w:spacing w:val="0"/>
          <w:w w:val="100"/>
          <w:position w:val="0"/>
          <w:sz w:val="16"/>
          <w:szCs w:val="16"/>
        </w:rPr>
        <w:t>39</w:t>
      </w:r>
      <w:r>
        <w:rPr>
          <w:color w:val="000000"/>
          <w:spacing w:val="0"/>
          <w:w w:val="100"/>
          <w:position w:val="0"/>
        </w:rPr>
        <w:t>万元。</w:t>
      </w:r>
    </w:p>
    <w:p>
      <w:pPr>
        <w:pStyle w:val="Style33"/>
        <w:keepNext w:val="0"/>
        <w:keepLines w:val="0"/>
        <w:widowControl w:val="0"/>
        <w:shd w:val="clear" w:color="auto" w:fill="auto"/>
        <w:bidi w:val="0"/>
        <w:spacing w:before="0" w:after="840" w:line="326" w:lineRule="exact"/>
        <w:ind w:left="0" w:right="0" w:firstLine="0"/>
        <w:jc w:val="left"/>
      </w:pPr>
      <w:r>
        <w:rPr>
          <w:color w:val="000000"/>
          <w:spacing w:val="0"/>
          <w:w w:val="100"/>
          <w:position w:val="0"/>
        </w:rPr>
        <w:t>截至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日，募集资金应有余额为人民币</w:t>
      </w:r>
      <w:r>
        <w:rPr>
          <w:color w:val="000000"/>
          <w:spacing w:val="0"/>
          <w:w w:val="100"/>
          <w:position w:val="0"/>
          <w:sz w:val="16"/>
          <w:szCs w:val="16"/>
        </w:rPr>
        <w:t xml:space="preserve">44, </w:t>
      </w:r>
      <w:r>
        <w:rPr>
          <w:color w:val="000000"/>
          <w:spacing w:val="0"/>
          <w:w w:val="100"/>
          <w:position w:val="0"/>
          <w:sz w:val="16"/>
          <w:szCs w:val="16"/>
        </w:rPr>
        <w:t xml:space="preserve">006. </w:t>
      </w:r>
      <w:r>
        <w:rPr>
          <w:color w:val="000000"/>
          <w:spacing w:val="0"/>
          <w:w w:val="100"/>
          <w:position w:val="0"/>
          <w:sz w:val="16"/>
          <w:szCs w:val="16"/>
        </w:rPr>
        <w:t>39</w:t>
      </w:r>
      <w:r>
        <w:rPr>
          <w:color w:val="000000"/>
          <w:spacing w:val="0"/>
          <w:w w:val="100"/>
          <w:position w:val="0"/>
        </w:rPr>
        <w:t>万元(包括累计收到的银行存款利息扣除银行手续费等的 净额)。</w:t>
      </w:r>
    </w:p>
    <w:p>
      <w:pPr>
        <w:pStyle w:val="Style38"/>
        <w:keepNext/>
        <w:keepLines/>
        <w:widowControl w:val="0"/>
        <w:numPr>
          <w:ilvl w:val="0"/>
          <w:numId w:val="5"/>
        </w:numPr>
        <w:shd w:val="clear" w:color="auto" w:fill="auto"/>
        <w:bidi w:val="0"/>
        <w:spacing w:before="0" w:after="400" w:line="240" w:lineRule="auto"/>
        <w:ind w:left="0" w:right="0" w:firstLine="0"/>
        <w:jc w:val="left"/>
      </w:pPr>
      <w:bookmarkStart w:id="236" w:name="bookmark236"/>
      <w:bookmarkStart w:id="237" w:name="bookmark237"/>
      <w:bookmarkStart w:id="238" w:name="bookmark238"/>
      <w:bookmarkStart w:id="239" w:name="bookmark239"/>
      <w:bookmarkEnd w:id="238"/>
      <w:r>
        <w:rPr>
          <w:color w:val="000000"/>
          <w:spacing w:val="0"/>
          <w:w w:val="100"/>
          <w:position w:val="0"/>
        </w:rPr>
        <w:t>募集资金承诺项目情况</w:t>
      </w:r>
      <w:bookmarkEnd w:id="236"/>
      <w:bookmarkEnd w:id="237"/>
      <w:bookmarkEnd w:id="239"/>
    </w:p>
    <w:p>
      <w:pPr>
        <w:pStyle w:val="Style33"/>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是否已变 更项目 (含部分 变更)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调整后投 资总额</w:t>
            </w:r>
          </w:p>
          <w:p>
            <w:pPr>
              <w:pStyle w:val="Style28"/>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投资进度</w:t>
            </w:r>
          </w:p>
          <w:p>
            <w:pPr>
              <w:pStyle w:val="Style28"/>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(3)=</w:t>
            </w:r>
          </w:p>
          <w:p>
            <w:pPr>
              <w:pStyle w:val="Style28"/>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(2)/(1)</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8"/>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电子商品防盗射频 软标签及</w:t>
            </w:r>
            <w:r>
              <w:rPr>
                <w:color w:val="000000"/>
                <w:spacing w:val="0"/>
                <w:w w:val="100"/>
                <w:position w:val="0"/>
                <w:sz w:val="16"/>
                <w:szCs w:val="16"/>
              </w:rPr>
              <w:t>RFID</w:t>
            </w:r>
            <w:r>
              <w:rPr>
                <w:color w:val="000000"/>
                <w:spacing w:val="0"/>
                <w:w w:val="100"/>
                <w:position w:val="0"/>
              </w:rPr>
              <w:t>应答器 技术改造项目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9, 829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9, 829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5,471.48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05 </w:t>
            </w:r>
            <w:r>
              <w:rPr>
                <w:color w:val="000000"/>
                <w:spacing w:val="0"/>
                <w:w w:val="100"/>
                <w:position w:val="0"/>
              </w:rPr>
              <w:t xml:space="preserve">月 </w:t>
            </w:r>
            <w:r>
              <w:rPr>
                <w:color w:val="000000"/>
                <w:spacing w:val="0"/>
                <w:w w:val="100"/>
                <w:position w:val="0"/>
                <w:sz w:val="16"/>
                <w:szCs w:val="16"/>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498.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电子商品防盗硬标 签技术改造项目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7,246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3,729.31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05 </w:t>
            </w:r>
            <w:r>
              <w:rPr>
                <w:color w:val="000000"/>
                <w:spacing w:val="0"/>
                <w:w w:val="100"/>
                <w:position w:val="0"/>
              </w:rPr>
              <w:t xml:space="preserve">月 </w:t>
            </w:r>
            <w:r>
              <w:rPr>
                <w:color w:val="000000"/>
                <w:spacing w:val="0"/>
                <w:w w:val="100"/>
                <w:position w:val="0"/>
                <w:sz w:val="16"/>
                <w:szCs w:val="16"/>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518.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.补充流动资金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671.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17,075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17,075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17,872.6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1,016.9</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.补充流动资金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25,405.4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25,405.4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25,405.4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2.RFID</w:t>
            </w:r>
            <w:r>
              <w:rPr>
                <w:color w:val="000000"/>
                <w:spacing w:val="0"/>
                <w:w w:val="100"/>
                <w:position w:val="0"/>
              </w:rPr>
              <w:t>系统及设备生 产建设项目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406.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20,580.7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102.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06 </w:t>
            </w:r>
            <w:r>
              <w:rPr>
                <w:color w:val="000000"/>
                <w:spacing w:val="0"/>
                <w:w w:val="100"/>
                <w:position w:val="0"/>
              </w:rPr>
              <w:t xml:space="preserve">月 </w:t>
            </w:r>
            <w:r>
              <w:rPr>
                <w:color w:val="000000"/>
                <w:spacing w:val="0"/>
                <w:w w:val="100"/>
                <w:position w:val="0"/>
                <w:sz w:val="16"/>
                <w:szCs w:val="16"/>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—756.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3.RFID</w:t>
            </w:r>
            <w:r>
              <w:rPr>
                <w:color w:val="000000"/>
                <w:spacing w:val="0"/>
                <w:w w:val="100"/>
                <w:position w:val="0"/>
              </w:rPr>
              <w:t>标签生产项目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16, 000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16, 000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16,141.9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06 </w:t>
            </w:r>
            <w:r>
              <w:rPr>
                <w:color w:val="000000"/>
                <w:spacing w:val="0"/>
                <w:w w:val="100"/>
                <w:position w:val="0"/>
              </w:rPr>
              <w:t xml:space="preserve">月 </w:t>
            </w:r>
            <w:r>
              <w:rPr>
                <w:color w:val="000000"/>
                <w:spacing w:val="0"/>
                <w:w w:val="100"/>
                <w:position w:val="0"/>
                <w:sz w:val="16"/>
                <w:szCs w:val="16"/>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547.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8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4.</w:t>
            </w:r>
            <w:r>
              <w:rPr>
                <w:color w:val="000000"/>
                <w:spacing w:val="0"/>
                <w:w w:val="100"/>
                <w:position w:val="0"/>
              </w:rPr>
              <w:t>受让启东钜芯电子 科技有限公司</w:t>
            </w:r>
            <w:r>
              <w:rPr>
                <w:color w:val="000000"/>
                <w:spacing w:val="0"/>
                <w:w w:val="100"/>
                <w:position w:val="0"/>
                <w:sz w:val="16"/>
                <w:szCs w:val="16"/>
              </w:rPr>
              <w:t>25%</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4, 950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4, 950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4, 950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5.</w:t>
            </w:r>
            <w:r>
              <w:rPr>
                <w:color w:val="000000"/>
                <w:spacing w:val="0"/>
                <w:w w:val="100"/>
                <w:position w:val="0"/>
              </w:rPr>
              <w:t>受让医惠科技有限 公司</w:t>
            </w:r>
            <w:r>
              <w:rPr>
                <w:color w:val="000000"/>
                <w:spacing w:val="0"/>
                <w:w w:val="100"/>
                <w:position w:val="0"/>
                <w:sz w:val="16"/>
                <w:szCs w:val="16"/>
              </w:rPr>
              <w:t>100%</w:t>
            </w:r>
            <w:r>
              <w:rPr>
                <w:color w:val="000000"/>
                <w:spacing w:val="0"/>
                <w:w w:val="100"/>
                <w:position w:val="0"/>
              </w:rPr>
              <w:t>股权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86,355.4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86,355.4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3,412.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87,078.0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3,791.57</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103,430.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103, </w:t>
            </w:r>
            <w:r>
              <w:rPr>
                <w:color w:val="000000"/>
                <w:spacing w:val="0"/>
                <w:w w:val="100"/>
                <w:position w:val="0"/>
                <w:sz w:val="16"/>
                <w:szCs w:val="16"/>
              </w:rPr>
              <w:t>430.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3,412.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104, </w:t>
            </w:r>
            <w:r>
              <w:rPr>
                <w:color w:val="000000"/>
                <w:spacing w:val="0"/>
                <w:w w:val="100"/>
                <w:position w:val="0"/>
                <w:sz w:val="16"/>
                <w:szCs w:val="16"/>
              </w:rPr>
              <w:t>950.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808. </w:t>
            </w:r>
            <w:r>
              <w:rPr>
                <w:color w:val="000000"/>
                <w:spacing w:val="0"/>
                <w:w w:val="100"/>
                <w:position w:val="0"/>
                <w:sz w:val="16"/>
                <w:szCs w:val="16"/>
              </w:rPr>
              <w:t>47</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165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近年来，由于国外经济形势发生了复杂的变化，欧美经济持续低迷对零售业电子商品防盗标签市场 产生了一定的不利影响，市场需求总体受到较大限制，较大程度影响了承诺投资项目效益的实现。 由于</w:t>
            </w:r>
            <w:r>
              <w:rPr>
                <w:color w:val="000000"/>
                <w:spacing w:val="0"/>
                <w:w w:val="100"/>
                <w:position w:val="0"/>
                <w:sz w:val="16"/>
                <w:szCs w:val="16"/>
              </w:rPr>
              <w:t>RFID</w:t>
            </w:r>
            <w:r>
              <w:rPr>
                <w:color w:val="000000"/>
                <w:spacing w:val="0"/>
                <w:w w:val="100"/>
                <w:position w:val="0"/>
              </w:rPr>
              <w:t>系统及设备生产建设项目的厂房建设工期有所延后，建造的厂房于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月才达到预 定使用状态，以及特种标签销售存在订单需求尚未形成规模，应用规格多样等特点，影响了该项目 效益的实现。</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390"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公司超额募集资金共计</w:t>
            </w:r>
            <w:r>
              <w:rPr>
                <w:color w:val="000000"/>
                <w:spacing w:val="0"/>
                <w:w w:val="100"/>
                <w:position w:val="0"/>
                <w:sz w:val="16"/>
                <w:szCs w:val="16"/>
              </w:rPr>
              <w:t xml:space="preserve">77, </w:t>
            </w:r>
            <w:r>
              <w:rPr>
                <w:color w:val="000000"/>
                <w:spacing w:val="0"/>
                <w:w w:val="100"/>
                <w:position w:val="0"/>
                <w:sz w:val="16"/>
                <w:szCs w:val="16"/>
              </w:rPr>
              <w:t xml:space="preserve">013. </w:t>
            </w:r>
            <w:r>
              <w:rPr>
                <w:color w:val="000000"/>
                <w:spacing w:val="0"/>
                <w:w w:val="100"/>
                <w:position w:val="0"/>
                <w:sz w:val="16"/>
                <w:szCs w:val="16"/>
              </w:rPr>
              <w:t>29</w:t>
            </w:r>
            <w:r>
              <w:rPr>
                <w:color w:val="000000"/>
                <w:spacing w:val="0"/>
                <w:w w:val="100"/>
                <w:position w:val="0"/>
              </w:rPr>
              <w:t>万元。经</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14</w:t>
            </w:r>
            <w:r>
              <w:rPr>
                <w:color w:val="000000"/>
                <w:spacing w:val="0"/>
                <w:w w:val="100"/>
                <w:position w:val="0"/>
              </w:rPr>
              <w:t>日公司第一届董事会第二十一次会议审 议通过，本公司使用</w:t>
            </w:r>
            <w:r>
              <w:rPr>
                <w:color w:val="000000"/>
                <w:spacing w:val="0"/>
                <w:w w:val="100"/>
                <w:position w:val="0"/>
                <w:sz w:val="16"/>
                <w:szCs w:val="16"/>
              </w:rPr>
              <w:t>10, 000</w:t>
            </w:r>
            <w:r>
              <w:rPr>
                <w:color w:val="000000"/>
                <w:spacing w:val="0"/>
                <w:w w:val="100"/>
                <w:position w:val="0"/>
              </w:rPr>
              <w:t>万元超募资金永久性补充流动资金。经</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22</w:t>
            </w:r>
            <w:r>
              <w:rPr>
                <w:color w:val="000000"/>
                <w:spacing w:val="0"/>
                <w:w w:val="100"/>
                <w:position w:val="0"/>
              </w:rPr>
              <w:t>日公司第一届董 事会第二十二次会议审议通过，同意公司总投资</w:t>
            </w:r>
            <w:r>
              <w:rPr>
                <w:color w:val="000000"/>
                <w:spacing w:val="0"/>
                <w:w w:val="100"/>
                <w:position w:val="0"/>
                <w:sz w:val="16"/>
                <w:szCs w:val="16"/>
              </w:rPr>
              <w:t>35, 085</w:t>
            </w:r>
            <w:r>
              <w:rPr>
                <w:color w:val="000000"/>
                <w:spacing w:val="0"/>
                <w:w w:val="100"/>
                <w:position w:val="0"/>
              </w:rPr>
              <w:t>万元，其中首期不超过</w:t>
            </w:r>
            <w:r>
              <w:rPr>
                <w:color w:val="000000"/>
                <w:spacing w:val="0"/>
                <w:w w:val="100"/>
                <w:position w:val="0"/>
                <w:sz w:val="16"/>
                <w:szCs w:val="16"/>
              </w:rPr>
              <w:t>10, 000</w:t>
            </w:r>
            <w:r>
              <w:rPr>
                <w:color w:val="000000"/>
                <w:spacing w:val="0"/>
                <w:w w:val="100"/>
                <w:position w:val="0"/>
              </w:rPr>
              <w:t>万元的超募 资金及自筹资金用于</w:t>
            </w:r>
            <w:r>
              <w:rPr>
                <w:color w:val="000000"/>
                <w:spacing w:val="0"/>
                <w:w w:val="100"/>
                <w:position w:val="0"/>
                <w:sz w:val="16"/>
                <w:szCs w:val="16"/>
              </w:rPr>
              <w:t>RFID</w:t>
            </w:r>
            <w:r>
              <w:rPr>
                <w:color w:val="000000"/>
                <w:spacing w:val="0"/>
                <w:w w:val="100"/>
                <w:position w:val="0"/>
              </w:rPr>
              <w:t>系统及设备生产建设项目。经</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6</w:t>
            </w:r>
            <w:r>
              <w:rPr>
                <w:color w:val="000000"/>
                <w:spacing w:val="0"/>
                <w:w w:val="100"/>
                <w:position w:val="0"/>
              </w:rPr>
              <w:t>日公司第二届董事会第八次 会议审议通过，同意公司总投资</w:t>
            </w:r>
            <w:r>
              <w:rPr>
                <w:color w:val="000000"/>
                <w:spacing w:val="0"/>
                <w:w w:val="100"/>
                <w:position w:val="0"/>
                <w:sz w:val="16"/>
                <w:szCs w:val="16"/>
              </w:rPr>
              <w:t>20, 000</w:t>
            </w:r>
            <w:r>
              <w:rPr>
                <w:color w:val="000000"/>
                <w:spacing w:val="0"/>
                <w:w w:val="100"/>
                <w:position w:val="0"/>
              </w:rPr>
              <w:t>万元，其中首期使用超募资金</w:t>
            </w:r>
            <w:r>
              <w:rPr>
                <w:color w:val="000000"/>
                <w:spacing w:val="0"/>
                <w:w w:val="100"/>
                <w:position w:val="0"/>
                <w:sz w:val="16"/>
                <w:szCs w:val="16"/>
              </w:rPr>
              <w:t>10, 000</w:t>
            </w:r>
            <w:r>
              <w:rPr>
                <w:color w:val="000000"/>
                <w:spacing w:val="0"/>
                <w:w w:val="100"/>
                <w:position w:val="0"/>
              </w:rPr>
              <w:t>万元用于</w:t>
            </w:r>
            <w:r>
              <w:rPr>
                <w:color w:val="000000"/>
                <w:spacing w:val="0"/>
                <w:w w:val="100"/>
                <w:position w:val="0"/>
                <w:sz w:val="16"/>
                <w:szCs w:val="16"/>
              </w:rPr>
              <w:t>RFID</w:t>
            </w:r>
            <w:r>
              <w:rPr>
                <w:color w:val="000000"/>
                <w:spacing w:val="0"/>
                <w:w w:val="100"/>
                <w:position w:val="0"/>
              </w:rPr>
              <w:t>标签生 产项目。经</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23</w:t>
            </w:r>
            <w:r>
              <w:rPr>
                <w:color w:val="000000"/>
                <w:spacing w:val="0"/>
                <w:w w:val="100"/>
                <w:position w:val="0"/>
              </w:rPr>
              <w:t>日公司第二届董事会第十四次会议审议通过，本公司使用</w:t>
            </w:r>
            <w:r>
              <w:rPr>
                <w:color w:val="000000"/>
                <w:spacing w:val="0"/>
                <w:w w:val="100"/>
                <w:position w:val="0"/>
                <w:sz w:val="16"/>
                <w:szCs w:val="16"/>
              </w:rPr>
              <w:t>10, 000</w:t>
            </w:r>
            <w:r>
              <w:rPr>
                <w:color w:val="000000"/>
                <w:spacing w:val="0"/>
                <w:w w:val="100"/>
                <w:position w:val="0"/>
              </w:rPr>
              <w:t>万元超 募资金永久性补充流动资金。经</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24</w:t>
            </w:r>
            <w:r>
              <w:rPr>
                <w:color w:val="000000"/>
                <w:spacing w:val="0"/>
                <w:w w:val="100"/>
                <w:position w:val="0"/>
              </w:rPr>
              <w:t>日公司第二届董事会第二十一次会议及</w:t>
            </w:r>
            <w:r>
              <w:rPr>
                <w:color w:val="000000"/>
                <w:spacing w:val="0"/>
                <w:w w:val="100"/>
                <w:position w:val="0"/>
                <w:sz w:val="16"/>
                <w:szCs w:val="16"/>
              </w:rPr>
              <w:t>2013</w:t>
            </w:r>
            <w:r>
              <w:rPr>
                <w:color w:val="000000"/>
                <w:spacing w:val="0"/>
                <w:w w:val="100"/>
                <w:position w:val="0"/>
              </w:rPr>
              <w:t>年股东 大会审议通过，本公司使用</w:t>
            </w:r>
            <w:r>
              <w:rPr>
                <w:color w:val="000000"/>
                <w:spacing w:val="0"/>
                <w:w w:val="100"/>
                <w:position w:val="0"/>
                <w:sz w:val="16"/>
                <w:szCs w:val="16"/>
              </w:rPr>
              <w:t>5,000</w:t>
            </w:r>
            <w:r>
              <w:rPr>
                <w:color w:val="000000"/>
                <w:spacing w:val="0"/>
                <w:w w:val="100"/>
                <w:position w:val="0"/>
              </w:rPr>
              <w:t>万元超募资金永久性补充流动资金。经</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20</w:t>
            </w:r>
            <w:r>
              <w:rPr>
                <w:color w:val="000000"/>
                <w:spacing w:val="0"/>
                <w:w w:val="100"/>
                <w:position w:val="0"/>
              </w:rPr>
              <w:t>日公司第 二届董事会第二十三次会议审议通过，本公司使用</w:t>
            </w:r>
            <w:r>
              <w:rPr>
                <w:color w:val="000000"/>
                <w:spacing w:val="0"/>
                <w:w w:val="100"/>
                <w:position w:val="0"/>
                <w:sz w:val="16"/>
                <w:szCs w:val="16"/>
              </w:rPr>
              <w:t>10, 000</w:t>
            </w:r>
            <w:r>
              <w:rPr>
                <w:color w:val="000000"/>
                <w:spacing w:val="0"/>
                <w:w w:val="100"/>
                <w:position w:val="0"/>
              </w:rPr>
              <w:t>万元超募资金对全资子公司杭州思创汇联 科技有限公司进行增资，用于</w:t>
            </w:r>
            <w:r>
              <w:rPr>
                <w:color w:val="000000"/>
                <w:spacing w:val="0"/>
                <w:w w:val="100"/>
                <w:position w:val="0"/>
                <w:sz w:val="16"/>
                <w:szCs w:val="16"/>
              </w:rPr>
              <w:t>RFID</w:t>
            </w:r>
            <w:r>
              <w:rPr>
                <w:color w:val="000000"/>
                <w:spacing w:val="0"/>
                <w:w w:val="100"/>
                <w:position w:val="0"/>
              </w:rPr>
              <w:t>系统及设备生产建设项目。经</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13</w:t>
            </w:r>
            <w:r>
              <w:rPr>
                <w:color w:val="000000"/>
                <w:spacing w:val="0"/>
                <w:w w:val="100"/>
                <w:position w:val="0"/>
              </w:rPr>
              <w:t>日公司第二届董事 会第二十四次会议审议通过，本公司使用</w:t>
            </w:r>
            <w:r>
              <w:rPr>
                <w:color w:val="000000"/>
                <w:spacing w:val="0"/>
                <w:w w:val="100"/>
                <w:position w:val="0"/>
                <w:sz w:val="16"/>
                <w:szCs w:val="16"/>
              </w:rPr>
              <w:t>6, 000</w:t>
            </w:r>
            <w:r>
              <w:rPr>
                <w:color w:val="000000"/>
                <w:spacing w:val="0"/>
                <w:w w:val="100"/>
                <w:position w:val="0"/>
              </w:rPr>
              <w:t>万元超募资金对全资子公司上扬无线射频科技扬州 有限公司进行增资，用于</w:t>
            </w:r>
            <w:r>
              <w:rPr>
                <w:color w:val="000000"/>
                <w:spacing w:val="0"/>
                <w:w w:val="100"/>
                <w:position w:val="0"/>
                <w:sz w:val="16"/>
                <w:szCs w:val="16"/>
              </w:rPr>
              <w:t>RFID</w:t>
            </w:r>
            <w:r>
              <w:rPr>
                <w:color w:val="000000"/>
                <w:spacing w:val="0"/>
                <w:w w:val="100"/>
                <w:position w:val="0"/>
              </w:rPr>
              <w:t>标签生产项目。经</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19</w:t>
            </w:r>
            <w:r>
              <w:rPr>
                <w:color w:val="000000"/>
                <w:spacing w:val="0"/>
                <w:w w:val="100"/>
                <w:position w:val="0"/>
              </w:rPr>
              <w:t>日公司第二届董事会第二十五次会 议审议通过，本公司使用</w:t>
            </w:r>
            <w:r>
              <w:rPr>
                <w:color w:val="000000"/>
                <w:spacing w:val="0"/>
                <w:w w:val="100"/>
                <w:position w:val="0"/>
                <w:sz w:val="16"/>
                <w:szCs w:val="16"/>
              </w:rPr>
              <w:t>4, 950</w:t>
            </w:r>
            <w:r>
              <w:rPr>
                <w:color w:val="000000"/>
                <w:spacing w:val="0"/>
                <w:w w:val="100"/>
                <w:position w:val="0"/>
              </w:rPr>
              <w:t>万元超募资金受让启东钜芯电子科技有限公司</w:t>
            </w:r>
            <w:r>
              <w:rPr>
                <w:color w:val="000000"/>
                <w:spacing w:val="0"/>
                <w:w w:val="100"/>
                <w:position w:val="0"/>
                <w:sz w:val="16"/>
                <w:szCs w:val="16"/>
              </w:rPr>
              <w:t>25%</w:t>
            </w:r>
            <w:r>
              <w:rPr>
                <w:color w:val="000000"/>
                <w:spacing w:val="0"/>
                <w:w w:val="100"/>
                <w:position w:val="0"/>
              </w:rPr>
              <w:t>股权。经</w:t>
            </w:r>
            <w:r>
              <w:rPr>
                <w:color w:val="000000"/>
                <w:spacing w:val="0"/>
                <w:w w:val="100"/>
                <w:position w:val="0"/>
                <w:sz w:val="16"/>
                <w:szCs w:val="16"/>
              </w:rPr>
              <w:t>2015</w:t>
            </w:r>
            <w:r>
              <w:rPr>
                <w:color w:val="000000"/>
                <w:spacing w:val="0"/>
                <w:w w:val="100"/>
                <w:position w:val="0"/>
              </w:rPr>
              <w:t xml:space="preserve">年 </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13</w:t>
            </w:r>
            <w:r>
              <w:rPr>
                <w:color w:val="000000"/>
                <w:spacing w:val="0"/>
                <w:w w:val="100"/>
                <w:position w:val="0"/>
              </w:rPr>
              <w:t>日公司第三届董事会第四次会议及</w:t>
            </w:r>
            <w:r>
              <w:rPr>
                <w:color w:val="000000"/>
                <w:spacing w:val="0"/>
                <w:w w:val="100"/>
                <w:position w:val="0"/>
                <w:sz w:val="16"/>
                <w:szCs w:val="16"/>
              </w:rPr>
              <w:t>2015</w:t>
            </w:r>
            <w:r>
              <w:rPr>
                <w:color w:val="000000"/>
                <w:spacing w:val="0"/>
                <w:w w:val="100"/>
                <w:position w:val="0"/>
              </w:rPr>
              <w:t>年第一次临时股东大会审议通过，本公司使用超募 资金</w:t>
            </w:r>
            <w:r>
              <w:rPr>
                <w:color w:val="000000"/>
                <w:spacing w:val="0"/>
                <w:w w:val="100"/>
                <w:position w:val="0"/>
                <w:sz w:val="16"/>
                <w:szCs w:val="16"/>
              </w:rPr>
              <w:t>20, 000</w:t>
            </w:r>
            <w:r>
              <w:rPr>
                <w:color w:val="000000"/>
                <w:spacing w:val="0"/>
                <w:w w:val="100"/>
                <w:position w:val="0"/>
              </w:rPr>
              <w:t>万元支付收购医惠科技有限公司</w:t>
            </w:r>
            <w:r>
              <w:rPr>
                <w:color w:val="000000"/>
                <w:spacing w:val="0"/>
                <w:w w:val="100"/>
                <w:position w:val="0"/>
                <w:sz w:val="16"/>
                <w:szCs w:val="16"/>
              </w:rPr>
              <w:t>100%</w:t>
            </w:r>
            <w:r>
              <w:rPr>
                <w:color w:val="000000"/>
                <w:spacing w:val="0"/>
                <w:w w:val="100"/>
                <w:position w:val="0"/>
              </w:rPr>
              <w:t>股权的部分价款。经</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28</w:t>
            </w:r>
            <w:r>
              <w:rPr>
                <w:color w:val="000000"/>
                <w:spacing w:val="0"/>
                <w:w w:val="100"/>
                <w:position w:val="0"/>
              </w:rPr>
              <w:t>日公司第三 届董事会第八次会议及第四次临时股东大会审议通过，本公司将剩余超募资金</w:t>
            </w:r>
            <w:r>
              <w:rPr>
                <w:color w:val="000000"/>
                <w:spacing w:val="0"/>
                <w:w w:val="100"/>
                <w:position w:val="0"/>
                <w:sz w:val="16"/>
                <w:szCs w:val="16"/>
              </w:rPr>
              <w:t xml:space="preserve">405. </w:t>
            </w:r>
            <w:r>
              <w:rPr>
                <w:color w:val="000000"/>
                <w:spacing w:val="0"/>
                <w:w w:val="100"/>
                <w:position w:val="0"/>
                <w:sz w:val="16"/>
                <w:szCs w:val="16"/>
              </w:rPr>
              <w:t>40</w:t>
            </w:r>
            <w:r>
              <w:rPr>
                <w:color w:val="000000"/>
                <w:spacing w:val="0"/>
                <w:w w:val="100"/>
                <w:position w:val="0"/>
              </w:rPr>
              <w:t>万元永久补充 流动资金。</w:t>
            </w: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70"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为了保障募集资金投资项目顺利进行，公司以自筹资金预先投入了募集资金项目，截至</w:t>
            </w:r>
            <w:r>
              <w:rPr>
                <w:color w:val="000000"/>
                <w:spacing w:val="0"/>
                <w:w w:val="100"/>
                <w:position w:val="0"/>
                <w:sz w:val="16"/>
                <w:szCs w:val="16"/>
              </w:rPr>
              <w:t>2010</w:t>
            </w:r>
            <w:r>
              <w:rPr>
                <w:color w:val="000000"/>
                <w:spacing w:val="0"/>
                <w:w w:val="100"/>
                <w:position w:val="0"/>
                <w:sz w:val="17"/>
                <w:szCs w:val="17"/>
              </w:rPr>
              <w:t>年</w:t>
            </w:r>
            <w:r>
              <w:rPr>
                <w:color w:val="000000"/>
                <w:spacing w:val="0"/>
                <w:w w:val="100"/>
                <w:position w:val="0"/>
                <w:sz w:val="16"/>
                <w:szCs w:val="16"/>
              </w:rPr>
              <w:t>5</w:t>
            </w:r>
          </w:p>
        </w:tc>
      </w:tr>
    </w:tbl>
    <w:p>
      <w:pPr>
        <w:spacing w:lineRule="exact" w:line="1"/>
        <w:rPr>
          <w:sz w:val="2"/>
          <w:szCs w:val="2"/>
        </w:rPr>
      </w:pPr>
      <w:r>
        <w:br w:type="page"/>
      </w:r>
    </w:p>
    <w:tbl>
      <w:tblPr>
        <w:tblOverlap w:val="never"/>
        <w:jc w:val="center"/>
        <w:tblLayout w:type="fixed"/>
      </w:tblPr>
      <w:tblGrid>
        <w:gridCol w:w="1781"/>
        <w:gridCol w:w="78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w:t>
            </w:r>
            <w:r>
              <w:rPr>
                <w:color w:val="000000"/>
                <w:spacing w:val="0"/>
                <w:w w:val="100"/>
                <w:position w:val="0"/>
                <w:sz w:val="16"/>
                <w:szCs w:val="16"/>
              </w:rPr>
              <w:t>27</w:t>
            </w:r>
            <w:r>
              <w:rPr>
                <w:color w:val="000000"/>
                <w:spacing w:val="0"/>
                <w:w w:val="100"/>
                <w:position w:val="0"/>
              </w:rPr>
              <w:t>日，本公司已经向</w:t>
            </w:r>
            <w:r>
              <w:rPr>
                <w:color w:val="000000"/>
                <w:spacing w:val="0"/>
                <w:w w:val="100"/>
                <w:position w:val="0"/>
                <w:sz w:val="16"/>
                <w:szCs w:val="16"/>
              </w:rPr>
              <w:t>2</w:t>
            </w:r>
            <w:r>
              <w:rPr>
                <w:color w:val="000000"/>
                <w:spacing w:val="0"/>
                <w:w w:val="100"/>
                <w:position w:val="0"/>
              </w:rPr>
              <w:t>个募集资金项目投入自筹资金</w:t>
            </w:r>
            <w:r>
              <w:rPr>
                <w:color w:val="000000"/>
                <w:spacing w:val="0"/>
                <w:w w:val="100"/>
                <w:position w:val="0"/>
                <w:sz w:val="16"/>
                <w:szCs w:val="16"/>
              </w:rPr>
              <w:t>2,951.99</w:t>
            </w:r>
            <w:r>
              <w:rPr>
                <w:color w:val="000000"/>
                <w:spacing w:val="0"/>
                <w:w w:val="100"/>
                <w:position w:val="0"/>
              </w:rPr>
              <w:t>万元。</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7</w:t>
            </w:r>
            <w:r>
              <w:rPr>
                <w:color w:val="000000"/>
                <w:spacing w:val="0"/>
                <w:w w:val="100"/>
                <w:position w:val="0"/>
              </w:rPr>
              <w:t>月，经第一届董</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事会第十一次会议审议通过，本公司以募集资金置换了募集资金项目的自筹资金</w:t>
            </w:r>
            <w:r>
              <w:rPr>
                <w:color w:val="000000"/>
                <w:spacing w:val="0"/>
                <w:w w:val="100"/>
                <w:position w:val="0"/>
                <w:sz w:val="16"/>
                <w:szCs w:val="16"/>
              </w:rPr>
              <w:t xml:space="preserve">2, </w:t>
            </w:r>
            <w:r>
              <w:rPr>
                <w:color w:val="000000"/>
                <w:spacing w:val="0"/>
                <w:w w:val="100"/>
                <w:position w:val="0"/>
                <w:sz w:val="16"/>
                <w:szCs w:val="16"/>
              </w:rPr>
              <w:t xml:space="preserve">951. </w:t>
            </w:r>
            <w:r>
              <w:rPr>
                <w:color w:val="000000"/>
                <w:spacing w:val="0"/>
                <w:w w:val="100"/>
                <w:position w:val="0"/>
                <w:sz w:val="16"/>
                <w:szCs w:val="16"/>
              </w:rPr>
              <w:t>99</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626"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8"/>
              <w:keepNext w:val="0"/>
              <w:keepLines w:val="0"/>
              <w:widowControl w:val="0"/>
              <w:numPr>
                <w:ilvl w:val="0"/>
                <w:numId w:val="7"/>
              </w:numPr>
              <w:shd w:val="clear" w:color="auto" w:fill="auto"/>
              <w:tabs>
                <w:tab w:pos="202" w:val="left"/>
              </w:tabs>
              <w:bidi w:val="0"/>
              <w:spacing w:before="0" w:after="0" w:line="315" w:lineRule="exact"/>
              <w:ind w:left="0" w:right="0" w:firstLine="0"/>
              <w:jc w:val="both"/>
            </w:pPr>
            <w:r>
              <w:rPr>
                <w:color w:val="000000"/>
                <w:spacing w:val="0"/>
                <w:w w:val="100"/>
                <w:position w:val="0"/>
              </w:rPr>
              <w:t>电子商品防盗射频软标签及</w:t>
            </w:r>
            <w:r>
              <w:rPr>
                <w:color w:val="000000"/>
                <w:spacing w:val="0"/>
                <w:w w:val="100"/>
                <w:position w:val="0"/>
                <w:sz w:val="16"/>
                <w:szCs w:val="16"/>
              </w:rPr>
              <w:t>RFID</w:t>
            </w:r>
            <w:r>
              <w:rPr>
                <w:color w:val="000000"/>
                <w:spacing w:val="0"/>
                <w:w w:val="100"/>
                <w:position w:val="0"/>
              </w:rPr>
              <w:t>应答器技术改造项目结余资金</w:t>
            </w:r>
            <w:r>
              <w:rPr>
                <w:color w:val="000000"/>
                <w:spacing w:val="0"/>
                <w:w w:val="100"/>
                <w:position w:val="0"/>
                <w:sz w:val="16"/>
                <w:szCs w:val="16"/>
              </w:rPr>
              <w:t>4,789.32</w:t>
            </w:r>
            <w:r>
              <w:rPr>
                <w:color w:val="000000"/>
                <w:spacing w:val="0"/>
                <w:w w:val="100"/>
                <w:position w:val="0"/>
              </w:rPr>
              <w:t>万元。由于近年来欧美 经济环境的不景气，对公司射频软标签销售业绩产生了一定不利影响，公司于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16</w:t>
            </w:r>
            <w:r>
              <w:rPr>
                <w:color w:val="000000"/>
                <w:spacing w:val="0"/>
                <w:w w:val="100"/>
                <w:position w:val="0"/>
              </w:rPr>
              <w:t>日调 整了上述募投项目的投资进度。此外，得益于工艺和技术的改良，公司在产能和品质保证的情况下 相应减少了部分设备的采购数量，节约了一定的项目投入。</w:t>
            </w:r>
          </w:p>
          <w:p>
            <w:pPr>
              <w:pStyle w:val="Style28"/>
              <w:keepNext w:val="0"/>
              <w:keepLines w:val="0"/>
              <w:widowControl w:val="0"/>
              <w:numPr>
                <w:ilvl w:val="0"/>
                <w:numId w:val="7"/>
              </w:numPr>
              <w:shd w:val="clear" w:color="auto" w:fill="auto"/>
              <w:tabs>
                <w:tab w:pos="202" w:val="left"/>
              </w:tabs>
              <w:bidi w:val="0"/>
              <w:spacing w:before="0" w:after="0" w:line="314" w:lineRule="exact"/>
              <w:ind w:left="0" w:right="0" w:firstLine="0"/>
              <w:jc w:val="both"/>
            </w:pPr>
            <w:r>
              <w:rPr>
                <w:color w:val="000000"/>
                <w:spacing w:val="0"/>
                <w:w w:val="100"/>
                <w:position w:val="0"/>
              </w:rPr>
              <w:t>电子商品防盗硬标签技术改造项目结余资金</w:t>
            </w:r>
            <w:r>
              <w:rPr>
                <w:color w:val="000000"/>
                <w:spacing w:val="0"/>
                <w:w w:val="100"/>
                <w:position w:val="0"/>
                <w:sz w:val="16"/>
                <w:szCs w:val="16"/>
              </w:rPr>
              <w:t>3,882.50</w:t>
            </w:r>
            <w:r>
              <w:rPr>
                <w:color w:val="000000"/>
                <w:spacing w:val="0"/>
                <w:w w:val="100"/>
                <w:position w:val="0"/>
              </w:rPr>
              <w:t>万元。由于近年来国内外经济形势发生了复 杂的变化，欧美经济的持续低迷对零售电子商品防盗标签市场产生了一定不利影响，公司因此适当 减缓了对硬标签技改项目的投入，同时，公司通过充分发挥自身优势，利用自身生产工艺方面积累 的丰富经验，严控成本，节约收入，一定程度节约了硬标签技改项目投入。</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79" w:line="1" w:lineRule="exact"/>
      </w:pPr>
    </w:p>
    <w:p>
      <w:pPr>
        <w:pStyle w:val="Style38"/>
        <w:keepNext/>
        <w:keepLines/>
        <w:widowControl w:val="0"/>
        <w:shd w:val="clear" w:color="auto" w:fill="auto"/>
        <w:bidi w:val="0"/>
        <w:spacing w:before="0" w:line="240" w:lineRule="auto"/>
        <w:ind w:left="0" w:right="0" w:firstLine="140"/>
        <w:jc w:val="left"/>
      </w:pPr>
      <w:bookmarkStart w:id="240" w:name="bookmark240"/>
      <w:bookmarkStart w:id="241" w:name="bookmark241"/>
      <w:bookmarkStart w:id="242" w:name="bookmark242"/>
      <w:bookmarkStart w:id="243" w:name="bookmark243"/>
      <w:r>
        <w:rPr>
          <w:color w:val="000000"/>
          <w:spacing w:val="0"/>
          <w:w w:val="100"/>
          <w:position w:val="0"/>
        </w:rPr>
        <w:t>（</w:t>
      </w:r>
      <w:bookmarkEnd w:id="242"/>
      <w:r>
        <w:rPr>
          <w:color w:val="000000"/>
          <w:spacing w:val="0"/>
          <w:w w:val="100"/>
          <w:position w:val="0"/>
        </w:rPr>
        <w:t>3）募集资金变更项目情况</w:t>
      </w:r>
      <w:bookmarkEnd w:id="240"/>
      <w:bookmarkEnd w:id="241"/>
      <w:bookmarkEnd w:id="24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31"/>
        <w:keepNext/>
        <w:keepLines/>
        <w:widowControl w:val="0"/>
        <w:shd w:val="clear" w:color="auto" w:fill="auto"/>
        <w:tabs>
          <w:tab w:pos="517" w:val="left"/>
        </w:tabs>
        <w:bidi w:val="0"/>
        <w:spacing w:before="0" w:after="38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六</w:t>
      </w:r>
      <w:bookmarkEnd w:id="246"/>
      <w:r>
        <w:rPr>
          <w:color w:val="000000"/>
          <w:spacing w:val="0"/>
          <w:w w:val="100"/>
          <w:position w:val="0"/>
        </w:rPr>
        <w:t>、</w:t>
        <w:tab/>
        <w:t>重大资产和股权出售</w:t>
      </w:r>
      <w:bookmarkEnd w:id="244"/>
      <w:bookmarkEnd w:id="245"/>
      <w:bookmarkEnd w:id="247"/>
    </w:p>
    <w:p>
      <w:pPr>
        <w:pStyle w:val="Style38"/>
        <w:keepNext/>
        <w:keepLines/>
        <w:widowControl w:val="0"/>
        <w:shd w:val="clear" w:color="auto" w:fill="auto"/>
        <w:tabs>
          <w:tab w:pos="403" w:val="left"/>
        </w:tabs>
        <w:bidi w:val="0"/>
        <w:spacing w:before="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rPr>
        <w:t>1</w:t>
      </w:r>
      <w:bookmarkEnd w:id="250"/>
      <w:r>
        <w:rPr>
          <w:color w:val="000000"/>
          <w:spacing w:val="0"/>
          <w:w w:val="100"/>
          <w:position w:val="0"/>
        </w:rPr>
        <w:t>、</w:t>
        <w:tab/>
        <w:t>出售重大资产情况</w:t>
      </w:r>
      <w:bookmarkEnd w:id="248"/>
      <w:bookmarkEnd w:id="249"/>
      <w:bookmarkEnd w:id="251"/>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8"/>
        <w:keepNext/>
        <w:keepLines/>
        <w:widowControl w:val="0"/>
        <w:shd w:val="clear" w:color="auto" w:fill="auto"/>
        <w:tabs>
          <w:tab w:pos="403" w:val="left"/>
        </w:tabs>
        <w:bidi w:val="0"/>
        <w:spacing w:before="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2</w:t>
      </w:r>
      <w:bookmarkEnd w:id="254"/>
      <w:r>
        <w:rPr>
          <w:color w:val="000000"/>
          <w:spacing w:val="0"/>
          <w:w w:val="100"/>
          <w:position w:val="0"/>
        </w:rPr>
        <w:t>、</w:t>
        <w:tab/>
        <w:t>出售重大股权情况</w:t>
      </w:r>
      <w:bookmarkEnd w:id="252"/>
      <w:bookmarkEnd w:id="253"/>
      <w:bookmarkEnd w:id="25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522" w:val="left"/>
        </w:tabs>
        <w:bidi w:val="0"/>
        <w:spacing w:before="0" w:after="38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七</w:t>
      </w:r>
      <w:bookmarkEnd w:id="258"/>
      <w:r>
        <w:rPr>
          <w:color w:val="000000"/>
          <w:spacing w:val="0"/>
          <w:w w:val="100"/>
          <w:position w:val="0"/>
        </w:rPr>
        <w:t>、</w:t>
        <w:tab/>
        <w:t>主要控股参股公司分析</w:t>
      </w:r>
      <w:bookmarkEnd w:id="256"/>
      <w:bookmarkEnd w:id="257"/>
      <w:bookmarkEnd w:id="259"/>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color w:val="000000"/>
          <w:spacing w:val="0"/>
          <w:w w:val="100"/>
          <w:position w:val="0"/>
          <w:sz w:val="16"/>
          <w:szCs w:val="16"/>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710"/>
        <w:gridCol w:w="1877"/>
        <w:gridCol w:w="1046"/>
        <w:gridCol w:w="1046"/>
        <w:gridCol w:w="1046"/>
        <w:gridCol w:w="1042"/>
        <w:gridCol w:w="1046"/>
        <w:gridCol w:w="1056"/>
      </w:tblGrid>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公司名 称</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公司类 型</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p>
      <w:pPr>
        <w:spacing w:lineRule="exact" w:line="1"/>
        <w:rPr>
          <w:sz w:val="2"/>
          <w:szCs w:val="2"/>
        </w:rPr>
      </w:pPr>
      <w:r>
        <w:br w:type="page"/>
      </w:r>
    </w:p>
    <w:tbl>
      <w:tblPr>
        <w:tblOverlap w:val="never"/>
        <w:jc w:val="center"/>
        <w:tblLayout w:type="fixed"/>
      </w:tblPr>
      <w:tblGrid>
        <w:gridCol w:w="715"/>
        <w:gridCol w:w="710"/>
        <w:gridCol w:w="1877"/>
        <w:gridCol w:w="1046"/>
        <w:gridCol w:w="1046"/>
        <w:gridCol w:w="1046"/>
        <w:gridCol w:w="1042"/>
        <w:gridCol w:w="1046"/>
        <w:gridCol w:w="1056"/>
      </w:tblGrid>
      <w:tr>
        <w:trPr>
          <w:trHeight w:val="352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医惠科 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技术开发、技术服务、 技术咨询、成果转让： 计算机软硬件、系统集 成，计算机网络信息工 程，工业自动化控制系 统；服务：弱电工程设 计安装，综合网络布线， 会展会务，企业管理咨 询，以承接服务外包方 式从事信息技术支持管 理、软件开发外包服务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55,555,556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729, 781,787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560, 263, 82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342, 035,31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97,664, 131</w:t>
            </w:r>
          </w:p>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110, 946, 783</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w:t>
            </w: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上扬无</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无线射频材料、器材、 设备及系统的生产制 造、开发及销售，自营 和代理各类商品和技术 的进出口业务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160, 000, 00</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254, 183,473</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208,551,06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231,595, 14</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51,393,728</w:t>
            </w:r>
          </w:p>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45,477,935.</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w:t>
            </w:r>
          </w:p>
        </w:tc>
      </w:tr>
      <w:tr>
        <w:trPr>
          <w:trHeight w:val="166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中瑞思 创（香 港）国际 有限公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技术引进与交流、电子 产品及系统的进出口贸 易</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1, 185</w:t>
            </w:r>
            <w:r>
              <w:rPr>
                <w:color w:val="000000"/>
                <w:spacing w:val="0"/>
                <w:w w:val="100"/>
                <w:position w:val="0"/>
              </w:rPr>
              <w:t>万港 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118, 167,698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-59, </w:t>
            </w:r>
            <w:r>
              <w:rPr>
                <w:color w:val="000000"/>
                <w:spacing w:val="0"/>
                <w:w w:val="100"/>
                <w:position w:val="0"/>
                <w:sz w:val="16"/>
                <w:szCs w:val="16"/>
              </w:rPr>
              <w:t>992,01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75,583,991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-8,323,652</w:t>
            </w:r>
          </w:p>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130, </w:t>
            </w:r>
            <w:r>
              <w:rPr>
                <w:color w:val="000000"/>
                <w:spacing w:val="0"/>
                <w:w w:val="100"/>
                <w:position w:val="0"/>
                <w:sz w:val="16"/>
                <w:szCs w:val="16"/>
              </w:rPr>
              <w:t>159.</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主要控股参股公司情况说明</w:t>
      </w:r>
    </w:p>
    <w:p>
      <w:pPr>
        <w:pStyle w:val="Style31"/>
        <w:keepNext/>
        <w:keepLines/>
        <w:widowControl w:val="0"/>
        <w:shd w:val="clear" w:color="auto" w:fill="auto"/>
        <w:tabs>
          <w:tab w:pos="517" w:val="left"/>
        </w:tabs>
        <w:bidi w:val="0"/>
        <w:spacing w:before="0" w:after="38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八</w:t>
      </w:r>
      <w:bookmarkEnd w:id="262"/>
      <w:r>
        <w:rPr>
          <w:color w:val="000000"/>
          <w:spacing w:val="0"/>
          <w:w w:val="100"/>
          <w:position w:val="0"/>
        </w:rPr>
        <w:t>、</w:t>
        <w:tab/>
        <w:t>公司控制的结构化主体情况</w:t>
      </w:r>
      <w:bookmarkEnd w:id="260"/>
      <w:bookmarkEnd w:id="261"/>
      <w:bookmarkEnd w:id="26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517" w:val="left"/>
        </w:tabs>
        <w:bidi w:val="0"/>
        <w:spacing w:before="0" w:after="20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九</w:t>
      </w:r>
      <w:bookmarkEnd w:id="266"/>
      <w:r>
        <w:rPr>
          <w:color w:val="000000"/>
          <w:spacing w:val="0"/>
          <w:w w:val="100"/>
          <w:position w:val="0"/>
        </w:rPr>
        <w:t>、</w:t>
        <w:tab/>
        <w:t>公司未来发展的展望</w:t>
      </w:r>
      <w:bookmarkEnd w:id="264"/>
      <w:bookmarkEnd w:id="265"/>
      <w:bookmarkEnd w:id="267"/>
    </w:p>
    <w:p>
      <w:pPr>
        <w:pStyle w:val="Style19"/>
        <w:keepNext w:val="0"/>
        <w:keepLines w:val="0"/>
        <w:widowControl w:val="0"/>
        <w:shd w:val="clear" w:color="auto" w:fill="auto"/>
        <w:bidi w:val="0"/>
        <w:spacing w:before="0" w:after="0" w:line="470" w:lineRule="exact"/>
        <w:ind w:left="0" w:right="0" w:firstLine="440"/>
        <w:jc w:val="both"/>
      </w:pPr>
      <w:bookmarkStart w:id="268" w:name="bookmark268"/>
      <w:r>
        <w:rPr>
          <w:color w:val="000000"/>
          <w:spacing w:val="0"/>
          <w:w w:val="100"/>
          <w:position w:val="0"/>
        </w:rPr>
        <w:t>（</w:t>
      </w:r>
      <w:bookmarkEnd w:id="268"/>
      <w:r>
        <w:rPr>
          <w:color w:val="000000"/>
          <w:spacing w:val="0"/>
          <w:w w:val="100"/>
          <w:position w:val="0"/>
        </w:rPr>
        <w:t>一）行业格局和趋势</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公司主营业务处于两大行业，医惠科技主要从事医疗信息化软件产品的开发、销售以及技术实施服务, 商业智能事业部主要从事</w:t>
      </w:r>
      <w:r>
        <w:rPr>
          <w:color w:val="000000"/>
          <w:spacing w:val="0"/>
          <w:w w:val="100"/>
          <w:position w:val="0"/>
        </w:rPr>
        <w:t>EAS, RFID</w:t>
      </w:r>
      <w:r>
        <w:rPr>
          <w:color w:val="000000"/>
          <w:spacing w:val="0"/>
          <w:w w:val="100"/>
          <w:position w:val="0"/>
        </w:rPr>
        <w:t>电子标签及其硬件产品的研发、生产、销售，以及其在相关行业的集 成应用服务。</w:t>
      </w:r>
    </w:p>
    <w:p>
      <w:pPr>
        <w:pStyle w:val="Style19"/>
        <w:keepNext w:val="0"/>
        <w:keepLines w:val="0"/>
        <w:widowControl w:val="0"/>
        <w:shd w:val="clear" w:color="auto" w:fill="auto"/>
        <w:bidi w:val="0"/>
        <w:spacing w:before="0" w:after="0" w:line="470" w:lineRule="exact"/>
        <w:ind w:left="0" w:right="0" w:firstLine="440"/>
        <w:jc w:val="both"/>
      </w:pPr>
      <w:bookmarkStart w:id="269" w:name="bookmark269"/>
      <w:r>
        <w:rPr>
          <w:color w:val="000000"/>
          <w:spacing w:val="0"/>
          <w:w w:val="100"/>
          <w:position w:val="0"/>
        </w:rPr>
        <w:t>1</w:t>
      </w:r>
      <w:bookmarkEnd w:id="269"/>
      <w:r>
        <w:rPr>
          <w:color w:val="000000"/>
          <w:spacing w:val="0"/>
          <w:w w:val="100"/>
          <w:position w:val="0"/>
        </w:rPr>
        <w:t>、智慧医疗行业</w:t>
      </w:r>
    </w:p>
    <w:p>
      <w:pPr>
        <w:pStyle w:val="Style19"/>
        <w:keepNext w:val="0"/>
        <w:keepLines w:val="0"/>
        <w:widowControl w:val="0"/>
        <w:shd w:val="clear" w:color="auto" w:fill="auto"/>
        <w:bidi w:val="0"/>
        <w:spacing w:before="0" w:after="0" w:line="470" w:lineRule="exact"/>
        <w:ind w:left="0" w:right="0" w:firstLine="440"/>
        <w:jc w:val="both"/>
      </w:pPr>
      <w:bookmarkStart w:id="270" w:name="bookmark270"/>
      <w:r>
        <w:rPr>
          <w:color w:val="000000"/>
          <w:spacing w:val="0"/>
          <w:w w:val="100"/>
          <w:position w:val="0"/>
        </w:rPr>
        <w:t>（</w:t>
      </w:r>
      <w:bookmarkEnd w:id="270"/>
      <w:r>
        <w:rPr>
          <w:color w:val="000000"/>
          <w:spacing w:val="0"/>
          <w:w w:val="100"/>
          <w:position w:val="0"/>
        </w:rPr>
        <w:t>1）</w:t>
      </w:r>
      <w:r>
        <w:rPr>
          <w:color w:val="000000"/>
          <w:spacing w:val="0"/>
          <w:w w:val="100"/>
          <w:position w:val="0"/>
        </w:rPr>
        <w:t>智慧医疗行业发展现状及趋势</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2016</w:t>
      </w:r>
      <w:r>
        <w:rPr>
          <w:color w:val="000000"/>
          <w:spacing w:val="0"/>
          <w:w w:val="100"/>
          <w:position w:val="0"/>
        </w:rPr>
        <w:t>年初，健康中国被正式写入《“十三五”规划纲要》。</w:t>
      </w:r>
      <w:r>
        <w:rPr>
          <w:color w:val="000000"/>
          <w:spacing w:val="0"/>
          <w:w w:val="100"/>
          <w:position w:val="0"/>
        </w:rPr>
        <w:t>6</w:t>
      </w:r>
      <w:r>
        <w:rPr>
          <w:color w:val="000000"/>
          <w:spacing w:val="0"/>
          <w:w w:val="100"/>
          <w:position w:val="0"/>
        </w:rPr>
        <w:t xml:space="preserve">月，国务院公布了《关于促进和规范健 康医疗大数据应用发展的指导意见》，明确指出健康医疗大数据是国家重要的基础性战略资源，需要规范 </w:t>
      </w:r>
      <w:r>
        <w:rPr>
          <w:color w:val="000000"/>
          <w:spacing w:val="0"/>
          <w:w w:val="100"/>
          <w:position w:val="0"/>
        </w:rPr>
        <w:t>和推动健康医疗大数据融合共享、开放应用。</w:t>
      </w:r>
      <w:r>
        <w:rPr>
          <w:color w:val="000000"/>
          <w:spacing w:val="0"/>
          <w:w w:val="100"/>
          <w:position w:val="0"/>
        </w:rPr>
        <w:t>7</w:t>
      </w:r>
      <w:r>
        <w:rPr>
          <w:color w:val="000000"/>
          <w:spacing w:val="0"/>
          <w:w w:val="100"/>
          <w:position w:val="0"/>
        </w:rPr>
        <w:t>月，国务院发布了《“十三五”国家科技创新规划》，明 确将云计算、人工智能、物联网列入我国重点发展的新一代信息技术。</w:t>
      </w:r>
      <w:r>
        <w:rPr>
          <w:color w:val="000000"/>
          <w:spacing w:val="0"/>
          <w:w w:val="100"/>
          <w:position w:val="0"/>
        </w:rPr>
        <w:t>10</w:t>
      </w:r>
      <w:r>
        <w:rPr>
          <w:color w:val="000000"/>
          <w:spacing w:val="0"/>
          <w:w w:val="100"/>
          <w:position w:val="0"/>
        </w:rPr>
        <w:t>月，国务院印发《“健康中国</w:t>
      </w:r>
      <w:r>
        <w:rPr>
          <w:color w:val="000000"/>
          <w:spacing w:val="0"/>
          <w:w w:val="100"/>
          <w:position w:val="0"/>
        </w:rPr>
        <w:t xml:space="preserve">2030” </w:t>
      </w:r>
      <w:r>
        <w:rPr>
          <w:color w:val="000000"/>
          <w:spacing w:val="0"/>
          <w:w w:val="100"/>
          <w:position w:val="0"/>
        </w:rPr>
        <w:t>规划纲要》，大力倡导规范和推动“互联网+健康医疗”服务。认知计算和人工智能技术的发展，使得其 在医疗领域的应用成为现实，基于医疗大数据的认知计算和人工智能将在医疗健康领域大显身手。</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政策驱动以及政府的大力投入，促使智慧医疗行业进入蓬勃发展期。在信息技术快速进步的推动下， 医疗的核心职能也不再是治病救人的传统概念，提高医疗机构运营效率，“以病人为核心”实现端到端的 医疗信息畅通，提升病患医疗体验，成了病人、医生以及医疗机构的迫切需求。</w:t>
      </w:r>
    </w:p>
    <w:p>
      <w:pPr>
        <w:pStyle w:val="Style19"/>
        <w:keepNext w:val="0"/>
        <w:keepLines w:val="0"/>
        <w:widowControl w:val="0"/>
        <w:shd w:val="clear" w:color="auto" w:fill="auto"/>
        <w:bidi w:val="0"/>
        <w:spacing w:before="0" w:after="0" w:line="469" w:lineRule="exact"/>
        <w:ind w:left="0" w:right="0" w:firstLine="440"/>
        <w:jc w:val="both"/>
      </w:pPr>
      <w:bookmarkStart w:id="271" w:name="bookmark271"/>
      <w:r>
        <w:rPr>
          <w:color w:val="000000"/>
          <w:spacing w:val="0"/>
          <w:w w:val="100"/>
          <w:position w:val="0"/>
        </w:rPr>
        <w:t>（</w:t>
      </w:r>
      <w:bookmarkEnd w:id="271"/>
      <w:r>
        <w:rPr>
          <w:color w:val="000000"/>
          <w:spacing w:val="0"/>
          <w:w w:val="100"/>
          <w:position w:val="0"/>
        </w:rPr>
        <w:t>2）</w:t>
      </w:r>
      <w:r>
        <w:rPr>
          <w:color w:val="000000"/>
          <w:spacing w:val="0"/>
          <w:w w:val="100"/>
          <w:position w:val="0"/>
        </w:rPr>
        <w:t>公司在智慧医疗行业的地位及变动趋势</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公司全资子公司医惠科技是一家以“简约智慧医疗”为理念，以“提高病人安全、医疗质量和临床效 率”为目标，以“物联网”、“云计算”、“大数据”等核心技术为依托，专业为大型医疗机构和全民健 康提供“全人全程、可及连贯”的端到端（医护人员到病人）的智慧医疗服务体系的高新技术企业。医惠 科技持续致力于切实解决医疗过程痛点的创新性产品的研究开发，其产品从医疗对象、数据信息、医疗流 程入手，覆盖整个数字卫生和智慧医疗应用领域，主要产品包括医院智能开放平台、四网合一的物联网基 础架构共性平台及物联网应用系统、医疗闭环管理业务系统、医疗健康信息耗材等。公司产品极具技术及 模式上的先进性，在国内市场具有较强的竞争力。</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年，医惠科技对智能开放平台产品继续深度开发，实现了其与各应用系统的打通，并成功将平台 云化，基于平台发展了一批可组装的微小化应用，形成了医院、社区、家庭与医疗平台之间高速、安全的 混合云通道。</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另外，公司成功实现了人工智能在医疗领域的应用落地，</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月，浙江省中医院正式宣布，联合 医惠科技与杭州认知网络技术有限公司共同成立沃森联合会诊中心，开始对外提供沃森肿瘤咨询服务。公 司在基于医疗大数据的人工智能应用领域迈上新台阶。</w:t>
      </w:r>
    </w:p>
    <w:p>
      <w:pPr>
        <w:pStyle w:val="Style19"/>
        <w:keepNext w:val="0"/>
        <w:keepLines w:val="0"/>
        <w:widowControl w:val="0"/>
        <w:shd w:val="clear" w:color="auto" w:fill="auto"/>
        <w:bidi w:val="0"/>
        <w:spacing w:before="0" w:after="0" w:line="469" w:lineRule="exact"/>
        <w:ind w:left="0" w:right="0" w:firstLine="440"/>
        <w:jc w:val="both"/>
      </w:pPr>
      <w:bookmarkStart w:id="272" w:name="bookmark272"/>
      <w:r>
        <w:rPr>
          <w:color w:val="000000"/>
          <w:spacing w:val="0"/>
          <w:w w:val="100"/>
          <w:position w:val="0"/>
        </w:rPr>
        <w:t>2</w:t>
      </w:r>
      <w:bookmarkEnd w:id="272"/>
      <w:r>
        <w:rPr>
          <w:color w:val="000000"/>
          <w:spacing w:val="0"/>
          <w:w w:val="100"/>
          <w:position w:val="0"/>
        </w:rPr>
        <w:t>、</w:t>
      </w:r>
      <w:r>
        <w:rPr>
          <w:color w:val="000000"/>
          <w:spacing w:val="0"/>
          <w:w w:val="100"/>
          <w:position w:val="0"/>
        </w:rPr>
        <w:t>RFID</w:t>
      </w:r>
      <w:r>
        <w:rPr>
          <w:color w:val="000000"/>
          <w:spacing w:val="0"/>
          <w:w w:val="100"/>
          <w:position w:val="0"/>
        </w:rPr>
        <w:t>行业</w:t>
      </w:r>
    </w:p>
    <w:p>
      <w:pPr>
        <w:pStyle w:val="Style19"/>
        <w:keepNext w:val="0"/>
        <w:keepLines w:val="0"/>
        <w:widowControl w:val="0"/>
        <w:shd w:val="clear" w:color="auto" w:fill="auto"/>
        <w:tabs>
          <w:tab w:pos="868" w:val="left"/>
        </w:tabs>
        <w:bidi w:val="0"/>
        <w:spacing w:before="0" w:after="0" w:line="469" w:lineRule="exact"/>
        <w:ind w:left="0" w:right="0" w:firstLine="440"/>
        <w:jc w:val="both"/>
      </w:pPr>
      <w:bookmarkStart w:id="273" w:name="bookmark273"/>
      <w:r>
        <w:rPr>
          <w:color w:val="000000"/>
          <w:spacing w:val="0"/>
          <w:w w:val="100"/>
          <w:position w:val="0"/>
          <w:shd w:val="clear" w:color="auto" w:fill="FFFFFF"/>
        </w:rPr>
        <w:t>（</w:t>
      </w:r>
      <w:bookmarkEnd w:id="273"/>
      <w:r>
        <w:rPr>
          <w:color w:val="000000"/>
          <w:spacing w:val="0"/>
          <w:w w:val="100"/>
          <w:position w:val="0"/>
          <w:shd w:val="clear" w:color="auto" w:fill="FFFFFF"/>
        </w:rPr>
        <w:t>1）</w:t>
      </w:r>
      <w:r>
        <w:rPr>
          <w:color w:val="000000"/>
          <w:spacing w:val="0"/>
          <w:w w:val="100"/>
          <w:position w:val="0"/>
        </w:rPr>
        <w:tab/>
      </w:r>
      <w:r>
        <w:rPr>
          <w:color w:val="000000"/>
          <w:spacing w:val="0"/>
          <w:w w:val="100"/>
          <w:position w:val="0"/>
        </w:rPr>
        <w:t>RFID</w:t>
      </w:r>
      <w:r>
        <w:rPr>
          <w:color w:val="000000"/>
          <w:spacing w:val="0"/>
          <w:w w:val="100"/>
          <w:position w:val="0"/>
        </w:rPr>
        <w:t>行业发展现状及趋势</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物联网是通过短距离射频识别</w:t>
      </w:r>
      <w:r>
        <w:rPr>
          <w:color w:val="000000"/>
          <w:spacing w:val="0"/>
          <w:w w:val="100"/>
          <w:position w:val="0"/>
        </w:rPr>
        <w:t>（RFID）</w:t>
      </w:r>
      <w:r>
        <w:rPr>
          <w:color w:val="000000"/>
          <w:spacing w:val="0"/>
          <w:w w:val="100"/>
          <w:position w:val="0"/>
        </w:rPr>
        <w:t>等信息传感技术及设备与互联网连接起来，实现局域范围内的 物品“智能化识别和管理”。自“智慧地球”提出以来，物联网的概念在全球范围内迅速被认可，并成为 新一轮科技革命与产业变革的核心驱动力。</w:t>
      </w:r>
      <w:r>
        <w:rPr>
          <w:color w:val="000000"/>
          <w:spacing w:val="0"/>
          <w:w w:val="100"/>
          <w:position w:val="0"/>
        </w:rPr>
        <w:t>2016</w:t>
      </w:r>
      <w:r>
        <w:rPr>
          <w:color w:val="000000"/>
          <w:spacing w:val="0"/>
          <w:w w:val="100"/>
          <w:position w:val="0"/>
        </w:rPr>
        <w:t>年以来，在世界经济复苏曲折的大背景下，以物联网为代 表的信息通信技术正加快转化为现实生产力，在移动互联网高速发展的推动下，物联网借鉴移动互联网的 技术、模式和渠道，开始从行业领域向民生领域渗透，智慧城市、智慧医疗、智能交通等结合了物联网的 行业应用领域不断涌现，催生了大量新技术、新产品、新模式，引发了全球数字经济浪潮。</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RFID</w:t>
      </w:r>
      <w:r>
        <w:rPr>
          <w:color w:val="000000"/>
          <w:spacing w:val="0"/>
          <w:w w:val="100"/>
          <w:position w:val="0"/>
        </w:rPr>
        <w:t xml:space="preserve">技术作为构建物联网的关键技术，以其广泛的应用领域而备受关注。近年来，随着传感技术、互 </w:t>
      </w:r>
      <w:r>
        <w:rPr>
          <w:color w:val="000000"/>
          <w:spacing w:val="0"/>
          <w:w w:val="100"/>
          <w:position w:val="0"/>
        </w:rPr>
        <w:t>联网技术的不断进步，</w:t>
      </w:r>
      <w:r>
        <w:rPr>
          <w:color w:val="000000"/>
          <w:spacing w:val="0"/>
          <w:w w:val="100"/>
          <w:position w:val="0"/>
        </w:rPr>
        <w:t>RFID</w:t>
      </w:r>
      <w:r>
        <w:rPr>
          <w:color w:val="000000"/>
          <w:spacing w:val="0"/>
          <w:w w:val="100"/>
          <w:position w:val="0"/>
        </w:rPr>
        <w:t>芯片等硬件成本不断下降，以及基于互联网、物联网的集成应用解决方案不 断成熟，</w:t>
      </w:r>
      <w:r>
        <w:rPr>
          <w:color w:val="000000"/>
          <w:spacing w:val="0"/>
          <w:w w:val="100"/>
          <w:position w:val="0"/>
        </w:rPr>
        <w:t>RFID</w:t>
      </w:r>
      <w:r>
        <w:rPr>
          <w:color w:val="000000"/>
          <w:spacing w:val="0"/>
          <w:w w:val="100"/>
          <w:position w:val="0"/>
        </w:rPr>
        <w:t>技术在智能化管理等众多领域得到了更广泛的应用，其中以零售业的需求最大</w:t>
      </w:r>
      <w:r>
        <w:rPr>
          <w:color w:val="000000"/>
          <w:spacing w:val="0"/>
          <w:w w:val="100"/>
          <w:position w:val="0"/>
        </w:rPr>
        <w:t xml:space="preserve">o </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 国务院办公厅印发《关于推动实体零售创新转型的意见》，要求以信息技术应用激发零售转型新动能，加 强互联网、大数据等新一代信息技术应用，开展精准服务和定制服务，灵活运用网络平台、移动终端、社 交媒体与顾客互动，建立及时、高效的消费需求反馈机制，做精做深体验消费。在政策和技术进去的双轮 驱动下，</w:t>
      </w:r>
      <w:r>
        <w:rPr>
          <w:color w:val="000000"/>
          <w:spacing w:val="0"/>
          <w:w w:val="100"/>
          <w:position w:val="0"/>
        </w:rPr>
        <w:t>RFID</w:t>
      </w:r>
      <w:r>
        <w:rPr>
          <w:color w:val="000000"/>
          <w:spacing w:val="0"/>
          <w:w w:val="100"/>
          <w:position w:val="0"/>
        </w:rPr>
        <w:t>行业进入快速发展期。</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w:t>
      </w:r>
      <w:r>
        <w:rPr>
          <w:color w:val="000000"/>
          <w:spacing w:val="0"/>
          <w:w w:val="100"/>
          <w:position w:val="0"/>
        </w:rPr>
        <w:t>IDTechEx</w:t>
      </w:r>
      <w:r>
        <w:rPr>
          <w:color w:val="000000"/>
          <w:spacing w:val="0"/>
          <w:w w:val="100"/>
          <w:position w:val="0"/>
        </w:rPr>
        <w:t>研究表明，去年服装行业总共使用了</w:t>
      </w:r>
      <w:r>
        <w:rPr>
          <w:color w:val="000000"/>
          <w:spacing w:val="0"/>
          <w:w w:val="100"/>
          <w:position w:val="0"/>
        </w:rPr>
        <w:t>46</w:t>
      </w:r>
      <w:r>
        <w:rPr>
          <w:color w:val="000000"/>
          <w:spacing w:val="0"/>
          <w:w w:val="100"/>
          <w:position w:val="0"/>
        </w:rPr>
        <w:t>亿张</w:t>
      </w:r>
      <w:r>
        <w:rPr>
          <w:color w:val="000000"/>
          <w:spacing w:val="0"/>
          <w:w w:val="100"/>
          <w:position w:val="0"/>
        </w:rPr>
        <w:t>RFID</w:t>
      </w:r>
      <w:r>
        <w:rPr>
          <w:color w:val="000000"/>
          <w:spacing w:val="0"/>
          <w:w w:val="100"/>
          <w:position w:val="0"/>
        </w:rPr>
        <w:t>标签，但这仅占整个服装市场的约</w:t>
      </w:r>
      <w:r>
        <w:rPr>
          <w:color w:val="000000"/>
          <w:spacing w:val="0"/>
          <w:w w:val="100"/>
          <w:position w:val="0"/>
        </w:rPr>
        <w:t>10%</w:t>
      </w:r>
      <w:r>
        <w:rPr>
          <w:color w:val="000000"/>
          <w:spacing w:val="0"/>
          <w:w w:val="100"/>
          <w:position w:val="0"/>
        </w:rPr>
        <w:t>。 不仅如此，化妆品、电子和酒精以及汽车用品，体育用品和小家电也开始看到</w:t>
      </w:r>
      <w:r>
        <w:rPr>
          <w:color w:val="000000"/>
          <w:spacing w:val="0"/>
          <w:w w:val="100"/>
          <w:position w:val="0"/>
        </w:rPr>
        <w:t>RFID</w:t>
      </w:r>
      <w:r>
        <w:rPr>
          <w:color w:val="000000"/>
          <w:spacing w:val="0"/>
          <w:w w:val="100"/>
          <w:position w:val="0"/>
        </w:rPr>
        <w:t>的应用，</w:t>
      </w:r>
      <w:r>
        <w:rPr>
          <w:color w:val="000000"/>
          <w:spacing w:val="0"/>
          <w:w w:val="100"/>
          <w:position w:val="0"/>
        </w:rPr>
        <w:t>RFID</w:t>
      </w:r>
      <w:r>
        <w:rPr>
          <w:color w:val="000000"/>
          <w:spacing w:val="0"/>
          <w:w w:val="100"/>
          <w:position w:val="0"/>
        </w:rPr>
        <w:t>在全球零 售业应用的广度和深度在不断提升。</w:t>
      </w:r>
    </w:p>
    <w:p>
      <w:pPr>
        <w:pStyle w:val="Style19"/>
        <w:keepNext w:val="0"/>
        <w:keepLines w:val="0"/>
        <w:widowControl w:val="0"/>
        <w:numPr>
          <w:ilvl w:val="0"/>
          <w:numId w:val="9"/>
        </w:numPr>
        <w:shd w:val="clear" w:color="auto" w:fill="auto"/>
        <w:bidi w:val="0"/>
        <w:spacing w:before="0" w:after="0" w:line="468" w:lineRule="exact"/>
        <w:ind w:left="0" w:right="0" w:firstLine="440"/>
        <w:jc w:val="both"/>
      </w:pPr>
      <w:bookmarkStart w:id="274" w:name="bookmark274"/>
      <w:bookmarkEnd w:id="274"/>
      <w:r>
        <w:rPr>
          <w:color w:val="000000"/>
          <w:spacing w:val="0"/>
          <w:w w:val="100"/>
          <w:position w:val="0"/>
        </w:rPr>
        <w:t>公司在</w:t>
      </w:r>
      <w:r>
        <w:rPr>
          <w:color w:val="000000"/>
          <w:spacing w:val="0"/>
          <w:w w:val="100"/>
          <w:position w:val="0"/>
        </w:rPr>
        <w:t>RFID</w:t>
      </w:r>
      <w:r>
        <w:rPr>
          <w:color w:val="000000"/>
          <w:spacing w:val="0"/>
          <w:w w:val="100"/>
          <w:position w:val="0"/>
        </w:rPr>
        <w:t>行业的地位及变动趋势</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公司是全球最早从事</w:t>
      </w:r>
      <w:r>
        <w:rPr>
          <w:color w:val="000000"/>
          <w:spacing w:val="0"/>
          <w:w w:val="100"/>
          <w:position w:val="0"/>
        </w:rPr>
        <w:t>EAS</w:t>
      </w:r>
      <w:r>
        <w:rPr>
          <w:color w:val="000000"/>
          <w:spacing w:val="0"/>
          <w:w w:val="100"/>
          <w:position w:val="0"/>
        </w:rPr>
        <w:t>业务的企业之一，经过数年发展，凭借扎实的研发积累和产品创新能力，以 及优质、高性价比的电子防盗、防损标签产品，公司逐步确立了电子防盗标签领域的龙头企业。近年来， 随着全球经济增长放缓，零售业的发展也逐步饱和，产品同质化以及价格竞争日趋激烈，公司在确保</w:t>
      </w:r>
      <w:r>
        <w:rPr>
          <w:color w:val="000000"/>
          <w:spacing w:val="0"/>
          <w:w w:val="100"/>
          <w:position w:val="0"/>
        </w:rPr>
        <w:t xml:space="preserve">EAS </w:t>
      </w:r>
      <w:r>
        <w:rPr>
          <w:color w:val="000000"/>
          <w:spacing w:val="0"/>
          <w:w w:val="100"/>
          <w:position w:val="0"/>
        </w:rPr>
        <w:t>业务稳步发展的同时，自</w:t>
      </w:r>
      <w:r>
        <w:rPr>
          <w:color w:val="000000"/>
          <w:spacing w:val="0"/>
          <w:w w:val="100"/>
          <w:position w:val="0"/>
        </w:rPr>
        <w:t>2012</w:t>
      </w:r>
      <w:r>
        <w:rPr>
          <w:color w:val="000000"/>
          <w:spacing w:val="0"/>
          <w:w w:val="100"/>
          <w:position w:val="0"/>
        </w:rPr>
        <w:t>年开始部署</w:t>
      </w:r>
      <w:r>
        <w:rPr>
          <w:color w:val="000000"/>
          <w:spacing w:val="0"/>
          <w:w w:val="100"/>
          <w:position w:val="0"/>
        </w:rPr>
        <w:t>RFID</w:t>
      </w:r>
      <w:r>
        <w:rPr>
          <w:color w:val="000000"/>
          <w:spacing w:val="0"/>
          <w:w w:val="100"/>
          <w:position w:val="0"/>
        </w:rPr>
        <w:t>业务，以期逐步实现战略转型。经过近几年的研发技术积累 和业务发展，公司已形成具有先进的研发技术储备、优良的生产管理以及规模化产能的</w:t>
      </w:r>
      <w:r>
        <w:rPr>
          <w:color w:val="000000"/>
          <w:spacing w:val="0"/>
          <w:w w:val="100"/>
          <w:position w:val="0"/>
        </w:rPr>
        <w:t>RFID</w:t>
      </w:r>
      <w:r>
        <w:rPr>
          <w:color w:val="000000"/>
          <w:spacing w:val="0"/>
          <w:w w:val="100"/>
          <w:position w:val="0"/>
        </w:rPr>
        <w:t>标签生产制造 企业，公司</w:t>
      </w:r>
      <w:r>
        <w:rPr>
          <w:color w:val="000000"/>
          <w:spacing w:val="0"/>
          <w:w w:val="100"/>
          <w:position w:val="0"/>
        </w:rPr>
        <w:t>RFID</w:t>
      </w:r>
      <w:r>
        <w:rPr>
          <w:color w:val="000000"/>
          <w:spacing w:val="0"/>
          <w:w w:val="100"/>
          <w:position w:val="0"/>
        </w:rPr>
        <w:t>基础标签产品、超高频</w:t>
      </w:r>
      <w:r>
        <w:rPr>
          <w:color w:val="000000"/>
          <w:spacing w:val="0"/>
          <w:w w:val="100"/>
          <w:position w:val="0"/>
        </w:rPr>
        <w:t>RFID</w:t>
      </w:r>
      <w:r>
        <w:rPr>
          <w:color w:val="000000"/>
          <w:spacing w:val="0"/>
          <w:w w:val="100"/>
          <w:position w:val="0"/>
        </w:rPr>
        <w:t>标签产品、</w:t>
      </w:r>
      <w:r>
        <w:rPr>
          <w:color w:val="000000"/>
          <w:spacing w:val="0"/>
          <w:w w:val="100"/>
          <w:position w:val="0"/>
        </w:rPr>
        <w:t>UHF</w:t>
      </w:r>
      <w:r>
        <w:rPr>
          <w:color w:val="000000"/>
          <w:spacing w:val="0"/>
          <w:w w:val="100"/>
          <w:position w:val="0"/>
        </w:rPr>
        <w:t xml:space="preserve">标签产品在国际市场销量持续增长，成为公司 </w:t>
      </w:r>
      <w:r>
        <w:rPr>
          <w:color w:val="000000"/>
          <w:spacing w:val="0"/>
          <w:w w:val="100"/>
          <w:position w:val="0"/>
        </w:rPr>
        <w:t>RFID</w:t>
      </w:r>
      <w:r>
        <w:rPr>
          <w:color w:val="000000"/>
          <w:spacing w:val="0"/>
          <w:w w:val="100"/>
          <w:position w:val="0"/>
        </w:rPr>
        <w:t>业务的主要创收产品。在国内市场，公司为各大零售行业提供优质标签产品同时，立足于“一站式零 售解决方案提供商”的战略定位，为零售门店、资产管理、仓储管理、物流、市政等领域提供一站式智能 化管理集成应用解决方案，报告期内，已在服装门店、市政、仓储物流管理等多个领域建立标杆性应用案 例。已逐步确立国内</w:t>
      </w:r>
      <w:r>
        <w:rPr>
          <w:color w:val="000000"/>
          <w:spacing w:val="0"/>
          <w:w w:val="100"/>
          <w:position w:val="0"/>
        </w:rPr>
        <w:t>RFID</w:t>
      </w:r>
      <w:r>
        <w:rPr>
          <w:color w:val="000000"/>
          <w:spacing w:val="0"/>
          <w:w w:val="100"/>
          <w:position w:val="0"/>
        </w:rPr>
        <w:t>集成应用领域的龙头地位。</w:t>
      </w:r>
    </w:p>
    <w:p>
      <w:pPr>
        <w:pStyle w:val="Style19"/>
        <w:keepNext w:val="0"/>
        <w:keepLines w:val="0"/>
        <w:widowControl w:val="0"/>
        <w:numPr>
          <w:ilvl w:val="0"/>
          <w:numId w:val="11"/>
        </w:numPr>
        <w:shd w:val="clear" w:color="auto" w:fill="auto"/>
        <w:bidi w:val="0"/>
        <w:spacing w:before="0" w:after="0" w:line="468" w:lineRule="exact"/>
        <w:ind w:left="0" w:right="0" w:firstLine="440"/>
        <w:jc w:val="both"/>
      </w:pPr>
      <w:bookmarkStart w:id="275" w:name="bookmark275"/>
      <w:bookmarkEnd w:id="275"/>
      <w:r>
        <w:rPr>
          <w:color w:val="000000"/>
          <w:spacing w:val="0"/>
          <w:w w:val="100"/>
          <w:position w:val="0"/>
        </w:rPr>
        <w:t>公司发展战略</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2016</w:t>
      </w:r>
      <w:r>
        <w:rPr>
          <w:color w:val="000000"/>
          <w:spacing w:val="0"/>
          <w:w w:val="100"/>
          <w:position w:val="0"/>
        </w:rPr>
        <w:t>年初，公司重大资产重组第二步股权交割完成，基于重组之后公司智慧医疗、</w:t>
      </w:r>
      <w:r>
        <w:rPr>
          <w:color w:val="000000"/>
          <w:spacing w:val="0"/>
          <w:w w:val="100"/>
          <w:position w:val="0"/>
        </w:rPr>
        <w:t>EAS</w:t>
      </w:r>
      <w:r>
        <w:rPr>
          <w:color w:val="000000"/>
          <w:spacing w:val="0"/>
          <w:w w:val="100"/>
          <w:position w:val="0"/>
        </w:rPr>
        <w:t>、</w:t>
      </w:r>
      <w:r>
        <w:rPr>
          <w:color w:val="000000"/>
          <w:spacing w:val="0"/>
          <w:w w:val="100"/>
          <w:position w:val="0"/>
        </w:rPr>
        <w:t>RFID</w:t>
      </w:r>
      <w:r>
        <w:rPr>
          <w:color w:val="000000"/>
          <w:spacing w:val="0"/>
          <w:w w:val="100"/>
          <w:position w:val="0"/>
        </w:rPr>
        <w:t>各项业 务持续健康快速发展，公司明确了涵盖医疗、家居、健康管理、消费体验等众多生活应用领域的以“互联 物联，改变生活”为理念的战略定位，旨在将物联网、大数据，云计算等技术渗透到人们的生活场景中， 实现人与物、物与物之间的沟通连接，让人们工作、生活更加轻松便捷。在这一发展战略的指导下，公司 将通过不断创新，将移动互联网与物联网两大产业在终端、网络、平台等各个层面进行多种形式的融合。 智慧医疗业务将充分发挥其在医疗信息化和健康管理方面的核心优势，大力推动医疗生态云平台的搭建、 医疗大数据的应用以及基于</w:t>
      </w:r>
      <w:r>
        <w:rPr>
          <w:color w:val="000000"/>
          <w:spacing w:val="0"/>
          <w:w w:val="100"/>
          <w:position w:val="0"/>
        </w:rPr>
        <w:t>RFID</w:t>
      </w:r>
      <w:r>
        <w:rPr>
          <w:color w:val="000000"/>
          <w:spacing w:val="0"/>
          <w:w w:val="100"/>
          <w:position w:val="0"/>
        </w:rPr>
        <w:t>深度协同的医疗健康信息耗材类产品的研发和推广，聚焦于信息服务的个 性化和服务体验的提升，在为居民提供“全人全程、可及连贯”的医疗服务方面实现重大发展；公司</w:t>
      </w:r>
      <w:r>
        <w:rPr>
          <w:color w:val="000000"/>
          <w:spacing w:val="0"/>
          <w:w w:val="100"/>
          <w:position w:val="0"/>
        </w:rPr>
        <w:t xml:space="preserve">EAS </w:t>
      </w:r>
      <w:r>
        <w:rPr>
          <w:color w:val="000000"/>
          <w:spacing w:val="0"/>
          <w:w w:val="100"/>
          <w:position w:val="0"/>
        </w:rPr>
        <w:t>和</w:t>
      </w:r>
      <w:r>
        <w:rPr>
          <w:color w:val="000000"/>
          <w:spacing w:val="0"/>
          <w:w w:val="100"/>
          <w:position w:val="0"/>
        </w:rPr>
        <w:t>RFID</w:t>
      </w:r>
      <w:r>
        <w:rPr>
          <w:color w:val="000000"/>
          <w:spacing w:val="0"/>
          <w:w w:val="100"/>
          <w:position w:val="0"/>
        </w:rPr>
        <w:t xml:space="preserve">业务将大力发展其在零售消费体验及相关领域的终端应用，以实现智慧商业、健康生活，最终实现 </w:t>
      </w:r>
      <w:r>
        <w:rPr>
          <w:color w:val="000000"/>
          <w:spacing w:val="0"/>
          <w:w w:val="100"/>
          <w:position w:val="0"/>
        </w:rPr>
        <w:t>“互联物联改变生活”的美好愿景。</w:t>
      </w:r>
    </w:p>
    <w:p>
      <w:pPr>
        <w:pStyle w:val="Style19"/>
        <w:keepNext w:val="0"/>
        <w:keepLines w:val="0"/>
        <w:widowControl w:val="0"/>
        <w:shd w:val="clear" w:color="auto" w:fill="auto"/>
        <w:tabs>
          <w:tab w:pos="974" w:val="left"/>
        </w:tabs>
        <w:bidi w:val="0"/>
        <w:spacing w:before="0" w:after="0" w:line="470" w:lineRule="exact"/>
        <w:ind w:left="0" w:right="0" w:firstLine="440"/>
        <w:jc w:val="both"/>
      </w:pPr>
      <w:bookmarkStart w:id="276" w:name="bookmark276"/>
      <w:r>
        <w:rPr>
          <w:color w:val="000000"/>
          <w:spacing w:val="0"/>
          <w:w w:val="100"/>
          <w:position w:val="0"/>
        </w:rPr>
        <w:t>（</w:t>
      </w:r>
      <w:bookmarkEnd w:id="276"/>
      <w:r>
        <w:rPr>
          <w:color w:val="000000"/>
          <w:spacing w:val="0"/>
          <w:w w:val="100"/>
          <w:position w:val="0"/>
        </w:rPr>
        <w:t>三）</w:t>
        <w:tab/>
        <w:t>公司经营计划</w:t>
      </w:r>
    </w:p>
    <w:p>
      <w:pPr>
        <w:pStyle w:val="Style19"/>
        <w:keepNext w:val="0"/>
        <w:keepLines w:val="0"/>
        <w:widowControl w:val="0"/>
        <w:shd w:val="clear" w:color="auto" w:fill="auto"/>
        <w:tabs>
          <w:tab w:pos="748" w:val="left"/>
        </w:tabs>
        <w:bidi w:val="0"/>
        <w:spacing w:before="0" w:after="0" w:line="470" w:lineRule="exact"/>
        <w:ind w:left="0" w:right="0" w:firstLine="440"/>
        <w:jc w:val="both"/>
      </w:pPr>
      <w:bookmarkStart w:id="277" w:name="bookmark277"/>
      <w:r>
        <w:rPr>
          <w:color w:val="000000"/>
          <w:spacing w:val="0"/>
          <w:w w:val="100"/>
          <w:position w:val="0"/>
        </w:rPr>
        <w:t>1</w:t>
      </w:r>
      <w:bookmarkEnd w:id="277"/>
      <w:r>
        <w:rPr>
          <w:color w:val="000000"/>
          <w:spacing w:val="0"/>
          <w:w w:val="100"/>
          <w:position w:val="0"/>
        </w:rPr>
        <w:t>、</w:t>
        <w:tab/>
        <w:t>深化资源整合，强化内部管理。</w:t>
      </w:r>
      <w:r>
        <w:rPr>
          <w:color w:val="000000"/>
          <w:spacing w:val="0"/>
          <w:w w:val="100"/>
          <w:position w:val="0"/>
        </w:rPr>
        <w:t>2016</w:t>
      </w:r>
      <w:r>
        <w:rPr>
          <w:color w:val="000000"/>
          <w:spacing w:val="0"/>
          <w:w w:val="100"/>
          <w:position w:val="0"/>
        </w:rPr>
        <w:t>年公司原零售科技事业部和物联科技事业部合并成立商业智 能事业部，公司总体业务管理框架变为集团总部下两大事业部协同发展的经营管理模式。未来，公司集团 总部将持续地加强对全局的战略规划和资源调配，在保持事业部经营实体独立运营的基础上，提升优化现 有业务管理体系，在总部层面成立创新中心和孵化中心，促进产业协同。同时加强内部控制，不断规范和 完善公司经营管理体制。</w:t>
      </w:r>
    </w:p>
    <w:p>
      <w:pPr>
        <w:pStyle w:val="Style19"/>
        <w:keepNext w:val="0"/>
        <w:keepLines w:val="0"/>
        <w:widowControl w:val="0"/>
        <w:shd w:val="clear" w:color="auto" w:fill="auto"/>
        <w:tabs>
          <w:tab w:pos="748" w:val="left"/>
        </w:tabs>
        <w:bidi w:val="0"/>
        <w:spacing w:before="0" w:after="0" w:line="470" w:lineRule="exact"/>
        <w:ind w:left="0" w:right="0" w:firstLine="440"/>
        <w:jc w:val="both"/>
      </w:pPr>
      <w:bookmarkStart w:id="278" w:name="bookmark278"/>
      <w:r>
        <w:rPr>
          <w:color w:val="000000"/>
          <w:spacing w:val="0"/>
          <w:w w:val="100"/>
          <w:position w:val="0"/>
        </w:rPr>
        <w:t>2</w:t>
      </w:r>
      <w:bookmarkEnd w:id="278"/>
      <w:r>
        <w:rPr>
          <w:color w:val="000000"/>
          <w:spacing w:val="0"/>
          <w:w w:val="100"/>
          <w:position w:val="0"/>
        </w:rPr>
        <w:t>、</w:t>
        <w:tab/>
        <w:t>持续加强技术研发和产品创新。公司将继续加大研发投入，加强自主创新研发，加强与行业知名 优秀企业、行业专家学者等技术交流和深入合作，加快新产品开发和技术升级。</w:t>
      </w:r>
      <w:r>
        <w:rPr>
          <w:color w:val="000000"/>
          <w:spacing w:val="0"/>
          <w:w w:val="100"/>
          <w:position w:val="0"/>
        </w:rPr>
        <w:t>2017</w:t>
      </w:r>
      <w:r>
        <w:rPr>
          <w:color w:val="000000"/>
          <w:spacing w:val="0"/>
          <w:w w:val="100"/>
          <w:position w:val="0"/>
        </w:rPr>
        <w:t>年，公司在智慧医疗 产业方面将重点加强医疗健康信息耗材等新品开发，以已有的智能开放平台为基础，进一步深化“智能开 放平台+微小化应用”的整体集成应用实施模式，打造医院整体智能化运营体系，实现端到云的智能化医 疗健康服务。深度开发基于医疗大数据应用的认知计算技术，基于多学科会诊平台</w:t>
      </w:r>
      <w:r>
        <w:rPr>
          <w:color w:val="000000"/>
          <w:spacing w:val="0"/>
          <w:w w:val="100"/>
          <w:position w:val="0"/>
        </w:rPr>
        <w:t>“MDT”</w:t>
      </w:r>
      <w:r>
        <w:rPr>
          <w:color w:val="000000"/>
          <w:spacing w:val="0"/>
          <w:w w:val="100"/>
          <w:position w:val="0"/>
        </w:rPr>
        <w:t>，针对单病种 开发自己的人工智能应用。全力推动智能被服、体温贴、智能鞋、床头卡等医疗信息化耗材的落地。</w:t>
      </w:r>
      <w:r>
        <w:rPr>
          <w:color w:val="000000"/>
          <w:spacing w:val="0"/>
          <w:w w:val="100"/>
          <w:position w:val="0"/>
        </w:rPr>
        <w:t xml:space="preserve">RFID </w:t>
      </w:r>
      <w:r>
        <w:rPr>
          <w:color w:val="000000"/>
          <w:spacing w:val="0"/>
          <w:w w:val="100"/>
          <w:position w:val="0"/>
        </w:rPr>
        <w:t>方面，持续加强特殊场景功能性</w:t>
      </w:r>
      <w:r>
        <w:rPr>
          <w:color w:val="000000"/>
          <w:spacing w:val="0"/>
          <w:w w:val="100"/>
          <w:position w:val="0"/>
        </w:rPr>
        <w:t>RFID</w:t>
      </w:r>
      <w:r>
        <w:rPr>
          <w:color w:val="000000"/>
          <w:spacing w:val="0"/>
          <w:w w:val="100"/>
          <w:position w:val="0"/>
        </w:rPr>
        <w:t>标签的研发，以适应更广泛的市场需求，同时对国内集成应用实施方 案深度挖掘，对已有的解决方案进行升级，为客户提供更加智能化的体验服务，提升整体解决方案的附加 价值。</w:t>
      </w:r>
    </w:p>
    <w:p>
      <w:pPr>
        <w:pStyle w:val="Style19"/>
        <w:keepNext w:val="0"/>
        <w:keepLines w:val="0"/>
        <w:widowControl w:val="0"/>
        <w:shd w:val="clear" w:color="auto" w:fill="auto"/>
        <w:tabs>
          <w:tab w:pos="748" w:val="left"/>
        </w:tabs>
        <w:bidi w:val="0"/>
        <w:spacing w:before="0" w:after="0" w:line="470" w:lineRule="exact"/>
        <w:ind w:left="0" w:right="0" w:firstLine="440"/>
        <w:jc w:val="both"/>
      </w:pPr>
      <w:bookmarkStart w:id="279" w:name="bookmark279"/>
      <w:r>
        <w:rPr>
          <w:color w:val="000000"/>
          <w:spacing w:val="0"/>
          <w:w w:val="100"/>
          <w:position w:val="0"/>
        </w:rPr>
        <w:t>3</w:t>
      </w:r>
      <w:bookmarkEnd w:id="279"/>
      <w:r>
        <w:rPr>
          <w:color w:val="000000"/>
          <w:spacing w:val="0"/>
          <w:w w:val="100"/>
          <w:position w:val="0"/>
        </w:rPr>
        <w:t>、</w:t>
        <w:tab/>
        <w:t>以创新产品开拓市场，以优秀典型案例扩大品牌影响力。</w:t>
      </w:r>
      <w:r>
        <w:rPr>
          <w:color w:val="000000"/>
          <w:spacing w:val="0"/>
          <w:w w:val="100"/>
          <w:position w:val="0"/>
        </w:rPr>
        <w:t>2017</w:t>
      </w:r>
      <w:r>
        <w:rPr>
          <w:color w:val="000000"/>
          <w:spacing w:val="0"/>
          <w:w w:val="100"/>
          <w:position w:val="0"/>
        </w:rPr>
        <w:t>年，公司将继续发力两大主营业务 的市场开拓，以优质高效的产品和服务提高客户满意度、市场占有率和品牌影响力。针对</w:t>
      </w:r>
      <w:r>
        <w:rPr>
          <w:color w:val="000000"/>
          <w:spacing w:val="0"/>
          <w:w w:val="100"/>
          <w:position w:val="0"/>
        </w:rPr>
        <w:t>RFID</w:t>
      </w:r>
      <w:r>
        <w:rPr>
          <w:color w:val="000000"/>
          <w:spacing w:val="0"/>
          <w:w w:val="100"/>
          <w:position w:val="0"/>
        </w:rPr>
        <w:t>业务，公司 将继续深挖客户需求，以规模优势和产品品质继续提升品牌影响力，开拓国内外新兴市场，在确保电子标 签产品生产及销售稳步增长的同时，不断提升集成服务能力，完善系统解决方案，再造国内</w:t>
      </w:r>
      <w:r>
        <w:rPr>
          <w:color w:val="000000"/>
          <w:spacing w:val="0"/>
          <w:w w:val="100"/>
          <w:position w:val="0"/>
        </w:rPr>
        <w:t>RFID</w:t>
      </w:r>
      <w:r>
        <w:rPr>
          <w:color w:val="000000"/>
          <w:spacing w:val="0"/>
          <w:w w:val="100"/>
          <w:position w:val="0"/>
        </w:rPr>
        <w:t>行业应用 领域标杆项目，为服装、珠宝等零售业以及其他行业提供更加智能和高效的解决方案服务。针对医疗信息 化市场，公司将打造基于智能开放云平台的微服务框架，实现从医疗到慢病管理到健康的连贯服务。推出 基于人工智能的物联网终端，提供深入到家庭、个人的智能化医疗健康服务并利用人工智能手段对这些数 据进行实时的分析，实现对使用对象健康状况的全程管理及服务。构建与物联网、云平台全线打通的人工 智能应用，将人工智能服务推进到常态化的状态。公司将充分发挥已有标杆案例的示范效应和市场影响力， 促进公司智慧医疗业务再上新台阶。</w:t>
      </w:r>
    </w:p>
    <w:p>
      <w:pPr>
        <w:pStyle w:val="Style19"/>
        <w:keepNext w:val="0"/>
        <w:keepLines w:val="0"/>
        <w:widowControl w:val="0"/>
        <w:shd w:val="clear" w:color="auto" w:fill="auto"/>
        <w:tabs>
          <w:tab w:pos="748" w:val="left"/>
        </w:tabs>
        <w:bidi w:val="0"/>
        <w:spacing w:before="0" w:after="0" w:line="470" w:lineRule="exact"/>
        <w:ind w:left="0" w:right="0" w:firstLine="440"/>
        <w:jc w:val="both"/>
      </w:pPr>
      <w:bookmarkStart w:id="280" w:name="bookmark280"/>
      <w:r>
        <w:rPr>
          <w:color w:val="000000"/>
          <w:spacing w:val="0"/>
          <w:w w:val="100"/>
          <w:position w:val="0"/>
        </w:rPr>
        <w:t>4</w:t>
      </w:r>
      <w:bookmarkEnd w:id="280"/>
      <w:r>
        <w:rPr>
          <w:color w:val="000000"/>
          <w:spacing w:val="0"/>
          <w:w w:val="100"/>
          <w:position w:val="0"/>
        </w:rPr>
        <w:t>、</w:t>
        <w:tab/>
        <w:t>坚持内生发展与外延并购的双轮发展策略，重点关注智慧医疗产业上下游或和公司业务、渠道、 技术有互补增益的优质企业标的，以进一步扩大市场份额和公司规模，不断增强整体综合竞争实力。</w:t>
      </w:r>
    </w:p>
    <w:p>
      <w:pPr>
        <w:pStyle w:val="Style19"/>
        <w:keepNext w:val="0"/>
        <w:keepLines w:val="0"/>
        <w:widowControl w:val="0"/>
        <w:shd w:val="clear" w:color="auto" w:fill="auto"/>
        <w:tabs>
          <w:tab w:pos="974" w:val="left"/>
        </w:tabs>
        <w:bidi w:val="0"/>
        <w:spacing w:before="0" w:after="0" w:line="470" w:lineRule="exact"/>
        <w:ind w:left="0" w:right="0" w:firstLine="440"/>
        <w:jc w:val="both"/>
      </w:pPr>
      <w:bookmarkStart w:id="281" w:name="bookmark281"/>
      <w:r>
        <w:rPr>
          <w:color w:val="000000"/>
          <w:spacing w:val="0"/>
          <w:w w:val="100"/>
          <w:position w:val="0"/>
        </w:rPr>
        <w:t>（</w:t>
      </w:r>
      <w:bookmarkEnd w:id="281"/>
      <w:r>
        <w:rPr>
          <w:color w:val="000000"/>
          <w:spacing w:val="0"/>
          <w:w w:val="100"/>
          <w:position w:val="0"/>
        </w:rPr>
        <w:t>四）</w:t>
        <w:tab/>
        <w:t>公司未来发展可能面对的风险因素</w:t>
      </w:r>
    </w:p>
    <w:p>
      <w:pPr>
        <w:pStyle w:val="Style19"/>
        <w:keepNext w:val="0"/>
        <w:keepLines w:val="0"/>
        <w:widowControl w:val="0"/>
        <w:shd w:val="clear" w:color="auto" w:fill="auto"/>
        <w:bidi w:val="0"/>
        <w:spacing w:before="0" w:after="0" w:line="470" w:lineRule="exact"/>
        <w:ind w:left="0" w:right="0" w:firstLine="440"/>
        <w:jc w:val="both"/>
      </w:pPr>
      <w:bookmarkStart w:id="282" w:name="bookmark282"/>
      <w:r>
        <w:rPr>
          <w:color w:val="000000"/>
          <w:spacing w:val="0"/>
          <w:w w:val="100"/>
          <w:position w:val="0"/>
        </w:rPr>
        <w:t>1</w:t>
      </w:r>
      <w:bookmarkEnd w:id="282"/>
      <w:r>
        <w:rPr>
          <w:color w:val="000000"/>
          <w:spacing w:val="0"/>
          <w:w w:val="100"/>
          <w:position w:val="0"/>
        </w:rPr>
        <w:t>、市场竞争加剧风险</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全球零售业安防市场竞争激烈。智慧医疗产业，在国家大力推进医改和医疗卫生信息化的背景下，国 内从事医疗信息化的企业可能将纷纷涉足医疗卫生行业智能化物联网的研发和应用，从而使公司未来拓展 的市场受到挑战。</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对此，公司将充分发挥软硬方面技术研发和产业化优势，充分发挥公司在主营业务领域已建立的标杆 项目的示范性效应，确保公司主营产品的市场影响力和品牌知名度。</w:t>
      </w:r>
    </w:p>
    <w:p>
      <w:pPr>
        <w:pStyle w:val="Style19"/>
        <w:keepNext w:val="0"/>
        <w:keepLines w:val="0"/>
        <w:widowControl w:val="0"/>
        <w:shd w:val="clear" w:color="auto" w:fill="auto"/>
        <w:tabs>
          <w:tab w:pos="806" w:val="left"/>
        </w:tabs>
        <w:bidi w:val="0"/>
        <w:spacing w:before="0" w:after="0" w:line="469" w:lineRule="exact"/>
        <w:ind w:left="0" w:right="0" w:firstLine="440"/>
        <w:jc w:val="both"/>
      </w:pPr>
      <w:bookmarkStart w:id="283" w:name="bookmark283"/>
      <w:r>
        <w:rPr>
          <w:color w:val="000000"/>
          <w:spacing w:val="0"/>
          <w:w w:val="100"/>
          <w:position w:val="0"/>
        </w:rPr>
        <w:t>2</w:t>
      </w:r>
      <w:bookmarkEnd w:id="283"/>
      <w:r>
        <w:rPr>
          <w:color w:val="000000"/>
          <w:spacing w:val="0"/>
          <w:w w:val="100"/>
          <w:position w:val="0"/>
        </w:rPr>
        <w:t>、</w:t>
        <w:tab/>
        <w:t>技术泄露风险</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公司主营产品的技术含量高，核心技术和高素质的研究技术人员和应用实施团队是公司进行产品创新 和市场维护的根本。公司在多年的研发、经营过程中，拥有了多项专利，建立了高效协作的应用实施团队, 如发生上述相关技术人员离职或私自泄露机密的情况，可能对公司经营造成不利影响。</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对此，公司将进一步完善保密制度，同时有效做好核心人员的激励和管理工作，最大程度防范技术泄 密给公司带来的风险。</w:t>
      </w:r>
    </w:p>
    <w:p>
      <w:pPr>
        <w:pStyle w:val="Style19"/>
        <w:keepNext w:val="0"/>
        <w:keepLines w:val="0"/>
        <w:widowControl w:val="0"/>
        <w:shd w:val="clear" w:color="auto" w:fill="auto"/>
        <w:tabs>
          <w:tab w:pos="806" w:val="left"/>
        </w:tabs>
        <w:bidi w:val="0"/>
        <w:spacing w:before="0" w:after="0" w:line="469" w:lineRule="exact"/>
        <w:ind w:left="0" w:right="0" w:firstLine="440"/>
        <w:jc w:val="both"/>
      </w:pPr>
      <w:bookmarkStart w:id="284" w:name="bookmark284"/>
      <w:r>
        <w:rPr>
          <w:color w:val="000000"/>
          <w:spacing w:val="0"/>
          <w:w w:val="100"/>
          <w:position w:val="0"/>
        </w:rPr>
        <w:t>3</w:t>
      </w:r>
      <w:bookmarkEnd w:id="284"/>
      <w:r>
        <w:rPr>
          <w:color w:val="000000"/>
          <w:spacing w:val="0"/>
          <w:w w:val="100"/>
          <w:position w:val="0"/>
        </w:rPr>
        <w:t>、</w:t>
        <w:tab/>
        <w:t>人力资源管理风险</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公司的逐步发展对高水平的技术、管理、营销等方面的人才有较大需求；因此随着不断增加的新机会、 新需求，公司面临着人力资源是否匹配和充裕的风险。</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对此，公司一方面制定了具有竞争力的薪酬激励政策并配合股权激励计划吸引和留住人才，另一方面 在引进高级技术人才的同时，加强开展核心骨干员工内部培养机制，组织优秀员工参与培训拓展，提升员 工职业能力。公司也会视发展情况推出相应激励措施，实现员工的共同发展。</w:t>
      </w:r>
    </w:p>
    <w:p>
      <w:pPr>
        <w:pStyle w:val="Style19"/>
        <w:keepNext w:val="0"/>
        <w:keepLines w:val="0"/>
        <w:widowControl w:val="0"/>
        <w:shd w:val="clear" w:color="auto" w:fill="auto"/>
        <w:tabs>
          <w:tab w:pos="806" w:val="left"/>
        </w:tabs>
        <w:bidi w:val="0"/>
        <w:spacing w:before="0" w:after="0" w:line="469" w:lineRule="exact"/>
        <w:ind w:left="0" w:right="0" w:firstLine="440"/>
        <w:jc w:val="both"/>
      </w:pPr>
      <w:bookmarkStart w:id="285" w:name="bookmark285"/>
      <w:r>
        <w:rPr>
          <w:color w:val="000000"/>
          <w:spacing w:val="0"/>
          <w:w w:val="100"/>
          <w:position w:val="0"/>
        </w:rPr>
        <w:t>4</w:t>
      </w:r>
      <w:bookmarkEnd w:id="285"/>
      <w:r>
        <w:rPr>
          <w:color w:val="000000"/>
          <w:spacing w:val="0"/>
          <w:w w:val="100"/>
          <w:position w:val="0"/>
        </w:rPr>
        <w:t>、</w:t>
        <w:tab/>
        <w:t>商誉减值的风险</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近年来，公司非同一控制下企业并购增多，公司确认的商誉大幅增加，若公司收购的标的公司未来不 能较好地实现预期收益，那么收购形成的商誉将会有较大的减值风险，从而对公司经营业绩产生不利影响。</w:t>
      </w:r>
    </w:p>
    <w:p>
      <w:pPr>
        <w:pStyle w:val="Style19"/>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对此，公司将重点加强对医惠科技和智利</w:t>
      </w:r>
      <w:r>
        <w:rPr>
          <w:color w:val="000000"/>
          <w:spacing w:val="0"/>
          <w:w w:val="100"/>
          <w:position w:val="0"/>
        </w:rPr>
        <w:t>GL</w:t>
      </w:r>
      <w:r>
        <w:rPr>
          <w:color w:val="000000"/>
          <w:spacing w:val="0"/>
          <w:w w:val="100"/>
          <w:position w:val="0"/>
        </w:rPr>
        <w:t>公司的风险管控和业务整合，避免业绩大幅波动带来的系 统性风险。</w:t>
      </w:r>
    </w:p>
    <w:p>
      <w:pPr>
        <w:pStyle w:val="Style19"/>
        <w:keepNext w:val="0"/>
        <w:keepLines w:val="0"/>
        <w:widowControl w:val="0"/>
        <w:shd w:val="clear" w:color="auto" w:fill="auto"/>
        <w:tabs>
          <w:tab w:pos="806" w:val="left"/>
        </w:tabs>
        <w:bidi w:val="0"/>
        <w:spacing w:before="0" w:after="0" w:line="475" w:lineRule="exact"/>
        <w:ind w:left="0" w:right="0" w:firstLine="440"/>
        <w:jc w:val="both"/>
      </w:pPr>
      <w:bookmarkStart w:id="286" w:name="bookmark286"/>
      <w:r>
        <w:rPr>
          <w:color w:val="000000"/>
          <w:spacing w:val="0"/>
          <w:w w:val="100"/>
          <w:position w:val="0"/>
        </w:rPr>
        <w:t>5</w:t>
      </w:r>
      <w:bookmarkEnd w:id="286"/>
      <w:r>
        <w:rPr>
          <w:color w:val="000000"/>
          <w:spacing w:val="0"/>
          <w:w w:val="100"/>
          <w:position w:val="0"/>
        </w:rPr>
        <w:t>、</w:t>
        <w:tab/>
        <w:t>财务风险</w:t>
      </w:r>
    </w:p>
    <w:p>
      <w:pPr>
        <w:pStyle w:val="Style19"/>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截止报告期末，公司全资子公司医惠科技应收账款余额为</w:t>
      </w:r>
      <w:r>
        <w:rPr>
          <w:color w:val="000000"/>
          <w:spacing w:val="0"/>
          <w:w w:val="100"/>
          <w:position w:val="0"/>
        </w:rPr>
        <w:t>43,003.95</w:t>
      </w:r>
      <w:r>
        <w:rPr>
          <w:color w:val="000000"/>
          <w:spacing w:val="0"/>
          <w:w w:val="100"/>
          <w:position w:val="0"/>
        </w:rPr>
        <w:t>万元，其中两年以上的应收账款 约占</w:t>
      </w:r>
      <w:r>
        <w:rPr>
          <w:color w:val="000000"/>
          <w:spacing w:val="0"/>
          <w:w w:val="100"/>
          <w:position w:val="0"/>
        </w:rPr>
        <w:t>19.18%</w:t>
      </w:r>
      <w:r>
        <w:rPr>
          <w:color w:val="000000"/>
          <w:spacing w:val="0"/>
          <w:w w:val="100"/>
          <w:position w:val="0"/>
        </w:rPr>
        <w:t>，应收账款回款周期较长，存在一定的坏账风险。</w:t>
      </w:r>
    </w:p>
    <w:p>
      <w:pPr>
        <w:pStyle w:val="Style19"/>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对此，公司将加强对医惠科技风险管控，督促和指导其加强应收账款管理和收款考核，提高项目实施 管控，以最大程度控制和降低应收账款坏账风险。</w:t>
      </w:r>
      <w:r>
        <w:br w:type="page"/>
      </w:r>
    </w:p>
    <w:p>
      <w:pPr>
        <w:pStyle w:val="Style31"/>
        <w:keepNext/>
        <w:keepLines/>
        <w:widowControl w:val="0"/>
        <w:shd w:val="clear" w:color="auto" w:fill="auto"/>
        <w:bidi w:val="0"/>
        <w:spacing w:before="0" w:line="240" w:lineRule="auto"/>
        <w:ind w:left="0" w:right="0" w:firstLine="0"/>
        <w:jc w:val="left"/>
      </w:pPr>
      <w:bookmarkStart w:id="287" w:name="bookmark287"/>
      <w:bookmarkStart w:id="288" w:name="bookmark288"/>
      <w:bookmarkStart w:id="289" w:name="bookmark289"/>
      <w:r>
        <w:rPr>
          <w:color w:val="000000"/>
          <w:spacing w:val="0"/>
          <w:w w:val="100"/>
          <w:position w:val="0"/>
        </w:rPr>
        <w:t>十、接待调研、沟通、采访等活动登记表</w:t>
      </w:r>
      <w:bookmarkEnd w:id="287"/>
      <w:bookmarkEnd w:id="288"/>
      <w:bookmarkEnd w:id="289"/>
    </w:p>
    <w:p>
      <w:pPr>
        <w:pStyle w:val="Style38"/>
        <w:keepNext/>
        <w:keepLines/>
        <w:widowControl w:val="0"/>
        <w:shd w:val="clear" w:color="auto" w:fill="auto"/>
        <w:bidi w:val="0"/>
        <w:spacing w:before="0" w:after="3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1</w:t>
      </w:r>
      <w:bookmarkEnd w:id="292"/>
      <w:r>
        <w:rPr>
          <w:color w:val="000000"/>
          <w:spacing w:val="0"/>
          <w:w w:val="100"/>
          <w:position w:val="0"/>
        </w:rPr>
        <w:t>、报告期内接待调研、沟通、采访等活动登记表</w:t>
      </w:r>
      <w:bookmarkEnd w:id="290"/>
      <w:bookmarkEnd w:id="291"/>
      <w:bookmarkEnd w:id="293"/>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189"/>
        <w:gridCol w:w="2174"/>
        <w:gridCol w:w="2179"/>
        <w:gridCol w:w="304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 xml:space="preserve">http://www. cninfo. com. cn </w:t>
            </w:r>
            <w:r>
              <w:rPr>
                <w:color w:val="000000"/>
                <w:spacing w:val="0"/>
                <w:w w:val="100"/>
                <w:position w:val="0"/>
              </w:rPr>
              <w:t>业绩说 明会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bl>
    <w:p>
      <w:pPr>
        <w:sectPr>
          <w:headerReference w:type="default" r:id="rId11"/>
          <w:footerReference w:type="default" r:id="rId12"/>
          <w:footnotePr>
            <w:pos w:val="pageBottom"/>
            <w:numFmt w:val="decimal"/>
            <w:numRestart w:val="continuous"/>
          </w:footnotePr>
          <w:pgSz w:w="11900" w:h="16840"/>
          <w:pgMar w:top="1308" w:right="1038" w:bottom="1464" w:left="1075" w:header="0" w:footer="3" w:gutter="0"/>
          <w:cols w:space="720"/>
          <w:noEndnote/>
          <w:rtlGutter w:val="0"/>
          <w:docGrid w:linePitch="360"/>
        </w:sectPr>
      </w:pPr>
    </w:p>
    <w:p>
      <w:pPr>
        <w:pStyle w:val="Style17"/>
        <w:keepNext/>
        <w:keepLines/>
        <w:widowControl w:val="0"/>
        <w:shd w:val="clear" w:color="auto" w:fill="auto"/>
        <w:bidi w:val="0"/>
        <w:spacing w:before="700" w:after="560" w:line="240" w:lineRule="auto"/>
        <w:ind w:left="0" w:right="0" w:firstLine="0"/>
        <w:jc w:val="center"/>
      </w:pPr>
      <w:bookmarkStart w:id="297" w:name="bookmark297"/>
      <w:bookmarkStart w:id="298" w:name="bookmark298"/>
      <w:bookmarkStart w:id="299" w:name="bookmark299"/>
      <w:r>
        <w:rPr>
          <w:color w:val="000000"/>
          <w:spacing w:val="0"/>
          <w:w w:val="100"/>
          <w:position w:val="0"/>
        </w:rPr>
        <w:t>第五节重要事项</w:t>
      </w:r>
      <w:bookmarkEnd w:id="297"/>
      <w:bookmarkEnd w:id="298"/>
      <w:bookmarkEnd w:id="299"/>
    </w:p>
    <w:p>
      <w:pPr>
        <w:pStyle w:val="Style31"/>
        <w:keepNext/>
        <w:keepLines/>
        <w:widowControl w:val="0"/>
        <w:shd w:val="clear" w:color="auto" w:fill="auto"/>
        <w:bidi w:val="0"/>
        <w:spacing w:before="0" w:after="380" w:line="240" w:lineRule="auto"/>
        <w:ind w:left="0" w:right="0" w:firstLine="0"/>
        <w:jc w:val="both"/>
      </w:pPr>
      <w:bookmarkStart w:id="300" w:name="bookmark300"/>
      <w:bookmarkStart w:id="301" w:name="bookmark301"/>
      <w:bookmarkStart w:id="302" w:name="bookmark302"/>
      <w:bookmarkStart w:id="303" w:name="bookmark303"/>
      <w:bookmarkStart w:id="304" w:name="bookmark304"/>
      <w:r>
        <w:rPr>
          <w:color w:val="000000"/>
          <w:spacing w:val="0"/>
          <w:w w:val="100"/>
          <w:position w:val="0"/>
        </w:rPr>
        <w:t>一</w:t>
      </w:r>
      <w:bookmarkEnd w:id="303"/>
      <w:r>
        <w:rPr>
          <w:color w:val="000000"/>
          <w:spacing w:val="0"/>
          <w:w w:val="100"/>
          <w:position w:val="0"/>
        </w:rPr>
        <w:t>、公司普通股利润分配及资本公积金转增股本情况</w:t>
      </w:r>
      <w:bookmarkEnd w:id="301"/>
      <w:bookmarkEnd w:id="302"/>
      <w:bookmarkEnd w:id="304"/>
      <w:bookmarkEnd w:id="300"/>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0" w:line="469"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报告期内，公司严格按照《公司章程》相关利润分配政策和审议程序的规定实施利润分配方案，分红 标准和比例明确清晰，相关的决策程序合规完备。公司利润分配方案经由董事会、监事会审议通过，并由 独立董事发表独立意见后提交股东大会审议，经法律顾问发表相关法律核查意见，审议通过后在规定时间 内实施完成，切实保证了全体股东的合法权益。</w:t>
      </w:r>
    </w:p>
    <w:p>
      <w:pPr>
        <w:pStyle w:val="Style19"/>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经公司</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日召开的</w:t>
      </w:r>
      <w:r>
        <w:rPr>
          <w:color w:val="000000"/>
          <w:spacing w:val="0"/>
          <w:w w:val="100"/>
          <w:position w:val="0"/>
        </w:rPr>
        <w:t>2015</w:t>
      </w:r>
      <w:r>
        <w:rPr>
          <w:color w:val="000000"/>
          <w:spacing w:val="0"/>
          <w:w w:val="100"/>
          <w:position w:val="0"/>
        </w:rPr>
        <w:t>年度股东大会审议通过《关于</w:t>
      </w:r>
      <w:r>
        <w:rPr>
          <w:color w:val="000000"/>
          <w:spacing w:val="0"/>
          <w:w w:val="100"/>
          <w:position w:val="0"/>
        </w:rPr>
        <w:t>2015</w:t>
      </w:r>
      <w:r>
        <w:rPr>
          <w:color w:val="000000"/>
          <w:spacing w:val="0"/>
          <w:w w:val="100"/>
          <w:position w:val="0"/>
        </w:rPr>
        <w:t>年度利润分配预案的议案》，以 截至</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418,750,00</w:t>
      </w:r>
      <w:r>
        <w:rPr>
          <w:color w:val="000000"/>
          <w:spacing w:val="0"/>
          <w:w w:val="100"/>
          <w:position w:val="0"/>
        </w:rPr>
        <w:t>。股为基数，按每</w:t>
      </w:r>
      <w:r>
        <w:rPr>
          <w:color w:val="000000"/>
          <w:spacing w:val="0"/>
          <w:w w:val="100"/>
          <w:position w:val="0"/>
        </w:rPr>
        <w:t>10</w:t>
      </w:r>
      <w:r>
        <w:rPr>
          <w:color w:val="000000"/>
          <w:spacing w:val="0"/>
          <w:w w:val="100"/>
          <w:position w:val="0"/>
        </w:rPr>
        <w:t>股派发现金股利人民币</w:t>
      </w:r>
      <w:r>
        <w:rPr>
          <w:color w:val="000000"/>
          <w:spacing w:val="0"/>
          <w:w w:val="100"/>
          <w:position w:val="0"/>
        </w:rPr>
        <w:t>0.5</w:t>
      </w:r>
      <w:r>
        <w:rPr>
          <w:color w:val="000000"/>
          <w:spacing w:val="0"/>
          <w:w w:val="100"/>
          <w:position w:val="0"/>
        </w:rPr>
        <w:t>元（含税），共 计</w:t>
      </w:r>
      <w:r>
        <w:rPr>
          <w:color w:val="000000"/>
          <w:spacing w:val="0"/>
          <w:w w:val="100"/>
          <w:position w:val="0"/>
        </w:rPr>
        <w:t>20,937,500.0</w:t>
      </w:r>
      <w:r>
        <w:rPr>
          <w:color w:val="000000"/>
          <w:spacing w:val="0"/>
          <w:w w:val="100"/>
          <w:position w:val="0"/>
        </w:rPr>
        <w:t>0</w:t>
      </w:r>
      <w:r>
        <w:rPr>
          <w:color w:val="000000"/>
          <w:spacing w:val="0"/>
          <w:w w:val="100"/>
          <w:position w:val="0"/>
        </w:rPr>
        <w:t>元。</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sz w:val="16"/>
          <w:szCs w:val="16"/>
        </w:rPr>
        <w:t>V</w:t>
      </w:r>
      <w:r>
        <w:rPr>
          <w:color w:val="000000"/>
          <w:spacing w:val="0"/>
          <w:w w:val="100"/>
          <w:position w:val="0"/>
        </w:rPr>
        <w:t>是口否口不适用</w:t>
      </w:r>
    </w:p>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33"/>
        <w:keepNext w:val="0"/>
        <w:keepLines w:val="0"/>
        <w:widowControl w:val="0"/>
        <w:shd w:val="clear" w:color="auto" w:fill="auto"/>
        <w:bidi w:val="0"/>
        <w:spacing w:before="0" w:after="100" w:line="331" w:lineRule="exact"/>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50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448, 825, 186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112,206,296.50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243, 902, </w:t>
            </w:r>
            <w:r>
              <w:rPr>
                <w:color w:val="000000"/>
                <w:spacing w:val="0"/>
                <w:w w:val="100"/>
                <w:position w:val="0"/>
                <w:sz w:val="16"/>
                <w:szCs w:val="16"/>
              </w:rPr>
              <w:t xml:space="preserve">234. </w:t>
            </w:r>
            <w:r>
              <w:rPr>
                <w:color w:val="000000"/>
                <w:spacing w:val="0"/>
                <w:w w:val="100"/>
                <w:position w:val="0"/>
                <w:sz w:val="16"/>
                <w:szCs w:val="16"/>
              </w:rPr>
              <w:t>05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0" w:right="0" w:firstLine="0"/>
        <w:jc w:val="center"/>
      </w:pPr>
      <w:r>
        <w:rPr>
          <w:color w:val="000000"/>
          <w:spacing w:val="0"/>
          <w:w w:val="100"/>
          <w:position w:val="0"/>
        </w:rPr>
        <w:t>本次现金分红情况</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0" w:right="0" w:firstLine="0"/>
        <w:jc w:val="left"/>
      </w:pPr>
      <w:r>
        <w:rPr>
          <w:color w:val="000000"/>
          <w:spacing w:val="0"/>
          <w:w w:val="100"/>
          <w:position w:val="0"/>
        </w:rPr>
        <w:t>其他</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0" w:right="0" w:firstLine="0"/>
        <w:jc w:val="center"/>
      </w:pPr>
      <w:r>
        <w:rPr>
          <w:color w:val="000000"/>
          <w:spacing w:val="0"/>
          <w:w w:val="100"/>
          <w:position w:val="0"/>
        </w:rPr>
        <w:t>利润分配或资本公积金转增预案的详细情况说明</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0" w:right="0" w:firstLine="0"/>
        <w:jc w:val="left"/>
      </w:pPr>
      <w:r>
        <w:rPr>
          <w:color w:val="000000"/>
          <w:spacing w:val="0"/>
          <w:w w:val="100"/>
          <w:position w:val="0"/>
        </w:rPr>
        <w:t>经天健会计师事务所（特殊普通合伙）审计，公司（母公司）</w:t>
      </w:r>
      <w:r>
        <w:rPr>
          <w:color w:val="000000"/>
          <w:spacing w:val="0"/>
          <w:w w:val="100"/>
          <w:position w:val="0"/>
          <w:sz w:val="16"/>
          <w:szCs w:val="16"/>
        </w:rPr>
        <w:t>2016</w:t>
      </w:r>
      <w:r>
        <w:rPr>
          <w:color w:val="000000"/>
          <w:spacing w:val="0"/>
          <w:w w:val="100"/>
          <w:position w:val="0"/>
        </w:rPr>
        <w:t>年度实现净利润</w:t>
      </w:r>
      <w:r>
        <w:rPr>
          <w:color w:val="000000"/>
          <w:spacing w:val="0"/>
          <w:w w:val="100"/>
          <w:position w:val="0"/>
          <w:sz w:val="16"/>
          <w:szCs w:val="16"/>
        </w:rPr>
        <w:t xml:space="preserve">95, 167, </w:t>
      </w:r>
      <w:r>
        <w:rPr>
          <w:color w:val="000000"/>
          <w:spacing w:val="0"/>
          <w:w w:val="100"/>
          <w:position w:val="0"/>
          <w:sz w:val="16"/>
          <w:szCs w:val="16"/>
        </w:rPr>
        <w:t xml:space="preserve">298. </w:t>
      </w:r>
      <w:r>
        <w:rPr>
          <w:color w:val="000000"/>
          <w:spacing w:val="0"/>
          <w:w w:val="100"/>
          <w:position w:val="0"/>
          <w:sz w:val="16"/>
          <w:szCs w:val="16"/>
        </w:rPr>
        <w:t>87</w:t>
      </w:r>
      <w:r>
        <w:rPr>
          <w:color w:val="000000"/>
          <w:spacing w:val="0"/>
          <w:w w:val="100"/>
          <w:position w:val="0"/>
        </w:rPr>
        <w:t>元，按</w:t>
      </w:r>
      <w:r>
        <w:rPr>
          <w:color w:val="000000"/>
          <w:spacing w:val="0"/>
          <w:w w:val="100"/>
          <w:position w:val="0"/>
          <w:sz w:val="16"/>
          <w:szCs w:val="16"/>
        </w:rPr>
        <w:t>2016</w:t>
      </w:r>
      <w:r>
        <w:rPr>
          <w:color w:val="000000"/>
          <w:spacing w:val="0"/>
          <w:w w:val="100"/>
          <w:position w:val="0"/>
        </w:rPr>
        <w:t>年度母公 司实现净利润的</w:t>
      </w:r>
      <w:r>
        <w:rPr>
          <w:color w:val="000000"/>
          <w:spacing w:val="0"/>
          <w:w w:val="100"/>
          <w:position w:val="0"/>
          <w:sz w:val="16"/>
          <w:szCs w:val="16"/>
        </w:rPr>
        <w:t>10%</w:t>
      </w:r>
      <w:r>
        <w:rPr>
          <w:color w:val="000000"/>
          <w:spacing w:val="0"/>
          <w:w w:val="100"/>
          <w:position w:val="0"/>
        </w:rPr>
        <w:t>提取法定盈余公积金</w:t>
      </w:r>
      <w:r>
        <w:rPr>
          <w:color w:val="000000"/>
          <w:spacing w:val="0"/>
          <w:w w:val="100"/>
          <w:position w:val="0"/>
          <w:sz w:val="16"/>
          <w:szCs w:val="16"/>
        </w:rPr>
        <w:t xml:space="preserve">9, 516, </w:t>
      </w:r>
      <w:r>
        <w:rPr>
          <w:color w:val="000000"/>
          <w:spacing w:val="0"/>
          <w:w w:val="100"/>
          <w:position w:val="0"/>
          <w:sz w:val="16"/>
          <w:szCs w:val="16"/>
        </w:rPr>
        <w:t xml:space="preserve">729. </w:t>
      </w:r>
      <w:r>
        <w:rPr>
          <w:color w:val="000000"/>
          <w:spacing w:val="0"/>
          <w:w w:val="100"/>
          <w:position w:val="0"/>
          <w:sz w:val="16"/>
          <w:szCs w:val="16"/>
        </w:rPr>
        <w:t>89</w:t>
      </w:r>
      <w:r>
        <w:rPr>
          <w:color w:val="000000"/>
          <w:spacing w:val="0"/>
          <w:w w:val="100"/>
          <w:position w:val="0"/>
        </w:rPr>
        <w:t>元后，加年初未分配利润</w:t>
      </w:r>
      <w:r>
        <w:rPr>
          <w:color w:val="000000"/>
          <w:spacing w:val="0"/>
          <w:w w:val="100"/>
          <w:position w:val="0"/>
          <w:sz w:val="16"/>
          <w:szCs w:val="16"/>
        </w:rPr>
        <w:t xml:space="preserve">179,189,165. </w:t>
      </w:r>
      <w:r>
        <w:rPr>
          <w:color w:val="000000"/>
          <w:spacing w:val="0"/>
          <w:w w:val="100"/>
          <w:position w:val="0"/>
          <w:sz w:val="16"/>
          <w:szCs w:val="16"/>
        </w:rPr>
        <w:t>07</w:t>
      </w:r>
      <w:r>
        <w:rPr>
          <w:color w:val="000000"/>
          <w:spacing w:val="0"/>
          <w:w w:val="100"/>
          <w:position w:val="0"/>
        </w:rPr>
        <w:t>元，减</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月支付 普通股利</w:t>
      </w:r>
      <w:r>
        <w:rPr>
          <w:color w:val="000000"/>
          <w:spacing w:val="0"/>
          <w:w w:val="100"/>
          <w:position w:val="0"/>
          <w:sz w:val="16"/>
          <w:szCs w:val="16"/>
        </w:rPr>
        <w:t xml:space="preserve">20, 937, </w:t>
      </w:r>
      <w:r>
        <w:rPr>
          <w:color w:val="000000"/>
          <w:spacing w:val="0"/>
          <w:w w:val="100"/>
          <w:position w:val="0"/>
          <w:sz w:val="16"/>
          <w:szCs w:val="16"/>
        </w:rPr>
        <w:t xml:space="preserve">500. </w:t>
      </w:r>
      <w:r>
        <w:rPr>
          <w:color w:val="000000"/>
          <w:spacing w:val="0"/>
          <w:w w:val="100"/>
          <w:position w:val="0"/>
          <w:sz w:val="16"/>
          <w:szCs w:val="16"/>
        </w:rPr>
        <w:t>00</w:t>
      </w:r>
      <w:r>
        <w:rPr>
          <w:color w:val="000000"/>
          <w:spacing w:val="0"/>
          <w:w w:val="100"/>
          <w:position w:val="0"/>
        </w:rPr>
        <w:t>元，截至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日止，公司可供分配利润为</w:t>
      </w:r>
      <w:r>
        <w:rPr>
          <w:color w:val="000000"/>
          <w:spacing w:val="0"/>
          <w:w w:val="100"/>
          <w:position w:val="0"/>
          <w:sz w:val="16"/>
          <w:szCs w:val="16"/>
        </w:rPr>
        <w:t xml:space="preserve">243, 902, </w:t>
      </w:r>
      <w:r>
        <w:rPr>
          <w:color w:val="000000"/>
          <w:spacing w:val="0"/>
          <w:w w:val="100"/>
          <w:position w:val="0"/>
          <w:sz w:val="16"/>
          <w:szCs w:val="16"/>
        </w:rPr>
        <w:t xml:space="preserve">234. </w:t>
      </w:r>
      <w:r>
        <w:rPr>
          <w:color w:val="000000"/>
          <w:spacing w:val="0"/>
          <w:w w:val="100"/>
          <w:position w:val="0"/>
          <w:sz w:val="16"/>
          <w:szCs w:val="16"/>
        </w:rPr>
        <w:t>05</w:t>
      </w:r>
      <w:r>
        <w:rPr>
          <w:color w:val="000000"/>
          <w:spacing w:val="0"/>
          <w:w w:val="100"/>
          <w:position w:val="0"/>
        </w:rPr>
        <w:t>元。公司本年度进行利润 分配，拟以截至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日公司总股本</w:t>
      </w:r>
      <w:r>
        <w:rPr>
          <w:color w:val="000000"/>
          <w:spacing w:val="0"/>
          <w:w w:val="100"/>
          <w:position w:val="0"/>
          <w:sz w:val="16"/>
          <w:szCs w:val="16"/>
        </w:rPr>
        <w:t>448, 825, 186</w:t>
      </w:r>
      <w:r>
        <w:rPr>
          <w:color w:val="000000"/>
          <w:spacing w:val="0"/>
          <w:w w:val="100"/>
          <w:position w:val="0"/>
        </w:rPr>
        <w:t>股为基数，按每</w:t>
      </w:r>
      <w:r>
        <w:rPr>
          <w:color w:val="000000"/>
          <w:spacing w:val="0"/>
          <w:w w:val="100"/>
          <w:position w:val="0"/>
          <w:sz w:val="16"/>
          <w:szCs w:val="16"/>
        </w:rPr>
        <w:t>10</w:t>
      </w:r>
      <w:r>
        <w:rPr>
          <w:color w:val="000000"/>
          <w:spacing w:val="0"/>
          <w:w w:val="100"/>
          <w:position w:val="0"/>
        </w:rPr>
        <w:t>股派发现金股利人民币</w:t>
      </w:r>
      <w:r>
        <w:rPr>
          <w:color w:val="000000"/>
          <w:spacing w:val="0"/>
          <w:w w:val="100"/>
          <w:position w:val="0"/>
          <w:sz w:val="16"/>
          <w:szCs w:val="16"/>
        </w:rPr>
        <w:t>2.5</w:t>
      </w:r>
      <w:r>
        <w:rPr>
          <w:color w:val="000000"/>
          <w:spacing w:val="0"/>
          <w:w w:val="100"/>
          <w:position w:val="0"/>
        </w:rPr>
        <w:t>元（含税）</w:t>
      </w:r>
      <w:r>
        <w:rPr>
          <w:color w:val="000000"/>
          <w:spacing w:val="0"/>
          <w:w w:val="100"/>
          <w:position w:val="0"/>
          <w:sz w:val="16"/>
          <w:szCs w:val="16"/>
        </w:rPr>
        <w:t xml:space="preserve">， </w:t>
      </w:r>
      <w:r>
        <w:rPr>
          <w:color w:val="000000"/>
          <w:spacing w:val="0"/>
          <w:w w:val="100"/>
          <w:position w:val="0"/>
        </w:rPr>
        <w:t>共计</w:t>
      </w:r>
      <w:r>
        <w:rPr>
          <w:color w:val="000000"/>
          <w:spacing w:val="0"/>
          <w:w w:val="100"/>
          <w:position w:val="0"/>
          <w:sz w:val="16"/>
          <w:szCs w:val="16"/>
        </w:rPr>
        <w:t>112,206,296.50</w:t>
      </w:r>
      <w:r>
        <w:rPr>
          <w:color w:val="000000"/>
          <w:spacing w:val="0"/>
          <w:w w:val="100"/>
          <w:position w:val="0"/>
        </w:rPr>
        <w:t>元，剩余未分配利润</w:t>
      </w:r>
      <w:r>
        <w:rPr>
          <w:color w:val="000000"/>
          <w:spacing w:val="0"/>
          <w:w w:val="100"/>
          <w:position w:val="0"/>
          <w:sz w:val="16"/>
          <w:szCs w:val="16"/>
        </w:rPr>
        <w:t>131,695,937.55</w:t>
      </w:r>
      <w:r>
        <w:rPr>
          <w:color w:val="000000"/>
          <w:spacing w:val="0"/>
          <w:w w:val="100"/>
          <w:position w:val="0"/>
        </w:rPr>
        <w:t>元结转以后年度；另以资本公积转增股本，每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8</w:t>
      </w:r>
      <w:r>
        <w:rPr>
          <w:color w:val="000000"/>
          <w:spacing w:val="0"/>
          <w:w w:val="100"/>
          <w:position w:val="0"/>
        </w:rPr>
        <w:t>股， 共计转增</w:t>
      </w:r>
      <w:r>
        <w:rPr>
          <w:color w:val="000000"/>
          <w:spacing w:val="0"/>
          <w:w w:val="100"/>
          <w:position w:val="0"/>
          <w:sz w:val="16"/>
          <w:szCs w:val="16"/>
        </w:rPr>
        <w:t>359, 060, 149</w:t>
      </w:r>
      <w:r>
        <w:rPr>
          <w:color w:val="000000"/>
          <w:spacing w:val="0"/>
          <w:w w:val="100"/>
          <w:position w:val="0"/>
        </w:rPr>
        <w:t>股。本利润分配方案尚需提交公司</w:t>
      </w:r>
      <w:r>
        <w:rPr>
          <w:color w:val="000000"/>
          <w:spacing w:val="0"/>
          <w:w w:val="100"/>
          <w:position w:val="0"/>
          <w:sz w:val="16"/>
          <w:szCs w:val="16"/>
        </w:rPr>
        <w:t>2016</w:t>
      </w:r>
      <w:r>
        <w:rPr>
          <w:color w:val="000000"/>
          <w:spacing w:val="0"/>
          <w:w w:val="100"/>
          <w:position w:val="0"/>
        </w:rPr>
        <w:t>年年度股东大会审议通过后实施。</w:t>
      </w:r>
    </w:p>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公司近</w:t>
      </w:r>
      <w:r>
        <w:rPr>
          <w:color w:val="000000"/>
          <w:spacing w:val="0"/>
          <w:w w:val="100"/>
          <w:position w:val="0"/>
          <w:sz w:val="16"/>
          <w:szCs w:val="16"/>
        </w:rPr>
        <w:t>3</w:t>
      </w:r>
      <w:r>
        <w:rPr>
          <w:color w:val="000000"/>
          <w:spacing w:val="0"/>
          <w:w w:val="100"/>
          <w:position w:val="0"/>
        </w:rPr>
        <w:t>年（包括本报告期）的普通股股利分配方案（预案）、资本公积金转增股本方案（预案）情况</w:t>
      </w:r>
    </w:p>
    <w:p>
      <w:pPr>
        <w:pStyle w:val="Style19"/>
        <w:keepNext w:val="0"/>
        <w:keepLines w:val="0"/>
        <w:widowControl w:val="0"/>
        <w:shd w:val="clear" w:color="auto" w:fill="auto"/>
        <w:tabs>
          <w:tab w:pos="784" w:val="left"/>
        </w:tabs>
        <w:bidi w:val="0"/>
        <w:spacing w:before="0" w:after="0" w:line="466" w:lineRule="exact"/>
        <w:ind w:left="0" w:right="0" w:firstLine="440"/>
        <w:jc w:val="both"/>
      </w:pPr>
      <w:bookmarkStart w:id="305" w:name="bookmark305"/>
      <w:r>
        <w:rPr>
          <w:color w:val="000000"/>
          <w:spacing w:val="0"/>
          <w:w w:val="100"/>
          <w:position w:val="0"/>
        </w:rPr>
        <w:t>1</w:t>
      </w:r>
      <w:bookmarkEnd w:id="305"/>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日，公司</w:t>
      </w:r>
      <w:r>
        <w:rPr>
          <w:color w:val="000000"/>
          <w:spacing w:val="0"/>
          <w:w w:val="100"/>
          <w:position w:val="0"/>
        </w:rPr>
        <w:t>2014</w:t>
      </w:r>
      <w:r>
        <w:rPr>
          <w:color w:val="000000"/>
          <w:spacing w:val="0"/>
          <w:w w:val="100"/>
          <w:position w:val="0"/>
        </w:rPr>
        <w:t>年度股东大会审议通过了《关于</w:t>
      </w:r>
      <w:r>
        <w:rPr>
          <w:color w:val="000000"/>
          <w:spacing w:val="0"/>
          <w:w w:val="100"/>
          <w:position w:val="0"/>
        </w:rPr>
        <w:t>2014</w:t>
      </w:r>
      <w:r>
        <w:rPr>
          <w:color w:val="000000"/>
          <w:spacing w:val="0"/>
          <w:w w:val="100"/>
          <w:position w:val="0"/>
        </w:rPr>
        <w:t>年度利润分配预案的议案》，以截</w:t>
      </w:r>
    </w:p>
    <w:p>
      <w:pPr>
        <w:pStyle w:val="Style19"/>
        <w:keepNext w:val="0"/>
        <w:keepLines w:val="0"/>
        <w:widowControl w:val="0"/>
        <w:shd w:val="clear" w:color="auto" w:fill="auto"/>
        <w:bidi w:val="0"/>
        <w:spacing w:before="0" w:after="0" w:line="466" w:lineRule="exact"/>
        <w:ind w:left="0" w:right="0" w:firstLine="0"/>
        <w:jc w:val="left"/>
      </w:pPr>
      <w:r>
        <w:rPr>
          <w:color w:val="000000"/>
          <w:spacing w:val="0"/>
          <w:w w:val="100"/>
          <w:position w:val="0"/>
        </w:rPr>
        <w:t>至</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日的总股本</w:t>
      </w:r>
      <w:r>
        <w:rPr>
          <w:color w:val="000000"/>
          <w:spacing w:val="0"/>
          <w:w w:val="100"/>
          <w:position w:val="0"/>
        </w:rPr>
        <w:t>167, 500, 000</w:t>
      </w:r>
      <w:r>
        <w:rPr>
          <w:color w:val="000000"/>
          <w:spacing w:val="0"/>
          <w:w w:val="100"/>
          <w:position w:val="0"/>
        </w:rPr>
        <w:t>股为基数，向全体股东按每</w:t>
      </w:r>
      <w:r>
        <w:rPr>
          <w:color w:val="000000"/>
          <w:spacing w:val="0"/>
          <w:w w:val="100"/>
          <w:position w:val="0"/>
        </w:rPr>
        <w:t>10</w:t>
      </w:r>
      <w:r>
        <w:rPr>
          <w:color w:val="000000"/>
          <w:spacing w:val="0"/>
          <w:w w:val="100"/>
          <w:position w:val="0"/>
        </w:rPr>
        <w:t>股派发现金红利人民币</w:t>
      </w:r>
      <w:r>
        <w:rPr>
          <w:color w:val="000000"/>
          <w:spacing w:val="0"/>
          <w:w w:val="100"/>
          <w:position w:val="0"/>
        </w:rPr>
        <w:t>0.5</w:t>
      </w:r>
      <w:r>
        <w:rPr>
          <w:color w:val="000000"/>
          <w:spacing w:val="0"/>
          <w:w w:val="100"/>
          <w:position w:val="0"/>
        </w:rPr>
        <w:t>元（含 税），共计</w:t>
      </w:r>
      <w:r>
        <w:rPr>
          <w:color w:val="000000"/>
          <w:spacing w:val="0"/>
          <w:w w:val="100"/>
          <w:position w:val="0"/>
        </w:rPr>
        <w:t>8,375,000</w:t>
      </w:r>
      <w:r>
        <w:rPr>
          <w:color w:val="000000"/>
          <w:spacing w:val="0"/>
          <w:w w:val="100"/>
          <w:position w:val="0"/>
        </w:rPr>
        <w:t>元。</w:t>
      </w:r>
    </w:p>
    <w:p>
      <w:pPr>
        <w:pStyle w:val="Style19"/>
        <w:keepNext w:val="0"/>
        <w:keepLines w:val="0"/>
        <w:widowControl w:val="0"/>
        <w:shd w:val="clear" w:color="auto" w:fill="auto"/>
        <w:tabs>
          <w:tab w:pos="776" w:val="left"/>
        </w:tabs>
        <w:bidi w:val="0"/>
        <w:spacing w:before="0" w:after="0" w:line="466" w:lineRule="exact"/>
        <w:ind w:left="0" w:right="0" w:firstLine="440"/>
        <w:jc w:val="both"/>
      </w:pPr>
      <w:bookmarkStart w:id="306" w:name="bookmark306"/>
      <w:r>
        <w:rPr>
          <w:color w:val="000000"/>
          <w:spacing w:val="0"/>
          <w:w w:val="100"/>
          <w:position w:val="0"/>
        </w:rPr>
        <w:t>2</w:t>
      </w:r>
      <w:bookmarkEnd w:id="306"/>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18</w:t>
      </w:r>
      <w:r>
        <w:rPr>
          <w:color w:val="000000"/>
          <w:spacing w:val="0"/>
          <w:w w:val="100"/>
          <w:position w:val="0"/>
        </w:rPr>
        <w:t>日，公司</w:t>
      </w:r>
      <w:r>
        <w:rPr>
          <w:color w:val="000000"/>
          <w:spacing w:val="0"/>
          <w:w w:val="100"/>
          <w:position w:val="0"/>
        </w:rPr>
        <w:t>2015</w:t>
      </w:r>
      <w:r>
        <w:rPr>
          <w:color w:val="000000"/>
          <w:spacing w:val="0"/>
          <w:w w:val="100"/>
          <w:position w:val="0"/>
        </w:rPr>
        <w:t>年第四次临时股东大会审议通过了《关于</w:t>
      </w:r>
      <w:r>
        <w:rPr>
          <w:color w:val="000000"/>
          <w:spacing w:val="0"/>
          <w:w w:val="100"/>
          <w:position w:val="0"/>
        </w:rPr>
        <w:t>2015</w:t>
      </w:r>
      <w:r>
        <w:rPr>
          <w:color w:val="000000"/>
          <w:spacing w:val="0"/>
          <w:w w:val="100"/>
          <w:position w:val="0"/>
        </w:rPr>
        <w:t>年半年度利润分配方案的 议案》，以截至</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日公司总股本</w:t>
      </w:r>
      <w:r>
        <w:rPr>
          <w:color w:val="000000"/>
          <w:spacing w:val="0"/>
          <w:w w:val="100"/>
          <w:position w:val="0"/>
        </w:rPr>
        <w:t>167,500,000</w:t>
      </w:r>
      <w:r>
        <w:rPr>
          <w:color w:val="000000"/>
          <w:spacing w:val="0"/>
          <w:w w:val="100"/>
          <w:position w:val="0"/>
        </w:rPr>
        <w:t xml:space="preserve">股为基数，进行资本公积转增股本，向全体股东每 </w:t>
      </w:r>
      <w:r>
        <w:rPr>
          <w:color w:val="000000"/>
          <w:spacing w:val="0"/>
          <w:w w:val="100"/>
          <w:position w:val="0"/>
        </w:rPr>
        <w:t>10</w:t>
      </w:r>
      <w:r>
        <w:rPr>
          <w:color w:val="000000"/>
          <w:spacing w:val="0"/>
          <w:w w:val="100"/>
          <w:position w:val="0"/>
        </w:rPr>
        <w:t>股转增</w:t>
      </w:r>
      <w:r>
        <w:rPr>
          <w:color w:val="000000"/>
          <w:spacing w:val="0"/>
          <w:w w:val="100"/>
          <w:position w:val="0"/>
        </w:rPr>
        <w:t>15</w:t>
      </w:r>
      <w:r>
        <w:rPr>
          <w:color w:val="000000"/>
          <w:spacing w:val="0"/>
          <w:w w:val="100"/>
          <w:position w:val="0"/>
        </w:rPr>
        <w:t>股，共计转增</w:t>
      </w:r>
      <w:r>
        <w:rPr>
          <w:color w:val="000000"/>
          <w:spacing w:val="0"/>
          <w:w w:val="100"/>
          <w:position w:val="0"/>
        </w:rPr>
        <w:t>251,250,000</w:t>
      </w:r>
      <w:r>
        <w:rPr>
          <w:color w:val="000000"/>
          <w:spacing w:val="0"/>
          <w:w w:val="100"/>
          <w:position w:val="0"/>
        </w:rPr>
        <w:t>股，不送股，不派发现金股利。</w:t>
      </w:r>
    </w:p>
    <w:p>
      <w:pPr>
        <w:pStyle w:val="Style19"/>
        <w:keepNext w:val="0"/>
        <w:keepLines w:val="0"/>
        <w:widowControl w:val="0"/>
        <w:shd w:val="clear" w:color="auto" w:fill="auto"/>
        <w:tabs>
          <w:tab w:pos="798" w:val="left"/>
        </w:tabs>
        <w:bidi w:val="0"/>
        <w:spacing w:before="0" w:after="0" w:line="466" w:lineRule="exact"/>
        <w:ind w:left="0" w:right="0" w:firstLine="440"/>
        <w:jc w:val="both"/>
      </w:pPr>
      <w:bookmarkStart w:id="307" w:name="bookmark307"/>
      <w:r>
        <w:rPr>
          <w:color w:val="000000"/>
          <w:spacing w:val="0"/>
          <w:w w:val="100"/>
          <w:position w:val="0"/>
        </w:rPr>
        <w:t>3</w:t>
      </w:r>
      <w:bookmarkEnd w:id="307"/>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日，公司</w:t>
      </w:r>
      <w:r>
        <w:rPr>
          <w:color w:val="000000"/>
          <w:spacing w:val="0"/>
          <w:w w:val="100"/>
          <w:position w:val="0"/>
        </w:rPr>
        <w:t>2015</w:t>
      </w:r>
      <w:r>
        <w:rPr>
          <w:color w:val="000000"/>
          <w:spacing w:val="0"/>
          <w:w w:val="100"/>
          <w:position w:val="0"/>
        </w:rPr>
        <w:t>年度股东大会审议通过了《关于</w:t>
      </w:r>
      <w:r>
        <w:rPr>
          <w:color w:val="000000"/>
          <w:spacing w:val="0"/>
          <w:w w:val="100"/>
          <w:position w:val="0"/>
        </w:rPr>
        <w:t>2015</w:t>
      </w:r>
      <w:r>
        <w:rPr>
          <w:color w:val="000000"/>
          <w:spacing w:val="0"/>
          <w:w w:val="100"/>
          <w:position w:val="0"/>
        </w:rPr>
        <w:t>年度利润分配预案的议案》，以截</w:t>
      </w:r>
    </w:p>
    <w:p>
      <w:pPr>
        <w:pStyle w:val="Style19"/>
        <w:keepNext w:val="0"/>
        <w:keepLines w:val="0"/>
        <w:widowControl w:val="0"/>
        <w:shd w:val="clear" w:color="auto" w:fill="auto"/>
        <w:bidi w:val="0"/>
        <w:spacing w:before="0" w:after="0" w:line="466" w:lineRule="exact"/>
        <w:ind w:left="0" w:right="0" w:firstLine="0"/>
        <w:jc w:val="left"/>
      </w:pPr>
      <w:r>
        <w:rPr>
          <w:color w:val="000000"/>
          <w:spacing w:val="0"/>
          <w:w w:val="100"/>
          <w:position w:val="0"/>
        </w:rPr>
        <w:t>至</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日的总股本</w:t>
      </w:r>
      <w:r>
        <w:rPr>
          <w:color w:val="000000"/>
          <w:spacing w:val="0"/>
          <w:w w:val="100"/>
          <w:position w:val="0"/>
        </w:rPr>
        <w:t>418, 750, 000</w:t>
      </w:r>
      <w:r>
        <w:rPr>
          <w:color w:val="000000"/>
          <w:spacing w:val="0"/>
          <w:w w:val="100"/>
          <w:position w:val="0"/>
        </w:rPr>
        <w:t>股为基数，向全体股东按每</w:t>
      </w:r>
      <w:r>
        <w:rPr>
          <w:color w:val="000000"/>
          <w:spacing w:val="0"/>
          <w:w w:val="100"/>
          <w:position w:val="0"/>
        </w:rPr>
        <w:t>10</w:t>
      </w:r>
      <w:r>
        <w:rPr>
          <w:color w:val="000000"/>
          <w:spacing w:val="0"/>
          <w:w w:val="100"/>
          <w:position w:val="0"/>
        </w:rPr>
        <w:t>股派发现金红利人民币</w:t>
      </w:r>
      <w:r>
        <w:rPr>
          <w:color w:val="000000"/>
          <w:spacing w:val="0"/>
          <w:w w:val="100"/>
          <w:position w:val="0"/>
        </w:rPr>
        <w:t>0.5</w:t>
      </w:r>
      <w:r>
        <w:rPr>
          <w:color w:val="000000"/>
          <w:spacing w:val="0"/>
          <w:w w:val="100"/>
          <w:position w:val="0"/>
        </w:rPr>
        <w:t>元（含 税），共计</w:t>
      </w:r>
      <w:r>
        <w:rPr>
          <w:color w:val="000000"/>
          <w:spacing w:val="0"/>
          <w:w w:val="100"/>
          <w:position w:val="0"/>
        </w:rPr>
        <w:t>20,937,500</w:t>
      </w:r>
      <w:r>
        <w:rPr>
          <w:color w:val="000000"/>
          <w:spacing w:val="0"/>
          <w:w w:val="100"/>
          <w:position w:val="0"/>
        </w:rPr>
        <w:t>元。</w:t>
      </w:r>
    </w:p>
    <w:p>
      <w:pPr>
        <w:pStyle w:val="Style19"/>
        <w:keepNext w:val="0"/>
        <w:keepLines w:val="0"/>
        <w:widowControl w:val="0"/>
        <w:shd w:val="clear" w:color="auto" w:fill="auto"/>
        <w:tabs>
          <w:tab w:pos="780" w:val="left"/>
        </w:tabs>
        <w:bidi w:val="0"/>
        <w:spacing w:before="0" w:after="80" w:line="466" w:lineRule="exact"/>
        <w:ind w:left="0" w:right="0" w:firstLine="440"/>
        <w:jc w:val="left"/>
      </w:pPr>
      <w:bookmarkStart w:id="308" w:name="bookmark308"/>
      <w:r>
        <w:rPr>
          <w:color w:val="000000"/>
          <w:spacing w:val="0"/>
          <w:w w:val="100"/>
          <w:position w:val="0"/>
        </w:rPr>
        <w:t>4</w:t>
      </w:r>
      <w:bookmarkEnd w:id="308"/>
      <w:r>
        <w:rPr>
          <w:color w:val="000000"/>
          <w:spacing w:val="0"/>
          <w:w w:val="100"/>
          <w:position w:val="0"/>
        </w:rPr>
        <w:t>、</w:t>
        <w:tab/>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日，公司第三届董事会第二十四次会议审议通过了《关于</w:t>
      </w:r>
      <w:r>
        <w:rPr>
          <w:color w:val="000000"/>
          <w:spacing w:val="0"/>
          <w:w w:val="100"/>
          <w:position w:val="0"/>
        </w:rPr>
        <w:t>2016</w:t>
      </w:r>
      <w:r>
        <w:rPr>
          <w:color w:val="000000"/>
          <w:spacing w:val="0"/>
          <w:w w:val="100"/>
          <w:position w:val="0"/>
        </w:rPr>
        <w:t>年度利润分配预案的议 案》，以截至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448,825,186</w:t>
      </w:r>
      <w:r>
        <w:rPr>
          <w:color w:val="000000"/>
          <w:spacing w:val="0"/>
          <w:w w:val="100"/>
          <w:position w:val="0"/>
        </w:rPr>
        <w:t>股为基数，按每</w:t>
      </w:r>
      <w:r>
        <w:rPr>
          <w:color w:val="000000"/>
          <w:spacing w:val="0"/>
          <w:w w:val="100"/>
          <w:position w:val="0"/>
        </w:rPr>
        <w:t>10</w:t>
      </w:r>
      <w:r>
        <w:rPr>
          <w:color w:val="000000"/>
          <w:spacing w:val="0"/>
          <w:w w:val="100"/>
          <w:position w:val="0"/>
        </w:rPr>
        <w:t>股派发现金股利人民币</w:t>
      </w:r>
      <w:r>
        <w:rPr>
          <w:color w:val="000000"/>
          <w:spacing w:val="0"/>
          <w:w w:val="100"/>
          <w:position w:val="0"/>
        </w:rPr>
        <w:t>2.5</w:t>
      </w:r>
      <w:r>
        <w:rPr>
          <w:color w:val="000000"/>
          <w:spacing w:val="0"/>
          <w:w w:val="100"/>
          <w:position w:val="0"/>
        </w:rPr>
        <w:t>元（含 税），共计</w:t>
      </w:r>
      <w:r>
        <w:rPr>
          <w:color w:val="000000"/>
          <w:spacing w:val="0"/>
          <w:w w:val="100"/>
          <w:position w:val="0"/>
        </w:rPr>
        <w:t>112,206,296.50</w:t>
      </w:r>
      <w:r>
        <w:rPr>
          <w:color w:val="000000"/>
          <w:spacing w:val="0"/>
          <w:w w:val="100"/>
          <w:position w:val="0"/>
        </w:rPr>
        <w:t>元，剩余未分配利润</w:t>
      </w:r>
      <w:r>
        <w:rPr>
          <w:color w:val="000000"/>
          <w:spacing w:val="0"/>
          <w:w w:val="100"/>
          <w:position w:val="0"/>
        </w:rPr>
        <w:t>131,695,937.55</w:t>
      </w:r>
      <w:r>
        <w:rPr>
          <w:color w:val="000000"/>
          <w:spacing w:val="0"/>
          <w:w w:val="100"/>
          <w:position w:val="0"/>
        </w:rPr>
        <w:t>元结转以后年度；另以资本公积转增股本， 每</w:t>
      </w:r>
      <w:r>
        <w:rPr>
          <w:color w:val="000000"/>
          <w:spacing w:val="0"/>
          <w:w w:val="100"/>
          <w:position w:val="0"/>
        </w:rPr>
        <w:t>10</w:t>
      </w:r>
      <w:r>
        <w:rPr>
          <w:color w:val="000000"/>
          <w:spacing w:val="0"/>
          <w:w w:val="100"/>
          <w:position w:val="0"/>
        </w:rPr>
        <w:t>股转增</w:t>
      </w:r>
      <w:r>
        <w:rPr>
          <w:color w:val="000000"/>
          <w:spacing w:val="0"/>
          <w:w w:val="100"/>
          <w:position w:val="0"/>
        </w:rPr>
        <w:t>8</w:t>
      </w:r>
      <w:r>
        <w:rPr>
          <w:color w:val="000000"/>
          <w:spacing w:val="0"/>
          <w:w w:val="100"/>
          <w:position w:val="0"/>
        </w:rPr>
        <w:t>股，共计转增</w:t>
      </w:r>
      <w:r>
        <w:rPr>
          <w:color w:val="000000"/>
          <w:spacing w:val="0"/>
          <w:w w:val="100"/>
          <w:position w:val="0"/>
        </w:rPr>
        <w:t>359,060,149</w:t>
      </w:r>
      <w:r>
        <w:rPr>
          <w:color w:val="000000"/>
          <w:spacing w:val="0"/>
          <w:w w:val="100"/>
          <w:position w:val="0"/>
        </w:rPr>
        <w:t>股。</w:t>
      </w:r>
    </w:p>
    <w:p>
      <w:pPr>
        <w:pStyle w:val="Style33"/>
        <w:keepNext w:val="0"/>
        <w:keepLines w:val="0"/>
        <w:widowControl w:val="0"/>
        <w:shd w:val="clear" w:color="auto" w:fill="auto"/>
        <w:bidi w:val="0"/>
        <w:spacing w:before="0" w:line="311" w:lineRule="exact"/>
        <w:ind w:left="0" w:right="0" w:firstLine="0"/>
        <w:jc w:val="left"/>
      </w:pPr>
      <w:r>
        <w:rPr>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382"/>
        <w:gridCol w:w="1805"/>
        <w:gridCol w:w="1738"/>
        <w:gridCol w:w="1454"/>
        <w:gridCol w:w="1603"/>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 归属于上市公司普通 股股东的净利润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112,206,296.50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187,978,918.78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59.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20, 937,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140, 968, </w:t>
            </w:r>
            <w:r>
              <w:rPr>
                <w:color w:val="000000"/>
                <w:spacing w:val="0"/>
                <w:w w:val="100"/>
                <w:position w:val="0"/>
                <w:sz w:val="16"/>
                <w:szCs w:val="16"/>
              </w:rPr>
              <w:t xml:space="preserve">241.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8, 375,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77,968,136.51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31"/>
        <w:keepNext/>
        <w:keepLines/>
        <w:widowControl w:val="0"/>
        <w:shd w:val="clear" w:color="auto" w:fill="auto"/>
        <w:bidi w:val="0"/>
        <w:spacing w:before="0" w:after="26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二</w:t>
      </w:r>
      <w:bookmarkEnd w:id="311"/>
      <w:r>
        <w:rPr>
          <w:color w:val="000000"/>
          <w:spacing w:val="0"/>
          <w:w w:val="100"/>
          <w:position w:val="0"/>
        </w:rPr>
        <w:t>、承诺事项履行情况</w:t>
      </w:r>
      <w:bookmarkEnd w:id="309"/>
      <w:bookmarkEnd w:id="310"/>
      <w:bookmarkEnd w:id="312"/>
    </w:p>
    <w:p>
      <w:pPr>
        <w:pStyle w:val="Style38"/>
        <w:keepNext/>
        <w:keepLines/>
        <w:widowControl w:val="0"/>
        <w:shd w:val="clear" w:color="auto" w:fill="auto"/>
        <w:bidi w:val="0"/>
        <w:spacing w:before="0" w:after="360" w:line="326" w:lineRule="exact"/>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1</w:t>
      </w:r>
      <w:bookmarkEnd w:id="315"/>
      <w:r>
        <w:rPr>
          <w:color w:val="000000"/>
          <w:spacing w:val="0"/>
          <w:w w:val="100"/>
          <w:position w:val="0"/>
        </w:rPr>
        <w:t>、公司实际控制人、股东、关联方、收购人以及公司等承诺相关方在报告期内履行完毕及截至报告期末 尚未履行完毕的承诺事项</w:t>
      </w:r>
      <w:bookmarkEnd w:id="313"/>
      <w:bookmarkEnd w:id="314"/>
      <w:bookmarkEnd w:id="316"/>
    </w:p>
    <w:p>
      <w:pPr>
        <w:pStyle w:val="Style42"/>
        <w:keepNext w:val="0"/>
        <w:keepLines w:val="0"/>
        <w:widowControl w:val="0"/>
        <w:shd w:val="clear" w:color="auto" w:fill="auto"/>
        <w:bidi w:val="0"/>
        <w:spacing w:before="0" w:after="0" w:line="240" w:lineRule="auto"/>
        <w:ind w:left="34"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426"/>
        <w:gridCol w:w="1133"/>
        <w:gridCol w:w="994"/>
        <w:gridCol w:w="3259"/>
        <w:gridCol w:w="854"/>
        <w:gridCol w:w="802"/>
        <w:gridCol w:w="111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何国平、彭 军、章笠中、 郑凌峻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27</w:t>
            </w:r>
            <w:r>
              <w:rPr>
                <w:color w:val="000000"/>
                <w:spacing w:val="0"/>
                <w:w w:val="100"/>
                <w:position w:val="0"/>
              </w:rPr>
              <w:t>日与中瑞思创签署的关于 医惠科技有限公司之《股权转让合同》中 作出承诺如下：</w:t>
            </w:r>
            <w:r>
              <w:rPr>
                <w:color w:val="000000"/>
                <w:spacing w:val="0"/>
                <w:w w:val="100"/>
                <w:position w:val="0"/>
                <w:sz w:val="16"/>
                <w:szCs w:val="16"/>
              </w:rPr>
              <w:t>1</w:t>
            </w:r>
            <w:r>
              <w:rPr>
                <w:color w:val="000000"/>
                <w:spacing w:val="0"/>
                <w:w w:val="100"/>
                <w:position w:val="0"/>
              </w:rPr>
              <w:t>、因本次交易所受让的 中瑞思创股份自变更登记到其名下之日 起</w:t>
            </w:r>
            <w:r>
              <w:rPr>
                <w:color w:val="000000"/>
                <w:spacing w:val="0"/>
                <w:w w:val="100"/>
                <w:position w:val="0"/>
                <w:sz w:val="16"/>
                <w:szCs w:val="16"/>
              </w:rPr>
              <w:t>36</w:t>
            </w:r>
            <w:r>
              <w:rPr>
                <w:color w:val="000000"/>
                <w:spacing w:val="0"/>
                <w:w w:val="100"/>
                <w:position w:val="0"/>
              </w:rPr>
              <w:t>个月内不得转让。</w:t>
            </w:r>
            <w:r>
              <w:rPr>
                <w:color w:val="000000"/>
                <w:spacing w:val="0"/>
                <w:w w:val="100"/>
                <w:position w:val="0"/>
                <w:sz w:val="16"/>
                <w:szCs w:val="16"/>
              </w:rPr>
              <w:t>2</w:t>
            </w:r>
            <w:r>
              <w:rPr>
                <w:color w:val="000000"/>
                <w:spacing w:val="0"/>
                <w:w w:val="100"/>
                <w:position w:val="0"/>
              </w:rPr>
              <w:t>、限售期内，如 因公司实施送红股、资本公积转增股本事 项而增持的公司股份，应遵守上述关于限 售期的约定锁定。</w:t>
            </w:r>
            <w:r>
              <w:rPr>
                <w:color w:val="000000"/>
                <w:spacing w:val="0"/>
                <w:w w:val="100"/>
                <w:position w:val="0"/>
                <w:sz w:val="16"/>
                <w:szCs w:val="16"/>
              </w:rPr>
              <w:t>3</w:t>
            </w:r>
            <w:r>
              <w:rPr>
                <w:color w:val="000000"/>
                <w:spacing w:val="0"/>
                <w:w w:val="100"/>
                <w:position w:val="0"/>
              </w:rPr>
              <w:t>、若期限届满时，业 绩承诺相关事项履行尚未实施完毕，该限 售期则相应延长至业绩承诺相关事项履 行完毕。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52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杭州医惠投 资管理有限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医惠科技有限公司股东杭州医惠投资管 理有限公司，通过资产重组协议受让思创 医惠科技股份有限公司大股东路楠、俞国 骅持有的上市公司股份</w:t>
            </w:r>
            <w:r>
              <w:rPr>
                <w:color w:val="000000"/>
                <w:spacing w:val="0"/>
                <w:w w:val="100"/>
                <w:position w:val="0"/>
                <w:sz w:val="16"/>
                <w:szCs w:val="16"/>
              </w:rPr>
              <w:t>50507007</w:t>
            </w:r>
            <w:r>
              <w:rPr>
                <w:color w:val="000000"/>
                <w:spacing w:val="0"/>
                <w:w w:val="100"/>
                <w:position w:val="0"/>
              </w:rPr>
              <w:t>股，杭 州医惠投资管理有限公司自愿承诺，其所 受让的思创医惠科技股份有限公司股份 自变更登记到其名下之日起</w:t>
            </w:r>
            <w:r>
              <w:rPr>
                <w:color w:val="000000"/>
                <w:spacing w:val="0"/>
                <w:w w:val="100"/>
                <w:position w:val="0"/>
                <w:sz w:val="16"/>
                <w:szCs w:val="16"/>
              </w:rPr>
              <w:t>36</w:t>
            </w:r>
            <w:r>
              <w:rPr>
                <w:color w:val="000000"/>
                <w:spacing w:val="0"/>
                <w:w w:val="100"/>
                <w:position w:val="0"/>
              </w:rPr>
              <w:t>个月内不 得转让。限售期内，杭州医惠投资管理有 限公司如因公司实施送红股、资本公积转 增股本事项而增持的公司股份，应遵守上 述关于限售期的约定锁定。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9"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首次公开发行或 再融资时所作承 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路楠、商巍、 张佶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在其任职期间内，每年转让的股份不超过 所直接或间接持有公司股份总数的</w:t>
            </w:r>
            <w:r>
              <w:rPr>
                <w:color w:val="000000"/>
                <w:spacing w:val="0"/>
                <w:w w:val="100"/>
                <w:position w:val="0"/>
                <w:sz w:val="16"/>
                <w:szCs w:val="16"/>
              </w:rPr>
              <w:t xml:space="preserve">25%； </w:t>
            </w:r>
            <w:r>
              <w:rPr>
                <w:color w:val="000000"/>
                <w:spacing w:val="0"/>
                <w:w w:val="100"/>
                <w:position w:val="0"/>
              </w:rPr>
              <w:t>离任后半年内，不转让所持有的公司股 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4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杭州博泰投 资管理有限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自公司股票上市之日起三十六个月内，不 转让或者委托他人管理其已直接或间接 持有的公司股份，也不由公司回购该部分 股份。承诺每年转让的股份不超过所持有 公司股份总数的</w:t>
            </w:r>
            <w:r>
              <w:rPr>
                <w:color w:val="000000"/>
                <w:spacing w:val="0"/>
                <w:w w:val="100"/>
                <w:position w:val="0"/>
                <w:sz w:val="16"/>
                <w:szCs w:val="16"/>
              </w:rPr>
              <w:t>25%</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路楠、俞国骅</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竞业承诺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本人目前没有、将来也不直接或间接从事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1426"/>
        <w:gridCol w:w="1133"/>
        <w:gridCol w:w="994"/>
        <w:gridCol w:w="3259"/>
        <w:gridCol w:w="854"/>
        <w:gridCol w:w="802"/>
        <w:gridCol w:w="111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与杭州中瑞思创科技股份有限公司及其 控股的子公司现有及将来从事的业务构 成同业竞争的任何活动，包括但不限于研 制、生产和销售与杭州中瑞思创科技股份 有限公司及其控股的子公司研制、生产和 销售产品相同或相近似的任何产品，并愿 意对违反上述承诺而给杭州中瑞思创科 技股份有限公司造成的经济损失承担赔 偿责任。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路楠、商巍、 张佶、陈武 军、杭州博泰 投资管理有 限公司、俞国 骅、蒋士平、 蓝宗烛、王勇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若发行人及其子公司因</w:t>
            </w:r>
            <w:r>
              <w:rPr>
                <w:color w:val="000000"/>
                <w:spacing w:val="0"/>
                <w:w w:val="100"/>
                <w:position w:val="0"/>
                <w:sz w:val="16"/>
                <w:szCs w:val="16"/>
              </w:rPr>
              <w:t>2007</w:t>
            </w:r>
            <w:r>
              <w:rPr>
                <w:color w:val="000000"/>
                <w:spacing w:val="0"/>
                <w:w w:val="100"/>
                <w:position w:val="0"/>
              </w:rPr>
              <w:t>年底至</w:t>
            </w:r>
            <w:r>
              <w:rPr>
                <w:color w:val="000000"/>
                <w:spacing w:val="0"/>
                <w:w w:val="100"/>
                <w:position w:val="0"/>
                <w:sz w:val="16"/>
                <w:szCs w:val="16"/>
              </w:rPr>
              <w:t xml:space="preserve">2009 </w:t>
            </w:r>
            <w:r>
              <w:rPr>
                <w:color w:val="000000"/>
                <w:spacing w:val="0"/>
                <w:w w:val="100"/>
                <w:position w:val="0"/>
              </w:rPr>
              <w:t xml:space="preserve">年底期间实行劳务派遣而产生补偿或赔 偿责任，或被有关主管部门处罚的，由发 行人现有全体股东按照持股比例承担相 应的经济责任；若发行人及其子公司因 </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日以前未按规定为职工缴 纳住房公积金而被有关主管部门责令补 缴、追缴或处罚的，由发行人现有全体股 东按照持股比例承担相应的经济责任；若 发行人因补缴</w:t>
            </w:r>
            <w:r>
              <w:rPr>
                <w:color w:val="000000"/>
                <w:spacing w:val="0"/>
                <w:w w:val="100"/>
                <w:position w:val="0"/>
                <w:sz w:val="16"/>
                <w:szCs w:val="16"/>
              </w:rPr>
              <w:t>2006</w:t>
            </w:r>
            <w:r>
              <w:rPr>
                <w:color w:val="000000"/>
                <w:spacing w:val="0"/>
                <w:w w:val="100"/>
                <w:position w:val="0"/>
              </w:rPr>
              <w:t>年及以前年度企业所 得税的行为而被有关主管部门处罚或追 缴滞纳金的，由发行人现有全体股东按照 持股比例承担相应的经济责任。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2010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 股东所作承诺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思创医惠科 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color w:val="000000"/>
                <w:spacing w:val="0"/>
                <w:w w:val="100"/>
                <w:position w:val="0"/>
              </w:rPr>
              <w:t>（一）公司确认本次使用超募资金永久 补充流动资金仅限于与主营业务相关的 生产经营使用，不会通过直接或间接的安 排用于新股配售、申购，或用于股票及其 衍生品种、转换公司债券等交易。（二） 公司确认最近</w:t>
            </w:r>
            <w:r>
              <w:rPr>
                <w:color w:val="000000"/>
                <w:spacing w:val="0"/>
                <w:w w:val="100"/>
                <w:position w:val="0"/>
                <w:sz w:val="16"/>
                <w:szCs w:val="16"/>
              </w:rPr>
              <w:t>12</w:t>
            </w:r>
            <w:r>
              <w:rPr>
                <w:color w:val="000000"/>
                <w:spacing w:val="0"/>
                <w:w w:val="100"/>
                <w:position w:val="0"/>
              </w:rPr>
              <w:t>个月内未使用超募资金 偿还银行贷款及永久补充流动资金，并承 诺本次使用超募资金永久补充流动资金 后</w:t>
            </w:r>
            <w:r>
              <w:rPr>
                <w:color w:val="000000"/>
                <w:spacing w:val="0"/>
                <w:w w:val="100"/>
                <w:position w:val="0"/>
                <w:sz w:val="16"/>
                <w:szCs w:val="16"/>
              </w:rPr>
              <w:t>12</w:t>
            </w:r>
            <w:r>
              <w:rPr>
                <w:color w:val="000000"/>
                <w:spacing w:val="0"/>
                <w:w w:val="100"/>
                <w:position w:val="0"/>
              </w:rPr>
              <w:t>个月内不得使用上述资金开展证券 投资、委托理财、衍生品投资、创业投资 等高风险投资以及为他人提供财务资助 等。</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09</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259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章笠中</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自其本次增持计划公告发布之日起六个 月内，当公司股票连续三个交易日收盘价 格低于</w:t>
            </w:r>
            <w:r>
              <w:rPr>
                <w:color w:val="000000"/>
                <w:spacing w:val="0"/>
                <w:w w:val="100"/>
                <w:position w:val="0"/>
                <w:sz w:val="16"/>
                <w:szCs w:val="16"/>
              </w:rPr>
              <w:t>50</w:t>
            </w:r>
            <w:r>
              <w:rPr>
                <w:color w:val="000000"/>
                <w:spacing w:val="0"/>
                <w:w w:val="100"/>
                <w:position w:val="0"/>
              </w:rPr>
              <w:t>元/股时，其本人将在法律、法 规和规范性文件允许的条件下通过二级 市场择机以不超过</w:t>
            </w:r>
            <w:r>
              <w:rPr>
                <w:color w:val="000000"/>
                <w:spacing w:val="0"/>
                <w:w w:val="100"/>
                <w:position w:val="0"/>
                <w:sz w:val="16"/>
                <w:szCs w:val="16"/>
              </w:rPr>
              <w:t>50</w:t>
            </w:r>
            <w:r>
              <w:rPr>
                <w:color w:val="000000"/>
                <w:spacing w:val="0"/>
                <w:w w:val="100"/>
                <w:position w:val="0"/>
              </w:rPr>
              <w:t>元/股的价格增持中 瑞思创股票，增持金额不超过</w:t>
            </w:r>
            <w:r>
              <w:rPr>
                <w:color w:val="000000"/>
                <w:spacing w:val="0"/>
                <w:w w:val="100"/>
                <w:position w:val="0"/>
                <w:sz w:val="16"/>
                <w:szCs w:val="16"/>
              </w:rPr>
              <w:t>1, 000</w:t>
            </w:r>
            <w:r>
              <w:rPr>
                <w:color w:val="000000"/>
                <w:spacing w:val="0"/>
                <w:w w:val="100"/>
                <w:position w:val="0"/>
              </w:rPr>
              <w:t>万元 人民币，并承诺通过上述方式购买的公司 股票自其增持之日起三年内不以低于增</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07</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增持承诺已 履行完毕，已 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 xml:space="preserve">9 </w:t>
            </w:r>
            <w:r>
              <w:rPr>
                <w:color w:val="000000"/>
                <w:spacing w:val="0"/>
                <w:w w:val="100"/>
                <w:position w:val="0"/>
              </w:rPr>
              <w:t>月</w:t>
            </w:r>
            <w:r>
              <w:rPr>
                <w:color w:val="000000"/>
                <w:spacing w:val="0"/>
                <w:w w:val="100"/>
                <w:position w:val="0"/>
                <w:sz w:val="16"/>
                <w:szCs w:val="16"/>
              </w:rPr>
              <w:t>16</w:t>
            </w:r>
            <w:r>
              <w:rPr>
                <w:color w:val="000000"/>
                <w:spacing w:val="0"/>
                <w:w w:val="100"/>
                <w:position w:val="0"/>
              </w:rPr>
              <w:t xml:space="preserve">日以 </w:t>
            </w:r>
            <w:r>
              <w:rPr>
                <w:color w:val="000000"/>
                <w:spacing w:val="0"/>
                <w:w w:val="100"/>
                <w:position w:val="0"/>
                <w:sz w:val="16"/>
                <w:szCs w:val="16"/>
              </w:rPr>
              <w:t xml:space="preserve">49. </w:t>
            </w:r>
            <w:r>
              <w:rPr>
                <w:color w:val="000000"/>
                <w:spacing w:val="0"/>
                <w:w w:val="100"/>
                <w:position w:val="0"/>
                <w:sz w:val="16"/>
                <w:szCs w:val="16"/>
              </w:rPr>
              <w:t xml:space="preserve">28 </w:t>
            </w:r>
            <w:r>
              <w:rPr>
                <w:color w:val="000000"/>
                <w:spacing w:val="0"/>
                <w:w w:val="100"/>
                <w:position w:val="0"/>
              </w:rPr>
              <w:t xml:space="preserve">元/股 的价格增持 公司股份 </w:t>
            </w:r>
            <w:r>
              <w:rPr>
                <w:color w:val="000000"/>
                <w:spacing w:val="0"/>
                <w:w w:val="100"/>
                <w:position w:val="0"/>
                <w:sz w:val="16"/>
                <w:szCs w:val="16"/>
              </w:rPr>
              <w:t xml:space="preserve">2,700 </w:t>
            </w:r>
            <w:r>
              <w:rPr>
                <w:color w:val="000000"/>
                <w:spacing w:val="0"/>
                <w:w w:val="100"/>
                <w:position w:val="0"/>
              </w:rPr>
              <w:t>股。</w:t>
            </w:r>
          </w:p>
        </w:tc>
      </w:tr>
    </w:tbl>
    <w:p>
      <w:pPr>
        <w:widowControl w:val="0"/>
        <w:spacing w:line="1" w:lineRule="exact"/>
        <w:sectPr>
          <w:footnotePr>
            <w:pos w:val="pageBottom"/>
            <w:numFmt w:val="decimal"/>
            <w:numRestart w:val="continuous"/>
          </w:footnotePr>
          <w:pgSz w:w="11900" w:h="16840"/>
          <w:pgMar w:top="1219" w:right="1063" w:bottom="1471" w:left="1046" w:header="0" w:footer="3" w:gutter="0"/>
          <w:cols w:space="720"/>
          <w:noEndnote/>
          <w:rtlGutter w:val="0"/>
          <w:docGrid w:linePitch="360"/>
        </w:sectPr>
      </w:pPr>
    </w:p>
    <w:tbl>
      <w:tblPr>
        <w:tblOverlap w:val="never"/>
        <w:jc w:val="center"/>
        <w:tblLayout w:type="fixed"/>
      </w:tblPr>
      <w:tblGrid>
        <w:gridCol w:w="1426"/>
        <w:gridCol w:w="1133"/>
        <w:gridCol w:w="994"/>
        <w:gridCol w:w="3259"/>
        <w:gridCol w:w="854"/>
        <w:gridCol w:w="802"/>
        <w:gridCol w:w="111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持价的价格减持。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承诺是否按时履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gridSpan w:val="6"/>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19" w:line="1" w:lineRule="exact"/>
      </w:pPr>
    </w:p>
    <w:p>
      <w:pPr>
        <w:pStyle w:val="Style38"/>
        <w:keepNext/>
        <w:keepLines/>
        <w:widowControl w:val="0"/>
        <w:shd w:val="clear" w:color="auto" w:fill="auto"/>
        <w:bidi w:val="0"/>
        <w:spacing w:before="0" w:after="400" w:line="326" w:lineRule="exact"/>
        <w:ind w:left="0" w:right="0" w:firstLine="0"/>
        <w:jc w:val="both"/>
      </w:pPr>
      <w:bookmarkStart w:id="317" w:name="bookmark317"/>
      <w:bookmarkStart w:id="318" w:name="bookmark318"/>
      <w:bookmarkStart w:id="319" w:name="bookmark319"/>
      <w:bookmarkStart w:id="320" w:name="bookmark320"/>
      <w:r>
        <w:rPr>
          <w:color w:val="000000"/>
          <w:spacing w:val="0"/>
          <w:w w:val="100"/>
          <w:position w:val="0"/>
        </w:rPr>
        <w:t>2</w:t>
      </w:r>
      <w:bookmarkEnd w:id="319"/>
      <w:r>
        <w:rPr>
          <w:color w:val="000000"/>
          <w:spacing w:val="0"/>
          <w:w w:val="100"/>
          <w:position w:val="0"/>
        </w:rPr>
        <w:t>、公司资产或项目存在盈利预测，且报告期仍处在盈利预测期间，公司就资产或项目达到原盈利预测及 其原因做出说明</w:t>
      </w:r>
      <w:bookmarkEnd w:id="317"/>
      <w:bookmarkEnd w:id="318"/>
      <w:bookmarkEnd w:id="320"/>
    </w:p>
    <w:p>
      <w:pPr>
        <w:pStyle w:val="Style42"/>
        <w:keepNext w:val="0"/>
        <w:keepLines w:val="0"/>
        <w:widowControl w:val="0"/>
        <w:shd w:val="clear" w:color="auto" w:fill="auto"/>
        <w:bidi w:val="0"/>
        <w:spacing w:before="0" w:after="0" w:line="240" w:lineRule="auto"/>
        <w:ind w:left="0" w:right="0" w:firstLine="0"/>
        <w:jc w:val="distribute"/>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05"/>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当期预测业绩</w:t>
            </w:r>
          </w:p>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43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医惠科技有限 公司</w:t>
            </w:r>
            <w:r>
              <w:rPr>
                <w:color w:val="000000"/>
                <w:spacing w:val="0"/>
                <w:w w:val="100"/>
                <w:position w:val="0"/>
                <w:sz w:val="16"/>
                <w:szCs w:val="16"/>
              </w:rPr>
              <w:t>100%</w:t>
            </w:r>
            <w:r>
              <w:rPr>
                <w:color w:val="000000"/>
                <w:spacing w:val="0"/>
                <w:w w:val="100"/>
                <w:position w:val="0"/>
              </w:rPr>
              <w:t>股权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9, 500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689. </w:t>
            </w:r>
            <w:r>
              <w:rPr>
                <w:color w:val="000000"/>
                <w:spacing w:val="0"/>
                <w:w w:val="100"/>
                <w:position w:val="0"/>
                <w:sz w:val="16"/>
                <w:szCs w:val="16"/>
              </w:rPr>
              <w:t>96</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w:t>
            </w:r>
          </w:p>
        </w:tc>
      </w:tr>
      <w:tr>
        <w:trPr>
          <w:trHeight w:val="28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31</w:t>
            </w:r>
            <w:r>
              <w:rPr>
                <w:color w:val="000000"/>
                <w:spacing w:val="0"/>
                <w:w w:val="100"/>
                <w:position w:val="0"/>
              </w:rPr>
              <w:t>日</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29</w:t>
            </w:r>
            <w:r>
              <w:rPr>
                <w:color w:val="000000"/>
                <w:spacing w:val="0"/>
                <w:w w:val="100"/>
                <w:position w:val="0"/>
              </w:rPr>
              <w:t>日</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ninfo. com. cn</w:t>
            </w:r>
          </w:p>
        </w:tc>
      </w:tr>
    </w:tbl>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公司股东、交易对手方对公司或相关资产年度经营业绩作出的承诺情况</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2015</w:t>
      </w:r>
      <w:r>
        <w:rPr>
          <w:color w:val="000000"/>
          <w:spacing w:val="0"/>
          <w:w w:val="100"/>
          <w:position w:val="0"/>
        </w:rPr>
        <w:t>年，公司收购医惠科技</w:t>
      </w:r>
      <w:r>
        <w:rPr>
          <w:color w:val="000000"/>
          <w:spacing w:val="0"/>
          <w:w w:val="100"/>
          <w:position w:val="0"/>
        </w:rPr>
        <w:t>100%</w:t>
      </w:r>
      <w:r>
        <w:rPr>
          <w:color w:val="000000"/>
          <w:spacing w:val="0"/>
          <w:w w:val="100"/>
          <w:position w:val="0"/>
        </w:rPr>
        <w:t>股权之重大资产重组项目中，与医惠科技原股东医惠投资、章笠中、 彭军、何国平、郑凌峻签订《利润承诺补偿协议》，医惠投资及核心管理人员章笠中、彭军、何国平、郑 凌峻承诺，</w:t>
      </w:r>
      <w:r>
        <w:rPr>
          <w:color w:val="000000"/>
          <w:spacing w:val="0"/>
          <w:w w:val="100"/>
          <w:position w:val="0"/>
        </w:rPr>
        <w:t>2015</w:t>
      </w:r>
      <w:r>
        <w:rPr>
          <w:color w:val="000000"/>
          <w:spacing w:val="0"/>
          <w:w w:val="100"/>
          <w:position w:val="0"/>
        </w:rPr>
        <w:t>年度、</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年度医惠科技实现的经审计的归属于母公司的净利润（以扣除非经 常性损益前后孰低者为准）不低于</w:t>
      </w:r>
      <w:r>
        <w:rPr>
          <w:color w:val="000000"/>
          <w:spacing w:val="0"/>
          <w:w w:val="100"/>
          <w:position w:val="0"/>
        </w:rPr>
        <w:t>7,000</w:t>
      </w:r>
      <w:r>
        <w:rPr>
          <w:color w:val="000000"/>
          <w:spacing w:val="0"/>
          <w:w w:val="100"/>
          <w:position w:val="0"/>
        </w:rPr>
        <w:t>万、</w:t>
      </w:r>
      <w:r>
        <w:rPr>
          <w:color w:val="000000"/>
          <w:spacing w:val="0"/>
          <w:w w:val="100"/>
          <w:position w:val="0"/>
        </w:rPr>
        <w:t>9, 500</w:t>
      </w:r>
      <w:r>
        <w:rPr>
          <w:color w:val="000000"/>
          <w:spacing w:val="0"/>
          <w:w w:val="100"/>
          <w:position w:val="0"/>
        </w:rPr>
        <w:t>万、</w:t>
      </w:r>
      <w:r>
        <w:rPr>
          <w:color w:val="000000"/>
          <w:spacing w:val="0"/>
          <w:w w:val="100"/>
          <w:position w:val="0"/>
        </w:rPr>
        <w:t>12,000</w:t>
      </w:r>
      <w:r>
        <w:rPr>
          <w:color w:val="000000"/>
          <w:spacing w:val="0"/>
          <w:w w:val="100"/>
          <w:position w:val="0"/>
        </w:rPr>
        <w:t>万。若医惠科技在利润承诺期间内实现的考 核净利润低于相关承诺标准，则上述承诺人将以《利润承诺补偿协议》约定的方式对上市公司进行补偿。</w:t>
      </w:r>
    </w:p>
    <w:p>
      <w:pPr>
        <w:pStyle w:val="Style31"/>
        <w:keepNext/>
        <w:keepLines/>
        <w:widowControl w:val="0"/>
        <w:shd w:val="clear" w:color="auto" w:fill="auto"/>
        <w:tabs>
          <w:tab w:pos="522" w:val="left"/>
        </w:tabs>
        <w:bidi w:val="0"/>
        <w:spacing w:before="0" w:line="302" w:lineRule="exact"/>
        <w:ind w:left="0" w:right="0" w:firstLine="0"/>
        <w:jc w:val="both"/>
      </w:pPr>
      <w:bookmarkStart w:id="321" w:name="bookmark321"/>
      <w:bookmarkStart w:id="322" w:name="bookmark322"/>
      <w:bookmarkStart w:id="323" w:name="bookmark323"/>
      <w:bookmarkStart w:id="324" w:name="bookmark324"/>
      <w:r>
        <w:rPr>
          <w:color w:val="000000"/>
          <w:spacing w:val="0"/>
          <w:w w:val="100"/>
          <w:position w:val="0"/>
        </w:rPr>
        <w:t>三</w:t>
      </w:r>
      <w:bookmarkEnd w:id="323"/>
      <w:r>
        <w:rPr>
          <w:color w:val="000000"/>
          <w:spacing w:val="0"/>
          <w:w w:val="100"/>
          <w:position w:val="0"/>
        </w:rPr>
        <w:t>、</w:t>
        <w:tab/>
        <w:t>控股股东及其关联方对上市公司的非经营性占用资金情况</w:t>
      </w:r>
      <w:bookmarkEnd w:id="321"/>
      <w:bookmarkEnd w:id="322"/>
      <w:bookmarkEnd w:id="324"/>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公司报告期不存在控股股东及其关联方对上市公司的非经营性占用资金。</w:t>
      </w:r>
    </w:p>
    <w:p>
      <w:pPr>
        <w:pStyle w:val="Style31"/>
        <w:keepNext/>
        <w:keepLines/>
        <w:widowControl w:val="0"/>
        <w:shd w:val="clear" w:color="auto" w:fill="auto"/>
        <w:tabs>
          <w:tab w:pos="522" w:val="left"/>
        </w:tabs>
        <w:bidi w:val="0"/>
        <w:spacing w:before="0" w:line="302" w:lineRule="exact"/>
        <w:ind w:left="0" w:right="0" w:firstLine="0"/>
        <w:jc w:val="both"/>
      </w:pPr>
      <w:bookmarkStart w:id="325" w:name="bookmark325"/>
      <w:bookmarkStart w:id="326" w:name="bookmark326"/>
      <w:bookmarkStart w:id="327" w:name="bookmark327"/>
      <w:bookmarkStart w:id="328" w:name="bookmark328"/>
      <w:r>
        <w:rPr>
          <w:color w:val="000000"/>
          <w:spacing w:val="0"/>
          <w:w w:val="100"/>
          <w:position w:val="0"/>
        </w:rPr>
        <w:t>四</w:t>
      </w:r>
      <w:bookmarkEnd w:id="327"/>
      <w:r>
        <w:rPr>
          <w:color w:val="000000"/>
          <w:spacing w:val="0"/>
          <w:w w:val="100"/>
          <w:position w:val="0"/>
        </w:rPr>
        <w:t>、</w:t>
        <w:tab/>
        <w:t>董事会对最近一期“非标准审计报告”相关情况的说明</w:t>
      </w:r>
      <w:bookmarkEnd w:id="325"/>
      <w:bookmarkEnd w:id="326"/>
      <w:bookmarkEnd w:id="328"/>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522" w:val="left"/>
        </w:tabs>
        <w:bidi w:val="0"/>
        <w:spacing w:before="0" w:line="302" w:lineRule="exact"/>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五</w:t>
      </w:r>
      <w:bookmarkEnd w:id="331"/>
      <w:r>
        <w:rPr>
          <w:color w:val="000000"/>
          <w:spacing w:val="0"/>
          <w:w w:val="100"/>
          <w:position w:val="0"/>
        </w:rPr>
        <w:t>、</w:t>
        <w:tab/>
        <w:t>董事会、监事会、独立董事（如有）对会计师事务所本报告期“非标准审计报告”的说 明</w:t>
      </w:r>
      <w:bookmarkEnd w:id="329"/>
      <w:bookmarkEnd w:id="330"/>
      <w:bookmarkEnd w:id="332"/>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522" w:val="left"/>
        </w:tabs>
        <w:bidi w:val="0"/>
        <w:spacing w:before="0" w:line="302" w:lineRule="exact"/>
        <w:ind w:left="0" w:right="0" w:firstLine="0"/>
        <w:jc w:val="both"/>
      </w:pPr>
      <w:bookmarkStart w:id="333" w:name="bookmark333"/>
      <w:bookmarkStart w:id="334" w:name="bookmark334"/>
      <w:bookmarkStart w:id="335" w:name="bookmark335"/>
      <w:bookmarkStart w:id="336" w:name="bookmark336"/>
      <w:r>
        <w:rPr>
          <w:color w:val="000000"/>
          <w:spacing w:val="0"/>
          <w:w w:val="100"/>
          <w:position w:val="0"/>
        </w:rPr>
        <w:t>六</w:t>
      </w:r>
      <w:bookmarkEnd w:id="335"/>
      <w:r>
        <w:rPr>
          <w:color w:val="000000"/>
          <w:spacing w:val="0"/>
          <w:w w:val="100"/>
          <w:position w:val="0"/>
        </w:rPr>
        <w:t>、</w:t>
        <w:tab/>
        <w:t>董事会关于报告期会计政策、会计估计变更或重大会计差错更正的说明</w:t>
      </w:r>
      <w:bookmarkEnd w:id="333"/>
      <w:bookmarkEnd w:id="334"/>
      <w:bookmarkEnd w:id="336"/>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522" w:val="left"/>
        </w:tabs>
        <w:bidi w:val="0"/>
        <w:spacing w:before="0" w:line="302" w:lineRule="exact"/>
        <w:ind w:left="0" w:right="0" w:firstLine="0"/>
        <w:jc w:val="both"/>
      </w:pPr>
      <w:bookmarkStart w:id="337" w:name="bookmark337"/>
      <w:bookmarkStart w:id="338" w:name="bookmark338"/>
      <w:bookmarkStart w:id="339" w:name="bookmark339"/>
      <w:bookmarkStart w:id="340" w:name="bookmark340"/>
      <w:r>
        <w:rPr>
          <w:color w:val="000000"/>
          <w:spacing w:val="0"/>
          <w:w w:val="100"/>
          <w:position w:val="0"/>
        </w:rPr>
        <w:t>七</w:t>
      </w:r>
      <w:bookmarkEnd w:id="339"/>
      <w:r>
        <w:rPr>
          <w:color w:val="000000"/>
          <w:spacing w:val="0"/>
          <w:w w:val="100"/>
          <w:position w:val="0"/>
        </w:rPr>
        <w:t>、</w:t>
        <w:tab/>
        <w:t>与上年度财务报告相比，合并报表范围发生变化的情况说明</w:t>
      </w:r>
      <w:bookmarkEnd w:id="337"/>
      <w:bookmarkEnd w:id="338"/>
      <w:bookmarkEnd w:id="340"/>
    </w:p>
    <w:p>
      <w:pPr>
        <w:pStyle w:val="Style19"/>
        <w:keepNext w:val="0"/>
        <w:keepLines w:val="0"/>
        <w:widowControl w:val="0"/>
        <w:shd w:val="clear" w:color="auto" w:fill="auto"/>
        <w:bidi w:val="0"/>
        <w:spacing w:before="0" w:after="460" w:line="467"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月，医惠科技与广州医惠信息科技有限公司原自然人股东崔浩、胡敏签订股权转让协议，受 让崔浩、胡敏持有的广州医惠信息科技有限公司合计</w:t>
      </w:r>
      <w:r>
        <w:rPr>
          <w:color w:val="000000"/>
          <w:spacing w:val="0"/>
          <w:w w:val="100"/>
          <w:position w:val="0"/>
        </w:rPr>
        <w:t>19.8%</w:t>
      </w:r>
      <w:r>
        <w:rPr>
          <w:color w:val="000000"/>
          <w:spacing w:val="0"/>
          <w:w w:val="100"/>
          <w:position w:val="0"/>
        </w:rPr>
        <w:t>的股权，受让后医惠科技持有广州医惠信息科 技有限公司股份变更为</w:t>
      </w:r>
      <w:r>
        <w:rPr>
          <w:color w:val="000000"/>
          <w:spacing w:val="0"/>
          <w:w w:val="100"/>
          <w:position w:val="0"/>
        </w:rPr>
        <w:t>57.3%,</w:t>
      </w:r>
      <w:r>
        <w:rPr>
          <w:color w:val="000000"/>
          <w:spacing w:val="0"/>
          <w:w w:val="100"/>
          <w:position w:val="0"/>
        </w:rPr>
        <w:t>能够对其实施控制。</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月，医惠科技支付股权转让款，广州医惠信息 科技有限公司自</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月纳入公司合并报表。</w:t>
      </w:r>
    </w:p>
    <w:p>
      <w:pPr>
        <w:pStyle w:val="Style31"/>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八</w:t>
      </w:r>
      <w:bookmarkEnd w:id="343"/>
      <w:r>
        <w:rPr>
          <w:color w:val="000000"/>
          <w:spacing w:val="0"/>
          <w:w w:val="100"/>
          <w:position w:val="0"/>
        </w:rPr>
        <w:t>、聘任、解聘会计师事务所情况</w:t>
      </w:r>
      <w:bookmarkEnd w:id="341"/>
      <w:bookmarkEnd w:id="342"/>
      <w:bookmarkEnd w:id="344"/>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翁伟、戴维</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是否改聘会计师事务所</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 </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本年度，公司聘请天健会计师事务所（特殊普通合伙）对公司内部控制情况进行审计，并出具相关审计报告。</w:t>
      </w:r>
    </w:p>
    <w:p>
      <w:pPr>
        <w:pStyle w:val="Style31"/>
        <w:keepNext/>
        <w:keepLines/>
        <w:widowControl w:val="0"/>
        <w:shd w:val="clear" w:color="auto" w:fill="auto"/>
        <w:bidi w:val="0"/>
        <w:spacing w:before="0" w:after="38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九</w:t>
      </w:r>
      <w:bookmarkEnd w:id="347"/>
      <w:r>
        <w:rPr>
          <w:color w:val="000000"/>
          <w:spacing w:val="0"/>
          <w:w w:val="100"/>
          <w:position w:val="0"/>
        </w:rPr>
        <w:t>、年度报告披露后面临暂停上市和终止上市情况</w:t>
      </w:r>
      <w:bookmarkEnd w:id="345"/>
      <w:bookmarkEnd w:id="346"/>
      <w:bookmarkEnd w:id="34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349" w:name="bookmark349"/>
      <w:bookmarkStart w:id="350" w:name="bookmark350"/>
      <w:bookmarkStart w:id="351" w:name="bookmark351"/>
      <w:r>
        <w:rPr>
          <w:color w:val="000000"/>
          <w:spacing w:val="0"/>
          <w:w w:val="100"/>
          <w:position w:val="0"/>
        </w:rPr>
        <w:t>十、破产重整相关事项</w:t>
      </w:r>
      <w:bookmarkEnd w:id="349"/>
      <w:bookmarkEnd w:id="350"/>
      <w:bookmarkEnd w:id="351"/>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31"/>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r>
        <w:rPr>
          <w:color w:val="000000"/>
          <w:spacing w:val="0"/>
          <w:w w:val="100"/>
          <w:position w:val="0"/>
        </w:rPr>
        <w:t>十一、重大诉讼、仲裁事项</w:t>
      </w:r>
      <w:bookmarkEnd w:id="352"/>
      <w:bookmarkEnd w:id="353"/>
      <w:bookmarkEnd w:id="354"/>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31"/>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r>
        <w:rPr>
          <w:color w:val="000000"/>
          <w:spacing w:val="0"/>
          <w:w w:val="100"/>
          <w:position w:val="0"/>
        </w:rPr>
        <w:t>十二、处罚及整改情况</w:t>
      </w:r>
      <w:bookmarkEnd w:id="355"/>
      <w:bookmarkEnd w:id="356"/>
      <w:bookmarkEnd w:id="357"/>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31"/>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r>
        <w:rPr>
          <w:color w:val="000000"/>
          <w:spacing w:val="0"/>
          <w:w w:val="100"/>
          <w:position w:val="0"/>
        </w:rPr>
        <w:t>十三、公司及其控股股东、实际控制人的诚信状况</w:t>
      </w:r>
      <w:bookmarkEnd w:id="358"/>
      <w:bookmarkEnd w:id="359"/>
      <w:bookmarkEnd w:id="36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r>
        <w:rPr>
          <w:color w:val="000000"/>
          <w:spacing w:val="0"/>
          <w:w w:val="100"/>
          <w:position w:val="0"/>
        </w:rPr>
        <w:t>十四、公司股权激励计划、员工持股计划或其他员工激励措施的实施情况</w:t>
      </w:r>
      <w:bookmarkEnd w:id="361"/>
      <w:bookmarkEnd w:id="362"/>
      <w:bookmarkEnd w:id="36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31"/>
        <w:keepNext/>
        <w:keepLines/>
        <w:widowControl w:val="0"/>
        <w:shd w:val="clear" w:color="auto" w:fill="auto"/>
        <w:bidi w:val="0"/>
        <w:spacing w:before="0" w:after="140" w:line="240" w:lineRule="auto"/>
        <w:ind w:left="0" w:right="0" w:firstLine="0"/>
        <w:jc w:val="both"/>
      </w:pPr>
      <w:bookmarkStart w:id="364" w:name="bookmark364"/>
      <w:bookmarkStart w:id="365" w:name="bookmark365"/>
      <w:bookmarkStart w:id="366" w:name="bookmark366"/>
      <w:r>
        <w:rPr>
          <w:color w:val="000000"/>
          <w:spacing w:val="0"/>
          <w:w w:val="100"/>
          <w:position w:val="0"/>
        </w:rPr>
        <w:t>十五、重大关联交易</w:t>
      </w:r>
      <w:bookmarkEnd w:id="364"/>
      <w:bookmarkEnd w:id="365"/>
      <w:bookmarkEnd w:id="366"/>
    </w:p>
    <w:p>
      <w:pPr>
        <w:pStyle w:val="Style38"/>
        <w:keepNext/>
        <w:keepLines/>
        <w:widowControl w:val="0"/>
        <w:shd w:val="clear" w:color="auto" w:fill="auto"/>
        <w:tabs>
          <w:tab w:pos="358" w:val="left"/>
        </w:tabs>
        <w:bidi w:val="0"/>
        <w:spacing w:before="0" w:line="469" w:lineRule="exact"/>
        <w:ind w:left="0" w:right="0" w:firstLine="0"/>
        <w:jc w:val="both"/>
      </w:pPr>
      <w:bookmarkStart w:id="367" w:name="bookmark367"/>
      <w:bookmarkStart w:id="368" w:name="bookmark368"/>
      <w:bookmarkStart w:id="369" w:name="bookmark369"/>
      <w:bookmarkStart w:id="370" w:name="bookmark370"/>
      <w:r>
        <w:rPr>
          <w:color w:val="000000"/>
          <w:spacing w:val="0"/>
          <w:w w:val="100"/>
          <w:position w:val="0"/>
        </w:rPr>
        <w:t>1</w:t>
      </w:r>
      <w:bookmarkEnd w:id="369"/>
      <w:r>
        <w:rPr>
          <w:color w:val="000000"/>
          <w:spacing w:val="0"/>
          <w:w w:val="100"/>
          <w:position w:val="0"/>
        </w:rPr>
        <w:t>、</w:t>
        <w:tab/>
        <w:t>与日常经营相关的关联交易</w:t>
      </w:r>
      <w:bookmarkEnd w:id="367"/>
      <w:bookmarkEnd w:id="368"/>
      <w:bookmarkEnd w:id="370"/>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公司报告期未发生与日常经营相关的关联交易。</w:t>
      </w:r>
    </w:p>
    <w:p>
      <w:pPr>
        <w:pStyle w:val="Style38"/>
        <w:keepNext/>
        <w:keepLines/>
        <w:widowControl w:val="0"/>
        <w:shd w:val="clear" w:color="auto" w:fill="auto"/>
        <w:tabs>
          <w:tab w:pos="373" w:val="left"/>
        </w:tabs>
        <w:bidi w:val="0"/>
        <w:spacing w:before="0" w:line="469" w:lineRule="exact"/>
        <w:ind w:left="0" w:right="0" w:firstLine="0"/>
        <w:jc w:val="both"/>
      </w:pPr>
      <w:bookmarkStart w:id="371" w:name="bookmark371"/>
      <w:bookmarkStart w:id="372" w:name="bookmark372"/>
      <w:bookmarkStart w:id="373" w:name="bookmark373"/>
      <w:bookmarkStart w:id="374" w:name="bookmark374"/>
      <w:r>
        <w:rPr>
          <w:color w:val="000000"/>
          <w:spacing w:val="0"/>
          <w:w w:val="100"/>
          <w:position w:val="0"/>
        </w:rPr>
        <w:t>2</w:t>
      </w:r>
      <w:bookmarkEnd w:id="373"/>
      <w:r>
        <w:rPr>
          <w:color w:val="000000"/>
          <w:spacing w:val="0"/>
          <w:w w:val="100"/>
          <w:position w:val="0"/>
        </w:rPr>
        <w:t>、</w:t>
        <w:tab/>
        <w:t>资产或股权收购、出售发生的关联交易</w:t>
      </w:r>
      <w:bookmarkEnd w:id="371"/>
      <w:bookmarkEnd w:id="372"/>
      <w:bookmarkEnd w:id="374"/>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公司报告期未发生资产或股权收购、出售的关联交易。</w:t>
      </w:r>
    </w:p>
    <w:p>
      <w:pPr>
        <w:pStyle w:val="Style38"/>
        <w:keepNext/>
        <w:keepLines/>
        <w:widowControl w:val="0"/>
        <w:shd w:val="clear" w:color="auto" w:fill="auto"/>
        <w:tabs>
          <w:tab w:pos="373" w:val="left"/>
        </w:tabs>
        <w:bidi w:val="0"/>
        <w:spacing w:before="0" w:line="469" w:lineRule="exact"/>
        <w:ind w:left="0" w:right="0" w:firstLine="0"/>
        <w:jc w:val="both"/>
      </w:pPr>
      <w:bookmarkStart w:id="375" w:name="bookmark375"/>
      <w:bookmarkStart w:id="376" w:name="bookmark376"/>
      <w:bookmarkStart w:id="377" w:name="bookmark377"/>
      <w:bookmarkStart w:id="378" w:name="bookmark378"/>
      <w:r>
        <w:rPr>
          <w:color w:val="000000"/>
          <w:spacing w:val="0"/>
          <w:w w:val="100"/>
          <w:position w:val="0"/>
        </w:rPr>
        <w:t>3</w:t>
      </w:r>
      <w:bookmarkEnd w:id="377"/>
      <w:r>
        <w:rPr>
          <w:color w:val="000000"/>
          <w:spacing w:val="0"/>
          <w:w w:val="100"/>
          <w:position w:val="0"/>
        </w:rPr>
        <w:t>、</w:t>
        <w:tab/>
        <w:t>共同对外投资的关联交易</w:t>
      </w:r>
      <w:bookmarkEnd w:id="375"/>
      <w:bookmarkEnd w:id="376"/>
      <w:bookmarkEnd w:id="378"/>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公司报告期未发生共同对外投资的关联交易。</w:t>
      </w:r>
    </w:p>
    <w:p>
      <w:pPr>
        <w:pStyle w:val="Style38"/>
        <w:keepNext/>
        <w:keepLines/>
        <w:widowControl w:val="0"/>
        <w:shd w:val="clear" w:color="auto" w:fill="auto"/>
        <w:tabs>
          <w:tab w:pos="378" w:val="left"/>
        </w:tabs>
        <w:bidi w:val="0"/>
        <w:spacing w:before="0" w:line="469" w:lineRule="exact"/>
        <w:ind w:left="0" w:right="0" w:firstLine="0"/>
        <w:jc w:val="both"/>
      </w:pPr>
      <w:bookmarkStart w:id="379" w:name="bookmark379"/>
      <w:bookmarkStart w:id="380" w:name="bookmark380"/>
      <w:bookmarkStart w:id="381" w:name="bookmark381"/>
      <w:bookmarkStart w:id="382" w:name="bookmark382"/>
      <w:r>
        <w:rPr>
          <w:color w:val="000000"/>
          <w:spacing w:val="0"/>
          <w:w w:val="100"/>
          <w:position w:val="0"/>
        </w:rPr>
        <w:t>4</w:t>
      </w:r>
      <w:bookmarkEnd w:id="381"/>
      <w:r>
        <w:rPr>
          <w:color w:val="000000"/>
          <w:spacing w:val="0"/>
          <w:w w:val="100"/>
          <w:position w:val="0"/>
        </w:rPr>
        <w:t>、</w:t>
        <w:tab/>
        <w:t>关联债权债务往来</w:t>
      </w:r>
      <w:bookmarkEnd w:id="379"/>
      <w:bookmarkEnd w:id="380"/>
      <w:bookmarkEnd w:id="382"/>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公司报告期不存在关联债权债务往来。</w:t>
      </w:r>
    </w:p>
    <w:p>
      <w:pPr>
        <w:pStyle w:val="Style38"/>
        <w:keepNext/>
        <w:keepLines/>
        <w:widowControl w:val="0"/>
        <w:shd w:val="clear" w:color="auto" w:fill="auto"/>
        <w:tabs>
          <w:tab w:pos="378" w:val="left"/>
        </w:tabs>
        <w:bidi w:val="0"/>
        <w:spacing w:before="0" w:after="140" w:line="469" w:lineRule="exact"/>
        <w:ind w:left="0" w:right="0" w:firstLine="0"/>
        <w:jc w:val="both"/>
      </w:pPr>
      <w:bookmarkStart w:id="383" w:name="bookmark383"/>
      <w:bookmarkStart w:id="384" w:name="bookmark384"/>
      <w:bookmarkStart w:id="385" w:name="bookmark385"/>
      <w:bookmarkStart w:id="386" w:name="bookmark386"/>
      <w:r>
        <w:rPr>
          <w:color w:val="000000"/>
          <w:spacing w:val="0"/>
          <w:w w:val="100"/>
          <w:position w:val="0"/>
        </w:rPr>
        <w:t>5</w:t>
      </w:r>
      <w:bookmarkEnd w:id="385"/>
      <w:r>
        <w:rPr>
          <w:color w:val="000000"/>
          <w:spacing w:val="0"/>
          <w:w w:val="100"/>
          <w:position w:val="0"/>
        </w:rPr>
        <w:t>、</w:t>
        <w:tab/>
        <w:t>其他重大关联交易</w:t>
      </w:r>
      <w:bookmarkEnd w:id="383"/>
      <w:bookmarkEnd w:id="384"/>
      <w:bookmarkEnd w:id="386"/>
    </w:p>
    <w:p>
      <w:pPr>
        <w:pStyle w:val="Style33"/>
        <w:keepNext w:val="0"/>
        <w:keepLines w:val="0"/>
        <w:widowControl w:val="0"/>
        <w:shd w:val="clear" w:color="auto" w:fill="auto"/>
        <w:bidi w:val="0"/>
        <w:spacing w:before="0" w:after="0" w:line="469"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2015</w:t>
      </w:r>
      <w:r>
        <w:rPr>
          <w:color w:val="000000"/>
          <w:spacing w:val="0"/>
          <w:w w:val="100"/>
          <w:position w:val="0"/>
        </w:rPr>
        <w:t>年，经公司</w:t>
      </w:r>
      <w:r>
        <w:rPr>
          <w:color w:val="000000"/>
          <w:spacing w:val="0"/>
          <w:w w:val="100"/>
          <w:position w:val="0"/>
        </w:rPr>
        <w:t>2015</w:t>
      </w:r>
      <w:r>
        <w:rPr>
          <w:color w:val="000000"/>
          <w:spacing w:val="0"/>
          <w:w w:val="100"/>
          <w:position w:val="0"/>
        </w:rPr>
        <w:t>年第一次临时股东大会审议，通过了《关于购买（受让）上海医惠实业有限公司 等</w:t>
      </w:r>
      <w:r>
        <w:rPr>
          <w:color w:val="000000"/>
          <w:spacing w:val="0"/>
          <w:w w:val="100"/>
          <w:position w:val="0"/>
        </w:rPr>
        <w:t>26</w:t>
      </w:r>
      <w:r>
        <w:rPr>
          <w:color w:val="000000"/>
          <w:spacing w:val="0"/>
          <w:w w:val="100"/>
          <w:position w:val="0"/>
        </w:rPr>
        <w:t>名交易对方所持医惠科技有限公司</w:t>
      </w:r>
      <w:r>
        <w:rPr>
          <w:color w:val="000000"/>
          <w:spacing w:val="0"/>
          <w:w w:val="100"/>
          <w:position w:val="0"/>
        </w:rPr>
        <w:t>100%</w:t>
      </w:r>
      <w:r>
        <w:rPr>
          <w:color w:val="000000"/>
          <w:spacing w:val="0"/>
          <w:w w:val="100"/>
          <w:position w:val="0"/>
        </w:rPr>
        <w:t xml:space="preserve">股权暨重大资产重组的议案》等相关议案，公司决定以现金 </w:t>
      </w:r>
      <w:r>
        <w:rPr>
          <w:color w:val="000000"/>
          <w:spacing w:val="0"/>
          <w:w w:val="100"/>
          <w:position w:val="0"/>
        </w:rPr>
        <w:t>108,724</w:t>
      </w:r>
      <w:r>
        <w:rPr>
          <w:color w:val="000000"/>
          <w:spacing w:val="0"/>
          <w:w w:val="100"/>
          <w:position w:val="0"/>
        </w:rPr>
        <w:t>万元向医惠科技全体股东购买其持有的医惠科技</w:t>
      </w:r>
      <w:r>
        <w:rPr>
          <w:color w:val="000000"/>
          <w:spacing w:val="0"/>
          <w:w w:val="100"/>
          <w:position w:val="0"/>
        </w:rPr>
        <w:t>100%</w:t>
      </w:r>
      <w:r>
        <w:rPr>
          <w:color w:val="000000"/>
          <w:spacing w:val="0"/>
          <w:w w:val="100"/>
          <w:position w:val="0"/>
        </w:rPr>
        <w:t>的股权，交易对方获得股权转让款后，以每 股</w:t>
      </w:r>
      <w:r>
        <w:rPr>
          <w:color w:val="000000"/>
          <w:spacing w:val="0"/>
          <w:w w:val="100"/>
          <w:position w:val="0"/>
        </w:rPr>
        <w:t>23.2</w:t>
      </w:r>
      <w:r>
        <w:rPr>
          <w:color w:val="000000"/>
          <w:spacing w:val="0"/>
          <w:w w:val="100"/>
          <w:position w:val="0"/>
        </w:rPr>
        <w:t>元受让路楠和俞国骅持有的思创医惠共计</w:t>
      </w:r>
      <w:r>
        <w:rPr>
          <w:color w:val="000000"/>
          <w:spacing w:val="0"/>
          <w:w w:val="100"/>
          <w:position w:val="0"/>
        </w:rPr>
        <w:t>4, 686</w:t>
      </w:r>
      <w:r>
        <w:rPr>
          <w:color w:val="000000"/>
          <w:spacing w:val="0"/>
          <w:w w:val="100"/>
          <w:position w:val="0"/>
        </w:rPr>
        <w:t>万股股份。经充分论证，公司董事会将本次重大资 产重组认定为关联交易。</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月，第二步股权交割完成，该项关联交易全部实施完成。</w:t>
      </w:r>
    </w:p>
    <w:p>
      <w:pPr>
        <w:pStyle w:val="Style42"/>
        <w:keepNext w:val="0"/>
        <w:keepLines w:val="0"/>
        <w:widowControl w:val="0"/>
        <w:shd w:val="clear" w:color="auto" w:fill="auto"/>
        <w:bidi w:val="0"/>
        <w:spacing w:before="0" w:after="0" w:line="469"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4118"/>
        <w:gridCol w:w="1997"/>
        <w:gridCol w:w="347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103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关于完成重大资产重组第二步交易之股权转让工商 变更登记的公告、董事会关于重大资产购买暨关联交 易实施情况报告书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http://www. cninfo. com. cn</w:t>
            </w:r>
          </w:p>
        </w:tc>
      </w:tr>
    </w:tbl>
    <w:p>
      <w:pPr>
        <w:pStyle w:val="Style31"/>
        <w:keepNext/>
        <w:keepLines/>
        <w:widowControl w:val="0"/>
        <w:shd w:val="clear" w:color="auto" w:fill="auto"/>
        <w:bidi w:val="0"/>
        <w:spacing w:before="0" w:after="380" w:line="240" w:lineRule="auto"/>
        <w:ind w:left="0" w:right="0" w:firstLine="0"/>
        <w:jc w:val="left"/>
      </w:pPr>
      <w:bookmarkStart w:id="387" w:name="bookmark387"/>
      <w:bookmarkStart w:id="388" w:name="bookmark388"/>
      <w:bookmarkStart w:id="389" w:name="bookmark389"/>
      <w:r>
        <w:rPr>
          <w:color w:val="000000"/>
          <w:spacing w:val="0"/>
          <w:w w:val="100"/>
          <w:position w:val="0"/>
        </w:rPr>
        <w:t>十六、重大合同及其履行情况</w:t>
      </w:r>
      <w:bookmarkEnd w:id="387"/>
      <w:bookmarkEnd w:id="388"/>
      <w:bookmarkEnd w:id="389"/>
    </w:p>
    <w:p>
      <w:pPr>
        <w:pStyle w:val="Style38"/>
        <w:keepNext/>
        <w:keepLines/>
        <w:widowControl w:val="0"/>
        <w:shd w:val="clear" w:color="auto" w:fill="auto"/>
        <w:tabs>
          <w:tab w:pos="367" w:val="left"/>
        </w:tabs>
        <w:bidi w:val="0"/>
        <w:spacing w:before="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1</w:t>
      </w:r>
      <w:bookmarkEnd w:id="392"/>
      <w:r>
        <w:rPr>
          <w:color w:val="000000"/>
          <w:spacing w:val="0"/>
          <w:w w:val="100"/>
          <w:position w:val="0"/>
        </w:rPr>
        <w:t>、</w:t>
        <w:tab/>
        <w:t>托管、承包、租赁事项情况</w:t>
      </w:r>
      <w:bookmarkEnd w:id="390"/>
      <w:bookmarkEnd w:id="391"/>
      <w:bookmarkEnd w:id="393"/>
    </w:p>
    <w:p>
      <w:pPr>
        <w:pStyle w:val="Style38"/>
        <w:keepNext/>
        <w:keepLines/>
        <w:widowControl w:val="0"/>
        <w:shd w:val="clear" w:color="auto" w:fill="auto"/>
        <w:tabs>
          <w:tab w:pos="493" w:val="left"/>
        </w:tabs>
        <w:bidi w:val="0"/>
        <w:spacing w:before="0" w:line="240" w:lineRule="auto"/>
        <w:ind w:left="0" w:right="0" w:firstLine="0"/>
        <w:jc w:val="left"/>
      </w:pPr>
      <w:bookmarkStart w:id="390" w:name="bookmark390"/>
      <w:bookmarkStart w:id="391" w:name="bookmark391"/>
      <w:bookmarkStart w:id="394" w:name="bookmark394"/>
      <w:bookmarkStart w:id="395" w:name="bookmark395"/>
      <w:r>
        <w:rPr>
          <w:color w:val="000000"/>
          <w:spacing w:val="0"/>
          <w:w w:val="100"/>
          <w:position w:val="0"/>
        </w:rPr>
        <w:t>（</w:t>
      </w:r>
      <w:bookmarkEnd w:id="394"/>
      <w:r>
        <w:rPr>
          <w:color w:val="000000"/>
          <w:spacing w:val="0"/>
          <w:w w:val="100"/>
          <w:position w:val="0"/>
        </w:rPr>
        <w:t>1）</w:t>
        <w:tab/>
        <w:t>托管情况</w:t>
      </w:r>
      <w:bookmarkEnd w:id="390"/>
      <w:bookmarkEnd w:id="391"/>
      <w:bookmarkEnd w:id="395"/>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8"/>
        <w:keepNext/>
        <w:keepLines/>
        <w:widowControl w:val="0"/>
        <w:shd w:val="clear" w:color="auto" w:fill="auto"/>
        <w:tabs>
          <w:tab w:pos="493" w:val="left"/>
        </w:tabs>
        <w:bidi w:val="0"/>
        <w:spacing w:before="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color w:val="000000"/>
          <w:spacing w:val="0"/>
          <w:w w:val="100"/>
          <w:position w:val="0"/>
        </w:rPr>
        <w:t>2）</w:t>
        <w:tab/>
        <w:t>承包情况</w:t>
      </w:r>
      <w:bookmarkEnd w:id="396"/>
      <w:bookmarkEnd w:id="397"/>
      <w:bookmarkEnd w:id="399"/>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8"/>
        <w:keepNext/>
        <w:keepLines/>
        <w:widowControl w:val="0"/>
        <w:shd w:val="clear" w:color="auto" w:fill="auto"/>
        <w:tabs>
          <w:tab w:pos="493" w:val="left"/>
        </w:tabs>
        <w:bidi w:val="0"/>
        <w:spacing w:before="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w:t>
      </w:r>
      <w:bookmarkEnd w:id="402"/>
      <w:r>
        <w:rPr>
          <w:color w:val="000000"/>
          <w:spacing w:val="0"/>
          <w:w w:val="100"/>
          <w:position w:val="0"/>
        </w:rPr>
        <w:t>3）</w:t>
        <w:tab/>
        <w:t>租赁情况</w:t>
      </w:r>
      <w:bookmarkEnd w:id="400"/>
      <w:bookmarkEnd w:id="401"/>
      <w:bookmarkEnd w:id="40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8"/>
        <w:keepNext/>
        <w:keepLines/>
        <w:widowControl w:val="0"/>
        <w:shd w:val="clear" w:color="auto" w:fill="auto"/>
        <w:tabs>
          <w:tab w:pos="373" w:val="left"/>
        </w:tabs>
        <w:bidi w:val="0"/>
        <w:spacing w:before="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2</w:t>
      </w:r>
      <w:bookmarkEnd w:id="406"/>
      <w:r>
        <w:rPr>
          <w:color w:val="000000"/>
          <w:spacing w:val="0"/>
          <w:w w:val="100"/>
          <w:position w:val="0"/>
        </w:rPr>
        <w:t>、</w:t>
        <w:tab/>
        <w:t>重大担保</w:t>
      </w:r>
      <w:bookmarkEnd w:id="404"/>
      <w:bookmarkEnd w:id="405"/>
      <w:bookmarkEnd w:id="407"/>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8"/>
        <w:keepNext/>
        <w:keepLines/>
        <w:widowControl w:val="0"/>
        <w:shd w:val="clear" w:color="auto" w:fill="auto"/>
        <w:tabs>
          <w:tab w:pos="373" w:val="left"/>
        </w:tabs>
        <w:bidi w:val="0"/>
        <w:spacing w:before="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3</w:t>
      </w:r>
      <w:bookmarkEnd w:id="410"/>
      <w:r>
        <w:rPr>
          <w:color w:val="000000"/>
          <w:spacing w:val="0"/>
          <w:w w:val="100"/>
          <w:position w:val="0"/>
        </w:rPr>
        <w:t>、</w:t>
        <w:tab/>
        <w:t>委托他人进行现金资产管理情况</w:t>
      </w:r>
      <w:bookmarkEnd w:id="408"/>
      <w:bookmarkEnd w:id="409"/>
      <w:bookmarkEnd w:id="411"/>
    </w:p>
    <w:p>
      <w:pPr>
        <w:pStyle w:val="Style38"/>
        <w:keepNext/>
        <w:keepLines/>
        <w:widowControl w:val="0"/>
        <w:shd w:val="clear" w:color="auto" w:fill="auto"/>
        <w:tabs>
          <w:tab w:pos="493" w:val="left"/>
        </w:tabs>
        <w:bidi w:val="0"/>
        <w:spacing w:before="0" w:line="240" w:lineRule="auto"/>
        <w:ind w:left="0" w:right="0" w:firstLine="0"/>
        <w:jc w:val="left"/>
      </w:pPr>
      <w:bookmarkStart w:id="408" w:name="bookmark408"/>
      <w:bookmarkStart w:id="409" w:name="bookmark409"/>
      <w:bookmarkStart w:id="412" w:name="bookmark412"/>
      <w:bookmarkStart w:id="413" w:name="bookmark413"/>
      <w:r>
        <w:rPr>
          <w:color w:val="000000"/>
          <w:spacing w:val="0"/>
          <w:w w:val="100"/>
          <w:position w:val="0"/>
        </w:rPr>
        <w:t>（</w:t>
      </w:r>
      <w:bookmarkEnd w:id="412"/>
      <w:r>
        <w:rPr>
          <w:color w:val="000000"/>
          <w:spacing w:val="0"/>
          <w:w w:val="100"/>
          <w:position w:val="0"/>
        </w:rPr>
        <w:t>1）</w:t>
        <w:tab/>
        <w:t>委托理财情况</w:t>
      </w:r>
      <w:bookmarkEnd w:id="408"/>
      <w:bookmarkEnd w:id="409"/>
      <w:bookmarkEnd w:id="41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8"/>
        <w:keepNext/>
        <w:keepLines/>
        <w:widowControl w:val="0"/>
        <w:shd w:val="clear" w:color="auto" w:fill="auto"/>
        <w:tabs>
          <w:tab w:pos="493" w:val="left"/>
        </w:tabs>
        <w:bidi w:val="0"/>
        <w:spacing w:before="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color w:val="000000"/>
          <w:spacing w:val="0"/>
          <w:w w:val="100"/>
          <w:position w:val="0"/>
        </w:rPr>
        <w:t>2）</w:t>
        <w:tab/>
        <w:t>委托贷款情况</w:t>
      </w:r>
      <w:bookmarkEnd w:id="414"/>
      <w:bookmarkEnd w:id="415"/>
      <w:bookmarkEnd w:id="417"/>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8"/>
        <w:keepNext/>
        <w:keepLines/>
        <w:widowControl w:val="0"/>
        <w:shd w:val="clear" w:color="auto" w:fill="auto"/>
        <w:tabs>
          <w:tab w:pos="378" w:val="left"/>
        </w:tabs>
        <w:bidi w:val="0"/>
        <w:spacing w:before="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4</w:t>
      </w:r>
      <w:bookmarkEnd w:id="420"/>
      <w:r>
        <w:rPr>
          <w:color w:val="000000"/>
          <w:spacing w:val="0"/>
          <w:w w:val="100"/>
          <w:position w:val="0"/>
        </w:rPr>
        <w:t>、</w:t>
        <w:tab/>
        <w:t>其他重大合同</w:t>
      </w:r>
      <w:bookmarkEnd w:id="418"/>
      <w:bookmarkEnd w:id="419"/>
      <w:bookmarkEnd w:id="421"/>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162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合同订 立公司 方名称</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合同订 立对方 名称</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合同签</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的账面 价值</w:t>
            </w:r>
          </w:p>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的评估 价值</w:t>
            </w:r>
          </w:p>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评估机 构名称</w:t>
            </w:r>
          </w:p>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 有）</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评估基 准日</w:t>
            </w:r>
          </w:p>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 有）</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的执行 情况</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widowControl w:val="0"/>
        <w:spacing w:line="1" w:lineRule="exact"/>
      </w:pPr>
      <w:r>
        <w:br w:type="page"/>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元）（如 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元）（如 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1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医惠投 资、章 笠中、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交易关 联人路 楠为上 市公司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w:t>
            </w:r>
          </w:p>
        </w:tc>
      </w:tr>
      <w:tr>
        <w:trPr>
          <w:trHeight w:val="235" w:hRule="exact"/>
        </w:trPr>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思创医</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彭军、 何国</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both"/>
              <w:rPr>
                <w:sz w:val="16"/>
                <w:szCs w:val="16"/>
              </w:rPr>
            </w:pPr>
            <w:r>
              <w:rPr>
                <w:color w:val="000000"/>
                <w:spacing w:val="0"/>
                <w:w w:val="100"/>
                <w:position w:val="0"/>
                <w:sz w:val="17"/>
                <w:szCs w:val="17"/>
              </w:rPr>
              <w:t xml:space="preserve">医惠科 技 </w:t>
            </w:r>
            <w:r>
              <w:rPr>
                <w:color w:val="000000"/>
                <w:spacing w:val="0"/>
                <w:w w:val="100"/>
                <w:position w:val="0"/>
                <w:sz w:val="16"/>
                <w:szCs w:val="16"/>
              </w:rPr>
              <w:t>100%</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04</w:t>
            </w:r>
            <w:r>
              <w:rPr>
                <w:color w:val="000000"/>
                <w:spacing w:val="0"/>
                <w:w w:val="100"/>
                <w:position w:val="0"/>
              </w:rPr>
              <w:t>月</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29, 368</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108, 85</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坤元资</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产评估</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2014 </w:t>
            </w: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12</w:t>
            </w:r>
            <w:r>
              <w:rPr>
                <w:color w:val="000000"/>
                <w:spacing w:val="0"/>
                <w:w w:val="100"/>
                <w:position w:val="0"/>
              </w:rPr>
              <w:t>月</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评估、 协商定</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108,72</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100% </w:t>
            </w:r>
            <w:r>
              <w:rPr>
                <w:color w:val="000000"/>
                <w:spacing w:val="0"/>
                <w:w w:val="100"/>
                <w:position w:val="0"/>
              </w:rPr>
              <w:t>股</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权资产</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过户及</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2016 </w:t>
            </w: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02</w:t>
            </w:r>
            <w:r>
              <w:rPr>
                <w:color w:val="000000"/>
                <w:spacing w:val="0"/>
                <w:w w:val="100"/>
                <w:position w:val="0"/>
              </w:rPr>
              <w:t>月</w:t>
            </w:r>
          </w:p>
        </w:tc>
        <w:tc>
          <w:tcPr>
            <w:vMerge w:val="restart"/>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both"/>
              <w:rPr>
                <w:sz w:val="16"/>
                <w:szCs w:val="16"/>
              </w:rPr>
            </w:pPr>
            <w:r>
              <w:rPr>
                <w:color w:val="000000"/>
                <w:spacing w:val="0"/>
                <w:w w:val="100"/>
                <w:position w:val="0"/>
                <w:sz w:val="17"/>
                <w:szCs w:val="17"/>
              </w:rPr>
              <w:t xml:space="preserve">讯网 </w:t>
            </w:r>
            <w:r>
              <w:rPr>
                <w:color w:val="000000"/>
                <w:spacing w:val="0"/>
                <w:w w:val="100"/>
                <w:position w:val="0"/>
                <w:sz w:val="16"/>
                <w:szCs w:val="16"/>
              </w:rPr>
              <w:t>http:/</w:t>
            </w:r>
          </w:p>
        </w:tc>
      </w:tr>
      <w:tr>
        <w:trPr>
          <w:trHeight w:val="31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平、郑 凌峻等</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19</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/www. c</w:t>
            </w: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27</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31</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俞国骅</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工商登</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18</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ninfo.</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为上市</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记变更</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26</w:t>
            </w:r>
            <w:r>
              <w:rPr>
                <w:color w:val="000000"/>
                <w:spacing w:val="0"/>
                <w:w w:val="100"/>
                <w:position w:val="0"/>
              </w:rPr>
              <w:t>名医 惠科技 股东</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com. cn</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公司持</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r>
              <w:rPr>
                <w:color w:val="000000"/>
                <w:spacing w:val="0"/>
                <w:w w:val="100"/>
                <w:position w:val="0"/>
                <w:sz w:val="16"/>
                <w:szCs w:val="16"/>
              </w:rPr>
              <w:t>5%</w:t>
            </w:r>
            <w:r>
              <w:rPr>
                <w:color w:val="000000"/>
                <w:spacing w:val="0"/>
                <w:w w:val="100"/>
                <w:position w:val="0"/>
              </w:rPr>
              <w:t>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上股东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医惠投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医惠科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资、章</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关联交</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w:t>
            </w:r>
          </w:p>
        </w:tc>
      </w:tr>
      <w:tr>
        <w:trPr>
          <w:trHeight w:val="235"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易人章</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第一年</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tc>
        <w:tc>
          <w:tcPr>
            <w:vMerge w:val="restart"/>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讯网</w:t>
            </w: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笠中、</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68"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04</w:t>
            </w:r>
            <w:r>
              <w:rPr>
                <w:color w:val="000000"/>
                <w:spacing w:val="0"/>
                <w:w w:val="100"/>
                <w:position w:val="0"/>
              </w:rPr>
              <w:t>月</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28, 500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企业会</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笠中为</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度、第</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04</w:t>
            </w:r>
            <w:r>
              <w:rPr>
                <w:color w:val="000000"/>
                <w:spacing w:val="0"/>
                <w:w w:val="100"/>
                <w:position w:val="0"/>
              </w:rPr>
              <w:t>月</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p>
        </w:tc>
      </w:tr>
      <w:tr>
        <w:trPr>
          <w:trHeight w:val="14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彭军、</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6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2017 </w:t>
            </w:r>
            <w:r>
              <w:rPr>
                <w:color w:val="000000"/>
                <w:spacing w:val="0"/>
                <w:w w:val="100"/>
                <w:position w:val="0"/>
              </w:rPr>
              <w:t>三</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计准则</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二年度</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/www. c</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何国</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29</w:t>
            </w: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平、郑</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个会计</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事和高</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承诺业</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ninfo.</w:t>
            </w:r>
          </w:p>
        </w:tc>
      </w:tr>
      <w:tr>
        <w:trPr>
          <w:trHeight w:val="235"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年度业</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绩</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com. cn</w:t>
            </w: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凌峻</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绩承诺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不低于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思创医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w:t>
            </w:r>
          </w:p>
        </w:tc>
      </w:tr>
      <w:tr>
        <w:trPr>
          <w:trHeight w:val="240"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惠非公</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准日前</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2016 </w:t>
            </w:r>
            <w:r>
              <w:rPr>
                <w:color w:val="000000"/>
                <w:spacing w:val="0"/>
                <w:w w:val="100"/>
                <w:position w:val="0"/>
              </w:rPr>
              <w:t>年</w:t>
            </w:r>
          </w:p>
        </w:tc>
        <w:tc>
          <w:tcPr>
            <w:vMerge w:val="restart"/>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讯网</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金到</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3"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思创医</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方振淳</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r>
              <w:rPr>
                <w:color w:val="000000"/>
                <w:spacing w:val="0"/>
                <w:w w:val="100"/>
                <w:position w:val="0"/>
              </w:rPr>
              <w:t>个交</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20, 000</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06</w:t>
            </w:r>
            <w:r>
              <w:rPr>
                <w:color w:val="000000"/>
                <w:spacing w:val="0"/>
                <w:w w:val="100"/>
                <w:position w:val="0"/>
              </w:rPr>
              <w:t>月</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位，合</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12</w:t>
            </w:r>
            <w:r>
              <w:rPr>
                <w:color w:val="000000"/>
                <w:spacing w:val="0"/>
                <w:w w:val="100"/>
                <w:position w:val="0"/>
              </w:rPr>
              <w:t>月</w:t>
            </w: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易日公</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司股票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/www. c</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同履行</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400</w:t>
            </w:r>
            <w:r>
              <w:rPr>
                <w:color w:val="000000"/>
                <w:spacing w:val="0"/>
                <w:w w:val="100"/>
                <w:position w:val="0"/>
              </w:rPr>
              <w:t>万</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ninfo.</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均价的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com. cn</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不低于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思创医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w:t>
            </w:r>
          </w:p>
        </w:tc>
      </w:tr>
      <w:tr>
        <w:trPr>
          <w:trHeight w:val="240"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西藏瑞</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惠非公</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准日前</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2016 </w:t>
            </w:r>
            <w:r>
              <w:rPr>
                <w:color w:val="000000"/>
                <w:spacing w:val="0"/>
                <w:w w:val="100"/>
                <w:position w:val="0"/>
              </w:rPr>
              <w:t>年</w:t>
            </w:r>
          </w:p>
        </w:tc>
        <w:tc>
          <w:tcPr>
            <w:vMerge w:val="restart"/>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讯网</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金到</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68"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华投资</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开发行</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06</w:t>
            </w:r>
            <w:r>
              <w:rPr>
                <w:color w:val="000000"/>
                <w:spacing w:val="0"/>
                <w:w w:val="100"/>
                <w:position w:val="0"/>
              </w:rPr>
              <w:t>月</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r>
              <w:rPr>
                <w:color w:val="000000"/>
                <w:spacing w:val="0"/>
                <w:w w:val="100"/>
                <w:position w:val="0"/>
              </w:rPr>
              <w:t>个交</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20, 000</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12</w:t>
            </w:r>
            <w:r>
              <w:rPr>
                <w:color w:val="000000"/>
                <w:spacing w:val="0"/>
                <w:w w:val="100"/>
                <w:position w:val="0"/>
              </w:rPr>
              <w:t>月</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位，合</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8"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w:t>
            </w: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易日公</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/www. c</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同履行</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400</w:t>
            </w:r>
            <w:r>
              <w:rPr>
                <w:color w:val="000000"/>
                <w:spacing w:val="0"/>
                <w:w w:val="100"/>
                <w:position w:val="0"/>
              </w:rPr>
              <w:t>万</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司股票</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ninfo.</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均价的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com. cn</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鲲鹏资</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思创医</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惠非公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不低于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w:t>
            </w:r>
          </w:p>
        </w:tc>
      </w:tr>
      <w:tr>
        <w:trPr>
          <w:trHeight w:val="168"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本-中</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定价基</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金到</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2016 </w:t>
            </w:r>
            <w:r>
              <w:rPr>
                <w:color w:val="000000"/>
                <w:spacing w:val="0"/>
                <w:w w:val="100"/>
                <w:position w:val="0"/>
              </w:rPr>
              <w:t>年</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讯网</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317"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思创医</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瑞思创</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开发行</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06</w:t>
            </w:r>
            <w:r>
              <w:rPr>
                <w:color w:val="000000"/>
                <w:spacing w:val="0"/>
                <w:w w:val="100"/>
                <w:position w:val="0"/>
              </w:rPr>
              <w:t>月</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准日前</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20, 000</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位，合</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12</w:t>
            </w:r>
            <w:r>
              <w:rPr>
                <w:color w:val="000000"/>
                <w:spacing w:val="0"/>
                <w:w w:val="100"/>
                <w:position w:val="0"/>
              </w:rPr>
              <w:t>月</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定增</w:t>
            </w:r>
            <w:r>
              <w:rPr>
                <w:color w:val="000000"/>
                <w:spacing w:val="0"/>
                <w:w w:val="100"/>
                <w:position w:val="0"/>
                <w:sz w:val="16"/>
                <w:szCs w:val="16"/>
              </w:rPr>
              <w:t>1</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16</w:t>
            </w: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r>
              <w:rPr>
                <w:color w:val="000000"/>
                <w:spacing w:val="0"/>
                <w:w w:val="100"/>
                <w:position w:val="0"/>
              </w:rPr>
              <w:t>个交</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同履行</w:t>
            </w:r>
          </w:p>
        </w:tc>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/www. c</w:t>
            </w: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号证券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400</w:t>
            </w:r>
            <w:r>
              <w:rPr>
                <w:color w:val="000000"/>
                <w:spacing w:val="0"/>
                <w:w w:val="100"/>
                <w:position w:val="0"/>
              </w:rPr>
              <w:t>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易日公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ninfo.</w:t>
            </w:r>
          </w:p>
        </w:tc>
      </w:tr>
      <w:tr>
        <w:trPr>
          <w:trHeight w:val="35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投资基</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司股票</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com. cn</w:t>
            </w:r>
          </w:p>
        </w:tc>
      </w:tr>
    </w:tbl>
    <w:p>
      <w:pPr>
        <w:widowControl w:val="0"/>
        <w:spacing w:line="1" w:lineRule="exact"/>
      </w:pPr>
      <w:r>
        <w:br w:type="page"/>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均价的</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思创医</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方振淳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思创医 惠非公 开发行 股份</w:t>
            </w:r>
          </w:p>
          <w:p>
            <w:pPr>
              <w:pStyle w:val="Style28"/>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6"/>
                <w:szCs w:val="16"/>
              </w:rPr>
              <w:t>1,002.</w:t>
            </w:r>
          </w:p>
          <w:p>
            <w:pPr>
              <w:pStyle w:val="Style2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5062 </w:t>
            </w:r>
            <w:r>
              <w:rPr>
                <w:color w:val="000000"/>
                <w:spacing w:val="0"/>
                <w:w w:val="100"/>
                <w:position w:val="0"/>
              </w:rPr>
              <w:t>万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2016 </w:t>
            </w:r>
            <w:r>
              <w:rPr>
                <w:color w:val="000000"/>
                <w:spacing w:val="0"/>
                <w:w w:val="100"/>
                <w:position w:val="0"/>
              </w:rPr>
              <w:t>年</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05</w:t>
            </w:r>
            <w:r>
              <w:rPr>
                <w:color w:val="000000"/>
                <w:spacing w:val="0"/>
                <w:w w:val="100"/>
                <w:position w:val="0"/>
              </w:rPr>
              <w:t>月</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7"/>
                <w:szCs w:val="17"/>
              </w:rPr>
              <w:t>发行价 格低于 本次股 票发行 期首日 前</w:t>
            </w:r>
            <w:r>
              <w:rPr>
                <w:color w:val="000000"/>
                <w:spacing w:val="0"/>
                <w:w w:val="100"/>
                <w:position w:val="0"/>
                <w:sz w:val="16"/>
                <w:szCs w:val="16"/>
              </w:rPr>
              <w:t xml:space="preserve">20 </w:t>
            </w:r>
            <w:r>
              <w:rPr>
                <w:color w:val="000000"/>
                <w:spacing w:val="0"/>
                <w:w w:val="100"/>
                <w:position w:val="0"/>
                <w:sz w:val="17"/>
                <w:szCs w:val="17"/>
              </w:rPr>
              <w:t xml:space="preserve">个交易 日股票 交易均 价的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金到 位，合 同履行 完毕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2016 </w:t>
            </w:r>
            <w:r>
              <w:rPr>
                <w:color w:val="000000"/>
                <w:spacing w:val="0"/>
                <w:w w:val="100"/>
                <w:position w:val="0"/>
              </w:rPr>
              <w:t>年</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12</w:t>
            </w:r>
            <w:r>
              <w:rPr>
                <w:color w:val="000000"/>
                <w:spacing w:val="0"/>
                <w:w w:val="100"/>
                <w:position w:val="0"/>
              </w:rPr>
              <w:t>月</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307" w:lineRule="exact"/>
              <w:ind w:left="0" w:right="0" w:firstLine="0"/>
              <w:jc w:val="both"/>
              <w:rPr>
                <w:sz w:val="16"/>
                <w:szCs w:val="16"/>
              </w:rPr>
            </w:pPr>
            <w:r>
              <w:rPr>
                <w:color w:val="000000"/>
                <w:spacing w:val="0"/>
                <w:w w:val="100"/>
                <w:position w:val="0"/>
                <w:sz w:val="17"/>
                <w:szCs w:val="17"/>
              </w:rPr>
              <w:t xml:space="preserve">巨潮资 讯网 </w:t>
            </w:r>
            <w:r>
              <w:rPr>
                <w:color w:val="000000"/>
                <w:spacing w:val="0"/>
                <w:w w:val="100"/>
                <w:position w:val="0"/>
                <w:sz w:val="16"/>
                <w:szCs w:val="16"/>
              </w:rPr>
              <w:t>http:/ /www. c ninfo.</w:t>
            </w:r>
          </w:p>
          <w:p>
            <w:pPr>
              <w:pStyle w:val="Style28"/>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com. cn</w:t>
            </w:r>
          </w:p>
        </w:tc>
      </w:tr>
      <w:tr>
        <w:trPr>
          <w:trHeight w:val="352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思创医</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西藏瑞 华投资 发展有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思创医 惠非公 开发行 股份</w:t>
            </w:r>
          </w:p>
          <w:p>
            <w:pPr>
              <w:pStyle w:val="Style28"/>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6"/>
                <w:szCs w:val="16"/>
              </w:rPr>
              <w:t>1,002.</w:t>
            </w:r>
          </w:p>
          <w:p>
            <w:pPr>
              <w:pStyle w:val="Style2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5062 </w:t>
            </w:r>
            <w:r>
              <w:rPr>
                <w:color w:val="000000"/>
                <w:spacing w:val="0"/>
                <w:w w:val="100"/>
                <w:position w:val="0"/>
              </w:rPr>
              <w:t>万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2016 </w:t>
            </w:r>
            <w:r>
              <w:rPr>
                <w:color w:val="000000"/>
                <w:spacing w:val="0"/>
                <w:w w:val="100"/>
                <w:position w:val="0"/>
              </w:rPr>
              <w:t>年</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05</w:t>
            </w:r>
            <w:r>
              <w:rPr>
                <w:color w:val="000000"/>
                <w:spacing w:val="0"/>
                <w:w w:val="100"/>
                <w:position w:val="0"/>
              </w:rPr>
              <w:t>月</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7"/>
                <w:szCs w:val="17"/>
              </w:rPr>
              <w:t>发行价 格低于 本次股 票发行 期首日 前</w:t>
            </w:r>
            <w:r>
              <w:rPr>
                <w:color w:val="000000"/>
                <w:spacing w:val="0"/>
                <w:w w:val="100"/>
                <w:position w:val="0"/>
                <w:sz w:val="16"/>
                <w:szCs w:val="16"/>
              </w:rPr>
              <w:t xml:space="preserve">20 </w:t>
            </w:r>
            <w:r>
              <w:rPr>
                <w:color w:val="000000"/>
                <w:spacing w:val="0"/>
                <w:w w:val="100"/>
                <w:position w:val="0"/>
                <w:sz w:val="17"/>
                <w:szCs w:val="17"/>
              </w:rPr>
              <w:t xml:space="preserve">个交易 日股票 交易均 价的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金到 位，合 同履行 完毕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2016 </w:t>
            </w:r>
            <w:r>
              <w:rPr>
                <w:color w:val="000000"/>
                <w:spacing w:val="0"/>
                <w:w w:val="100"/>
                <w:position w:val="0"/>
              </w:rPr>
              <w:t>年</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12</w:t>
            </w:r>
            <w:r>
              <w:rPr>
                <w:color w:val="000000"/>
                <w:spacing w:val="0"/>
                <w:w w:val="100"/>
                <w:position w:val="0"/>
              </w:rPr>
              <w:t>月</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307" w:lineRule="exact"/>
              <w:ind w:left="0" w:right="0" w:firstLine="0"/>
              <w:jc w:val="both"/>
              <w:rPr>
                <w:sz w:val="16"/>
                <w:szCs w:val="16"/>
              </w:rPr>
            </w:pPr>
            <w:r>
              <w:rPr>
                <w:color w:val="000000"/>
                <w:spacing w:val="0"/>
                <w:w w:val="100"/>
                <w:position w:val="0"/>
                <w:sz w:val="17"/>
                <w:szCs w:val="17"/>
              </w:rPr>
              <w:t xml:space="preserve">巨潮资 讯网 </w:t>
            </w:r>
            <w:r>
              <w:rPr>
                <w:color w:val="000000"/>
                <w:spacing w:val="0"/>
                <w:w w:val="100"/>
                <w:position w:val="0"/>
                <w:sz w:val="16"/>
                <w:szCs w:val="16"/>
              </w:rPr>
              <w:t>http:/ /www. c ninfo.</w:t>
            </w:r>
          </w:p>
          <w:p>
            <w:pPr>
              <w:pStyle w:val="Style28"/>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com. cn</w:t>
            </w:r>
          </w:p>
        </w:tc>
      </w:tr>
      <w:tr>
        <w:trPr>
          <w:trHeight w:val="352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思创医</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鲲鹏资 本-中 瑞思创 定增</w:t>
            </w:r>
            <w:r>
              <w:rPr>
                <w:color w:val="000000"/>
                <w:spacing w:val="0"/>
                <w:w w:val="100"/>
                <w:position w:val="0"/>
                <w:sz w:val="16"/>
                <w:szCs w:val="16"/>
              </w:rPr>
              <w:t xml:space="preserve">1 </w:t>
            </w:r>
            <w:r>
              <w:rPr>
                <w:color w:val="000000"/>
                <w:spacing w:val="0"/>
                <w:w w:val="100"/>
                <w:position w:val="0"/>
              </w:rPr>
              <w:t>号证券 投资基 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思创医 惠非公 开发行 股份</w:t>
            </w:r>
          </w:p>
          <w:p>
            <w:pPr>
              <w:pStyle w:val="Style28"/>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6"/>
                <w:szCs w:val="16"/>
              </w:rPr>
              <w:t>1,002.</w:t>
            </w:r>
          </w:p>
          <w:p>
            <w:pPr>
              <w:pStyle w:val="Style28"/>
              <w:keepNext w:val="0"/>
              <w:keepLines w:val="0"/>
              <w:widowControl w:val="0"/>
              <w:shd w:val="clear" w:color="auto" w:fill="auto"/>
              <w:bidi w:val="0"/>
              <w:spacing w:before="0" w:after="0" w:line="331" w:lineRule="exact"/>
              <w:ind w:left="0" w:right="0" w:firstLine="0"/>
              <w:jc w:val="both"/>
            </w:pPr>
            <w:r>
              <w:rPr>
                <w:color w:val="000000"/>
                <w:spacing w:val="0"/>
                <w:w w:val="100"/>
                <w:position w:val="0"/>
                <w:sz w:val="16"/>
                <w:szCs w:val="16"/>
              </w:rPr>
              <w:t xml:space="preserve">5062 </w:t>
            </w:r>
            <w:r>
              <w:rPr>
                <w:color w:val="000000"/>
                <w:spacing w:val="0"/>
                <w:w w:val="100"/>
                <w:position w:val="0"/>
              </w:rPr>
              <w:t>万 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2016 </w:t>
            </w:r>
            <w:r>
              <w:rPr>
                <w:color w:val="000000"/>
                <w:spacing w:val="0"/>
                <w:w w:val="100"/>
                <w:position w:val="0"/>
              </w:rPr>
              <w:t>年</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05</w:t>
            </w:r>
            <w:r>
              <w:rPr>
                <w:color w:val="000000"/>
                <w:spacing w:val="0"/>
                <w:w w:val="100"/>
                <w:position w:val="0"/>
              </w:rPr>
              <w:t>月</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7"/>
                <w:szCs w:val="17"/>
              </w:rPr>
              <w:t>发行价 格低于 本次股 票发行 期首日 前</w:t>
            </w:r>
            <w:r>
              <w:rPr>
                <w:color w:val="000000"/>
                <w:spacing w:val="0"/>
                <w:w w:val="100"/>
                <w:position w:val="0"/>
                <w:sz w:val="16"/>
                <w:szCs w:val="16"/>
              </w:rPr>
              <w:t xml:space="preserve">20 </w:t>
            </w:r>
            <w:r>
              <w:rPr>
                <w:color w:val="000000"/>
                <w:spacing w:val="0"/>
                <w:w w:val="100"/>
                <w:position w:val="0"/>
                <w:sz w:val="17"/>
                <w:szCs w:val="17"/>
              </w:rPr>
              <w:t xml:space="preserve">个交易 日股票 交易均 价的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金到 位，合 同履行 完毕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 xml:space="preserve">2016 </w:t>
            </w:r>
            <w:r>
              <w:rPr>
                <w:color w:val="000000"/>
                <w:spacing w:val="0"/>
                <w:w w:val="100"/>
                <w:position w:val="0"/>
              </w:rPr>
              <w:t>年</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12</w:t>
            </w:r>
            <w:r>
              <w:rPr>
                <w:color w:val="000000"/>
                <w:spacing w:val="0"/>
                <w:w w:val="100"/>
                <w:position w:val="0"/>
              </w:rPr>
              <w:t>月</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20" w:line="307" w:lineRule="exact"/>
              <w:ind w:left="0" w:right="0" w:firstLine="0"/>
              <w:jc w:val="both"/>
              <w:rPr>
                <w:sz w:val="16"/>
                <w:szCs w:val="16"/>
              </w:rPr>
            </w:pPr>
            <w:r>
              <w:rPr>
                <w:color w:val="000000"/>
                <w:spacing w:val="0"/>
                <w:w w:val="100"/>
                <w:position w:val="0"/>
                <w:sz w:val="17"/>
                <w:szCs w:val="17"/>
              </w:rPr>
              <w:t xml:space="preserve">巨潮资 讯网 </w:t>
            </w:r>
            <w:r>
              <w:rPr>
                <w:color w:val="000000"/>
                <w:spacing w:val="0"/>
                <w:w w:val="100"/>
                <w:position w:val="0"/>
                <w:sz w:val="16"/>
                <w:szCs w:val="16"/>
              </w:rPr>
              <w:t>http:/ /www. c ninfo.</w:t>
            </w:r>
          </w:p>
          <w:p>
            <w:pPr>
              <w:pStyle w:val="Style28"/>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com. cn</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422" w:name="bookmark422"/>
      <w:bookmarkStart w:id="423" w:name="bookmark423"/>
      <w:bookmarkStart w:id="424" w:name="bookmark424"/>
      <w:r>
        <w:rPr>
          <w:color w:val="000000"/>
          <w:spacing w:val="0"/>
          <w:w w:val="100"/>
          <w:position w:val="0"/>
        </w:rPr>
        <w:t>十七、社会责任情况</w:t>
      </w:r>
      <w:bookmarkEnd w:id="422"/>
      <w:bookmarkEnd w:id="423"/>
      <w:bookmarkEnd w:id="424"/>
    </w:p>
    <w:p>
      <w:pPr>
        <w:pStyle w:val="Style38"/>
        <w:keepNext/>
        <w:keepLines/>
        <w:widowControl w:val="0"/>
        <w:shd w:val="clear" w:color="auto" w:fill="auto"/>
        <w:bidi w:val="0"/>
        <w:spacing w:before="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1</w:t>
      </w:r>
      <w:bookmarkEnd w:id="427"/>
      <w:r>
        <w:rPr>
          <w:color w:val="000000"/>
          <w:spacing w:val="0"/>
          <w:w w:val="100"/>
          <w:position w:val="0"/>
        </w:rPr>
        <w:t>、履行精准扶贫社会责任情况</w:t>
      </w:r>
      <w:bookmarkEnd w:id="425"/>
      <w:bookmarkEnd w:id="426"/>
      <w:bookmarkEnd w:id="42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bidi w:val="0"/>
        <w:spacing w:before="0" w:line="466" w:lineRule="exact"/>
        <w:ind w:left="0" w:right="0" w:firstLine="0"/>
        <w:jc w:val="both"/>
      </w:pPr>
      <w:bookmarkStart w:id="429" w:name="bookmark429"/>
      <w:bookmarkStart w:id="430" w:name="bookmark430"/>
      <w:bookmarkStart w:id="431" w:name="bookmark431"/>
      <w:bookmarkStart w:id="432" w:name="bookmark432"/>
      <w:r>
        <w:rPr>
          <w:color w:val="000000"/>
          <w:spacing w:val="0"/>
          <w:w w:val="100"/>
          <w:position w:val="0"/>
        </w:rPr>
        <w:t>2</w:t>
      </w:r>
      <w:bookmarkEnd w:id="431"/>
      <w:r>
        <w:rPr>
          <w:color w:val="000000"/>
          <w:spacing w:val="0"/>
          <w:w w:val="100"/>
          <w:position w:val="0"/>
        </w:rPr>
        <w:t>、履行其他社会责任的情况</w:t>
      </w:r>
      <w:bookmarkEnd w:id="429"/>
      <w:bookmarkEnd w:id="430"/>
      <w:bookmarkEnd w:id="432"/>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无</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上市公司及其子公司是否属于环境保护部门公布的重点排污单位</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是否发布社会责任报告</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1"/>
        <w:keepNext/>
        <w:keepLines/>
        <w:widowControl w:val="0"/>
        <w:shd w:val="clear" w:color="auto" w:fill="auto"/>
        <w:bidi w:val="0"/>
        <w:spacing w:before="0" w:after="100" w:line="240" w:lineRule="auto"/>
        <w:ind w:left="0" w:right="0" w:firstLine="0"/>
        <w:jc w:val="both"/>
      </w:pPr>
      <w:bookmarkStart w:id="433" w:name="bookmark433"/>
      <w:bookmarkStart w:id="434" w:name="bookmark434"/>
      <w:bookmarkStart w:id="435" w:name="bookmark435"/>
      <w:r>
        <w:rPr>
          <w:color w:val="000000"/>
          <w:spacing w:val="0"/>
          <w:w w:val="100"/>
          <w:position w:val="0"/>
        </w:rPr>
        <w:t>十八、其他重大事项的说明</w:t>
      </w:r>
      <w:bookmarkEnd w:id="433"/>
      <w:bookmarkEnd w:id="434"/>
      <w:bookmarkEnd w:id="435"/>
    </w:p>
    <w:p>
      <w:pPr>
        <w:pStyle w:val="Style33"/>
        <w:keepNext w:val="0"/>
        <w:keepLines w:val="0"/>
        <w:widowControl w:val="0"/>
        <w:shd w:val="clear" w:color="auto" w:fill="auto"/>
        <w:bidi w:val="0"/>
        <w:spacing w:before="0" w:after="0" w:line="466"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tabs>
          <w:tab w:pos="854" w:val="left"/>
        </w:tabs>
        <w:bidi w:val="0"/>
        <w:spacing w:before="0" w:after="0" w:line="466" w:lineRule="exact"/>
        <w:ind w:left="0" w:right="0" w:firstLine="500"/>
        <w:jc w:val="both"/>
      </w:pPr>
      <w:bookmarkStart w:id="436" w:name="bookmark436"/>
      <w:r>
        <w:rPr>
          <w:color w:val="000000"/>
          <w:spacing w:val="0"/>
          <w:w w:val="100"/>
          <w:position w:val="0"/>
        </w:rPr>
        <w:t>1</w:t>
      </w:r>
      <w:bookmarkEnd w:id="436"/>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月，公司子公司医惠科技及其董事长章笠中先生收到江苏省苏州市中级人民法院签发的</w:t>
      </w:r>
    </w:p>
    <w:p>
      <w:pPr>
        <w:pStyle w:val="Style19"/>
        <w:keepNext w:val="0"/>
        <w:keepLines w:val="0"/>
        <w:widowControl w:val="0"/>
        <w:shd w:val="clear" w:color="auto" w:fill="auto"/>
        <w:bidi w:val="0"/>
        <w:spacing w:before="0" w:after="0" w:line="466" w:lineRule="exact"/>
        <w:ind w:left="0" w:right="0" w:firstLine="0"/>
        <w:jc w:val="left"/>
      </w:pPr>
      <w:r>
        <w:rPr>
          <w:color w:val="000000"/>
          <w:spacing w:val="0"/>
          <w:w w:val="100"/>
          <w:position w:val="0"/>
        </w:rPr>
        <w:t>《应诉通知书》（案号</w:t>
      </w:r>
      <w:r>
        <w:rPr>
          <w:color w:val="000000"/>
          <w:spacing w:val="0"/>
          <w:w w:val="100"/>
          <w:position w:val="0"/>
        </w:rPr>
        <w:t>（2015）</w:t>
      </w:r>
      <w:r>
        <w:rPr>
          <w:color w:val="000000"/>
          <w:spacing w:val="0"/>
          <w:w w:val="100"/>
          <w:position w:val="0"/>
        </w:rPr>
        <w:t>苏中商初字第</w:t>
      </w:r>
      <w:r>
        <w:rPr>
          <w:color w:val="000000"/>
          <w:spacing w:val="0"/>
          <w:w w:val="100"/>
          <w:position w:val="0"/>
        </w:rPr>
        <w:t>00204</w:t>
      </w:r>
      <w:r>
        <w:rPr>
          <w:color w:val="000000"/>
          <w:spacing w:val="0"/>
          <w:w w:val="100"/>
          <w:position w:val="0"/>
        </w:rPr>
        <w:t>号）。具体内容详见公司披露在巨潮资讯网的第</w:t>
      </w:r>
      <w:r>
        <w:rPr>
          <w:color w:val="000000"/>
          <w:spacing w:val="0"/>
          <w:w w:val="100"/>
          <w:position w:val="0"/>
        </w:rPr>
        <w:t xml:space="preserve">2016-008 </w:t>
      </w:r>
      <w:r>
        <w:rPr>
          <w:color w:val="000000"/>
          <w:spacing w:val="0"/>
          <w:w w:val="100"/>
          <w:position w:val="0"/>
        </w:rPr>
        <w:t>号公告。</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230,</w:t>
      </w:r>
      <w:r>
        <w:rPr>
          <w:color w:val="000000"/>
          <w:spacing w:val="0"/>
          <w:w w:val="100"/>
          <w:position w:val="0"/>
        </w:rPr>
        <w:t>原告林刚向苏州中院申请撤回对医惠科技的起诉。同日，苏州中院作出民事裁 定书</w:t>
      </w:r>
      <w:r>
        <w:rPr>
          <w:color w:val="000000"/>
          <w:spacing w:val="0"/>
          <w:w w:val="100"/>
          <w:position w:val="0"/>
        </w:rPr>
        <w:t>（（2015）</w:t>
      </w:r>
      <w:r>
        <w:rPr>
          <w:color w:val="000000"/>
          <w:spacing w:val="0"/>
          <w:w w:val="100"/>
          <w:position w:val="0"/>
        </w:rPr>
        <w:t>苏中商初字第</w:t>
      </w:r>
      <w:r>
        <w:rPr>
          <w:color w:val="000000"/>
          <w:spacing w:val="0"/>
          <w:w w:val="100"/>
          <w:position w:val="0"/>
        </w:rPr>
        <w:t>00204</w:t>
      </w:r>
      <w:r>
        <w:rPr>
          <w:color w:val="000000"/>
          <w:spacing w:val="0"/>
          <w:w w:val="100"/>
          <w:position w:val="0"/>
        </w:rPr>
        <w:t xml:space="preserve">号），准许原告林刚撤回对被告医惠科技的起诉。具体内容详见公司 </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26</w:t>
      </w:r>
      <w:r>
        <w:rPr>
          <w:color w:val="000000"/>
          <w:spacing w:val="0"/>
          <w:w w:val="100"/>
          <w:position w:val="0"/>
        </w:rPr>
        <w:t>日披露在巨潮资讯网站的第</w:t>
      </w:r>
      <w:r>
        <w:rPr>
          <w:color w:val="000000"/>
          <w:spacing w:val="0"/>
          <w:w w:val="100"/>
          <w:position w:val="0"/>
        </w:rPr>
        <w:t>2017-012</w:t>
      </w:r>
      <w:r>
        <w:rPr>
          <w:color w:val="000000"/>
          <w:spacing w:val="0"/>
          <w:w w:val="100"/>
          <w:position w:val="0"/>
        </w:rPr>
        <w:t>号公告。</w:t>
      </w:r>
    </w:p>
    <w:p>
      <w:pPr>
        <w:pStyle w:val="Style19"/>
        <w:keepNext w:val="0"/>
        <w:keepLines w:val="0"/>
        <w:widowControl w:val="0"/>
        <w:shd w:val="clear" w:color="auto" w:fill="auto"/>
        <w:tabs>
          <w:tab w:pos="848" w:val="left"/>
        </w:tabs>
        <w:bidi w:val="0"/>
        <w:spacing w:before="0" w:after="460" w:line="466" w:lineRule="exact"/>
        <w:ind w:left="0" w:right="0" w:firstLine="500"/>
        <w:jc w:val="both"/>
      </w:pPr>
      <w:bookmarkStart w:id="437" w:name="bookmark437"/>
      <w:r>
        <w:rPr>
          <w:color w:val="000000"/>
          <w:spacing w:val="0"/>
          <w:w w:val="100"/>
          <w:position w:val="0"/>
        </w:rPr>
        <w:t>2</w:t>
      </w:r>
      <w:bookmarkEnd w:id="437"/>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 xml:space="preserve">日，公司参股公司江苏钜芯收到全国中小企业股份转让系统有限责任公司出具的《关 于同意江苏钜芯集成电路技术股份有限公司股票在全国中小企业股份转让系统挂牌的函》（股转系统函 </w:t>
      </w:r>
      <w:r>
        <w:rPr>
          <w:color w:val="000000"/>
          <w:spacing w:val="0"/>
          <w:w w:val="100"/>
          <w:position w:val="0"/>
        </w:rPr>
        <w:t>[2016]6177</w:t>
      </w:r>
      <w:r>
        <w:rPr>
          <w:color w:val="000000"/>
          <w:spacing w:val="0"/>
          <w:w w:val="100"/>
          <w:position w:val="0"/>
        </w:rPr>
        <w:t>号），同意江苏钜芯在全国中小企业股份转让系统挂牌，转让方式为协议转让。具体内容详 见公司</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w:t>
      </w:r>
      <w:r>
        <w:rPr>
          <w:color w:val="000000"/>
          <w:spacing w:val="0"/>
          <w:w w:val="100"/>
          <w:position w:val="0"/>
        </w:rPr>
        <w:t>日披露在巨潮资讯网的第</w:t>
      </w:r>
      <w:r>
        <w:rPr>
          <w:color w:val="000000"/>
          <w:spacing w:val="0"/>
          <w:w w:val="100"/>
          <w:position w:val="0"/>
        </w:rPr>
        <w:t>2016-050</w:t>
      </w:r>
      <w:r>
        <w:rPr>
          <w:color w:val="000000"/>
          <w:spacing w:val="0"/>
          <w:w w:val="100"/>
          <w:position w:val="0"/>
        </w:rPr>
        <w:t>号公告。</w:t>
      </w:r>
    </w:p>
    <w:p>
      <w:pPr>
        <w:pStyle w:val="Style31"/>
        <w:keepNext/>
        <w:keepLines/>
        <w:widowControl w:val="0"/>
        <w:shd w:val="clear" w:color="auto" w:fill="auto"/>
        <w:bidi w:val="0"/>
        <w:spacing w:before="0" w:after="100" w:line="240" w:lineRule="auto"/>
        <w:ind w:left="0" w:right="0" w:firstLine="0"/>
        <w:jc w:val="both"/>
      </w:pPr>
      <w:bookmarkStart w:id="438" w:name="bookmark438"/>
      <w:bookmarkStart w:id="439" w:name="bookmark439"/>
      <w:bookmarkStart w:id="440" w:name="bookmark440"/>
      <w:r>
        <w:rPr>
          <w:color w:val="000000"/>
          <w:spacing w:val="0"/>
          <w:w w:val="100"/>
          <w:position w:val="0"/>
        </w:rPr>
        <w:t>十九、公司子公司重大事项</w:t>
      </w:r>
      <w:bookmarkEnd w:id="438"/>
      <w:bookmarkEnd w:id="439"/>
      <w:bookmarkEnd w:id="440"/>
    </w:p>
    <w:p>
      <w:pPr>
        <w:pStyle w:val="Style33"/>
        <w:keepNext w:val="0"/>
        <w:keepLines w:val="0"/>
        <w:widowControl w:val="0"/>
        <w:shd w:val="clear" w:color="auto" w:fill="auto"/>
        <w:bidi w:val="0"/>
        <w:spacing w:before="0" w:line="46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keepLines/>
        <w:widowControl w:val="0"/>
        <w:shd w:val="clear" w:color="auto" w:fill="auto"/>
        <w:bidi w:val="0"/>
        <w:spacing w:before="0" w:after="540" w:line="240" w:lineRule="auto"/>
        <w:ind w:left="0" w:right="0" w:firstLine="0"/>
        <w:jc w:val="center"/>
      </w:pPr>
      <w:bookmarkStart w:id="441" w:name="bookmark441"/>
      <w:bookmarkStart w:id="442" w:name="bookmark442"/>
      <w:bookmarkStart w:id="443" w:name="bookmark443"/>
      <w:r>
        <w:rPr>
          <w:color w:val="000000"/>
          <w:spacing w:val="0"/>
          <w:w w:val="100"/>
          <w:position w:val="0"/>
        </w:rPr>
        <w:t>第六节股份变动及股东情况</w:t>
      </w:r>
      <w:bookmarkEnd w:id="441"/>
      <w:bookmarkEnd w:id="442"/>
      <w:bookmarkEnd w:id="443"/>
    </w:p>
    <w:p>
      <w:pPr>
        <w:pStyle w:val="Style31"/>
        <w:keepNext/>
        <w:keepLines/>
        <w:widowControl w:val="0"/>
        <w:shd w:val="clear" w:color="auto" w:fill="auto"/>
        <w:bidi w:val="0"/>
        <w:spacing w:before="0" w:line="240" w:lineRule="auto"/>
        <w:ind w:left="0" w:right="0" w:firstLine="0"/>
        <w:jc w:val="left"/>
      </w:pPr>
      <w:bookmarkStart w:id="444" w:name="bookmark444"/>
      <w:bookmarkStart w:id="445" w:name="bookmark445"/>
      <w:bookmarkStart w:id="446" w:name="bookmark446"/>
      <w:bookmarkStart w:id="447" w:name="bookmark447"/>
      <w:bookmarkStart w:id="448" w:name="bookmark448"/>
      <w:r>
        <w:rPr>
          <w:color w:val="000000"/>
          <w:spacing w:val="0"/>
          <w:w w:val="100"/>
          <w:position w:val="0"/>
        </w:rPr>
        <w:t>一</w:t>
      </w:r>
      <w:bookmarkEnd w:id="447"/>
      <w:r>
        <w:rPr>
          <w:color w:val="000000"/>
          <w:spacing w:val="0"/>
          <w:w w:val="100"/>
          <w:position w:val="0"/>
        </w:rPr>
        <w:t>、股份变动情况</w:t>
      </w:r>
      <w:bookmarkEnd w:id="445"/>
      <w:bookmarkEnd w:id="446"/>
      <w:bookmarkEnd w:id="448"/>
      <w:bookmarkEnd w:id="444"/>
    </w:p>
    <w:p>
      <w:pPr>
        <w:pStyle w:val="Style38"/>
        <w:keepNext/>
        <w:keepLines/>
        <w:widowControl w:val="0"/>
        <w:shd w:val="clear" w:color="auto" w:fill="auto"/>
        <w:bidi w:val="0"/>
        <w:spacing w:before="0" w:after="36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1</w:t>
      </w:r>
      <w:bookmarkEnd w:id="451"/>
      <w:r>
        <w:rPr>
          <w:color w:val="000000"/>
          <w:spacing w:val="0"/>
          <w:w w:val="100"/>
          <w:position w:val="0"/>
        </w:rPr>
        <w:t>、股份变动情况</w:t>
      </w:r>
      <w:bookmarkEnd w:id="449"/>
      <w:bookmarkEnd w:id="450"/>
      <w:bookmarkEnd w:id="45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78" w:hRule="exact"/>
        </w:trPr>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141,007,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30, 075, 1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24,281,7</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54,356,9</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195, 364,</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33.</w:t>
            </w:r>
            <w:r>
              <w:rPr>
                <w:color w:val="000000"/>
                <w:spacing w:val="0"/>
                <w:w w:val="100"/>
                <w:position w:val="0"/>
                <w:sz w:val="16"/>
                <w:szCs w:val="16"/>
              </w:rPr>
              <w:t>67%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53%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281</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141,007,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30, 075, 1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24,281,7</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54,356,9</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195, 364,</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33.</w:t>
            </w:r>
            <w:r>
              <w:rPr>
                <w:color w:val="000000"/>
                <w:spacing w:val="0"/>
                <w:w w:val="100"/>
                <w:position w:val="0"/>
                <w:sz w:val="16"/>
                <w:szCs w:val="16"/>
              </w:rPr>
              <w:t>67%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w:t>
            </w:r>
            <w:r>
              <w:rPr>
                <w:color w:val="000000"/>
                <w:spacing w:val="0"/>
                <w:w w:val="100"/>
                <w:position w:val="0"/>
                <w:sz w:val="16"/>
                <w:szCs w:val="16"/>
              </w:rPr>
              <w:t>53%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281</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7,910,15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50,507,00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60,532,06</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68, 442, 2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89%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r>
              <w:rPr>
                <w:color w:val="000000"/>
                <w:spacing w:val="0"/>
                <w:w w:val="100"/>
                <w:position w:val="0"/>
                <w:sz w:val="16"/>
                <w:szCs w:val="16"/>
              </w:rPr>
              <w:t>25%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133,097,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31.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-26,225,2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-6,175,10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126, 922,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28%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055</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277,742,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-24,281,7</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-24,281,7</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253,460,</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66. </w:t>
            </w:r>
            <w:r>
              <w:rPr>
                <w:color w:val="000000"/>
                <w:spacing w:val="0"/>
                <w:w w:val="100"/>
                <w:position w:val="0"/>
                <w:sz w:val="16"/>
                <w:szCs w:val="16"/>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47%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905</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277,742,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-24,281,7</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-24,281,7</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253,460,</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66. </w:t>
            </w:r>
            <w:r>
              <w:rPr>
                <w:color w:val="000000"/>
                <w:spacing w:val="0"/>
                <w:w w:val="100"/>
                <w:position w:val="0"/>
                <w:sz w:val="16"/>
                <w:szCs w:val="16"/>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47%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905</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418,750,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30, 075, 1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30, 075, 1</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448, 825,</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100.</w:t>
            </w:r>
            <w:r>
              <w:rPr>
                <w:color w:val="000000"/>
                <w:spacing w:val="0"/>
                <w:w w:val="100"/>
                <w:position w:val="0"/>
                <w:sz w:val="16"/>
                <w:szCs w:val="16"/>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186</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tabs>
          <w:tab w:pos="790" w:val="left"/>
        </w:tabs>
        <w:bidi w:val="0"/>
        <w:spacing w:before="0" w:after="0" w:line="470" w:lineRule="exact"/>
        <w:ind w:left="0" w:right="0" w:firstLine="440"/>
        <w:jc w:val="left"/>
      </w:pPr>
      <w:bookmarkStart w:id="453" w:name="bookmark453"/>
      <w:r>
        <w:rPr>
          <w:color w:val="000000"/>
          <w:spacing w:val="0"/>
          <w:w w:val="100"/>
          <w:position w:val="0"/>
        </w:rPr>
        <w:t>1</w:t>
      </w:r>
      <w:bookmarkEnd w:id="453"/>
      <w:r>
        <w:rPr>
          <w:color w:val="000000"/>
          <w:spacing w:val="0"/>
          <w:w w:val="100"/>
          <w:position w:val="0"/>
        </w:rPr>
        <w:t>、</w:t>
        <w:tab/>
        <w:t>作为公司</w:t>
      </w:r>
      <w:r>
        <w:rPr>
          <w:color w:val="000000"/>
          <w:spacing w:val="0"/>
          <w:w w:val="100"/>
          <w:position w:val="0"/>
        </w:rPr>
        <w:t>2015</w:t>
      </w:r>
      <w:r>
        <w:rPr>
          <w:color w:val="000000"/>
          <w:spacing w:val="0"/>
          <w:w w:val="100"/>
          <w:position w:val="0"/>
        </w:rPr>
        <w:t>年重大资产重组交易方案的一部分，</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月，公司大股东路楠先生和俞国骅先生 分别与医惠投资签订了《关于杭州中瑞思创科技股份有限公司之股份转让协议》，并于</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月和</w:t>
      </w:r>
      <w:r>
        <w:rPr>
          <w:color w:val="000000"/>
          <w:spacing w:val="0"/>
          <w:w w:val="100"/>
          <w:position w:val="0"/>
        </w:rPr>
        <w:t xml:space="preserve">2016 </w:t>
      </w:r>
      <w:r>
        <w:rPr>
          <w:color w:val="000000"/>
          <w:spacing w:val="0"/>
          <w:w w:val="100"/>
          <w:position w:val="0"/>
        </w:rPr>
        <w:t>年</w:t>
      </w:r>
      <w:r>
        <w:rPr>
          <w:color w:val="000000"/>
          <w:spacing w:val="0"/>
          <w:w w:val="100"/>
          <w:position w:val="0"/>
        </w:rPr>
        <w:t>2</w:t>
      </w:r>
      <w:r>
        <w:rPr>
          <w:color w:val="000000"/>
          <w:spacing w:val="0"/>
          <w:w w:val="100"/>
          <w:position w:val="0"/>
        </w:rPr>
        <w:t>月两次办理了股份交割手续。其中，</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月，股份转让交易中，法人股东医惠投资受让路楠先生持 有的思创医惠无限售条件股份</w:t>
      </w:r>
      <w:r>
        <w:rPr>
          <w:color w:val="000000"/>
          <w:spacing w:val="0"/>
          <w:w w:val="100"/>
          <w:position w:val="0"/>
        </w:rPr>
        <w:t xml:space="preserve">2, </w:t>
      </w:r>
      <w:r>
        <w:rPr>
          <w:color w:val="000000"/>
          <w:spacing w:val="0"/>
          <w:w w:val="100"/>
          <w:position w:val="0"/>
        </w:rPr>
        <w:t>531.4775</w:t>
      </w:r>
      <w:r>
        <w:rPr>
          <w:color w:val="000000"/>
          <w:spacing w:val="0"/>
          <w:w w:val="100"/>
          <w:position w:val="0"/>
        </w:rPr>
        <w:t xml:space="preserve">万股，受让俞国骅先生持有的思创医惠无限售条件股份 </w:t>
      </w:r>
      <w:r>
        <w:rPr>
          <w:color w:val="000000"/>
          <w:spacing w:val="0"/>
          <w:w w:val="100"/>
          <w:position w:val="0"/>
        </w:rPr>
        <w:t xml:space="preserve">2,519. </w:t>
      </w:r>
      <w:r>
        <w:rPr>
          <w:color w:val="000000"/>
          <w:spacing w:val="0"/>
          <w:w w:val="100"/>
          <w:position w:val="0"/>
        </w:rPr>
        <w:t>2232</w:t>
      </w:r>
      <w:r>
        <w:rPr>
          <w:color w:val="000000"/>
          <w:spacing w:val="0"/>
          <w:w w:val="100"/>
          <w:position w:val="0"/>
        </w:rPr>
        <w:t>万股，共计</w:t>
      </w:r>
      <w:r>
        <w:rPr>
          <w:color w:val="000000"/>
          <w:spacing w:val="0"/>
          <w:w w:val="100"/>
          <w:position w:val="0"/>
        </w:rPr>
        <w:t>5,050.7007</w:t>
      </w:r>
      <w:r>
        <w:rPr>
          <w:color w:val="000000"/>
          <w:spacing w:val="0"/>
          <w:w w:val="100"/>
          <w:position w:val="0"/>
        </w:rPr>
        <w:t>万股。并根据相关合同约定，医惠投资自愿承诺，自该部分股权变更至 其名下之日起</w:t>
      </w:r>
      <w:r>
        <w:rPr>
          <w:color w:val="000000"/>
          <w:spacing w:val="0"/>
          <w:w w:val="100"/>
          <w:position w:val="0"/>
        </w:rPr>
        <w:t>36</w:t>
      </w:r>
      <w:r>
        <w:rPr>
          <w:color w:val="000000"/>
          <w:spacing w:val="0"/>
          <w:w w:val="100"/>
          <w:position w:val="0"/>
        </w:rPr>
        <w:t>个月内不得转让。前述股份性质由无限售条件股份变更为有限售条件股份。</w:t>
      </w:r>
    </w:p>
    <w:p>
      <w:pPr>
        <w:pStyle w:val="Style19"/>
        <w:keepNext w:val="0"/>
        <w:keepLines w:val="0"/>
        <w:widowControl w:val="0"/>
        <w:shd w:val="clear" w:color="auto" w:fill="auto"/>
        <w:tabs>
          <w:tab w:pos="786" w:val="left"/>
        </w:tabs>
        <w:bidi w:val="0"/>
        <w:spacing w:before="0" w:after="0" w:line="470" w:lineRule="exact"/>
        <w:ind w:left="0" w:right="0" w:firstLine="440"/>
        <w:jc w:val="left"/>
      </w:pPr>
      <w:bookmarkStart w:id="454" w:name="bookmark454"/>
      <w:r>
        <w:rPr>
          <w:color w:val="000000"/>
          <w:spacing w:val="0"/>
          <w:w w:val="100"/>
          <w:position w:val="0"/>
        </w:rPr>
        <w:t>2</w:t>
      </w:r>
      <w:bookmarkEnd w:id="454"/>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月，公司原董事蒋士平先生自</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月辞去第三届董事会董事职务后</w:t>
      </w:r>
      <w:r>
        <w:rPr>
          <w:color w:val="000000"/>
          <w:spacing w:val="0"/>
          <w:w w:val="100"/>
          <w:position w:val="0"/>
        </w:rPr>
        <w:t>6</w:t>
      </w:r>
      <w:r>
        <w:rPr>
          <w:color w:val="000000"/>
          <w:spacing w:val="0"/>
          <w:w w:val="100"/>
          <w:position w:val="0"/>
        </w:rPr>
        <w:t>个月期满。根据相 关规定和承诺，蒋士平先生持有的公司有限售条件股份</w:t>
      </w:r>
      <w:r>
        <w:rPr>
          <w:color w:val="000000"/>
          <w:spacing w:val="0"/>
          <w:w w:val="100"/>
          <w:position w:val="0"/>
        </w:rPr>
        <w:t>120</w:t>
      </w:r>
      <w:r>
        <w:rPr>
          <w:color w:val="000000"/>
          <w:spacing w:val="0"/>
          <w:w w:val="100"/>
          <w:position w:val="0"/>
        </w:rPr>
        <w:t>万股变更为无限售条件股份</w:t>
      </w:r>
    </w:p>
    <w:p>
      <w:pPr>
        <w:pStyle w:val="Style19"/>
        <w:keepNext w:val="0"/>
        <w:keepLines w:val="0"/>
        <w:widowControl w:val="0"/>
        <w:shd w:val="clear" w:color="auto" w:fill="auto"/>
        <w:tabs>
          <w:tab w:pos="363" w:val="left"/>
        </w:tabs>
        <w:bidi w:val="0"/>
        <w:spacing w:before="0" w:after="0" w:line="470" w:lineRule="exact"/>
        <w:ind w:left="0" w:right="0" w:firstLine="440"/>
        <w:jc w:val="left"/>
      </w:pPr>
      <w:bookmarkStart w:id="455" w:name="bookmark455"/>
      <w:r>
        <w:rPr>
          <w:color w:val="000000"/>
          <w:spacing w:val="0"/>
          <w:w w:val="100"/>
          <w:position w:val="0"/>
        </w:rPr>
        <w:t>3</w:t>
      </w:r>
      <w:bookmarkEnd w:id="455"/>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月，公司原副总经理兼董事会秘书陈武军先生自</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 xml:space="preserve">月辞去公司副总经理、董事会秘 </w:t>
      </w:r>
      <w:r>
        <w:rPr>
          <w:color w:val="000000"/>
          <w:spacing w:val="0"/>
          <w:w w:val="100"/>
          <w:position w:val="0"/>
        </w:rPr>
        <w:t>书职务后</w:t>
      </w:r>
      <w:r>
        <w:rPr>
          <w:color w:val="000000"/>
          <w:spacing w:val="0"/>
          <w:w w:val="100"/>
          <w:position w:val="0"/>
        </w:rPr>
        <w:t>6</w:t>
      </w:r>
      <w:r>
        <w:rPr>
          <w:color w:val="000000"/>
          <w:spacing w:val="0"/>
          <w:w w:val="100"/>
          <w:position w:val="0"/>
        </w:rPr>
        <w:t>个月期满。根据相关规定和承诺，陈武军先生持有的公司有限售条件股份</w:t>
      </w:r>
      <w:r>
        <w:rPr>
          <w:color w:val="000000"/>
          <w:spacing w:val="0"/>
          <w:w w:val="100"/>
          <w:position w:val="0"/>
        </w:rPr>
        <w:t xml:space="preserve">234. </w:t>
      </w:r>
      <w:r>
        <w:rPr>
          <w:color w:val="000000"/>
          <w:spacing w:val="0"/>
          <w:w w:val="100"/>
          <w:position w:val="0"/>
        </w:rPr>
        <w:t>375</w:t>
      </w:r>
      <w:r>
        <w:rPr>
          <w:color w:val="000000"/>
          <w:spacing w:val="0"/>
          <w:w w:val="100"/>
          <w:position w:val="0"/>
        </w:rPr>
        <w:t>万股变更为无 限售条件股份。</w:t>
      </w:r>
    </w:p>
    <w:p>
      <w:pPr>
        <w:pStyle w:val="Style19"/>
        <w:keepNext w:val="0"/>
        <w:keepLines w:val="0"/>
        <w:widowControl w:val="0"/>
        <w:shd w:val="clear" w:color="auto" w:fill="auto"/>
        <w:bidi w:val="0"/>
        <w:spacing w:before="0" w:after="220" w:line="472" w:lineRule="exact"/>
        <w:ind w:left="0" w:right="0" w:firstLine="440"/>
        <w:jc w:val="both"/>
      </w:pPr>
      <w:bookmarkStart w:id="456" w:name="bookmark456"/>
      <w:r>
        <w:rPr>
          <w:color w:val="000000"/>
          <w:spacing w:val="0"/>
          <w:w w:val="100"/>
          <w:position w:val="0"/>
        </w:rPr>
        <w:t>4</w:t>
      </w:r>
      <w:bookmarkEnd w:id="456"/>
      <w:r>
        <w:rPr>
          <w:color w:val="000000"/>
          <w:spacing w:val="0"/>
          <w:w w:val="100"/>
          <w:position w:val="0"/>
        </w:rPr>
        <w:t>、</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月，公司向西藏瑞华资本管理有限公司、鲲鹏资本一中瑞思创定增</w:t>
      </w:r>
      <w:r>
        <w:rPr>
          <w:color w:val="000000"/>
          <w:spacing w:val="0"/>
          <w:w w:val="100"/>
          <w:position w:val="0"/>
        </w:rPr>
        <w:t>1</w:t>
      </w:r>
      <w:r>
        <w:rPr>
          <w:color w:val="000000"/>
          <w:spacing w:val="0"/>
          <w:w w:val="100"/>
          <w:position w:val="0"/>
        </w:rPr>
        <w:t>号证券投资基金及方 振淳共计</w:t>
      </w:r>
      <w:r>
        <w:rPr>
          <w:color w:val="000000"/>
          <w:spacing w:val="0"/>
          <w:w w:val="100"/>
          <w:position w:val="0"/>
        </w:rPr>
        <w:t>3</w:t>
      </w:r>
      <w:r>
        <w:rPr>
          <w:color w:val="000000"/>
          <w:spacing w:val="0"/>
          <w:w w:val="100"/>
          <w:position w:val="0"/>
        </w:rPr>
        <w:t>名特定投资者非公开发行股份</w:t>
      </w:r>
      <w:r>
        <w:rPr>
          <w:color w:val="000000"/>
          <w:spacing w:val="0"/>
          <w:w w:val="100"/>
          <w:position w:val="0"/>
        </w:rPr>
        <w:t xml:space="preserve">3, </w:t>
      </w:r>
      <w:r>
        <w:rPr>
          <w:color w:val="000000"/>
          <w:spacing w:val="0"/>
          <w:w w:val="100"/>
          <w:position w:val="0"/>
        </w:rPr>
        <w:t xml:space="preserve">007. </w:t>
      </w:r>
      <w:r>
        <w:rPr>
          <w:color w:val="000000"/>
          <w:spacing w:val="0"/>
          <w:w w:val="100"/>
          <w:position w:val="0"/>
        </w:rPr>
        <w:t>5186</w:t>
      </w:r>
      <w:r>
        <w:rPr>
          <w:color w:val="000000"/>
          <w:spacing w:val="0"/>
          <w:w w:val="100"/>
          <w:position w:val="0"/>
        </w:rPr>
        <w:t>万股，并在中国证券登记结算有限责任公司深圳分公 司办理完毕登记托管手续。根据相关规定和承诺，本次非公开发行股票自发行上市之日起三十六个月内不 得上市交易或转让，该部分新增股份全部为有限售条件股份。</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tabs>
          <w:tab w:pos="779" w:val="left"/>
        </w:tabs>
        <w:bidi w:val="0"/>
        <w:spacing w:before="0" w:after="0" w:line="472" w:lineRule="exact"/>
        <w:ind w:left="0" w:right="0" w:firstLine="440"/>
        <w:jc w:val="left"/>
      </w:pPr>
      <w:bookmarkStart w:id="457" w:name="bookmark457"/>
      <w:r>
        <w:rPr>
          <w:color w:val="000000"/>
          <w:spacing w:val="0"/>
          <w:w w:val="100"/>
          <w:position w:val="0"/>
        </w:rPr>
        <w:t>1</w:t>
      </w:r>
      <w:bookmarkEnd w:id="457"/>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日，公司召开</w:t>
      </w:r>
      <w:r>
        <w:rPr>
          <w:color w:val="000000"/>
          <w:spacing w:val="0"/>
          <w:w w:val="100"/>
          <w:position w:val="0"/>
        </w:rPr>
        <w:t>2015</w:t>
      </w:r>
      <w:r>
        <w:rPr>
          <w:color w:val="000000"/>
          <w:spacing w:val="0"/>
          <w:w w:val="100"/>
          <w:position w:val="0"/>
        </w:rPr>
        <w:t>年第一次临时股东大会，审议通过了《关于购买（受让）上海医惠 实业有限公司等</w:t>
      </w:r>
      <w:r>
        <w:rPr>
          <w:color w:val="000000"/>
          <w:spacing w:val="0"/>
          <w:w w:val="100"/>
          <w:position w:val="0"/>
        </w:rPr>
        <w:t>26</w:t>
      </w:r>
      <w:r>
        <w:rPr>
          <w:color w:val="000000"/>
          <w:spacing w:val="0"/>
          <w:w w:val="100"/>
          <w:position w:val="0"/>
        </w:rPr>
        <w:t>名交易对方所持医惠科技有限公司</w:t>
      </w:r>
      <w:r>
        <w:rPr>
          <w:color w:val="000000"/>
          <w:spacing w:val="0"/>
          <w:w w:val="100"/>
          <w:position w:val="0"/>
        </w:rPr>
        <w:t>100%</w:t>
      </w:r>
      <w:r>
        <w:rPr>
          <w:color w:val="000000"/>
          <w:spacing w:val="0"/>
          <w:w w:val="100"/>
          <w:position w:val="0"/>
        </w:rPr>
        <w:t>股权暨重大资产重组的议案》、《关于公司与相 关方签署附条件生效的〈关于医惠科技有限公司之股权转让合同〉、〈利润承诺补偿协议〉等文件的议案》等 公司重大资产重组交易事项全部相关议案。</w:t>
      </w:r>
    </w:p>
    <w:p>
      <w:pPr>
        <w:pStyle w:val="Style19"/>
        <w:keepNext w:val="0"/>
        <w:keepLines w:val="0"/>
        <w:widowControl w:val="0"/>
        <w:shd w:val="clear" w:color="auto" w:fill="auto"/>
        <w:tabs>
          <w:tab w:pos="783" w:val="left"/>
        </w:tabs>
        <w:bidi w:val="0"/>
        <w:spacing w:before="0" w:after="0" w:line="485" w:lineRule="exact"/>
        <w:ind w:left="0" w:right="0" w:firstLine="440"/>
        <w:jc w:val="left"/>
      </w:pPr>
      <w:bookmarkStart w:id="458" w:name="bookmark458"/>
      <w:r>
        <w:rPr>
          <w:color w:val="000000"/>
          <w:spacing w:val="0"/>
          <w:w w:val="100"/>
          <w:position w:val="0"/>
        </w:rPr>
        <w:t>2</w:t>
      </w:r>
      <w:bookmarkEnd w:id="458"/>
      <w:r>
        <w:rPr>
          <w:color w:val="000000"/>
          <w:spacing w:val="0"/>
          <w:w w:val="100"/>
          <w:position w:val="0"/>
        </w:rPr>
        <w:t>、</w:t>
        <w:tab/>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w:t>
      </w:r>
      <w:r>
        <w:rPr>
          <w:color w:val="000000"/>
          <w:spacing w:val="0"/>
          <w:w w:val="100"/>
          <w:position w:val="0"/>
        </w:rPr>
        <w:t>日，公司</w:t>
      </w:r>
      <w:r>
        <w:rPr>
          <w:color w:val="000000"/>
          <w:spacing w:val="0"/>
          <w:w w:val="100"/>
          <w:position w:val="0"/>
        </w:rPr>
        <w:t>2015</w:t>
      </w:r>
      <w:r>
        <w:rPr>
          <w:color w:val="000000"/>
          <w:spacing w:val="0"/>
          <w:w w:val="100"/>
          <w:position w:val="0"/>
        </w:rPr>
        <w:t>年第二次临时股东大会审议通过了</w:t>
      </w:r>
      <w:r>
        <w:rPr>
          <w:color w:val="000000"/>
          <w:spacing w:val="0"/>
          <w:w w:val="100"/>
          <w:position w:val="0"/>
        </w:rPr>
        <w:t>2015</w:t>
      </w:r>
      <w:r>
        <w:rPr>
          <w:color w:val="000000"/>
          <w:spacing w:val="0"/>
          <w:w w:val="100"/>
          <w:position w:val="0"/>
        </w:rPr>
        <w:t>年非公开发行股票预案等相关议 案。</w:t>
      </w:r>
    </w:p>
    <w:p>
      <w:pPr>
        <w:pStyle w:val="Style19"/>
        <w:keepNext w:val="0"/>
        <w:keepLines w:val="0"/>
        <w:widowControl w:val="0"/>
        <w:shd w:val="clear" w:color="auto" w:fill="auto"/>
        <w:tabs>
          <w:tab w:pos="783" w:val="left"/>
        </w:tabs>
        <w:bidi w:val="0"/>
        <w:spacing w:before="0" w:after="0" w:line="485" w:lineRule="exact"/>
        <w:ind w:left="0" w:right="0" w:firstLine="440"/>
        <w:jc w:val="left"/>
      </w:pPr>
      <w:bookmarkStart w:id="459" w:name="bookmark459"/>
      <w:r>
        <w:rPr>
          <w:color w:val="000000"/>
          <w:spacing w:val="0"/>
          <w:w w:val="100"/>
          <w:position w:val="0"/>
        </w:rPr>
        <w:t>3</w:t>
      </w:r>
      <w:bookmarkEnd w:id="459"/>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270，</w:t>
      </w:r>
      <w:r>
        <w:rPr>
          <w:color w:val="000000"/>
          <w:spacing w:val="0"/>
          <w:w w:val="100"/>
          <w:position w:val="0"/>
        </w:rPr>
        <w:t>公司</w:t>
      </w:r>
      <w:r>
        <w:rPr>
          <w:color w:val="000000"/>
          <w:spacing w:val="0"/>
          <w:w w:val="100"/>
          <w:position w:val="0"/>
        </w:rPr>
        <w:t>2016</w:t>
      </w:r>
      <w:r>
        <w:rPr>
          <w:color w:val="000000"/>
          <w:spacing w:val="0"/>
          <w:w w:val="100"/>
          <w:position w:val="0"/>
        </w:rPr>
        <w:t>年第一次临时股东大会审议通过了关于调整非公开发行股票方案的相关 议案。</w:t>
      </w:r>
    </w:p>
    <w:p>
      <w:pPr>
        <w:pStyle w:val="Style19"/>
        <w:keepNext w:val="0"/>
        <w:keepLines w:val="0"/>
        <w:widowControl w:val="0"/>
        <w:shd w:val="clear" w:color="auto" w:fill="auto"/>
        <w:tabs>
          <w:tab w:pos="783" w:val="left"/>
        </w:tabs>
        <w:bidi w:val="0"/>
        <w:spacing w:before="0" w:after="0" w:line="485" w:lineRule="exact"/>
        <w:ind w:left="0" w:right="0" w:firstLine="440"/>
        <w:jc w:val="left"/>
      </w:pPr>
      <w:bookmarkStart w:id="460" w:name="bookmark460"/>
      <w:r>
        <w:rPr>
          <w:color w:val="000000"/>
          <w:spacing w:val="0"/>
          <w:w w:val="100"/>
          <w:position w:val="0"/>
        </w:rPr>
        <w:t>4</w:t>
      </w:r>
      <w:bookmarkEnd w:id="460"/>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日，公司</w:t>
      </w:r>
      <w:r>
        <w:rPr>
          <w:color w:val="000000"/>
          <w:spacing w:val="0"/>
          <w:w w:val="100"/>
          <w:position w:val="0"/>
        </w:rPr>
        <w:t>2016</w:t>
      </w:r>
      <w:r>
        <w:rPr>
          <w:color w:val="000000"/>
          <w:spacing w:val="0"/>
          <w:w w:val="100"/>
          <w:position w:val="0"/>
        </w:rPr>
        <w:t>年第三次临时股东大会审议通过了关于延长公司非公开发行股票股东大 会决议有效期及延长股东大会授权董事会全权办理本次非公开发行股票工作相关事宜有效期的相关议案。</w:t>
      </w:r>
    </w:p>
    <w:p>
      <w:pPr>
        <w:pStyle w:val="Style19"/>
        <w:keepNext w:val="0"/>
        <w:keepLines w:val="0"/>
        <w:widowControl w:val="0"/>
        <w:shd w:val="clear" w:color="auto" w:fill="auto"/>
        <w:tabs>
          <w:tab w:pos="783" w:val="left"/>
        </w:tabs>
        <w:bidi w:val="0"/>
        <w:spacing w:before="0" w:after="220" w:line="475" w:lineRule="exact"/>
        <w:ind w:left="0" w:right="0" w:firstLine="440"/>
        <w:jc w:val="left"/>
      </w:pPr>
      <w:bookmarkStart w:id="461" w:name="bookmark461"/>
      <w:r>
        <w:rPr>
          <w:color w:val="000000"/>
          <w:spacing w:val="0"/>
          <w:w w:val="100"/>
          <w:position w:val="0"/>
        </w:rPr>
        <w:t>5</w:t>
      </w:r>
      <w:bookmarkEnd w:id="461"/>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日，公司收到中国证监会出具的证监许可【</w:t>
      </w:r>
      <w:r>
        <w:rPr>
          <w:color w:val="000000"/>
          <w:spacing w:val="0"/>
          <w:w w:val="100"/>
          <w:position w:val="0"/>
        </w:rPr>
        <w:t>2016</w:t>
      </w:r>
      <w:r>
        <w:rPr>
          <w:color w:val="000000"/>
          <w:spacing w:val="0"/>
          <w:w w:val="100"/>
          <w:position w:val="0"/>
        </w:rPr>
        <w:t xml:space="preserve">】 </w:t>
      </w:r>
      <w:r>
        <w:rPr>
          <w:color w:val="000000"/>
          <w:spacing w:val="0"/>
          <w:w w:val="100"/>
          <w:position w:val="0"/>
        </w:rPr>
        <w:t>1799</w:t>
      </w:r>
      <w:r>
        <w:rPr>
          <w:color w:val="000000"/>
          <w:spacing w:val="0"/>
          <w:w w:val="100"/>
          <w:position w:val="0"/>
        </w:rPr>
        <w:t>号《关于核准思创医惠科技股 份有限公司非公开发行股票的批复》，核准思创医惠非公开发行不超过</w:t>
      </w:r>
      <w:r>
        <w:rPr>
          <w:color w:val="000000"/>
          <w:spacing w:val="0"/>
          <w:w w:val="100"/>
          <w:position w:val="0"/>
        </w:rPr>
        <w:t>3,007.5186</w:t>
      </w:r>
      <w:r>
        <w:rPr>
          <w:color w:val="000000"/>
          <w:spacing w:val="0"/>
          <w:w w:val="100"/>
          <w:position w:val="0"/>
        </w:rPr>
        <w:t>万股新股。</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tabs>
          <w:tab w:pos="783" w:val="left"/>
        </w:tabs>
        <w:bidi w:val="0"/>
        <w:spacing w:before="0" w:after="0" w:line="478" w:lineRule="exact"/>
        <w:ind w:left="0" w:right="0" w:firstLine="440"/>
        <w:jc w:val="both"/>
      </w:pPr>
      <w:bookmarkStart w:id="462" w:name="bookmark462"/>
      <w:r>
        <w:rPr>
          <w:color w:val="000000"/>
          <w:spacing w:val="0"/>
          <w:w w:val="100"/>
          <w:position w:val="0"/>
        </w:rPr>
        <w:t>1</w:t>
      </w:r>
      <w:bookmarkEnd w:id="462"/>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3</w:t>
      </w:r>
      <w:r>
        <w:rPr>
          <w:color w:val="000000"/>
          <w:spacing w:val="0"/>
          <w:w w:val="100"/>
          <w:position w:val="0"/>
        </w:rPr>
        <w:t>日，法人股东医惠投资分别受让路楠先生、俞国骅先生持有的思创医惠无限售条件股 份</w:t>
      </w:r>
      <w:r>
        <w:rPr>
          <w:color w:val="000000"/>
          <w:spacing w:val="0"/>
          <w:w w:val="100"/>
          <w:position w:val="0"/>
        </w:rPr>
        <w:t>2,531.4775</w:t>
      </w:r>
      <w:r>
        <w:rPr>
          <w:color w:val="000000"/>
          <w:spacing w:val="0"/>
          <w:w w:val="100"/>
          <w:position w:val="0"/>
        </w:rPr>
        <w:t>万股和</w:t>
      </w:r>
      <w:r>
        <w:rPr>
          <w:color w:val="000000"/>
          <w:spacing w:val="0"/>
          <w:w w:val="100"/>
          <w:position w:val="0"/>
        </w:rPr>
        <w:t>2,519.223</w:t>
      </w:r>
      <w:r>
        <w:rPr>
          <w:color w:val="000000"/>
          <w:spacing w:val="0"/>
          <w:w w:val="100"/>
          <w:position w:val="0"/>
        </w:rPr>
        <w:t>2</w:t>
      </w:r>
      <w:r>
        <w:rPr>
          <w:color w:val="000000"/>
          <w:spacing w:val="0"/>
          <w:w w:val="100"/>
          <w:position w:val="0"/>
        </w:rPr>
        <w:t>万股，并在中国证券登记结算有限责任公司深圳分公司办理了股份登记手 续。</w:t>
      </w:r>
    </w:p>
    <w:p>
      <w:pPr>
        <w:pStyle w:val="Style19"/>
        <w:keepNext w:val="0"/>
        <w:keepLines w:val="0"/>
        <w:widowControl w:val="0"/>
        <w:shd w:val="clear" w:color="auto" w:fill="auto"/>
        <w:tabs>
          <w:tab w:pos="783" w:val="left"/>
        </w:tabs>
        <w:bidi w:val="0"/>
        <w:spacing w:before="0" w:after="220" w:line="470" w:lineRule="exact"/>
        <w:ind w:left="0" w:right="0" w:firstLine="440"/>
        <w:jc w:val="both"/>
      </w:pPr>
      <w:bookmarkStart w:id="463" w:name="bookmark463"/>
      <w:r>
        <w:rPr>
          <w:color w:val="000000"/>
          <w:spacing w:val="0"/>
          <w:w w:val="100"/>
          <w:position w:val="0"/>
        </w:rPr>
        <w:t>2</w:t>
      </w:r>
      <w:bookmarkEnd w:id="463"/>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日，公司在中国证券登记结算有限责任公司深圳分公司办理完成了非公开发行股票 新增股份</w:t>
      </w:r>
      <w:r>
        <w:rPr>
          <w:color w:val="000000"/>
          <w:spacing w:val="0"/>
          <w:w w:val="100"/>
          <w:position w:val="0"/>
        </w:rPr>
        <w:t xml:space="preserve">3, </w:t>
      </w:r>
      <w:r>
        <w:rPr>
          <w:color w:val="000000"/>
          <w:spacing w:val="0"/>
          <w:w w:val="100"/>
          <w:position w:val="0"/>
        </w:rPr>
        <w:t xml:space="preserve">007. </w:t>
      </w:r>
      <w:r>
        <w:rPr>
          <w:color w:val="000000"/>
          <w:spacing w:val="0"/>
          <w:w w:val="100"/>
          <w:position w:val="0"/>
        </w:rPr>
        <w:t>5186</w:t>
      </w:r>
      <w:r>
        <w:rPr>
          <w:color w:val="000000"/>
          <w:spacing w:val="0"/>
          <w:w w:val="100"/>
          <w:position w:val="0"/>
        </w:rPr>
        <w:t>万股的股权登记手续。</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38"/>
        <w:keepNext/>
        <w:keepLines/>
        <w:widowControl w:val="0"/>
        <w:shd w:val="clear" w:color="auto" w:fill="auto"/>
        <w:bidi w:val="0"/>
        <w:spacing w:before="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2</w:t>
      </w:r>
      <w:bookmarkEnd w:id="466"/>
      <w:r>
        <w:rPr>
          <w:color w:val="000000"/>
          <w:spacing w:val="0"/>
          <w:w w:val="100"/>
          <w:position w:val="0"/>
        </w:rPr>
        <w:t>、限售股份变动情况</w:t>
      </w:r>
      <w:bookmarkEnd w:id="464"/>
      <w:bookmarkEnd w:id="465"/>
      <w:bookmarkEnd w:id="467"/>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853"/>
        <w:gridCol w:w="1133"/>
        <w:gridCol w:w="1123"/>
        <w:gridCol w:w="1368"/>
        <w:gridCol w:w="1195"/>
        <w:gridCol w:w="1546"/>
        <w:gridCol w:w="1368"/>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105,468,750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20, 876,419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84, 592, 331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杭州医惠投资管理有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50, 507, 007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50, 507, 007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根据重组收购协议</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自愿承诺限售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2019 </w:t>
            </w:r>
            <w:r>
              <w:rPr>
                <w:color w:val="000000"/>
                <w:spacing w:val="0"/>
                <w:w w:val="100"/>
                <w:position w:val="0"/>
                <w:sz w:val="17"/>
                <w:szCs w:val="17"/>
              </w:rPr>
              <w:t xml:space="preserve">年 </w:t>
            </w:r>
            <w:r>
              <w:rPr>
                <w:color w:val="000000"/>
                <w:spacing w:val="0"/>
                <w:w w:val="100"/>
                <w:position w:val="0"/>
                <w:sz w:val="16"/>
                <w:szCs w:val="16"/>
              </w:rPr>
              <w:t xml:space="preserve">2 </w:t>
            </w:r>
            <w:r>
              <w:rPr>
                <w:color w:val="000000"/>
                <w:spacing w:val="0"/>
                <w:w w:val="100"/>
                <w:position w:val="0"/>
                <w:sz w:val="17"/>
                <w:szCs w:val="17"/>
              </w:rPr>
              <w:t xml:space="preserve">月 </w:t>
            </w:r>
            <w:r>
              <w:rPr>
                <w:color w:val="000000"/>
                <w:spacing w:val="0"/>
                <w:w w:val="100"/>
                <w:position w:val="0"/>
                <w:sz w:val="16"/>
                <w:szCs w:val="16"/>
              </w:rPr>
              <w:t>19</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章笠中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13,665,648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13, 660, 585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根据重组收购协议</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自愿承诺限售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 xml:space="preserve">7 </w:t>
            </w:r>
            <w:r>
              <w:rPr>
                <w:color w:val="000000"/>
                <w:spacing w:val="0"/>
                <w:w w:val="100"/>
                <w:position w:val="0"/>
                <w:sz w:val="17"/>
                <w:szCs w:val="17"/>
              </w:rPr>
              <w:t xml:space="preserve">月 </w:t>
            </w:r>
            <w:r>
              <w:rPr>
                <w:color w:val="000000"/>
                <w:spacing w:val="0"/>
                <w:w w:val="100"/>
                <w:position w:val="0"/>
                <w:sz w:val="16"/>
                <w:szCs w:val="16"/>
              </w:rPr>
              <w:t>17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浙江鲲鹏资产管理有 限公司一鲲鹏资本一 中瑞思创定增</w:t>
            </w:r>
            <w:r>
              <w:rPr>
                <w:color w:val="000000"/>
                <w:spacing w:val="0"/>
                <w:w w:val="100"/>
                <w:position w:val="0"/>
                <w:sz w:val="16"/>
                <w:szCs w:val="16"/>
              </w:rPr>
              <w:t>1</w:t>
            </w:r>
            <w:r>
              <w:rPr>
                <w:color w:val="000000"/>
                <w:spacing w:val="0"/>
                <w:w w:val="100"/>
                <w:position w:val="0"/>
              </w:rPr>
              <w:t>号证券 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10, 025, 062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10,025,062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根据非公开发行协 议自愿承诺限售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方振淳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10,025,062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10,025,062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根据非公开发行协 议自愿承诺限售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3</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西藏瑞华资本管理有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10, 025, 062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10,025,062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根据非公开发行协 议自愿承诺限售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杭州博泰投资管理有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7,910, 157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7,910, 157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4,218,750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4,218, 750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3,270,375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3,270, 375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每年解锁</w:t>
            </w:r>
            <w:r>
              <w:rPr>
                <w:color w:val="000000"/>
                <w:spacing w:val="0"/>
                <w:w w:val="100"/>
                <w:position w:val="0"/>
                <w:sz w:val="16"/>
                <w:szCs w:val="16"/>
              </w:rPr>
              <w:t>25%</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何国平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376, 630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376, 630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根据重组收购协议</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自愿承诺限售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 xml:space="preserve">7 </w:t>
            </w:r>
            <w:r>
              <w:rPr>
                <w:color w:val="000000"/>
                <w:spacing w:val="0"/>
                <w:w w:val="100"/>
                <w:position w:val="0"/>
                <w:sz w:val="17"/>
                <w:szCs w:val="17"/>
              </w:rPr>
              <w:t xml:space="preserve">月 </w:t>
            </w:r>
            <w:r>
              <w:rPr>
                <w:color w:val="000000"/>
                <w:spacing w:val="0"/>
                <w:w w:val="100"/>
                <w:position w:val="0"/>
                <w:sz w:val="16"/>
                <w:szCs w:val="16"/>
              </w:rPr>
              <w:t>17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376, 630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376, 630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根据重组收购协议</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自愿承诺限售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 xml:space="preserve">7 </w:t>
            </w:r>
            <w:r>
              <w:rPr>
                <w:color w:val="000000"/>
                <w:spacing w:val="0"/>
                <w:w w:val="100"/>
                <w:position w:val="0"/>
                <w:sz w:val="17"/>
                <w:szCs w:val="17"/>
              </w:rPr>
              <w:t xml:space="preserve">月 </w:t>
            </w:r>
            <w:r>
              <w:rPr>
                <w:color w:val="000000"/>
                <w:spacing w:val="0"/>
                <w:w w:val="100"/>
                <w:position w:val="0"/>
                <w:sz w:val="16"/>
                <w:szCs w:val="16"/>
              </w:rPr>
              <w:t>17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郑凌峻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376, 630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376, 630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根据重组收购协议</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自愿承诺限售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 xml:space="preserve">7 </w:t>
            </w:r>
            <w:r>
              <w:rPr>
                <w:color w:val="000000"/>
                <w:spacing w:val="0"/>
                <w:w w:val="100"/>
                <w:position w:val="0"/>
                <w:sz w:val="17"/>
                <w:szCs w:val="17"/>
              </w:rPr>
              <w:t xml:space="preserve">月 </w:t>
            </w:r>
            <w:r>
              <w:rPr>
                <w:color w:val="000000"/>
                <w:spacing w:val="0"/>
                <w:w w:val="100"/>
                <w:position w:val="0"/>
                <w:sz w:val="16"/>
                <w:szCs w:val="16"/>
              </w:rPr>
              <w:t>17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135,663,570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20, 881,482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80, 582, 193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195, 364, 281</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一</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二</w:t>
      </w:r>
      <w:bookmarkEnd w:id="470"/>
      <w:r>
        <w:rPr>
          <w:color w:val="000000"/>
          <w:spacing w:val="0"/>
          <w:w w:val="100"/>
          <w:position w:val="0"/>
        </w:rPr>
        <w:t>、证券发行与上市情况</w:t>
      </w:r>
      <w:bookmarkEnd w:id="468"/>
      <w:bookmarkEnd w:id="469"/>
      <w:bookmarkEnd w:id="471"/>
    </w:p>
    <w:p>
      <w:pPr>
        <w:pStyle w:val="Style38"/>
        <w:keepNext/>
        <w:keepLines/>
        <w:widowControl w:val="0"/>
        <w:shd w:val="clear" w:color="auto" w:fill="auto"/>
        <w:bidi w:val="0"/>
        <w:spacing w:before="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1</w:t>
      </w:r>
      <w:bookmarkEnd w:id="474"/>
      <w:r>
        <w:rPr>
          <w:color w:val="000000"/>
          <w:spacing w:val="0"/>
          <w:w w:val="100"/>
          <w:position w:val="0"/>
        </w:rPr>
        <w:t>、报告期内证券发行（不含优先股）情况</w:t>
      </w:r>
      <w:bookmarkEnd w:id="472"/>
      <w:bookmarkEnd w:id="473"/>
      <w:bookmarkEnd w:id="475"/>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421"/>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bl>
    <w:p>
      <w:pPr>
        <w:widowControl w:val="0"/>
        <w:spacing w:line="1" w:lineRule="exact"/>
      </w:pPr>
    </w:p>
    <w:tbl>
      <w:tblPr>
        <w:tblOverlap w:val="never"/>
        <w:jc w:val="center"/>
        <w:tblLayout w:type="fixed"/>
      </w:tblPr>
      <w:tblGrid>
        <w:gridCol w:w="1421"/>
        <w:gridCol w:w="1291"/>
        <w:gridCol w:w="1296"/>
        <w:gridCol w:w="1296"/>
        <w:gridCol w:w="1296"/>
        <w:gridCol w:w="1296"/>
        <w:gridCol w:w="1690"/>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12 </w:t>
            </w:r>
            <w:r>
              <w:rPr>
                <w:color w:val="000000"/>
                <w:spacing w:val="0"/>
                <w:w w:val="100"/>
                <w:position w:val="0"/>
                <w:sz w:val="17"/>
                <w:szCs w:val="17"/>
              </w:rPr>
              <w:t xml:space="preserve">月 </w:t>
            </w:r>
            <w:r>
              <w:rPr>
                <w:color w:val="000000"/>
                <w:spacing w:val="0"/>
                <w:w w:val="100"/>
                <w:position w:val="0"/>
                <w:sz w:val="16"/>
                <w:szCs w:val="16"/>
              </w:rPr>
              <w:t>05</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30, 075,186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2017 </w:t>
            </w:r>
            <w:r>
              <w:rPr>
                <w:color w:val="000000"/>
                <w:spacing w:val="0"/>
                <w:w w:val="100"/>
                <w:position w:val="0"/>
                <w:sz w:val="17"/>
                <w:szCs w:val="17"/>
              </w:rPr>
              <w:t xml:space="preserve">年 </w:t>
            </w:r>
            <w:r>
              <w:rPr>
                <w:color w:val="000000"/>
                <w:spacing w:val="0"/>
                <w:w w:val="100"/>
                <w:position w:val="0"/>
                <w:sz w:val="16"/>
                <w:szCs w:val="16"/>
              </w:rPr>
              <w:t xml:space="preserve">01 </w:t>
            </w:r>
            <w:r>
              <w:rPr>
                <w:color w:val="000000"/>
                <w:spacing w:val="0"/>
                <w:w w:val="100"/>
                <w:position w:val="0"/>
                <w:sz w:val="17"/>
                <w:szCs w:val="17"/>
              </w:rPr>
              <w:t xml:space="preserve">月 </w:t>
            </w:r>
            <w:r>
              <w:rPr>
                <w:color w:val="000000"/>
                <w:spacing w:val="0"/>
                <w:w w:val="100"/>
                <w:position w:val="0"/>
                <w:sz w:val="16"/>
                <w:szCs w:val="16"/>
              </w:rPr>
              <w:t>03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30, 075, 186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19"/>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公司</w:t>
      </w:r>
      <w:r>
        <w:rPr>
          <w:color w:val="000000"/>
          <w:spacing w:val="0"/>
          <w:w w:val="100"/>
          <w:position w:val="0"/>
        </w:rPr>
        <w:t>2015</w:t>
      </w:r>
      <w:r>
        <w:rPr>
          <w:color w:val="000000"/>
          <w:spacing w:val="0"/>
          <w:w w:val="100"/>
          <w:position w:val="0"/>
        </w:rPr>
        <w:t>年非公开发行股票预案，经</w:t>
      </w:r>
      <w:r>
        <w:rPr>
          <w:color w:val="000000"/>
          <w:spacing w:val="0"/>
          <w:w w:val="100"/>
          <w:position w:val="0"/>
        </w:rPr>
        <w:t>2015</w:t>
      </w:r>
      <w:r>
        <w:rPr>
          <w:color w:val="000000"/>
          <w:spacing w:val="0"/>
          <w:w w:val="100"/>
          <w:position w:val="0"/>
        </w:rPr>
        <w:t>年第二次临时股东大会、</w:t>
      </w:r>
      <w:r>
        <w:rPr>
          <w:color w:val="000000"/>
          <w:spacing w:val="0"/>
          <w:w w:val="100"/>
          <w:position w:val="0"/>
        </w:rPr>
        <w:t>2016</w:t>
      </w:r>
      <w:r>
        <w:rPr>
          <w:color w:val="000000"/>
          <w:spacing w:val="0"/>
          <w:w w:val="100"/>
          <w:position w:val="0"/>
        </w:rPr>
        <w:t>年第一次临时股东大会、</w:t>
      </w:r>
      <w:r>
        <w:rPr>
          <w:color w:val="000000"/>
          <w:spacing w:val="0"/>
          <w:w w:val="100"/>
          <w:position w:val="0"/>
        </w:rPr>
        <w:t xml:space="preserve">2016 </w:t>
      </w:r>
      <w:r>
        <w:rPr>
          <w:color w:val="000000"/>
          <w:spacing w:val="0"/>
          <w:w w:val="100"/>
          <w:position w:val="0"/>
        </w:rPr>
        <w:t>年第三次临时股东大会审议通过，并经中国证券监督管理委员会《关于核准思创医惠科技股份有限公司非 公开发行股票的批复》（证监许可</w:t>
      </w:r>
      <w:r>
        <w:rPr>
          <w:color w:val="000000"/>
          <w:spacing w:val="0"/>
          <w:w w:val="100"/>
          <w:position w:val="0"/>
        </w:rPr>
        <w:t>（2016）1799</w:t>
      </w:r>
      <w:r>
        <w:rPr>
          <w:color w:val="000000"/>
          <w:spacing w:val="0"/>
          <w:w w:val="100"/>
          <w:position w:val="0"/>
        </w:rPr>
        <w:t>号）核准，以</w:t>
      </w:r>
      <w:r>
        <w:rPr>
          <w:color w:val="000000"/>
          <w:spacing w:val="0"/>
          <w:w w:val="100"/>
          <w:position w:val="0"/>
        </w:rPr>
        <w:t>19.95</w:t>
      </w:r>
      <w:r>
        <w:rPr>
          <w:color w:val="000000"/>
          <w:spacing w:val="0"/>
          <w:w w:val="100"/>
          <w:position w:val="0"/>
        </w:rPr>
        <w:t>元</w:t>
      </w:r>
      <w:r>
        <w:rPr>
          <w:color w:val="000000"/>
          <w:spacing w:val="0"/>
          <w:w w:val="100"/>
          <w:position w:val="0"/>
        </w:rPr>
        <w:t>/</w:t>
      </w:r>
      <w:r>
        <w:rPr>
          <w:color w:val="000000"/>
          <w:spacing w:val="0"/>
          <w:w w:val="100"/>
          <w:position w:val="0"/>
        </w:rPr>
        <w:t>股的发行价格向西藏瑞华资本管理有 限公司、鲲鹏资本-中瑞思创定增</w:t>
      </w:r>
      <w:r>
        <w:rPr>
          <w:color w:val="000000"/>
          <w:spacing w:val="0"/>
          <w:w w:val="100"/>
          <w:position w:val="0"/>
        </w:rPr>
        <w:t>1</w:t>
      </w:r>
      <w:r>
        <w:rPr>
          <w:color w:val="000000"/>
          <w:spacing w:val="0"/>
          <w:w w:val="100"/>
          <w:position w:val="0"/>
        </w:rPr>
        <w:t>号证券投资基金、方振淳</w:t>
      </w:r>
      <w:r>
        <w:rPr>
          <w:color w:val="000000"/>
          <w:spacing w:val="0"/>
          <w:w w:val="100"/>
          <w:position w:val="0"/>
        </w:rPr>
        <w:t>3</w:t>
      </w:r>
      <w:r>
        <w:rPr>
          <w:color w:val="000000"/>
          <w:spacing w:val="0"/>
          <w:w w:val="100"/>
          <w:position w:val="0"/>
        </w:rPr>
        <w:t>名特定对象非公开发行人民币普通股</w:t>
      </w:r>
      <w:r>
        <w:rPr>
          <w:color w:val="000000"/>
          <w:spacing w:val="0"/>
          <w:w w:val="100"/>
          <w:position w:val="0"/>
        </w:rPr>
        <w:t>（A</w:t>
      </w:r>
      <w:r>
        <w:rPr>
          <w:color w:val="000000"/>
          <w:spacing w:val="0"/>
          <w:w w:val="100"/>
          <w:position w:val="0"/>
        </w:rPr>
        <w:t>股） 共计</w:t>
      </w:r>
      <w:r>
        <w:rPr>
          <w:color w:val="000000"/>
          <w:spacing w:val="0"/>
          <w:w w:val="100"/>
          <w:position w:val="0"/>
        </w:rPr>
        <w:t xml:space="preserve">3, </w:t>
      </w:r>
      <w:r>
        <w:rPr>
          <w:color w:val="000000"/>
          <w:spacing w:val="0"/>
          <w:w w:val="100"/>
          <w:position w:val="0"/>
        </w:rPr>
        <w:t xml:space="preserve">007. </w:t>
      </w:r>
      <w:r>
        <w:rPr>
          <w:color w:val="000000"/>
          <w:spacing w:val="0"/>
          <w:w w:val="100"/>
          <w:position w:val="0"/>
        </w:rPr>
        <w:t>5186</w:t>
      </w:r>
      <w:r>
        <w:rPr>
          <w:color w:val="000000"/>
          <w:spacing w:val="0"/>
          <w:w w:val="100"/>
          <w:position w:val="0"/>
        </w:rPr>
        <w:t>万股。该部分股份于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日在中国证券登记结算有限责任公司深圳分公司办理完 毕登记托管手续，并于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w:t>
      </w:r>
      <w:r>
        <w:rPr>
          <w:color w:val="000000"/>
          <w:spacing w:val="0"/>
          <w:w w:val="100"/>
          <w:position w:val="0"/>
        </w:rPr>
        <w:t>日在深圳证券交易所上市。</w:t>
      </w:r>
    </w:p>
    <w:p>
      <w:pPr>
        <w:pStyle w:val="Style38"/>
        <w:keepNext/>
        <w:keepLines/>
        <w:widowControl w:val="0"/>
        <w:shd w:val="clear" w:color="auto" w:fill="auto"/>
        <w:bidi w:val="0"/>
        <w:spacing w:before="0" w:after="400" w:line="467" w:lineRule="exact"/>
        <w:ind w:left="0" w:right="0" w:firstLine="0"/>
        <w:jc w:val="both"/>
      </w:pPr>
      <w:bookmarkStart w:id="476" w:name="bookmark476"/>
      <w:bookmarkStart w:id="477" w:name="bookmark477"/>
      <w:bookmarkStart w:id="478" w:name="bookmark478"/>
      <w:bookmarkStart w:id="479" w:name="bookmark479"/>
      <w:r>
        <w:rPr>
          <w:color w:val="000000"/>
          <w:spacing w:val="0"/>
          <w:w w:val="100"/>
          <w:position w:val="0"/>
        </w:rPr>
        <w:t>2</w:t>
      </w:r>
      <w:bookmarkEnd w:id="478"/>
      <w:r>
        <w:rPr>
          <w:color w:val="000000"/>
          <w:spacing w:val="0"/>
          <w:w w:val="100"/>
          <w:position w:val="0"/>
        </w:rPr>
        <w:t>、公司股份总数及股东结构的变动、公司资产和负债结构的变动情况说明</w:t>
      </w:r>
      <w:bookmarkEnd w:id="476"/>
      <w:bookmarkEnd w:id="477"/>
      <w:bookmarkEnd w:id="479"/>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9"/>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日，公司在中国证券登记结算有限责任公司深圳分公司办理完毕</w:t>
      </w:r>
      <w:r>
        <w:rPr>
          <w:color w:val="000000"/>
          <w:spacing w:val="0"/>
          <w:w w:val="100"/>
          <w:position w:val="0"/>
        </w:rPr>
        <w:t>2015</w:t>
      </w:r>
      <w:r>
        <w:rPr>
          <w:color w:val="000000"/>
          <w:spacing w:val="0"/>
          <w:w w:val="100"/>
          <w:position w:val="0"/>
        </w:rPr>
        <w:t>年非公开发行股票 新增股份</w:t>
      </w:r>
      <w:r>
        <w:rPr>
          <w:color w:val="000000"/>
          <w:spacing w:val="0"/>
          <w:w w:val="100"/>
          <w:position w:val="0"/>
        </w:rPr>
        <w:t>30,075,186</w:t>
      </w:r>
      <w:r>
        <w:rPr>
          <w:color w:val="000000"/>
          <w:spacing w:val="0"/>
          <w:w w:val="100"/>
          <w:position w:val="0"/>
        </w:rPr>
        <w:t>股的登记托管手续，公司总股本增加至</w:t>
      </w:r>
      <w:r>
        <w:rPr>
          <w:color w:val="000000"/>
          <w:spacing w:val="0"/>
          <w:w w:val="100"/>
          <w:position w:val="0"/>
        </w:rPr>
        <w:t>448,825,186</w:t>
      </w:r>
      <w:r>
        <w:rPr>
          <w:color w:val="000000"/>
          <w:spacing w:val="0"/>
          <w:w w:val="100"/>
          <w:position w:val="0"/>
        </w:rPr>
        <w:t>股。</w:t>
      </w:r>
    </w:p>
    <w:p>
      <w:pPr>
        <w:pStyle w:val="Style42"/>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以公司</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日的股本结构为基础，本次发行前后股本结构变动情况如下:</w:t>
      </w:r>
    </w:p>
    <w:tbl>
      <w:tblPr>
        <w:tblOverlap w:val="never"/>
        <w:jc w:val="left"/>
        <w:tblLayout w:type="fixed"/>
      </w:tblPr>
      <w:tblGrid>
        <w:gridCol w:w="2434"/>
        <w:gridCol w:w="1973"/>
        <w:gridCol w:w="1234"/>
        <w:gridCol w:w="1973"/>
        <w:gridCol w:w="1248"/>
      </w:tblGrid>
      <w:tr>
        <w:trPr>
          <w:trHeight w:val="360"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本次发行前</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本次发行后</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股份数量（万股）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股份数量（万股）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一、限售流通股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16,528.91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19,536.43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43.53%</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二、无限售流通股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25,346.09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25,346.09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56.47%</w:t>
            </w:r>
          </w:p>
        </w:tc>
      </w:tr>
      <w:tr>
        <w:trPr>
          <w:trHeight w:val="37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三、总股本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41,875.00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44,882.52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100.00%</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3</w:t>
      </w:r>
      <w:bookmarkEnd w:id="482"/>
      <w:r>
        <w:rPr>
          <w:color w:val="000000"/>
          <w:spacing w:val="0"/>
          <w:w w:val="100"/>
          <w:position w:val="0"/>
        </w:rPr>
        <w:t>、现存的内部职工股情况</w:t>
      </w:r>
      <w:bookmarkEnd w:id="480"/>
      <w:bookmarkEnd w:id="481"/>
      <w:bookmarkEnd w:id="483"/>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三</w:t>
      </w:r>
      <w:bookmarkEnd w:id="486"/>
      <w:r>
        <w:rPr>
          <w:color w:val="000000"/>
          <w:spacing w:val="0"/>
          <w:w w:val="100"/>
          <w:position w:val="0"/>
        </w:rPr>
        <w:t>、股东和实际控制人情况</w:t>
      </w:r>
      <w:bookmarkEnd w:id="484"/>
      <w:bookmarkEnd w:id="485"/>
      <w:bookmarkEnd w:id="487"/>
    </w:p>
    <w:p>
      <w:pPr>
        <w:pStyle w:val="Style38"/>
        <w:keepNext/>
        <w:keepLines/>
        <w:widowControl w:val="0"/>
        <w:shd w:val="clear" w:color="auto" w:fill="auto"/>
        <w:bidi w:val="0"/>
        <w:spacing w:before="0" w:after="40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1</w:t>
      </w:r>
      <w:bookmarkEnd w:id="490"/>
      <w:r>
        <w:rPr>
          <w:color w:val="000000"/>
          <w:spacing w:val="0"/>
          <w:w w:val="100"/>
          <w:position w:val="0"/>
        </w:rPr>
        <w:t>、公司股东数量及持股情况</w:t>
      </w:r>
      <w:bookmarkEnd w:id="488"/>
      <w:bookmarkEnd w:id="489"/>
      <w:bookmarkEnd w:id="49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44"/>
        <w:gridCol w:w="797"/>
        <w:gridCol w:w="1459"/>
        <w:gridCol w:w="1195"/>
        <w:gridCol w:w="1330"/>
        <w:gridCol w:w="1061"/>
        <w:gridCol w:w="1330"/>
        <w:gridCol w:w="1070"/>
      </w:tblGrid>
      <w:tr>
        <w:trPr>
          <w:trHeight w:val="1666"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20, 942</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23,970</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东总数（如有）</w:t>
            </w:r>
          </w:p>
          <w:p>
            <w:pPr>
              <w:pStyle w:val="Style28"/>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7"/>
                <w:szCs w:val="17"/>
              </w:rPr>
              <w:t>（参见注</w:t>
            </w: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8"/>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7"/>
                <w:szCs w:val="17"/>
              </w:rPr>
              <w:t>（参见注</w:t>
            </w:r>
            <w:r>
              <w:rPr>
                <w:color w:val="000000"/>
                <w:spacing w:val="0"/>
                <w:w w:val="100"/>
                <w:position w:val="0"/>
                <w:sz w:val="16"/>
                <w:szCs w:val="16"/>
              </w:rPr>
              <w:t>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line="1" w:lineRule="exact"/>
      </w:pPr>
      <w:r>
        <w:br w:type="page"/>
      </w:r>
    </w:p>
    <w:tbl>
      <w:tblPr>
        <w:tblOverlap w:val="never"/>
        <w:jc w:val="center"/>
        <w:tblLayout w:type="fixed"/>
      </w:tblPr>
      <w:tblGrid>
        <w:gridCol w:w="1853"/>
        <w:gridCol w:w="1037"/>
        <w:gridCol w:w="787"/>
        <w:gridCol w:w="1152"/>
        <w:gridCol w:w="1133"/>
        <w:gridCol w:w="917"/>
        <w:gridCol w:w="216"/>
        <w:gridCol w:w="994"/>
        <w:gridCol w:w="139"/>
        <w:gridCol w:w="710"/>
        <w:gridCol w:w="648"/>
      </w:tblGrid>
      <w:tr>
        <w:trPr>
          <w:trHeight w:val="403" w:hRule="exact"/>
        </w:trPr>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6"/>
                <w:szCs w:val="16"/>
              </w:rPr>
              <w:t>5%</w:t>
            </w:r>
            <w:r>
              <w:rPr>
                <w:color w:val="000000"/>
                <w:spacing w:val="0"/>
                <w:w w:val="100"/>
                <w:position w:val="0"/>
              </w:rPr>
              <w:t>以上的股东或前</w:t>
            </w:r>
            <w:r>
              <w:rPr>
                <w:color w:val="000000"/>
                <w:spacing w:val="0"/>
                <w:w w:val="100"/>
                <w:position w:val="0"/>
                <w:sz w:val="16"/>
                <w:szCs w:val="16"/>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报告期末持股 数量</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8"/>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87, 475, 000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-25,314, </w:t>
            </w:r>
            <w:r>
              <w:rPr>
                <w:color w:val="000000"/>
                <w:spacing w:val="0"/>
                <w:w w:val="100"/>
                <w:position w:val="0"/>
                <w:sz w:val="16"/>
                <w:szCs w:val="16"/>
              </w:rPr>
              <w:t>775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84,592,331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2,882,669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杭州医惠投资管理有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50,507,007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50,507,007</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50,507,007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俞国骅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18, 805, 854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-32,411,378</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18, 805, 854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章笠中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13,667,335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13,660,585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6, 750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方振淳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10,025, 062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10,025,062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10, 025,062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西藏瑞华资本管理有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10,025,062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10,025,062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10,025,062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浙江鲲鹏资产管理有 限公司一鲲鹏资本一 中瑞思创定增</w:t>
            </w:r>
            <w:r>
              <w:rPr>
                <w:color w:val="000000"/>
                <w:spacing w:val="0"/>
                <w:w w:val="100"/>
                <w:position w:val="0"/>
                <w:sz w:val="16"/>
                <w:szCs w:val="16"/>
              </w:rPr>
              <w:t>1</w:t>
            </w:r>
            <w:r>
              <w:rPr>
                <w:color w:val="000000"/>
                <w:spacing w:val="0"/>
                <w:w w:val="100"/>
                <w:position w:val="0"/>
              </w:rPr>
              <w:t>号证券 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10,025,062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10,025,062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10,025,062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 限公司一汇添富移动 互联股票型证券投资 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8,024,164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8,024,164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8,024,164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杭州博泰投资管理有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7,910,157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-2,636,718</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7,910,157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5, 625,000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4,218,750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1,406, 250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5" w:lineRule="exact"/>
              <w:ind w:left="0" w:right="0" w:firstLine="0"/>
              <w:jc w:val="both"/>
              <w:rPr>
                <w:sz w:val="16"/>
                <w:szCs w:val="16"/>
              </w:rPr>
            </w:pPr>
            <w:r>
              <w:rPr>
                <w:color w:val="000000"/>
                <w:spacing w:val="0"/>
                <w:w w:val="100"/>
                <w:position w:val="0"/>
                <w:sz w:val="17"/>
                <w:szCs w:val="17"/>
              </w:rPr>
              <w:t>战略投资者或一般法人因配售新股 成为前</w:t>
            </w:r>
            <w:r>
              <w:rPr>
                <w:color w:val="000000"/>
                <w:spacing w:val="0"/>
                <w:w w:val="100"/>
                <w:position w:val="0"/>
                <w:sz w:val="16"/>
                <w:szCs w:val="16"/>
              </w:rPr>
              <w:t>10</w:t>
            </w:r>
            <w:r>
              <w:rPr>
                <w:color w:val="000000"/>
                <w:spacing w:val="0"/>
                <w:w w:val="100"/>
                <w:position w:val="0"/>
                <w:sz w:val="17"/>
                <w:szCs w:val="17"/>
              </w:rPr>
              <w:t>名股东的情况（如有）（参 见注</w:t>
            </w:r>
            <w:r>
              <w:rPr>
                <w:color w:val="000000"/>
                <w:spacing w:val="0"/>
                <w:w w:val="100"/>
                <w:position w:val="0"/>
                <w:sz w:val="16"/>
                <w:szCs w:val="16"/>
              </w:rPr>
              <w:t>4）</w:t>
            </w:r>
          </w:p>
        </w:tc>
        <w:tc>
          <w:tcPr>
            <w:gridSpan w:val="9"/>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西藏瑞华资本管理有限公司、浙江鲲鹏资产管理有限公司一鲲鹏资本一中瑞思创定增 </w:t>
            </w:r>
            <w:r>
              <w:rPr>
                <w:color w:val="000000"/>
                <w:spacing w:val="0"/>
                <w:w w:val="100"/>
                <w:position w:val="0"/>
                <w:sz w:val="16"/>
                <w:szCs w:val="16"/>
              </w:rPr>
              <w:t>1</w:t>
            </w:r>
            <w:r>
              <w:rPr>
                <w:color w:val="000000"/>
                <w:spacing w:val="0"/>
                <w:w w:val="100"/>
                <w:position w:val="0"/>
              </w:rPr>
              <w:t>号证券投资基金、方振淳因认购公司非公开发行新股成为前</w:t>
            </w:r>
            <w:r>
              <w:rPr>
                <w:color w:val="000000"/>
                <w:spacing w:val="0"/>
                <w:w w:val="100"/>
                <w:position w:val="0"/>
                <w:sz w:val="16"/>
                <w:szCs w:val="16"/>
              </w:rPr>
              <w:t>10</w:t>
            </w:r>
            <w:r>
              <w:rPr>
                <w:color w:val="000000"/>
                <w:spacing w:val="0"/>
                <w:w w:val="100"/>
                <w:position w:val="0"/>
              </w:rPr>
              <w:t>名股东。</w:t>
            </w:r>
          </w:p>
        </w:tc>
      </w:tr>
      <w:tr>
        <w:trPr>
          <w:trHeight w:val="1339"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9"/>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公司自然人股东路楠先生持有法人股东杭州博泰投资管理有限公司</w:t>
            </w:r>
            <w:r>
              <w:rPr>
                <w:color w:val="000000"/>
                <w:spacing w:val="0"/>
                <w:w w:val="100"/>
                <w:position w:val="0"/>
                <w:sz w:val="16"/>
                <w:szCs w:val="16"/>
              </w:rPr>
              <w:t xml:space="preserve">59. </w:t>
            </w:r>
            <w:r>
              <w:rPr>
                <w:color w:val="000000"/>
                <w:spacing w:val="0"/>
                <w:w w:val="100"/>
                <w:position w:val="0"/>
                <w:sz w:val="16"/>
                <w:szCs w:val="16"/>
              </w:rPr>
              <w:t>02%</w:t>
            </w:r>
            <w:r>
              <w:rPr>
                <w:color w:val="000000"/>
                <w:spacing w:val="0"/>
                <w:w w:val="100"/>
                <w:position w:val="0"/>
              </w:rPr>
              <w:t>的股权，自 然人股东章笠中先生持有法人股东杭州医惠投资管理有限公司</w:t>
            </w:r>
            <w:r>
              <w:rPr>
                <w:color w:val="000000"/>
                <w:spacing w:val="0"/>
                <w:w w:val="100"/>
                <w:position w:val="0"/>
                <w:sz w:val="16"/>
                <w:szCs w:val="16"/>
              </w:rPr>
              <w:t xml:space="preserve">54. </w:t>
            </w:r>
            <w:r>
              <w:rPr>
                <w:color w:val="000000"/>
                <w:spacing w:val="0"/>
                <w:w w:val="100"/>
                <w:position w:val="0"/>
                <w:sz w:val="16"/>
                <w:szCs w:val="16"/>
              </w:rPr>
              <w:t>41%</w:t>
            </w:r>
            <w:r>
              <w:rPr>
                <w:color w:val="000000"/>
                <w:spacing w:val="0"/>
                <w:w w:val="100"/>
                <w:position w:val="0"/>
              </w:rPr>
              <w:t>的股权，除此之 外，公司股东之间不存在关联关系或一致行动人关系；公司未知其他股东之间是否存 在关联关系或一致行动人关系。</w:t>
            </w:r>
          </w:p>
        </w:tc>
      </w:tr>
      <w:tr>
        <w:trPr>
          <w:trHeight w:val="403" w:hRule="exact"/>
        </w:trPr>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俞国骅</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18, 805, 854</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18, 805, 854</w:t>
            </w:r>
          </w:p>
        </w:tc>
      </w:tr>
      <w:tr>
        <w:trPr>
          <w:trHeight w:val="715"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中国工商银行股份有限公司一汇添 富移动互联股票型证券投资基金</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8, 024, 164</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8, 024, 164</w:t>
            </w:r>
          </w:p>
        </w:tc>
      </w:tr>
      <w:tr>
        <w:trPr>
          <w:trHeight w:val="682" w:hRule="exact"/>
        </w:trPr>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招商银行股份有限公司一汇添富医</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疗服务灵活配置混合型证券投资基</w:t>
            </w:r>
          </w:p>
        </w:tc>
        <w:tc>
          <w:tcPr>
            <w:gridSpan w:val="4"/>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5,531,906</w:t>
            </w:r>
          </w:p>
        </w:tc>
        <w:tc>
          <w:tcPr>
            <w:gridSpan w:val="3"/>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5,531,906</w:t>
            </w:r>
          </w:p>
        </w:tc>
      </w:tr>
    </w:tbl>
    <w:p>
      <w:pPr>
        <w:widowControl w:val="0"/>
        <w:spacing w:line="1" w:lineRule="exact"/>
      </w:pPr>
      <w:r>
        <w:br w:type="page"/>
      </w:r>
    </w:p>
    <w:tbl>
      <w:tblPr>
        <w:tblOverlap w:val="never"/>
        <w:jc w:val="center"/>
        <w:tblLayout w:type="fixed"/>
      </w:tblPr>
      <w:tblGrid>
        <w:gridCol w:w="2890"/>
        <w:gridCol w:w="3989"/>
        <w:gridCol w:w="1349"/>
        <w:gridCol w:w="1358"/>
      </w:tblGrid>
      <w:tr>
        <w:trPr>
          <w:trHeight w:val="365"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全国社保基金一零九组合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4, 314, 282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4, 314, 282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沈祥龙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4, 000, 000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4, 000, 000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全国社保基金一一零组合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3, 792,823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3, 792,823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全国社保基金六零一组合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3, 600, 000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3, 600, 000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华润深国投信托有限公司一锐进</w:t>
            </w:r>
            <w:r>
              <w:rPr>
                <w:color w:val="000000"/>
                <w:spacing w:val="0"/>
                <w:w w:val="100"/>
                <w:position w:val="0"/>
                <w:sz w:val="16"/>
                <w:szCs w:val="16"/>
              </w:rPr>
              <w:t xml:space="preserve">3 </w:t>
            </w:r>
            <w:r>
              <w:rPr>
                <w:color w:val="000000"/>
                <w:spacing w:val="0"/>
                <w:w w:val="100"/>
                <w:position w:val="0"/>
              </w:rPr>
              <w:t>期博道目标缓冲集合资金信托计划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2,899,418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2, 899, 418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2, 882,669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2, 882,669</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中国银行一易方达策略成长证券投 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2,855,680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2,855,680</w:t>
            </w:r>
          </w:p>
        </w:tc>
      </w:tr>
      <w:tr>
        <w:trPr>
          <w:trHeight w:val="1349"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名无限售流通股股东之间，以 及前</w:t>
            </w:r>
            <w:r>
              <w:rPr>
                <w:color w:val="000000"/>
                <w:spacing w:val="0"/>
                <w:w w:val="100"/>
                <w:position w:val="0"/>
                <w:sz w:val="16"/>
                <w:szCs w:val="16"/>
              </w:rPr>
              <w:t>10</w:t>
            </w:r>
            <w:r>
              <w:rPr>
                <w:color w:val="000000"/>
                <w:spacing w:val="0"/>
                <w:w w:val="100"/>
                <w:position w:val="0"/>
              </w:rPr>
              <w:t>名无限售流通股股东和前</w:t>
            </w:r>
            <w:r>
              <w:rPr>
                <w:color w:val="000000"/>
                <w:spacing w:val="0"/>
                <w:w w:val="100"/>
                <w:position w:val="0"/>
                <w:sz w:val="16"/>
                <w:szCs w:val="16"/>
              </w:rPr>
              <w:t xml:space="preserve">10 </w:t>
            </w:r>
            <w:r>
              <w:rPr>
                <w:color w:val="000000"/>
                <w:spacing w:val="0"/>
                <w:w w:val="100"/>
                <w:position w:val="0"/>
              </w:rPr>
              <w:t>名股东之间关联关系或一致行动的 说明</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公司股东路楠先生持有公司股东杭州博泰投资管理有限公司</w:t>
            </w:r>
            <w:r>
              <w:rPr>
                <w:color w:val="000000"/>
                <w:spacing w:val="0"/>
                <w:w w:val="100"/>
                <w:position w:val="0"/>
                <w:sz w:val="16"/>
                <w:szCs w:val="16"/>
              </w:rPr>
              <w:t xml:space="preserve">59. </w:t>
            </w:r>
            <w:r>
              <w:rPr>
                <w:color w:val="000000"/>
                <w:spacing w:val="0"/>
                <w:w w:val="100"/>
                <w:position w:val="0"/>
                <w:sz w:val="16"/>
                <w:szCs w:val="16"/>
              </w:rPr>
              <w:t>02%</w:t>
            </w:r>
            <w:r>
              <w:rPr>
                <w:color w:val="000000"/>
                <w:spacing w:val="0"/>
                <w:w w:val="100"/>
                <w:position w:val="0"/>
              </w:rPr>
              <w:t>的股权，除此之 外，公司发起人股东之间不存在关联关系或一致行动人关系；公司未知其他股东之间 是否存在关联关系或一致行动人关系。</w:t>
            </w:r>
          </w:p>
        </w:tc>
      </w:tr>
    </w:tbl>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公司前</w:t>
      </w:r>
      <w:r>
        <w:rPr>
          <w:color w:val="000000"/>
          <w:spacing w:val="0"/>
          <w:w w:val="100"/>
          <w:position w:val="0"/>
          <w:sz w:val="16"/>
          <w:szCs w:val="16"/>
        </w:rPr>
        <w:t>10</w:t>
      </w:r>
      <w:r>
        <w:rPr>
          <w:color w:val="000000"/>
          <w:spacing w:val="0"/>
          <w:w w:val="100"/>
          <w:position w:val="0"/>
        </w:rPr>
        <w:t>名普通股股东、前</w:t>
      </w:r>
      <w:r>
        <w:rPr>
          <w:color w:val="000000"/>
          <w:spacing w:val="0"/>
          <w:w w:val="100"/>
          <w:position w:val="0"/>
          <w:sz w:val="16"/>
          <w:szCs w:val="16"/>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400" w:line="360" w:lineRule="exact"/>
        <w:ind w:left="0" w:right="0" w:firstLine="0"/>
        <w:jc w:val="left"/>
      </w:pPr>
      <w:r>
        <w:rPr>
          <w:color w:val="000000"/>
          <w:spacing w:val="0"/>
          <w:w w:val="100"/>
          <w:position w:val="0"/>
        </w:rPr>
        <w:t>公司前</w:t>
      </w:r>
      <w:r>
        <w:rPr>
          <w:color w:val="000000"/>
          <w:spacing w:val="0"/>
          <w:w w:val="100"/>
          <w:position w:val="0"/>
          <w:sz w:val="16"/>
          <w:szCs w:val="16"/>
        </w:rPr>
        <w:t>10</w:t>
      </w:r>
      <w:r>
        <w:rPr>
          <w:color w:val="000000"/>
          <w:spacing w:val="0"/>
          <w:w w:val="100"/>
          <w:position w:val="0"/>
        </w:rPr>
        <w:t>名普通股股东、前</w:t>
      </w:r>
      <w:r>
        <w:rPr>
          <w:color w:val="000000"/>
          <w:spacing w:val="0"/>
          <w:w w:val="100"/>
          <w:position w:val="0"/>
          <w:sz w:val="16"/>
          <w:szCs w:val="16"/>
        </w:rPr>
        <w:t>10</w:t>
      </w:r>
      <w:r>
        <w:rPr>
          <w:color w:val="000000"/>
          <w:spacing w:val="0"/>
          <w:w w:val="100"/>
          <w:position w:val="0"/>
        </w:rPr>
        <w:t>名无限售条件普通股股东在报告期内未进行约定购回交易。</w:t>
      </w:r>
    </w:p>
    <w:p>
      <w:pPr>
        <w:pStyle w:val="Style38"/>
        <w:keepNext/>
        <w:keepLines/>
        <w:widowControl w:val="0"/>
        <w:shd w:val="clear" w:color="auto" w:fill="auto"/>
        <w:bidi w:val="0"/>
        <w:spacing w:before="0" w:after="24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2</w:t>
      </w:r>
      <w:bookmarkEnd w:id="494"/>
      <w:r>
        <w:rPr>
          <w:color w:val="000000"/>
          <w:spacing w:val="0"/>
          <w:w w:val="100"/>
          <w:position w:val="0"/>
        </w:rPr>
        <w:t>、公司控股股东情况</w:t>
      </w:r>
      <w:bookmarkEnd w:id="492"/>
      <w:bookmarkEnd w:id="493"/>
      <w:bookmarkEnd w:id="495"/>
    </w:p>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控股股东性质：自然人控股</w:t>
      </w:r>
    </w:p>
    <w:p>
      <w:pPr>
        <w:pStyle w:val="Style33"/>
        <w:keepNext w:val="0"/>
        <w:keepLines w:val="0"/>
        <w:widowControl w:val="0"/>
        <w:shd w:val="clear" w:color="auto" w:fill="auto"/>
        <w:bidi w:val="0"/>
        <w:spacing w:before="0" w:after="80" w:line="360" w:lineRule="exact"/>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思创医惠科技股份有限公司董事</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38"/>
        <w:keepNext/>
        <w:keepLines/>
        <w:widowControl w:val="0"/>
        <w:shd w:val="clear" w:color="auto" w:fill="auto"/>
        <w:bidi w:val="0"/>
        <w:spacing w:before="0" w:after="40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rPr>
        <w:t>3</w:t>
      </w:r>
      <w:bookmarkEnd w:id="498"/>
      <w:r>
        <w:rPr>
          <w:color w:val="000000"/>
          <w:spacing w:val="0"/>
          <w:w w:val="100"/>
          <w:position w:val="0"/>
        </w:rPr>
        <w:t>、公司实际控制人情况</w:t>
      </w:r>
      <w:bookmarkEnd w:id="496"/>
      <w:bookmarkEnd w:id="497"/>
      <w:bookmarkEnd w:id="49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思创医惠科技股份有限公司董事</w:t>
            </w:r>
          </w:p>
        </w:tc>
      </w:tr>
    </w:tbl>
    <w:p>
      <w:pPr>
        <w:widowControl w:val="0"/>
        <w:spacing w:line="1" w:lineRule="exact"/>
      </w:pPr>
      <w:r>
        <w:br w:type="page"/>
      </w:r>
    </w:p>
    <w:tbl>
      <w:tblPr>
        <w:tblOverlap w:val="never"/>
        <w:jc w:val="center"/>
        <w:tblLayout w:type="fixed"/>
      </w:tblPr>
      <w:tblGrid>
        <w:gridCol w:w="3346"/>
        <w:gridCol w:w="6240"/>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6"/>
                <w:szCs w:val="16"/>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15201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stretch/>
                  </pic:blipFill>
                  <pic:spPr>
                    <a:xfrm>
                      <a:ext cx="4596130" cy="2152015"/>
                    </a:xfrm>
                    <a:prstGeom prst="rect"/>
                  </pic:spPr>
                </pic:pic>
              </a:graphicData>
            </a:graphic>
          </wp:inline>
        </w:drawing>
      </w:r>
    </w:p>
    <w:p>
      <w:pPr>
        <w:widowControl w:val="0"/>
        <w:spacing w:after="259" w:line="1" w:lineRule="exact"/>
      </w:pPr>
    </w:p>
    <w:p>
      <w:pPr>
        <w:pStyle w:val="Style6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bidi w:val="0"/>
        <w:spacing w:before="0" w:after="40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4</w:t>
      </w:r>
      <w:bookmarkEnd w:id="502"/>
      <w:r>
        <w:rPr>
          <w:color w:val="000000"/>
          <w:spacing w:val="0"/>
          <w:w w:val="100"/>
          <w:position w:val="0"/>
        </w:rPr>
        <w:t>、其他持股在10%以上的法人股东</w:t>
      </w:r>
      <w:bookmarkEnd w:id="500"/>
      <w:bookmarkEnd w:id="501"/>
      <w:bookmarkEnd w:id="503"/>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275"/>
        <w:gridCol w:w="2126"/>
        <w:gridCol w:w="850"/>
        <w:gridCol w:w="994"/>
        <w:gridCol w:w="3341"/>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法定代表人/单位负责人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259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杭州医惠投资管理有限公司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章笠中</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2009 </w:t>
            </w:r>
            <w:r>
              <w:rPr>
                <w:color w:val="000000"/>
                <w:spacing w:val="0"/>
                <w:w w:val="100"/>
                <w:position w:val="0"/>
                <w:sz w:val="17"/>
                <w:szCs w:val="17"/>
              </w:rPr>
              <w:t xml:space="preserve">年 </w:t>
            </w:r>
            <w:r>
              <w:rPr>
                <w:color w:val="000000"/>
                <w:spacing w:val="0"/>
                <w:w w:val="100"/>
                <w:position w:val="0"/>
                <w:sz w:val="16"/>
                <w:szCs w:val="16"/>
              </w:rPr>
              <w:t>06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261</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服务：投资管理、投资咨询（除证券、期 货）（未经金融等监管部门批准，不得从事 向公众融资存款、融资担保、代客理财等 金融服务），文化艺术交流活动策划（除演 出及演出中介）、商务信息咨询、市场调查； 技术开发、技术服务、技术咨询、成果转 让：农业技术；销售：日用百货、五金交 电、家用电器、金属材料。</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5</w:t>
      </w:r>
      <w:bookmarkEnd w:id="506"/>
      <w:r>
        <w:rPr>
          <w:color w:val="000000"/>
          <w:spacing w:val="0"/>
          <w:w w:val="100"/>
          <w:position w:val="0"/>
        </w:rPr>
        <w:t>、控股股东、实际控制人、重组方及其他承诺主体股份限制减持情况</w:t>
      </w:r>
      <w:bookmarkEnd w:id="504"/>
      <w:bookmarkEnd w:id="505"/>
      <w:bookmarkEnd w:id="507"/>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2715260</wp:posOffset>
                </wp:positionH>
                <wp:positionV relativeFrom="paragraph">
                  <wp:posOffset>0</wp:posOffset>
                </wp:positionV>
                <wp:extent cx="2170430" cy="243840"/>
                <wp:wrapTopAndBottom/>
                <wp:docPr id="21" name="Shape 2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294" w:name="bookmark294"/>
                            <w:bookmarkStart w:id="295" w:name="bookmark295"/>
                            <w:bookmarkStart w:id="296" w:name="bookmark296"/>
                            <w:r>
                              <w:rPr>
                                <w:color w:val="000000"/>
                                <w:spacing w:val="0"/>
                                <w:w w:val="100"/>
                                <w:position w:val="0"/>
                              </w:rPr>
                              <w:t>第七节优先股相关情况</w:t>
                            </w:r>
                            <w:bookmarkEnd w:id="294"/>
                            <w:bookmarkEnd w:id="295"/>
                            <w:bookmarkEnd w:id="296"/>
                          </w:p>
                        </w:txbxContent>
                      </wps:txbx>
                      <wps:bodyPr wrap="none" lIns="0" tIns="0" rIns="0" bIns="0">
                        <a:noAutoFit/>
                      </wps:bodyPr>
                    </wps:wsp>
                  </a:graphicData>
                </a:graphic>
              </wp:anchor>
            </w:drawing>
          </mc:Choice>
          <mc:Fallback>
            <w:pict>
              <v:shape id="_x0000_s1047" type="#_x0000_t202" style="position:absolute;margin-left:213.80000000000001pt;margin-top:0;width:170.90000000000001pt;height:19.199999999999999pt;z-index:-125829375;mso-wrap-distance-left:0;mso-wrap-distance-right:0;mso-wrap-distance-bottom:14.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294" w:name="bookmark294"/>
                      <w:bookmarkStart w:id="295" w:name="bookmark295"/>
                      <w:bookmarkStart w:id="296" w:name="bookmark296"/>
                      <w:r>
                        <w:rPr>
                          <w:color w:val="000000"/>
                          <w:spacing w:val="0"/>
                          <w:w w:val="100"/>
                          <w:position w:val="0"/>
                        </w:rPr>
                        <w:t>第七节优先股相关情况</w:t>
                      </w:r>
                      <w:bookmarkEnd w:id="294"/>
                      <w:bookmarkEnd w:id="295"/>
                      <w:bookmarkEnd w:id="296"/>
                    </w:p>
                  </w:txbxContent>
                </v:textbox>
                <w10:wrap type="topAndBottom" anchorx="page"/>
              </v:shape>
            </w:pict>
          </mc:Fallback>
        </mc:AlternateContent>
      </w:r>
    </w:p>
    <w:p>
      <w:pPr>
        <w:pStyle w:val="Style33"/>
        <w:keepNext w:val="0"/>
        <w:keepLines w:val="0"/>
        <w:widowControl w:val="0"/>
        <w:shd w:val="clear" w:color="auto" w:fill="auto"/>
        <w:bidi w:val="0"/>
        <w:spacing w:before="0" w:after="0" w:line="360" w:lineRule="exact"/>
        <w:ind w:left="0" w:right="0" w:firstLine="0"/>
        <w:jc w:val="left"/>
      </w:pPr>
      <w:bookmarkStart w:id="508" w:name="bookmark508"/>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 报告期公司不存在优先股。</w:t>
      </w:r>
      <w:bookmarkEnd w:id="508"/>
      <w:r>
        <w:br w:type="page"/>
      </w:r>
    </w:p>
    <w:p>
      <w:pPr>
        <w:pStyle w:val="Style17"/>
        <w:keepNext/>
        <w:keepLines/>
        <w:widowControl w:val="0"/>
        <w:shd w:val="clear" w:color="auto" w:fill="auto"/>
        <w:bidi w:val="0"/>
        <w:spacing w:before="0" w:after="540" w:line="240" w:lineRule="auto"/>
        <w:ind w:left="0" w:right="0" w:firstLine="0"/>
        <w:jc w:val="center"/>
      </w:pPr>
      <w:bookmarkStart w:id="509" w:name="bookmark509"/>
      <w:bookmarkStart w:id="510" w:name="bookmark510"/>
      <w:bookmarkStart w:id="511" w:name="bookmark511"/>
      <w:r>
        <w:rPr>
          <w:color w:val="000000"/>
          <w:spacing w:val="0"/>
          <w:w w:val="100"/>
          <w:position w:val="0"/>
        </w:rPr>
        <w:t>第八节董事、监事、高级管理人员和员工情况</w:t>
      </w:r>
      <w:bookmarkEnd w:id="509"/>
      <w:bookmarkEnd w:id="510"/>
      <w:bookmarkEnd w:id="511"/>
    </w:p>
    <w:p>
      <w:pPr>
        <w:pStyle w:val="Style31"/>
        <w:keepNext/>
        <w:keepLines/>
        <w:widowControl w:val="0"/>
        <w:shd w:val="clear" w:color="auto" w:fill="auto"/>
        <w:bidi w:val="0"/>
        <w:spacing w:before="0" w:after="320" w:line="240" w:lineRule="auto"/>
        <w:ind w:left="0" w:right="0" w:firstLine="0"/>
        <w:jc w:val="left"/>
      </w:pPr>
      <w:bookmarkStart w:id="512" w:name="bookmark512"/>
      <w:bookmarkStart w:id="513" w:name="bookmark513"/>
      <w:bookmarkStart w:id="514" w:name="bookmark514"/>
      <w:bookmarkStart w:id="515" w:name="bookmark515"/>
      <w:bookmarkStart w:id="516" w:name="bookmark516"/>
      <w:r>
        <w:rPr>
          <w:color w:val="000000"/>
          <w:spacing w:val="0"/>
          <w:w w:val="100"/>
          <w:position w:val="0"/>
        </w:rPr>
        <w:t>一</w:t>
      </w:r>
      <w:bookmarkEnd w:id="515"/>
      <w:r>
        <w:rPr>
          <w:color w:val="000000"/>
          <w:spacing w:val="0"/>
          <w:w w:val="100"/>
          <w:position w:val="0"/>
        </w:rPr>
        <w:t>、董事、监事和高级管理人员持股变动</w:t>
      </w:r>
      <w:bookmarkEnd w:id="513"/>
      <w:bookmarkEnd w:id="514"/>
      <w:bookmarkEnd w:id="516"/>
      <w:bookmarkEnd w:id="512"/>
    </w:p>
    <w:tbl>
      <w:tblPr>
        <w:tblOverlap w:val="never"/>
        <w:jc w:val="center"/>
        <w:tblLayout w:type="fixed"/>
      </w:tblPr>
      <w:tblGrid>
        <w:gridCol w:w="715"/>
        <w:gridCol w:w="1138"/>
        <w:gridCol w:w="547"/>
        <w:gridCol w:w="797"/>
        <w:gridCol w:w="638"/>
        <w:gridCol w:w="955"/>
        <w:gridCol w:w="888"/>
        <w:gridCol w:w="850"/>
        <w:gridCol w:w="658"/>
        <w:gridCol w:w="797"/>
        <w:gridCol w:w="802"/>
        <w:gridCol w:w="806"/>
      </w:tblGrid>
      <w:tr>
        <w:trPr>
          <w:trHeight w:val="134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8"/>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章笠中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董事长、总经 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08</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13,667,3</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13,667,3</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2009 </w:t>
            </w:r>
            <w:r>
              <w:rPr>
                <w:color w:val="000000"/>
                <w:spacing w:val="0"/>
                <w:w w:val="100"/>
                <w:position w:val="0"/>
                <w:sz w:val="17"/>
                <w:szCs w:val="17"/>
              </w:rPr>
              <w:t xml:space="preserve">年 </w:t>
            </w:r>
            <w:r>
              <w:rPr>
                <w:color w:val="000000"/>
                <w:spacing w:val="0"/>
                <w:w w:val="100"/>
                <w:position w:val="0"/>
                <w:sz w:val="16"/>
                <w:szCs w:val="16"/>
              </w:rPr>
              <w:t>02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2017 </w:t>
            </w:r>
            <w:r>
              <w:rPr>
                <w:color w:val="000000"/>
                <w:spacing w:val="0"/>
                <w:w w:val="100"/>
                <w:position w:val="0"/>
                <w:sz w:val="17"/>
                <w:szCs w:val="17"/>
              </w:rPr>
              <w:t xml:space="preserve">年 </w:t>
            </w:r>
            <w:r>
              <w:rPr>
                <w:color w:val="000000"/>
                <w:spacing w:val="0"/>
                <w:w w:val="100"/>
                <w:position w:val="0"/>
                <w:sz w:val="16"/>
                <w:szCs w:val="16"/>
              </w:rPr>
              <w:t>01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112,789,</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25,314,7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87,475,0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董事、副总经 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2009 </w:t>
            </w:r>
            <w:r>
              <w:rPr>
                <w:color w:val="000000"/>
                <w:spacing w:val="0"/>
                <w:w w:val="100"/>
                <w:position w:val="0"/>
                <w:sz w:val="17"/>
                <w:szCs w:val="17"/>
              </w:rPr>
              <w:t xml:space="preserve">年 </w:t>
            </w:r>
            <w:r>
              <w:rPr>
                <w:color w:val="000000"/>
                <w:spacing w:val="0"/>
                <w:w w:val="100"/>
                <w:position w:val="0"/>
                <w:sz w:val="16"/>
                <w:szCs w:val="16"/>
              </w:rPr>
              <w:t>02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4, 360, 50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4, 360, 50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董事、副总经 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2009 </w:t>
            </w:r>
            <w:r>
              <w:rPr>
                <w:color w:val="000000"/>
                <w:spacing w:val="0"/>
                <w:w w:val="100"/>
                <w:position w:val="0"/>
                <w:sz w:val="17"/>
                <w:szCs w:val="17"/>
              </w:rPr>
              <w:t xml:space="preserve">年 </w:t>
            </w:r>
            <w:r>
              <w:rPr>
                <w:color w:val="000000"/>
                <w:spacing w:val="0"/>
                <w:w w:val="100"/>
                <w:position w:val="0"/>
                <w:sz w:val="16"/>
                <w:szCs w:val="16"/>
              </w:rPr>
              <w:t>02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5, 625, 00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5, 625, 00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08</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蔡在法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08</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2009 </w:t>
            </w:r>
            <w:r>
              <w:rPr>
                <w:color w:val="000000"/>
                <w:spacing w:val="0"/>
                <w:w w:val="100"/>
                <w:position w:val="0"/>
                <w:sz w:val="17"/>
                <w:szCs w:val="17"/>
              </w:rPr>
              <w:t xml:space="preserve">年 </w:t>
            </w:r>
            <w:r>
              <w:rPr>
                <w:color w:val="000000"/>
                <w:spacing w:val="0"/>
                <w:w w:val="100"/>
                <w:position w:val="0"/>
                <w:sz w:val="16"/>
                <w:szCs w:val="16"/>
              </w:rPr>
              <w:t>02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寿瑾华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2012 </w:t>
            </w:r>
            <w:r>
              <w:rPr>
                <w:color w:val="000000"/>
                <w:spacing w:val="0"/>
                <w:w w:val="100"/>
                <w:position w:val="0"/>
                <w:sz w:val="17"/>
                <w:szCs w:val="17"/>
              </w:rPr>
              <w:t xml:space="preserve">年 </w:t>
            </w:r>
            <w:r>
              <w:rPr>
                <w:color w:val="000000"/>
                <w:spacing w:val="0"/>
                <w:w w:val="100"/>
                <w:position w:val="0"/>
                <w:sz w:val="16"/>
                <w:szCs w:val="16"/>
              </w:rPr>
              <w:t>06</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11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副总经理、董 事会秘书、财 务总监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2013 </w:t>
            </w:r>
            <w:r>
              <w:rPr>
                <w:color w:val="000000"/>
                <w:spacing w:val="0"/>
                <w:w w:val="100"/>
                <w:position w:val="0"/>
                <w:sz w:val="17"/>
                <w:szCs w:val="17"/>
              </w:rPr>
              <w:t xml:space="preserve">年 </w:t>
            </w:r>
            <w:r>
              <w:rPr>
                <w:color w:val="000000"/>
                <w:spacing w:val="0"/>
                <w:w w:val="100"/>
                <w:position w:val="0"/>
                <w:sz w:val="16"/>
                <w:szCs w:val="16"/>
              </w:rPr>
              <w:t>08</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朱曲鹰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2018 </w:t>
            </w:r>
            <w:r>
              <w:rPr>
                <w:color w:val="000000"/>
                <w:spacing w:val="0"/>
                <w:w w:val="100"/>
                <w:position w:val="0"/>
                <w:sz w:val="17"/>
                <w:szCs w:val="17"/>
              </w:rPr>
              <w:t xml:space="preserve">年 </w:t>
            </w:r>
            <w:r>
              <w:rPr>
                <w:color w:val="000000"/>
                <w:spacing w:val="0"/>
                <w:w w:val="100"/>
                <w:position w:val="0"/>
                <w:sz w:val="16"/>
                <w:szCs w:val="16"/>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715"/>
        <w:gridCol w:w="1138"/>
        <w:gridCol w:w="547"/>
        <w:gridCol w:w="797"/>
        <w:gridCol w:w="638"/>
        <w:gridCol w:w="955"/>
        <w:gridCol w:w="888"/>
        <w:gridCol w:w="850"/>
        <w:gridCol w:w="658"/>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136, 442,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25,314,7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111,127,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835</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二</w:t>
      </w:r>
      <w:bookmarkEnd w:id="519"/>
      <w:r>
        <w:rPr>
          <w:color w:val="000000"/>
          <w:spacing w:val="0"/>
          <w:w w:val="100"/>
          <w:position w:val="0"/>
        </w:rPr>
        <w:t>、公司董事、监事、高级管理人员变动情况</w:t>
      </w:r>
      <w:bookmarkEnd w:id="517"/>
      <w:bookmarkEnd w:id="518"/>
      <w:bookmarkEnd w:id="520"/>
    </w:p>
    <w:tbl>
      <w:tblPr>
        <w:tblOverlap w:val="never"/>
        <w:jc w:val="center"/>
        <w:tblLayout w:type="fixed"/>
      </w:tblPr>
      <w:tblGrid>
        <w:gridCol w:w="1339"/>
        <w:gridCol w:w="1330"/>
        <w:gridCol w:w="1330"/>
        <w:gridCol w:w="1330"/>
        <w:gridCol w:w="4258"/>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三</w:t>
      </w:r>
      <w:bookmarkEnd w:id="523"/>
      <w:r>
        <w:rPr>
          <w:color w:val="000000"/>
          <w:spacing w:val="0"/>
          <w:w w:val="100"/>
          <w:position w:val="0"/>
        </w:rPr>
        <w:t>、任职情况</w:t>
      </w:r>
      <w:bookmarkEnd w:id="521"/>
      <w:bookmarkEnd w:id="522"/>
      <w:bookmarkEnd w:id="524"/>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bidi w:val="0"/>
        <w:spacing w:before="0" w:after="0" w:line="468" w:lineRule="exact"/>
        <w:ind w:left="0" w:right="0" w:firstLine="440"/>
        <w:jc w:val="both"/>
      </w:pPr>
      <w:bookmarkStart w:id="525" w:name="bookmark525"/>
      <w:r>
        <w:rPr>
          <w:color w:val="000000"/>
          <w:spacing w:val="0"/>
          <w:w w:val="100"/>
          <w:position w:val="0"/>
        </w:rPr>
        <w:t>1</w:t>
      </w:r>
      <w:bookmarkEnd w:id="525"/>
      <w:r>
        <w:rPr>
          <w:color w:val="000000"/>
          <w:spacing w:val="0"/>
          <w:w w:val="100"/>
          <w:position w:val="0"/>
        </w:rPr>
        <w:t>、董事</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章笠中先生：</w:t>
      </w:r>
      <w:r>
        <w:rPr>
          <w:color w:val="000000"/>
          <w:spacing w:val="0"/>
          <w:w w:val="100"/>
          <w:position w:val="0"/>
        </w:rPr>
        <w:t>1963</w:t>
      </w:r>
      <w:r>
        <w:rPr>
          <w:color w:val="000000"/>
          <w:spacing w:val="0"/>
          <w:w w:val="100"/>
          <w:position w:val="0"/>
        </w:rPr>
        <w:t>年出生，中国国籍，无境外居留权，研究生学历，高级工程师，系国家高层次人才 特殊支持计划科技创新创业人才。曾获浙江省科技进步一等奖一次、二等奖两次，杭州市科技进步一、二 等奖三次，第四届“科技新浙商”等荣誉称号。现为中国卫生信息学会卫生信息标准委员会常委，医疗物 联网与移动医疗学组副组长；中国医院协会信息管理专业委员会</w:t>
      </w:r>
      <w:r>
        <w:rPr>
          <w:color w:val="000000"/>
          <w:spacing w:val="0"/>
          <w:w w:val="100"/>
          <w:position w:val="0"/>
        </w:rPr>
        <w:t>（CHIMA</w:t>
      </w:r>
      <w:r>
        <w:rPr>
          <w:color w:val="000000"/>
          <w:spacing w:val="0"/>
          <w:w w:val="100"/>
          <w:position w:val="0"/>
        </w:rPr>
        <w:t>）</w:t>
      </w:r>
      <w:r>
        <w:rPr>
          <w:color w:val="000000"/>
          <w:spacing w:val="0"/>
          <w:w w:val="100"/>
          <w:position w:val="0"/>
        </w:rPr>
        <w:t>委员；《中国卫生信息管理杂 志》编委兼常务理事。</w:t>
      </w:r>
      <w:r>
        <w:rPr>
          <w:color w:val="000000"/>
          <w:spacing w:val="0"/>
          <w:w w:val="100"/>
          <w:position w:val="0"/>
        </w:rPr>
        <w:t>1986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 xml:space="preserve">月任杭州师范大学教师，银江股份有限公司董事、副总经理。 </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月至今供职于医惠科技有限公司，任董事长、总经理。</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月，担任公司副董事 长、董事、总经理；</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月至今，任公司董事长、总经理。</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路楠先生：</w:t>
      </w:r>
      <w:r>
        <w:rPr>
          <w:color w:val="000000"/>
          <w:spacing w:val="0"/>
          <w:w w:val="100"/>
          <w:position w:val="0"/>
        </w:rPr>
        <w:t>1972</w:t>
      </w:r>
      <w:r>
        <w:rPr>
          <w:color w:val="000000"/>
          <w:spacing w:val="0"/>
          <w:w w:val="100"/>
          <w:position w:val="0"/>
        </w:rPr>
        <w:t>年出生，中国国籍，无境外居留权，研究生学历，工程师。曾获“杭州市上城区劳动 模范”、“杭州市优秀社会主义建设者”等荣誉称号，历任杭州市第十一届、十二届人大代表。</w:t>
      </w:r>
      <w:r>
        <w:rPr>
          <w:color w:val="000000"/>
          <w:spacing w:val="0"/>
          <w:w w:val="100"/>
          <w:position w:val="0"/>
        </w:rPr>
        <w:t>2003</w:t>
      </w:r>
      <w:r>
        <w:rPr>
          <w:color w:val="000000"/>
          <w:spacing w:val="0"/>
          <w:w w:val="100"/>
          <w:position w:val="0"/>
        </w:rPr>
        <w:t>年</w:t>
      </w:r>
      <w:r>
        <w:rPr>
          <w:color w:val="000000"/>
          <w:spacing w:val="0"/>
          <w:w w:val="100"/>
          <w:position w:val="0"/>
        </w:rPr>
        <w:t xml:space="preserve">11 </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月，供职于杭州中瑞思创科技有限公司，任执行董事、总经理；</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月，任 公司总经理；</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月，任公司董事长；</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月至今，任公司董事。</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张佶先生：</w:t>
      </w:r>
      <w:r>
        <w:rPr>
          <w:color w:val="000000"/>
          <w:spacing w:val="0"/>
          <w:w w:val="100"/>
          <w:position w:val="0"/>
        </w:rPr>
        <w:t>1971</w:t>
      </w:r>
      <w:r>
        <w:rPr>
          <w:color w:val="000000"/>
          <w:spacing w:val="0"/>
          <w:w w:val="100"/>
          <w:position w:val="0"/>
        </w:rPr>
        <w:t>年出生，中国国籍，无境外居留权，本科学历。</w:t>
      </w:r>
      <w:r>
        <w:rPr>
          <w:color w:val="000000"/>
          <w:spacing w:val="0"/>
          <w:w w:val="100"/>
          <w:position w:val="0"/>
        </w:rPr>
        <w:t>2003</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月，历任杭州 中瑞思创科技有限公司生产中心经理；</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w:t>
      </w:r>
      <w:r>
        <w:rPr>
          <w:color w:val="000000"/>
          <w:spacing w:val="0"/>
          <w:w w:val="100"/>
          <w:position w:val="0"/>
        </w:rPr>
        <w:t xml:space="preserve">历任杭州中瑞思创科技有限公司副总经理; </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月至今，任公司副总经理。</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月至今，任公司董事、副总经理。</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商巍先生：</w:t>
      </w:r>
      <w:r>
        <w:rPr>
          <w:color w:val="000000"/>
          <w:spacing w:val="0"/>
          <w:w w:val="100"/>
          <w:position w:val="0"/>
        </w:rPr>
        <w:t>1972</w:t>
      </w:r>
      <w:r>
        <w:rPr>
          <w:color w:val="000000"/>
          <w:spacing w:val="0"/>
          <w:w w:val="100"/>
          <w:position w:val="0"/>
        </w:rPr>
        <w:t>年出生，中国国籍，无境外居留权，研究生学历，工程师。</w:t>
      </w:r>
      <w:r>
        <w:rPr>
          <w:color w:val="000000"/>
          <w:spacing w:val="0"/>
          <w:w w:val="100"/>
          <w:position w:val="0"/>
        </w:rPr>
        <w:t>2003</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 历任杭州中瑞思创科技有限公司研发中心负责人；</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月，历任杭州中瑞思创科技有限公 司副总经理；</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月至今，任公司研发中心负责人、副总经理。</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月至今，任公司董事、副总经 理。</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孙新军先生：</w:t>
      </w:r>
      <w:r>
        <w:rPr>
          <w:color w:val="000000"/>
          <w:spacing w:val="0"/>
          <w:w w:val="100"/>
          <w:position w:val="0"/>
        </w:rPr>
        <w:t>1970</w:t>
      </w:r>
      <w:r>
        <w:rPr>
          <w:color w:val="000000"/>
          <w:spacing w:val="0"/>
          <w:w w:val="100"/>
          <w:position w:val="0"/>
        </w:rPr>
        <w:t>年出生，中国国籍，无境外居留权，研究生学历。</w:t>
      </w:r>
      <w:r>
        <w:rPr>
          <w:color w:val="000000"/>
          <w:spacing w:val="0"/>
          <w:w w:val="100"/>
          <w:position w:val="0"/>
        </w:rPr>
        <w:t>1996</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月在浙江省 国际信托投资公司、浙江国信控股集团有限公司、浙江国信租赁有限公司历任集团子公司综合管理部经理、 总经理助理、副总经理，</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月至今供职于医惠科技有限公司，任副总裁；</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 xml:space="preserve">月至今，任公司董 </w:t>
      </w:r>
      <w:r>
        <w:rPr>
          <w:color w:val="000000"/>
          <w:spacing w:val="0"/>
          <w:w w:val="100"/>
          <w:position w:val="0"/>
        </w:rPr>
        <w:t>事。</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蔡在法先生：</w:t>
      </w:r>
      <w:r>
        <w:rPr>
          <w:color w:val="000000"/>
          <w:spacing w:val="0"/>
          <w:w w:val="100"/>
          <w:position w:val="0"/>
        </w:rPr>
        <w:t>1971</w:t>
      </w:r>
      <w:r>
        <w:rPr>
          <w:color w:val="000000"/>
          <w:spacing w:val="0"/>
          <w:w w:val="100"/>
          <w:position w:val="0"/>
        </w:rPr>
        <w:t>年出生，中国国籍，无境外居留权，本科学历，高级会计师，经济师，注册会计师, 注册税务师，注册资产评估师。</w:t>
      </w:r>
      <w:r>
        <w:rPr>
          <w:color w:val="000000"/>
          <w:spacing w:val="0"/>
          <w:w w:val="100"/>
          <w:position w:val="0"/>
        </w:rPr>
        <w:t>1993</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1997</w:t>
      </w:r>
      <w:r>
        <w:rPr>
          <w:color w:val="000000"/>
          <w:spacing w:val="0"/>
          <w:w w:val="100"/>
          <w:position w:val="0"/>
        </w:rPr>
        <w:t>年</w:t>
      </w:r>
      <w:r>
        <w:rPr>
          <w:color w:val="000000"/>
          <w:spacing w:val="0"/>
          <w:w w:val="100"/>
          <w:position w:val="0"/>
        </w:rPr>
        <w:t>12</w:t>
      </w:r>
      <w:r>
        <w:rPr>
          <w:color w:val="000000"/>
          <w:spacing w:val="0"/>
          <w:w w:val="100"/>
          <w:position w:val="0"/>
        </w:rPr>
        <w:t>月，历任浙江水利厅综合经营公司会计、经理助理、 主办会计，</w:t>
      </w:r>
      <w:r>
        <w:rPr>
          <w:color w:val="000000"/>
          <w:spacing w:val="0"/>
          <w:w w:val="100"/>
          <w:position w:val="0"/>
        </w:rPr>
        <w:t>1998</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月，历任浙江瑞信会计师事务所项目经理、部门经理，</w:t>
      </w:r>
      <w:r>
        <w:rPr>
          <w:color w:val="000000"/>
          <w:spacing w:val="0"/>
          <w:w w:val="100"/>
          <w:position w:val="0"/>
        </w:rPr>
        <w:t>2005</w:t>
      </w:r>
      <w:r>
        <w:rPr>
          <w:color w:val="000000"/>
          <w:spacing w:val="0"/>
          <w:w w:val="100"/>
          <w:position w:val="0"/>
        </w:rPr>
        <w:t>年</w:t>
      </w:r>
      <w:r>
        <w:rPr>
          <w:color w:val="000000"/>
          <w:spacing w:val="0"/>
          <w:w w:val="100"/>
          <w:position w:val="0"/>
        </w:rPr>
        <w:t>9</w:t>
      </w:r>
      <w:r>
        <w:rPr>
          <w:color w:val="000000"/>
          <w:spacing w:val="0"/>
          <w:w w:val="100"/>
          <w:position w:val="0"/>
        </w:rPr>
        <w:t>月至今， 任浙江瑞信会计师事务所执行董事兼所长。现兼任杭州中泰深冷技术股份有限公司、浙江东音泵业股份有 限公司独立董事。</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月至今，任公司董事会第三届独立董事。</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张立民先生：</w:t>
      </w:r>
      <w:r>
        <w:rPr>
          <w:color w:val="000000"/>
          <w:spacing w:val="0"/>
          <w:w w:val="100"/>
          <w:position w:val="0"/>
        </w:rPr>
        <w:t>1962</w:t>
      </w:r>
      <w:r>
        <w:rPr>
          <w:color w:val="000000"/>
          <w:spacing w:val="0"/>
          <w:w w:val="100"/>
          <w:position w:val="0"/>
        </w:rPr>
        <w:t>年出生，中国国籍，无境外居留权，本科学历，高级律师。</w:t>
      </w:r>
      <w:r>
        <w:rPr>
          <w:color w:val="000000"/>
          <w:spacing w:val="0"/>
          <w:w w:val="100"/>
          <w:position w:val="0"/>
        </w:rPr>
        <w:t>1984</w:t>
      </w:r>
      <w:r>
        <w:rPr>
          <w:color w:val="000000"/>
          <w:spacing w:val="0"/>
          <w:w w:val="100"/>
          <w:position w:val="0"/>
        </w:rPr>
        <w:t>年至</w:t>
      </w:r>
      <w:r>
        <w:rPr>
          <w:color w:val="000000"/>
          <w:spacing w:val="0"/>
          <w:w w:val="100"/>
          <w:position w:val="0"/>
        </w:rPr>
        <w:t>1991</w:t>
      </w:r>
      <w:r>
        <w:rPr>
          <w:color w:val="000000"/>
          <w:spacing w:val="0"/>
          <w:w w:val="100"/>
          <w:position w:val="0"/>
        </w:rPr>
        <w:t>年，任杭 州市法律学校教师，并兼任杭州西湖律师事务所、杭州对外经济律师事务所任兼职律师；</w:t>
      </w:r>
      <w:r>
        <w:rPr>
          <w:color w:val="000000"/>
          <w:spacing w:val="0"/>
          <w:w w:val="100"/>
          <w:position w:val="0"/>
        </w:rPr>
        <w:t>1992</w:t>
      </w:r>
      <w:r>
        <w:rPr>
          <w:color w:val="000000"/>
          <w:spacing w:val="0"/>
          <w:w w:val="100"/>
          <w:position w:val="0"/>
        </w:rPr>
        <w:t>年至</w:t>
      </w:r>
      <w:r>
        <w:rPr>
          <w:color w:val="000000"/>
          <w:spacing w:val="0"/>
          <w:w w:val="100"/>
          <w:position w:val="0"/>
        </w:rPr>
        <w:t>1996</w:t>
      </w:r>
      <w:r>
        <w:rPr>
          <w:color w:val="000000"/>
          <w:spacing w:val="0"/>
          <w:w w:val="100"/>
          <w:position w:val="0"/>
        </w:rPr>
        <w:t>年, 任浙江志和律师事务所专职律师；</w:t>
      </w:r>
      <w:r>
        <w:rPr>
          <w:color w:val="000000"/>
          <w:spacing w:val="0"/>
          <w:w w:val="100"/>
          <w:position w:val="0"/>
        </w:rPr>
        <w:t>1997</w:t>
      </w:r>
      <w:r>
        <w:rPr>
          <w:color w:val="000000"/>
          <w:spacing w:val="0"/>
          <w:w w:val="100"/>
          <w:position w:val="0"/>
        </w:rPr>
        <w:t>年至</w:t>
      </w:r>
      <w:r>
        <w:rPr>
          <w:color w:val="000000"/>
          <w:spacing w:val="0"/>
          <w:w w:val="100"/>
          <w:position w:val="0"/>
        </w:rPr>
        <w:t>2000</w:t>
      </w:r>
      <w:r>
        <w:rPr>
          <w:color w:val="000000"/>
          <w:spacing w:val="0"/>
          <w:w w:val="100"/>
          <w:position w:val="0"/>
        </w:rPr>
        <w:t>年，任浙江星韵律师事务所专职律师；</w:t>
      </w:r>
      <w:r>
        <w:rPr>
          <w:color w:val="000000"/>
          <w:spacing w:val="0"/>
          <w:w w:val="100"/>
          <w:position w:val="0"/>
        </w:rPr>
        <w:t>2001</w:t>
      </w:r>
      <w:r>
        <w:rPr>
          <w:color w:val="000000"/>
          <w:spacing w:val="0"/>
          <w:w w:val="100"/>
          <w:position w:val="0"/>
        </w:rPr>
        <w:t>年至今，任国 浩律师（杭州）事务所合伙人，专职律师；</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月至今，任公司董事会第三届独立董事。</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严义先生：</w:t>
      </w:r>
      <w:r>
        <w:rPr>
          <w:color w:val="000000"/>
          <w:spacing w:val="0"/>
          <w:w w:val="100"/>
          <w:position w:val="0"/>
        </w:rPr>
        <w:t>1961</w:t>
      </w:r>
      <w:r>
        <w:rPr>
          <w:color w:val="000000"/>
          <w:spacing w:val="0"/>
          <w:w w:val="100"/>
          <w:position w:val="0"/>
        </w:rPr>
        <w:t>年出生，中国国籍，无境外永久居留权，研究生学历。杭州电子科技大学二级教授， 博士生导师，享受国家特殊津贴专家，浙江省有突出贡献中青年专家，浙江省</w:t>
      </w:r>
      <w:r>
        <w:rPr>
          <w:color w:val="000000"/>
          <w:spacing w:val="0"/>
          <w:w w:val="100"/>
          <w:position w:val="0"/>
        </w:rPr>
        <w:t>“151</w:t>
      </w:r>
      <w:r>
        <w:rPr>
          <w:color w:val="000000"/>
          <w:spacing w:val="0"/>
          <w:w w:val="100"/>
          <w:position w:val="0"/>
        </w:rPr>
        <w:t>人才工程” 一层次人 员（重点资助），信息产业部先进工作者，全国信息产业科技创新先进个人。自</w:t>
      </w:r>
      <w:r>
        <w:rPr>
          <w:color w:val="000000"/>
          <w:spacing w:val="0"/>
          <w:w w:val="100"/>
          <w:position w:val="0"/>
        </w:rPr>
        <w:t>1991</w:t>
      </w:r>
      <w:r>
        <w:rPr>
          <w:color w:val="000000"/>
          <w:spacing w:val="0"/>
          <w:w w:val="100"/>
          <w:position w:val="0"/>
        </w:rPr>
        <w:t>年至今，就职于杭州 电子科技大学，现任杭州电子科技大学智能与软件技术研究所所长，杭州电子科技大学国家级计算机基础 实验教学示范中心主任，浙江省嵌入式重点实验室（杭电）主任，浙江省重点科技创新团队（面向行业的 嵌入式关键技术）负责人。兼任</w:t>
      </w:r>
      <w:r>
        <w:rPr>
          <w:color w:val="000000"/>
          <w:spacing w:val="0"/>
          <w:w w:val="100"/>
          <w:position w:val="0"/>
        </w:rPr>
        <w:t>PLCopen</w:t>
      </w:r>
      <w:r>
        <w:rPr>
          <w:color w:val="000000"/>
          <w:spacing w:val="0"/>
          <w:w w:val="100"/>
          <w:position w:val="0"/>
        </w:rPr>
        <w:t>国际组织中国主席，中国计算机学会嵌入式系统专委会委员，中 国电子学会嵌入式专委会委员，浙江省科技厅重大科技专项专家组副组长，</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月至今，任公司董事 会第三届独立董事。</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林伟女士： </w:t>
      </w:r>
      <w:r>
        <w:rPr>
          <w:color w:val="000000"/>
          <w:spacing w:val="0"/>
          <w:w w:val="100"/>
          <w:position w:val="0"/>
        </w:rPr>
        <w:t>1966</w:t>
      </w:r>
      <w:r>
        <w:rPr>
          <w:color w:val="000000"/>
          <w:spacing w:val="0"/>
          <w:w w:val="100"/>
          <w:position w:val="0"/>
        </w:rPr>
        <w:t>年出生，中国国籍，无境外居留权，博士研究生学历，浙江大学副教授，硕士生导师, 注册会计师，高级会计师。</w:t>
      </w:r>
      <w:r>
        <w:rPr>
          <w:color w:val="000000"/>
          <w:spacing w:val="0"/>
          <w:w w:val="100"/>
          <w:position w:val="0"/>
        </w:rPr>
        <w:t>1988</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1994</w:t>
      </w:r>
      <w:r>
        <w:rPr>
          <w:color w:val="000000"/>
          <w:spacing w:val="0"/>
          <w:w w:val="100"/>
          <w:position w:val="0"/>
        </w:rPr>
        <w:t>年</w:t>
      </w:r>
      <w:r>
        <w:rPr>
          <w:color w:val="000000"/>
          <w:spacing w:val="0"/>
          <w:w w:val="100"/>
          <w:position w:val="0"/>
        </w:rPr>
        <w:t>6</w:t>
      </w:r>
      <w:r>
        <w:rPr>
          <w:color w:val="000000"/>
          <w:spacing w:val="0"/>
          <w:w w:val="100"/>
          <w:position w:val="0"/>
        </w:rPr>
        <w:t>月在杭州师范大学数学系从事计算数学、计算机语言等课 程的教学工作。</w:t>
      </w:r>
      <w:r>
        <w:rPr>
          <w:color w:val="000000"/>
          <w:spacing w:val="0"/>
          <w:w w:val="100"/>
          <w:position w:val="0"/>
        </w:rPr>
        <w:t>1994</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月先后在杭州大学金融经贸学院、浙江大学经济学院任教。</w:t>
      </w:r>
      <w:r>
        <w:rPr>
          <w:color w:val="000000"/>
          <w:spacing w:val="0"/>
          <w:w w:val="100"/>
          <w:position w:val="0"/>
        </w:rPr>
        <w:t>2005</w:t>
      </w:r>
      <w:r>
        <w:rPr>
          <w:color w:val="000000"/>
          <w:spacing w:val="0"/>
          <w:w w:val="100"/>
          <w:position w:val="0"/>
        </w:rPr>
        <w:t>年</w:t>
      </w:r>
      <w:r>
        <w:rPr>
          <w:color w:val="000000"/>
          <w:spacing w:val="0"/>
          <w:w w:val="100"/>
          <w:position w:val="0"/>
        </w:rPr>
        <w:t xml:space="preserve">8 </w:t>
      </w:r>
      <w:r>
        <w:rPr>
          <w:color w:val="000000"/>
          <w:spacing w:val="0"/>
          <w:w w:val="100"/>
          <w:position w:val="0"/>
        </w:rPr>
        <w:t>月至今在浙江大学城市学院从事财务、会计、审计的教学和研究工作。现兼任义乌华鼎锦纶股份有限公司 独立董事。</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月至今，担任公司第三届董事会独立董事。</w:t>
      </w:r>
    </w:p>
    <w:p>
      <w:pPr>
        <w:pStyle w:val="Style19"/>
        <w:keepNext w:val="0"/>
        <w:keepLines w:val="0"/>
        <w:widowControl w:val="0"/>
        <w:shd w:val="clear" w:color="auto" w:fill="auto"/>
        <w:bidi w:val="0"/>
        <w:spacing w:before="0" w:after="0" w:line="468" w:lineRule="exact"/>
        <w:ind w:left="0" w:right="0" w:firstLine="440"/>
        <w:jc w:val="left"/>
      </w:pPr>
      <w:bookmarkStart w:id="526" w:name="bookmark526"/>
      <w:r>
        <w:rPr>
          <w:color w:val="000000"/>
          <w:spacing w:val="0"/>
          <w:w w:val="100"/>
          <w:position w:val="0"/>
        </w:rPr>
        <w:t>2</w:t>
      </w:r>
      <w:bookmarkEnd w:id="526"/>
      <w:r>
        <w:rPr>
          <w:color w:val="000000"/>
          <w:spacing w:val="0"/>
          <w:w w:val="100"/>
          <w:position w:val="0"/>
        </w:rPr>
        <w:t>、监事</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沈洁女士： </w:t>
      </w:r>
      <w:r>
        <w:rPr>
          <w:color w:val="000000"/>
          <w:spacing w:val="0"/>
          <w:w w:val="100"/>
          <w:position w:val="0"/>
        </w:rPr>
        <w:t>1981</w:t>
      </w:r>
      <w:r>
        <w:rPr>
          <w:color w:val="000000"/>
          <w:spacing w:val="0"/>
          <w:w w:val="100"/>
          <w:position w:val="0"/>
        </w:rPr>
        <w:t>年出生，中国国籍，无境外居留权，本科学历。</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月，历任杭州中 瑞思创科技有限公司客服专员、销售科长、销售部助理部长；</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月，历任公司监事会 主席、销售部经理；</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月至今，任公司思创智科业务单元负责人。</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寿瑾华女士： </w:t>
      </w:r>
      <w:r>
        <w:rPr>
          <w:color w:val="000000"/>
          <w:spacing w:val="0"/>
          <w:w w:val="100"/>
          <w:position w:val="0"/>
        </w:rPr>
        <w:t>1974</w:t>
      </w:r>
      <w:r>
        <w:rPr>
          <w:color w:val="000000"/>
          <w:spacing w:val="0"/>
          <w:w w:val="100"/>
          <w:position w:val="0"/>
        </w:rPr>
        <w:t>年出生，中国国籍，无境外居留权，本科学历。</w:t>
      </w:r>
      <w:r>
        <w:rPr>
          <w:color w:val="000000"/>
          <w:spacing w:val="0"/>
          <w:w w:val="100"/>
          <w:position w:val="0"/>
        </w:rPr>
        <w:t>2007</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月，任连连 科技有限公司审计部经理；</w:t>
      </w: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月，任杭州腾翔物资有限公司审计总监。</w:t>
      </w: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 xml:space="preserve">2016 </w:t>
      </w:r>
      <w:r>
        <w:rPr>
          <w:color w:val="000000"/>
          <w:spacing w:val="0"/>
          <w:w w:val="100"/>
          <w:position w:val="0"/>
        </w:rPr>
        <w:t>年</w:t>
      </w:r>
      <w:r>
        <w:rPr>
          <w:color w:val="000000"/>
          <w:spacing w:val="0"/>
          <w:w w:val="100"/>
          <w:position w:val="0"/>
        </w:rPr>
        <w:t>10</w:t>
      </w:r>
      <w:r>
        <w:rPr>
          <w:color w:val="000000"/>
          <w:spacing w:val="0"/>
          <w:w w:val="100"/>
          <w:position w:val="0"/>
        </w:rPr>
        <w:t>月，任公司内审部负责人。现任公司监事、商业智能事业部副总经理兼人事负责人。</w:t>
      </w:r>
    </w:p>
    <w:p>
      <w:pPr>
        <w:pStyle w:val="Style1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汪骏先生：</w:t>
      </w:r>
      <w:r>
        <w:rPr>
          <w:color w:val="000000"/>
          <w:spacing w:val="0"/>
          <w:w w:val="100"/>
          <w:position w:val="0"/>
        </w:rPr>
        <w:t>1978</w:t>
      </w:r>
      <w:r>
        <w:rPr>
          <w:color w:val="000000"/>
          <w:spacing w:val="0"/>
          <w:w w:val="100"/>
          <w:position w:val="0"/>
        </w:rPr>
        <w:t>年出生，中国国籍，无境外居留权，本科学历。</w:t>
      </w:r>
      <w:r>
        <w:rPr>
          <w:color w:val="000000"/>
          <w:spacing w:val="0"/>
          <w:w w:val="100"/>
          <w:position w:val="0"/>
        </w:rPr>
        <w:t>2001</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月，任浙大网 新天松信息有限公司行政部经理；</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月，任杭州银江智能设备有限公司总经理助理；</w:t>
      </w:r>
      <w:r>
        <w:rPr>
          <w:color w:val="000000"/>
          <w:spacing w:val="0"/>
          <w:w w:val="100"/>
          <w:position w:val="0"/>
        </w:rPr>
        <w:t xml:space="preserve">2009 </w:t>
      </w:r>
      <w:r>
        <w:rPr>
          <w:color w:val="000000"/>
          <w:spacing w:val="0"/>
          <w:w w:val="100"/>
          <w:position w:val="0"/>
        </w:rPr>
        <w:t>年</w:t>
      </w:r>
      <w:r>
        <w:rPr>
          <w:color w:val="000000"/>
          <w:spacing w:val="0"/>
          <w:w w:val="100"/>
          <w:position w:val="0"/>
        </w:rPr>
        <w:t>5</w:t>
      </w:r>
      <w:r>
        <w:rPr>
          <w:color w:val="000000"/>
          <w:spacing w:val="0"/>
          <w:w w:val="100"/>
          <w:position w:val="0"/>
        </w:rPr>
        <w:t>月至今，任医惠科技有限公司总裁助理、工会主席；</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月今，任公司职工代表监事、 工会副主席；</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月至今，任公司职工代表监事、工会主席。</w:t>
      </w:r>
    </w:p>
    <w:p>
      <w:pPr>
        <w:pStyle w:val="Style19"/>
        <w:keepNext w:val="0"/>
        <w:keepLines w:val="0"/>
        <w:widowControl w:val="0"/>
        <w:shd w:val="clear" w:color="auto" w:fill="auto"/>
        <w:bidi w:val="0"/>
        <w:spacing w:before="0" w:after="0" w:line="468" w:lineRule="exact"/>
        <w:ind w:left="0" w:right="0" w:firstLine="440"/>
        <w:jc w:val="left"/>
      </w:pPr>
      <w:bookmarkStart w:id="527" w:name="bookmark527"/>
      <w:r>
        <w:rPr>
          <w:color w:val="000000"/>
          <w:spacing w:val="0"/>
          <w:w w:val="100"/>
          <w:position w:val="0"/>
        </w:rPr>
        <w:t>3</w:t>
      </w:r>
      <w:bookmarkEnd w:id="527"/>
      <w:r>
        <w:rPr>
          <w:color w:val="000000"/>
          <w:spacing w:val="0"/>
          <w:w w:val="100"/>
          <w:position w:val="0"/>
        </w:rPr>
        <w:t>、高级管理人员</w:t>
      </w:r>
    </w:p>
    <w:p>
      <w:pPr>
        <w:pStyle w:val="Style1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章笠中先生：同</w:t>
      </w:r>
      <w:r>
        <w:rPr>
          <w:color w:val="000000"/>
          <w:spacing w:val="0"/>
          <w:w w:val="100"/>
          <w:position w:val="0"/>
        </w:rPr>
        <w:t>1</w:t>
      </w:r>
      <w:r>
        <w:rPr>
          <w:color w:val="000000"/>
          <w:spacing w:val="0"/>
          <w:w w:val="100"/>
          <w:position w:val="0"/>
        </w:rPr>
        <w:t>、董事</w:t>
      </w:r>
    </w:p>
    <w:p>
      <w:pPr>
        <w:pStyle w:val="Style1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张佶先生：同</w:t>
      </w:r>
      <w:r>
        <w:rPr>
          <w:color w:val="000000"/>
          <w:spacing w:val="0"/>
          <w:w w:val="100"/>
          <w:position w:val="0"/>
        </w:rPr>
        <w:t>1</w:t>
      </w:r>
      <w:r>
        <w:rPr>
          <w:color w:val="000000"/>
          <w:spacing w:val="0"/>
          <w:w w:val="100"/>
          <w:position w:val="0"/>
        </w:rPr>
        <w:t>、董事</w:t>
      </w:r>
    </w:p>
    <w:p>
      <w:pPr>
        <w:pStyle w:val="Style1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商巍先生：同</w:t>
      </w:r>
      <w:r>
        <w:rPr>
          <w:color w:val="000000"/>
          <w:spacing w:val="0"/>
          <w:w w:val="100"/>
          <w:position w:val="0"/>
        </w:rPr>
        <w:t>1</w:t>
      </w:r>
      <w:r>
        <w:rPr>
          <w:color w:val="000000"/>
          <w:spacing w:val="0"/>
          <w:w w:val="100"/>
          <w:position w:val="0"/>
        </w:rPr>
        <w:t>、董事</w:t>
      </w:r>
    </w:p>
    <w:p>
      <w:pPr>
        <w:pStyle w:val="Style1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周为利先生：</w:t>
      </w:r>
      <w:r>
        <w:rPr>
          <w:color w:val="000000"/>
          <w:spacing w:val="0"/>
          <w:w w:val="100"/>
          <w:position w:val="0"/>
        </w:rPr>
        <w:t>1979</w:t>
      </w:r>
      <w:r>
        <w:rPr>
          <w:color w:val="000000"/>
          <w:spacing w:val="0"/>
          <w:w w:val="100"/>
          <w:position w:val="0"/>
        </w:rPr>
        <w:t>年出生，中国国籍，无境外居留权，研究生学历，注册会计师，注册税务师，高 级会计师。</w:t>
      </w:r>
      <w:r>
        <w:rPr>
          <w:color w:val="000000"/>
          <w:spacing w:val="0"/>
          <w:w w:val="100"/>
          <w:position w:val="0"/>
        </w:rPr>
        <w:t>2003</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月在杭州娃哈哈集团有限公司历任管理会计、</w:t>
      </w:r>
      <w:r>
        <w:rPr>
          <w:color w:val="000000"/>
          <w:spacing w:val="0"/>
          <w:w w:val="100"/>
          <w:position w:val="0"/>
        </w:rPr>
        <w:t>ERP</w:t>
      </w:r>
      <w:r>
        <w:rPr>
          <w:color w:val="000000"/>
          <w:spacing w:val="0"/>
          <w:w w:val="100"/>
          <w:position w:val="0"/>
        </w:rPr>
        <w:t>内部顾问、集团总经理 财务秘书、财务部副部长、杭州宏胜饮料集团有限公司财务总监（兼）</w:t>
      </w: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月在杭州锅 炉集团股份有限公司历任财务部副部长、财务部长，</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月，供职于杭州中瑞思创科技股 份有限公司，任总裁特助；</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30</w:t>
      </w:r>
      <w:r>
        <w:rPr>
          <w:color w:val="000000"/>
          <w:spacing w:val="0"/>
          <w:w w:val="100"/>
          <w:position w:val="0"/>
        </w:rPr>
        <w:t>日至今，任公司财务负责人；</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月至今，董事会秘书，</w:t>
      </w:r>
      <w:r>
        <w:rPr>
          <w:color w:val="000000"/>
          <w:spacing w:val="0"/>
          <w:w w:val="100"/>
          <w:position w:val="0"/>
        </w:rPr>
        <w:t xml:space="preserve">2015 </w:t>
      </w:r>
      <w:r>
        <w:rPr>
          <w:color w:val="000000"/>
          <w:spacing w:val="0"/>
          <w:w w:val="100"/>
          <w:position w:val="0"/>
        </w:rPr>
        <w:t>年</w:t>
      </w:r>
      <w:r>
        <w:rPr>
          <w:color w:val="000000"/>
          <w:spacing w:val="0"/>
          <w:w w:val="100"/>
          <w:position w:val="0"/>
        </w:rPr>
        <w:t>11</w:t>
      </w:r>
      <w:r>
        <w:rPr>
          <w:color w:val="000000"/>
          <w:spacing w:val="0"/>
          <w:w w:val="100"/>
          <w:position w:val="0"/>
        </w:rPr>
        <w:t>月至今，任公司副总经理。</w:t>
      </w:r>
    </w:p>
    <w:p>
      <w:pPr>
        <w:pStyle w:val="Style19"/>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朱曲鹰先生：</w:t>
      </w:r>
      <w:r>
        <w:rPr>
          <w:color w:val="000000"/>
          <w:spacing w:val="0"/>
          <w:w w:val="100"/>
          <w:position w:val="0"/>
        </w:rPr>
        <w:t>1970</w:t>
      </w:r>
      <w:r>
        <w:rPr>
          <w:color w:val="000000"/>
          <w:spacing w:val="0"/>
          <w:w w:val="100"/>
          <w:position w:val="0"/>
        </w:rPr>
        <w:t>年出生，中国国籍，无境外居留权，研究生学历。</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月，历任顶 新集团方便面事业群苏皖大区总监、方便食品华东区总监；</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月，历任三全食品华东大 区营销总监；</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月至今，任公司副总经理、销售负责人。</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10"/>
        <w:gridCol w:w="3187"/>
        <w:gridCol w:w="1066"/>
        <w:gridCol w:w="1195"/>
        <w:gridCol w:w="1330"/>
        <w:gridCol w:w="1598"/>
      </w:tblGrid>
      <w:tr>
        <w:trPr>
          <w:trHeight w:val="442"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在股东单位是否领</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杭州博泰投资管理有限公司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章笠中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杭州医惠投资管理有限公司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杭州博泰投资管理有限公司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widowControl w:val="0"/>
        <w:spacing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10"/>
        <w:gridCol w:w="3192"/>
        <w:gridCol w:w="1061"/>
        <w:gridCol w:w="1195"/>
        <w:gridCol w:w="1325"/>
        <w:gridCol w:w="1603"/>
      </w:tblGrid>
      <w:tr>
        <w:trPr>
          <w:trHeight w:val="442"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在其他单位是否领</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江苏钜芯集成电路技术股份有限公司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上海瑞章投资有限公司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江苏钜芯集成电路技术股份有限公司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上海瑞章投资有限公司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92"/>
        <w:gridCol w:w="1061"/>
        <w:gridCol w:w="1195"/>
        <w:gridCol w:w="1325"/>
        <w:gridCol w:w="1603"/>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天津医康互联科技有限公司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上海泽信软件有限公司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杭州创辉医疗电子设备有限公司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苏州智康信息科技股份有限公司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苏州智康信息科技股份有限公司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杭州连帆科技有限公司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杭州医惠科贝社科技咨询有限公司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杭州认知网络科技有限公司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云南医惠科技有限公司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四</w:t>
      </w:r>
      <w:bookmarkEnd w:id="530"/>
      <w:r>
        <w:rPr>
          <w:color w:val="000000"/>
          <w:spacing w:val="0"/>
          <w:w w:val="100"/>
          <w:position w:val="0"/>
        </w:rPr>
        <w:t>、董事、监事、高级管理人员报酬情况</w:t>
      </w:r>
      <w:bookmarkEnd w:id="528"/>
      <w:bookmarkEnd w:id="529"/>
      <w:bookmarkEnd w:id="531"/>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tabs>
          <w:tab w:pos="794" w:val="left"/>
        </w:tabs>
        <w:bidi w:val="0"/>
        <w:spacing w:before="0" w:after="0" w:line="473" w:lineRule="exact"/>
        <w:ind w:left="0" w:right="0" w:firstLine="440"/>
        <w:jc w:val="left"/>
      </w:pPr>
      <w:bookmarkStart w:id="532" w:name="bookmark532"/>
      <w:r>
        <w:rPr>
          <w:color w:val="000000"/>
          <w:spacing w:val="0"/>
          <w:w w:val="100"/>
          <w:position w:val="0"/>
        </w:rPr>
        <w:t>1</w:t>
      </w:r>
      <w:bookmarkEnd w:id="532"/>
      <w:r>
        <w:rPr>
          <w:color w:val="000000"/>
          <w:spacing w:val="0"/>
          <w:w w:val="100"/>
          <w:position w:val="0"/>
        </w:rPr>
        <w:t>、</w:t>
        <w:tab/>
        <w:t>董事、监事、高级管理人员报酬的决策程序：</w:t>
      </w:r>
    </w:p>
    <w:p>
      <w:pPr>
        <w:pStyle w:val="Style1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公司董事、监事报酬由股东大会决定，高级管理人员报酬由董事会决定；在公司担任职务的董事、监 事、高级管理人员的报酬由公司按其担任的职务发放；独立董事津贴依据股东大会决议支付。</w:t>
      </w:r>
    </w:p>
    <w:p>
      <w:pPr>
        <w:pStyle w:val="Style19"/>
        <w:keepNext w:val="0"/>
        <w:keepLines w:val="0"/>
        <w:widowControl w:val="0"/>
        <w:shd w:val="clear" w:color="auto" w:fill="auto"/>
        <w:tabs>
          <w:tab w:pos="808" w:val="left"/>
        </w:tabs>
        <w:bidi w:val="0"/>
        <w:spacing w:before="0" w:after="0" w:line="473" w:lineRule="exact"/>
        <w:ind w:left="0" w:right="0" w:firstLine="440"/>
        <w:jc w:val="both"/>
      </w:pPr>
      <w:bookmarkStart w:id="533" w:name="bookmark533"/>
      <w:r>
        <w:rPr>
          <w:color w:val="000000"/>
          <w:spacing w:val="0"/>
          <w:w w:val="100"/>
          <w:position w:val="0"/>
        </w:rPr>
        <w:t>2</w:t>
      </w:r>
      <w:bookmarkEnd w:id="533"/>
      <w:r>
        <w:rPr>
          <w:color w:val="000000"/>
          <w:spacing w:val="0"/>
          <w:w w:val="100"/>
          <w:position w:val="0"/>
        </w:rPr>
        <w:t>、</w:t>
        <w:tab/>
        <w:t>董事、监事、高级管理人员报酬的确定依据：</w:t>
      </w:r>
    </w:p>
    <w:p>
      <w:pPr>
        <w:pStyle w:val="Style1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董事、监事、高级管理人员的报酬按照公司董事会《薪酬与考核委员会工作细则》等规定，结合其工 作能力、岗位职责、经营绩效等考核确定并发放。</w:t>
      </w:r>
    </w:p>
    <w:p>
      <w:pPr>
        <w:pStyle w:val="Style19"/>
        <w:keepNext w:val="0"/>
        <w:keepLines w:val="0"/>
        <w:widowControl w:val="0"/>
        <w:shd w:val="clear" w:color="auto" w:fill="auto"/>
        <w:tabs>
          <w:tab w:pos="808" w:val="left"/>
        </w:tabs>
        <w:bidi w:val="0"/>
        <w:spacing w:before="0" w:after="0" w:line="473" w:lineRule="exact"/>
        <w:ind w:left="0" w:right="0" w:firstLine="440"/>
        <w:jc w:val="both"/>
      </w:pPr>
      <w:bookmarkStart w:id="534" w:name="bookmark534"/>
      <w:r>
        <w:rPr>
          <w:color w:val="000000"/>
          <w:spacing w:val="0"/>
          <w:w w:val="100"/>
          <w:position w:val="0"/>
        </w:rPr>
        <w:t>3</w:t>
      </w:r>
      <w:bookmarkEnd w:id="534"/>
      <w:r>
        <w:rPr>
          <w:color w:val="000000"/>
          <w:spacing w:val="0"/>
          <w:w w:val="100"/>
          <w:position w:val="0"/>
        </w:rPr>
        <w:t>、</w:t>
        <w:tab/>
        <w:t>董事、监事、高级管理人员报酬的实际支付情况：</w:t>
      </w:r>
    </w:p>
    <w:p>
      <w:pPr>
        <w:pStyle w:val="Style19"/>
        <w:keepNext w:val="0"/>
        <w:keepLines w:val="0"/>
        <w:widowControl w:val="0"/>
        <w:shd w:val="clear" w:color="auto" w:fill="auto"/>
        <w:bidi w:val="0"/>
        <w:spacing w:before="0" w:after="240" w:line="473" w:lineRule="exact"/>
        <w:ind w:left="0" w:right="0" w:firstLine="440"/>
        <w:jc w:val="both"/>
      </w:pPr>
      <w:r>
        <w:rPr>
          <w:color w:val="000000"/>
          <w:spacing w:val="0"/>
          <w:w w:val="100"/>
          <w:position w:val="0"/>
        </w:rPr>
        <w:t>2016</w:t>
      </w:r>
      <w:r>
        <w:rPr>
          <w:color w:val="000000"/>
          <w:spacing w:val="0"/>
          <w:w w:val="100"/>
          <w:position w:val="0"/>
        </w:rPr>
        <w:t>年度，公司所有在任的董事、监事及高级管理人员共</w:t>
      </w:r>
      <w:r>
        <w:rPr>
          <w:color w:val="000000"/>
          <w:spacing w:val="0"/>
          <w:w w:val="100"/>
          <w:position w:val="0"/>
        </w:rPr>
        <w:t>14</w:t>
      </w:r>
      <w:r>
        <w:rPr>
          <w:color w:val="000000"/>
          <w:spacing w:val="0"/>
          <w:w w:val="100"/>
          <w:position w:val="0"/>
        </w:rPr>
        <w:t>人，实际支付薪酬</w:t>
      </w:r>
      <w:r>
        <w:rPr>
          <w:color w:val="000000"/>
          <w:spacing w:val="0"/>
          <w:w w:val="100"/>
          <w:position w:val="0"/>
        </w:rPr>
        <w:t xml:space="preserve">467. </w:t>
      </w:r>
      <w:r>
        <w:rPr>
          <w:color w:val="000000"/>
          <w:spacing w:val="0"/>
          <w:w w:val="100"/>
          <w:position w:val="0"/>
        </w:rPr>
        <w:t>68</w:t>
      </w:r>
      <w:r>
        <w:rPr>
          <w:color w:val="000000"/>
          <w:spacing w:val="0"/>
          <w:w w:val="100"/>
          <w:position w:val="0"/>
        </w:rPr>
        <w:t>万元。</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752"/>
        <w:gridCol w:w="984"/>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性别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章笠中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孙新军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蔡在法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8"/>
        <w:gridCol w:w="1752"/>
        <w:gridCol w:w="984"/>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寿瑾华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副总经理、董事会秘 书、财务总监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朱曲鹰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467. </w:t>
            </w:r>
            <w:r>
              <w:rPr>
                <w:color w:val="000000"/>
                <w:spacing w:val="0"/>
                <w:w w:val="100"/>
                <w:position w:val="0"/>
                <w:sz w:val="16"/>
                <w:szCs w:val="16"/>
              </w:rPr>
              <w:t>68</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一</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五</w:t>
      </w:r>
      <w:bookmarkEnd w:id="537"/>
      <w:r>
        <w:rPr>
          <w:color w:val="000000"/>
          <w:spacing w:val="0"/>
          <w:w w:val="100"/>
          <w:position w:val="0"/>
        </w:rPr>
        <w:t>、公司员工情况</w:t>
      </w:r>
      <w:bookmarkEnd w:id="535"/>
      <w:bookmarkEnd w:id="536"/>
      <w:bookmarkEnd w:id="538"/>
    </w:p>
    <w:p>
      <w:pPr>
        <w:pStyle w:val="Style38"/>
        <w:keepNext/>
        <w:keepLines/>
        <w:widowControl w:val="0"/>
        <w:shd w:val="clear" w:color="auto" w:fill="auto"/>
        <w:bidi w:val="0"/>
        <w:spacing w:before="0" w:after="32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1</w:t>
      </w:r>
      <w:bookmarkEnd w:id="541"/>
      <w:r>
        <w:rPr>
          <w:color w:val="000000"/>
          <w:spacing w:val="0"/>
          <w:w w:val="100"/>
          <w:position w:val="0"/>
        </w:rPr>
        <w:t>、员工数量、专业构成及教育程度</w:t>
      </w:r>
      <w:bookmarkEnd w:id="539"/>
      <w:bookmarkEnd w:id="540"/>
      <w:bookmarkEnd w:id="542"/>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303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1,272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1,575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1,575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497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174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639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220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1,575</w:t>
            </w:r>
          </w:p>
        </w:tc>
      </w:tr>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737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422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416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1,575</w:t>
            </w:r>
          </w:p>
        </w:tc>
      </w:tr>
    </w:tbl>
    <w:p>
      <w:pPr>
        <w:pStyle w:val="Style38"/>
        <w:keepNext/>
        <w:keepLines/>
        <w:widowControl w:val="0"/>
        <w:shd w:val="clear" w:color="auto" w:fill="auto"/>
        <w:tabs>
          <w:tab w:pos="316" w:val="left"/>
        </w:tabs>
        <w:bidi w:val="0"/>
        <w:spacing w:before="0" w:after="220" w:line="467" w:lineRule="exact"/>
        <w:ind w:left="0" w:right="0" w:firstLine="0"/>
        <w:jc w:val="both"/>
      </w:pPr>
      <w:bookmarkStart w:id="543" w:name="bookmark543"/>
      <w:bookmarkStart w:id="544" w:name="bookmark544"/>
      <w:bookmarkStart w:id="545" w:name="bookmark545"/>
      <w:bookmarkStart w:id="546" w:name="bookmark546"/>
      <w:r>
        <w:rPr>
          <w:color w:val="000000"/>
          <w:spacing w:val="0"/>
          <w:w w:val="100"/>
          <w:position w:val="0"/>
        </w:rPr>
        <w:t>2</w:t>
      </w:r>
      <w:bookmarkEnd w:id="545"/>
      <w:r>
        <w:rPr>
          <w:color w:val="000000"/>
          <w:spacing w:val="0"/>
          <w:w w:val="100"/>
          <w:position w:val="0"/>
        </w:rPr>
        <w:t>、</w:t>
        <w:tab/>
        <w:t>薪酬政策</w:t>
      </w:r>
      <w:bookmarkEnd w:id="543"/>
      <w:bookmarkEnd w:id="544"/>
      <w:bookmarkEnd w:id="546"/>
    </w:p>
    <w:p>
      <w:pPr>
        <w:pStyle w:val="Style1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报告期内，公司进一步完善薪酬制度和奖励办法，建立与公司发展相匹配的科学的薪酬考核体系。为 充分调动员工的积极性，建立适应市场经济的激励约束机制，公司根据公司经营的实际情况，依照《公司 章程》、《董事会薪酬与考核委员会工作细则》，制定公司薪酬管理办法，员工薪酬主要包括基本工资、 绩效工资、奖金、社保、住房公积金、津贴、补助等。公司实行销售人员薪酬与个人销售业绩挂钩，其他 人员实行岗位与绩效工资相结合，并与企业效益挂钩，充分调动和激发公司员工的积极性、创造力，建立 效率优先兼顾公平的价值分配体系，提升团队凝聚力，促进公司经营效益持续稳步增长。</w:t>
      </w:r>
    </w:p>
    <w:p>
      <w:pPr>
        <w:pStyle w:val="Style38"/>
        <w:keepNext/>
        <w:keepLines/>
        <w:widowControl w:val="0"/>
        <w:shd w:val="clear" w:color="auto" w:fill="auto"/>
        <w:tabs>
          <w:tab w:pos="316" w:val="left"/>
        </w:tabs>
        <w:bidi w:val="0"/>
        <w:spacing w:before="0" w:after="220" w:line="467" w:lineRule="exact"/>
        <w:ind w:left="0" w:right="0" w:firstLine="0"/>
        <w:jc w:val="both"/>
      </w:pPr>
      <w:bookmarkStart w:id="547" w:name="bookmark547"/>
      <w:bookmarkStart w:id="548" w:name="bookmark548"/>
      <w:bookmarkStart w:id="549" w:name="bookmark549"/>
      <w:bookmarkStart w:id="550" w:name="bookmark550"/>
      <w:r>
        <w:rPr>
          <w:color w:val="000000"/>
          <w:spacing w:val="0"/>
          <w:w w:val="100"/>
          <w:position w:val="0"/>
        </w:rPr>
        <w:t>3</w:t>
      </w:r>
      <w:bookmarkEnd w:id="549"/>
      <w:r>
        <w:rPr>
          <w:color w:val="000000"/>
          <w:spacing w:val="0"/>
          <w:w w:val="100"/>
          <w:position w:val="0"/>
        </w:rPr>
        <w:t>、</w:t>
        <w:tab/>
        <w:t>培训计划</w:t>
      </w:r>
      <w:bookmarkEnd w:id="547"/>
      <w:bookmarkEnd w:id="548"/>
      <w:bookmarkEnd w:id="550"/>
    </w:p>
    <w:p>
      <w:pPr>
        <w:pStyle w:val="Style1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公司始终把人才发展作为重点工作，公司每年根据员工需求及公司发展等制定年度培训计划，同时不 断优化培训体系，紧密结合业务需求，提供可落地的组织和个人能力发展方案。公司培训层级分公司级别 培训、培训形式主要有内训和外训，内训由部门自行制定培训课程或聘请外部专家至公司担任讲师，进行 专业方面的培训。外训不定期派相关骨干人员参加有关专题研讨会、展览会、进修班等。</w:t>
      </w:r>
    </w:p>
    <w:p>
      <w:pPr>
        <w:pStyle w:val="Style19"/>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公司非常注重员工的培训工作，积极寻求各种培训资源和渠道，建立了较为完善的培训体系。在引进 外部培训机构的同时，还建立了内部讲师团队。充分利用内部资源和新的网络技术，极大的提高了员工学 习和分享的积极性与效率，保证了公司管理体系的有效运行。</w:t>
      </w:r>
    </w:p>
    <w:p>
      <w:pPr>
        <w:pStyle w:val="Style38"/>
        <w:keepNext/>
        <w:keepLines/>
        <w:widowControl w:val="0"/>
        <w:shd w:val="clear" w:color="auto" w:fill="auto"/>
        <w:bidi w:val="0"/>
        <w:spacing w:before="0" w:after="420" w:line="240" w:lineRule="auto"/>
        <w:ind w:left="0" w:right="0" w:firstLine="0"/>
        <w:jc w:val="both"/>
      </w:pPr>
      <w:bookmarkStart w:id="551" w:name="bookmark551"/>
      <w:bookmarkStart w:id="552" w:name="bookmark552"/>
      <w:bookmarkStart w:id="553" w:name="bookmark553"/>
      <w:bookmarkStart w:id="554" w:name="bookmark554"/>
      <w:r>
        <w:rPr>
          <w:color w:val="000000"/>
          <w:spacing w:val="0"/>
          <w:w w:val="100"/>
          <w:position w:val="0"/>
        </w:rPr>
        <w:t>4</w:t>
      </w:r>
      <w:bookmarkEnd w:id="553"/>
      <w:r>
        <w:rPr>
          <w:color w:val="000000"/>
          <w:spacing w:val="0"/>
          <w:w w:val="100"/>
          <w:position w:val="0"/>
        </w:rPr>
        <w:t>、劳务外包情况</w:t>
      </w:r>
      <w:bookmarkEnd w:id="551"/>
      <w:bookmarkEnd w:id="552"/>
      <w:bookmarkEnd w:id="554"/>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2, 066, 300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35,132,000.00</w:t>
            </w:r>
          </w:p>
        </w:tc>
      </w:tr>
    </w:tbl>
    <w:p>
      <w:pPr>
        <w:sectPr>
          <w:headerReference w:type="default" r:id="rId15"/>
          <w:footerReference w:type="default" r:id="rId16"/>
          <w:headerReference w:type="first" r:id="rId17"/>
          <w:footerReference w:type="first" r:id="rId18"/>
          <w:footnotePr>
            <w:pos w:val="pageBottom"/>
            <w:numFmt w:val="decimal"/>
            <w:numRestart w:val="continuous"/>
          </w:footnotePr>
          <w:pgSz w:w="11900" w:h="16840"/>
          <w:pgMar w:top="1219" w:right="1063" w:bottom="1471" w:left="1046" w:header="0" w:footer="3" w:gutter="0"/>
          <w:cols w:space="720"/>
          <w:noEndnote/>
          <w:titlePg/>
          <w:rtlGutter w:val="0"/>
          <w:docGrid w:linePitch="360"/>
        </w:sectPr>
      </w:pPr>
    </w:p>
    <w:p>
      <w:pPr>
        <w:pStyle w:val="Style17"/>
        <w:keepNext/>
        <w:keepLines/>
        <w:widowControl w:val="0"/>
        <w:shd w:val="clear" w:color="auto" w:fill="auto"/>
        <w:bidi w:val="0"/>
        <w:spacing w:before="620" w:after="560" w:line="240" w:lineRule="auto"/>
        <w:ind w:left="0" w:right="0" w:firstLine="0"/>
        <w:jc w:val="center"/>
      </w:pPr>
      <w:bookmarkStart w:id="555" w:name="bookmark555"/>
      <w:bookmarkStart w:id="556" w:name="bookmark556"/>
      <w:bookmarkStart w:id="557" w:name="bookmark557"/>
      <w:r>
        <w:rPr>
          <w:color w:val="000000"/>
          <w:spacing w:val="0"/>
          <w:w w:val="100"/>
          <w:position w:val="0"/>
        </w:rPr>
        <w:t>第九节公司治理</w:t>
      </w:r>
      <w:bookmarkEnd w:id="555"/>
      <w:bookmarkEnd w:id="556"/>
      <w:bookmarkEnd w:id="557"/>
    </w:p>
    <w:p>
      <w:pPr>
        <w:pStyle w:val="Style31"/>
        <w:keepNext/>
        <w:keepLines/>
        <w:widowControl w:val="0"/>
        <w:shd w:val="clear" w:color="auto" w:fill="auto"/>
        <w:bidi w:val="0"/>
        <w:spacing w:before="0" w:after="200" w:line="240" w:lineRule="auto"/>
        <w:ind w:left="0" w:right="0" w:firstLine="0"/>
        <w:jc w:val="both"/>
      </w:pPr>
      <w:bookmarkStart w:id="558" w:name="bookmark558"/>
      <w:bookmarkStart w:id="559" w:name="bookmark559"/>
      <w:bookmarkStart w:id="560" w:name="bookmark560"/>
      <w:bookmarkStart w:id="561" w:name="bookmark561"/>
      <w:bookmarkStart w:id="562" w:name="bookmark562"/>
      <w:r>
        <w:rPr>
          <w:color w:val="000000"/>
          <w:spacing w:val="0"/>
          <w:w w:val="100"/>
          <w:position w:val="0"/>
        </w:rPr>
        <w:t>一</w:t>
      </w:r>
      <w:bookmarkEnd w:id="561"/>
      <w:r>
        <w:rPr>
          <w:color w:val="000000"/>
          <w:spacing w:val="0"/>
          <w:w w:val="100"/>
          <w:position w:val="0"/>
        </w:rPr>
        <w:t>、公司治理的基本状况</w:t>
      </w:r>
      <w:bookmarkEnd w:id="559"/>
      <w:bookmarkEnd w:id="560"/>
      <w:bookmarkEnd w:id="562"/>
      <w:bookmarkEnd w:id="558"/>
    </w:p>
    <w:p>
      <w:pPr>
        <w:pStyle w:val="Style1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板股票上市规则》、《深圳证券交易所创业板上市公司规范运作指引》等法律、法规和中国证监会有关法 律法规等的要求，不断完善公司的法人治理结构，建立健全公司内部管理和控制制度，持续深入开展公司 治理活动，促进公司规范运作，提高公司治理水平。</w:t>
      </w:r>
    </w:p>
    <w:p>
      <w:pPr>
        <w:pStyle w:val="Style1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2016</w:t>
      </w:r>
      <w:r>
        <w:rPr>
          <w:color w:val="000000"/>
          <w:spacing w:val="0"/>
          <w:w w:val="100"/>
          <w:position w:val="0"/>
        </w:rPr>
        <w:t>年度，公司第三届董事会增补一名独立董事，并对第三届董事会各专门委员会进行增补调整。截 至报告期末，公司治理的实际情况符合《上市公司治理准则》等法律法规的要求。</w:t>
      </w:r>
    </w:p>
    <w:p>
      <w:pPr>
        <w:pStyle w:val="Style19"/>
        <w:keepNext w:val="0"/>
        <w:keepLines w:val="0"/>
        <w:widowControl w:val="0"/>
        <w:shd w:val="clear" w:color="auto" w:fill="auto"/>
        <w:tabs>
          <w:tab w:pos="759" w:val="left"/>
        </w:tabs>
        <w:bidi w:val="0"/>
        <w:spacing w:before="0" w:after="0" w:line="471" w:lineRule="exact"/>
        <w:ind w:left="0" w:right="0" w:firstLine="440"/>
        <w:jc w:val="both"/>
      </w:pPr>
      <w:bookmarkStart w:id="563" w:name="bookmark563"/>
      <w:r>
        <w:rPr>
          <w:color w:val="000000"/>
          <w:spacing w:val="0"/>
          <w:w w:val="100"/>
          <w:position w:val="0"/>
        </w:rPr>
        <w:t>1</w:t>
      </w:r>
      <w:bookmarkEnd w:id="563"/>
      <w:r>
        <w:rPr>
          <w:color w:val="000000"/>
          <w:spacing w:val="0"/>
          <w:w w:val="100"/>
          <w:position w:val="0"/>
        </w:rPr>
        <w:t>、</w:t>
        <w:tab/>
        <w:t>股东和股东大会</w:t>
      </w:r>
    </w:p>
    <w:p>
      <w:pPr>
        <w:pStyle w:val="Style1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公司严格按照《上市公司股东大会规则》、《公司章程》、《股东大会议事规则》等规定和要求，规 范地召集、召开股东大会，平等对待所有股东，并尽可能为股东参加股东大会提供便利，使其充分行使股 东权利。报告期内，公司共召开年度股东大会</w:t>
      </w:r>
      <w:r>
        <w:rPr>
          <w:color w:val="000000"/>
          <w:spacing w:val="0"/>
          <w:w w:val="100"/>
          <w:position w:val="0"/>
        </w:rPr>
        <w:t>1</w:t>
      </w:r>
      <w:r>
        <w:rPr>
          <w:color w:val="000000"/>
          <w:spacing w:val="0"/>
          <w:w w:val="100"/>
          <w:position w:val="0"/>
        </w:rPr>
        <w:t>次，临时股东大会</w:t>
      </w:r>
      <w:r>
        <w:rPr>
          <w:color w:val="000000"/>
          <w:spacing w:val="0"/>
          <w:w w:val="100"/>
          <w:position w:val="0"/>
        </w:rPr>
        <w:t>3</w:t>
      </w:r>
      <w:r>
        <w:rPr>
          <w:color w:val="000000"/>
          <w:spacing w:val="0"/>
          <w:w w:val="100"/>
          <w:position w:val="0"/>
        </w:rPr>
        <w:t>次，均由公司董事会召集召开，董事长、 副董事长或半数以上董事选举的董事主持，邀请见证律师进行现场见证并出具法律意见书。在股东大会上 能够保证各位股东有充分的发言权，确保全体股东特别是中小股东享有平等地位，充分行使自己的权力。</w:t>
      </w:r>
    </w:p>
    <w:p>
      <w:pPr>
        <w:pStyle w:val="Style19"/>
        <w:keepNext w:val="0"/>
        <w:keepLines w:val="0"/>
        <w:widowControl w:val="0"/>
        <w:shd w:val="clear" w:color="auto" w:fill="auto"/>
        <w:tabs>
          <w:tab w:pos="773" w:val="left"/>
        </w:tabs>
        <w:bidi w:val="0"/>
        <w:spacing w:before="0" w:after="0" w:line="471" w:lineRule="exact"/>
        <w:ind w:left="0" w:right="0" w:firstLine="440"/>
        <w:jc w:val="both"/>
      </w:pPr>
      <w:bookmarkStart w:id="564" w:name="bookmark564"/>
      <w:r>
        <w:rPr>
          <w:color w:val="000000"/>
          <w:spacing w:val="0"/>
          <w:w w:val="100"/>
          <w:position w:val="0"/>
        </w:rPr>
        <w:t>2</w:t>
      </w:r>
      <w:bookmarkEnd w:id="564"/>
      <w:r>
        <w:rPr>
          <w:color w:val="000000"/>
          <w:spacing w:val="0"/>
          <w:w w:val="100"/>
          <w:position w:val="0"/>
        </w:rPr>
        <w:t>、</w:t>
        <w:tab/>
        <w:t>公司与控股股东</w:t>
      </w:r>
    </w:p>
    <w:p>
      <w:pPr>
        <w:pStyle w:val="Style1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公司控股股东和实际控制人严格按照《上市公司治理准则》、《深圳证券交易所创业板股票上市规则》、 《深圳证券交易所创业板上市公司规范运作指引》、《公司章程》等规定和要求，规范自己的行为，未发 生超越股东大会直接或间接干预公司的决策和经营活动损害公司及其他股东利益的情形。公司不存在控股 股东占用公司资金、为控股股东提供担保的情形。公司拥有独立完整的业务和自主经营能力，在业务、人 员、资产、机构、财务上独立于控股股东，公司董事会、监事会和内部机构独立运作。</w:t>
      </w:r>
    </w:p>
    <w:p>
      <w:pPr>
        <w:pStyle w:val="Style19"/>
        <w:keepNext w:val="0"/>
        <w:keepLines w:val="0"/>
        <w:widowControl w:val="0"/>
        <w:shd w:val="clear" w:color="auto" w:fill="auto"/>
        <w:tabs>
          <w:tab w:pos="773" w:val="left"/>
        </w:tabs>
        <w:bidi w:val="0"/>
        <w:spacing w:before="0" w:after="0" w:line="471" w:lineRule="exact"/>
        <w:ind w:left="0" w:right="0" w:firstLine="440"/>
        <w:jc w:val="both"/>
      </w:pPr>
      <w:bookmarkStart w:id="565" w:name="bookmark565"/>
      <w:r>
        <w:rPr>
          <w:color w:val="000000"/>
          <w:spacing w:val="0"/>
          <w:w w:val="100"/>
          <w:position w:val="0"/>
        </w:rPr>
        <w:t>3</w:t>
      </w:r>
      <w:bookmarkEnd w:id="565"/>
      <w:r>
        <w:rPr>
          <w:color w:val="000000"/>
          <w:spacing w:val="0"/>
          <w:w w:val="100"/>
          <w:position w:val="0"/>
        </w:rPr>
        <w:t>、</w:t>
        <w:tab/>
        <w:t>董事和董事会</w:t>
      </w:r>
    </w:p>
    <w:p>
      <w:pPr>
        <w:pStyle w:val="Style1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月，公司增补林伟女士为独立董事，董事会人数增至</w:t>
      </w:r>
      <w:r>
        <w:rPr>
          <w:color w:val="000000"/>
          <w:spacing w:val="0"/>
          <w:w w:val="100"/>
          <w:position w:val="0"/>
        </w:rPr>
        <w:t>9</w:t>
      </w:r>
      <w:r>
        <w:rPr>
          <w:color w:val="000000"/>
          <w:spacing w:val="0"/>
          <w:w w:val="100"/>
          <w:position w:val="0"/>
        </w:rPr>
        <w:t>名。董事会的人员变动及构成符合法律、 法规和《公司章程》的要求。公司按照《深圳证券交易所创业板上市公司规范运作指引》的要求，董事会 下设审计、战略决策、薪酬与考核、提名四个专门委员会。公司董事勤勉尽责，严格按照《公司法》、《深 圳证券交易所创业板上市公司规范运作指引》、公司《董事会议事规则》以及公司专门委员会议事规则等 法律法规的要求开展工作，保证了公司的持续健康发展，维护了广大股东的合法权益。</w:t>
      </w:r>
    </w:p>
    <w:p>
      <w:pPr>
        <w:pStyle w:val="Style19"/>
        <w:keepNext w:val="0"/>
        <w:keepLines w:val="0"/>
        <w:widowControl w:val="0"/>
        <w:shd w:val="clear" w:color="auto" w:fill="auto"/>
        <w:tabs>
          <w:tab w:pos="773" w:val="left"/>
        </w:tabs>
        <w:bidi w:val="0"/>
        <w:spacing w:before="0" w:after="380" w:line="471" w:lineRule="exact"/>
        <w:ind w:left="0" w:right="0" w:firstLine="440"/>
        <w:jc w:val="both"/>
      </w:pPr>
      <w:bookmarkStart w:id="566" w:name="bookmark566"/>
      <w:r>
        <w:rPr>
          <w:color w:val="000000"/>
          <w:spacing w:val="0"/>
          <w:w w:val="100"/>
          <w:position w:val="0"/>
        </w:rPr>
        <w:t>4</w:t>
      </w:r>
      <w:bookmarkEnd w:id="566"/>
      <w:r>
        <w:rPr>
          <w:color w:val="000000"/>
          <w:spacing w:val="0"/>
          <w:w w:val="100"/>
          <w:position w:val="0"/>
        </w:rPr>
        <w:t>、</w:t>
        <w:tab/>
        <w:t>监事和监事会</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报告期内公司监事会成员未发生变动。各位监事按照《公司章程》、《监事会议事规则》等规定的要 求，认真履行自己的职责，对公司重大事项、关联交易、财务状况以及董事和高管人员履行职责的合法、 合规性进行监督，维护公司及股东的合法权益。</w:t>
      </w:r>
    </w:p>
    <w:p>
      <w:pPr>
        <w:pStyle w:val="Style19"/>
        <w:keepNext w:val="0"/>
        <w:keepLines w:val="0"/>
        <w:widowControl w:val="0"/>
        <w:shd w:val="clear" w:color="auto" w:fill="auto"/>
        <w:tabs>
          <w:tab w:pos="798" w:val="left"/>
        </w:tabs>
        <w:bidi w:val="0"/>
        <w:spacing w:before="0" w:after="0" w:line="468" w:lineRule="exact"/>
        <w:ind w:left="0" w:right="0" w:firstLine="440"/>
        <w:jc w:val="both"/>
      </w:pPr>
      <w:bookmarkStart w:id="567" w:name="bookmark567"/>
      <w:r>
        <w:rPr>
          <w:color w:val="000000"/>
          <w:spacing w:val="0"/>
          <w:w w:val="100"/>
          <w:position w:val="0"/>
        </w:rPr>
        <w:t>5</w:t>
      </w:r>
      <w:bookmarkEnd w:id="567"/>
      <w:r>
        <w:rPr>
          <w:color w:val="000000"/>
          <w:spacing w:val="0"/>
          <w:w w:val="100"/>
          <w:position w:val="0"/>
        </w:rPr>
        <w:t>、</w:t>
        <w:tab/>
        <w:t>绩效评价与激励约束机制</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公司建立并逐步完善公正、有效的高级管理人员的绩效评价标准和激励约束机制，公司高级管理人员 实行基本年薪与年终绩效考核相结合的薪酬制度。高级管理人员的聘任公开、透明，符合法律、法规的规 定。</w:t>
      </w:r>
    </w:p>
    <w:p>
      <w:pPr>
        <w:pStyle w:val="Style19"/>
        <w:keepNext w:val="0"/>
        <w:keepLines w:val="0"/>
        <w:widowControl w:val="0"/>
        <w:shd w:val="clear" w:color="auto" w:fill="auto"/>
        <w:tabs>
          <w:tab w:pos="803" w:val="left"/>
        </w:tabs>
        <w:bidi w:val="0"/>
        <w:spacing w:before="0" w:after="0" w:line="468" w:lineRule="exact"/>
        <w:ind w:left="0" w:right="0" w:firstLine="440"/>
        <w:jc w:val="both"/>
      </w:pPr>
      <w:bookmarkStart w:id="568" w:name="bookmark568"/>
      <w:r>
        <w:rPr>
          <w:color w:val="000000"/>
          <w:spacing w:val="0"/>
          <w:w w:val="100"/>
          <w:position w:val="0"/>
        </w:rPr>
        <w:t>6</w:t>
      </w:r>
      <w:bookmarkEnd w:id="568"/>
      <w:r>
        <w:rPr>
          <w:color w:val="000000"/>
          <w:spacing w:val="0"/>
          <w:w w:val="100"/>
          <w:position w:val="0"/>
        </w:rPr>
        <w:t>、</w:t>
        <w:tab/>
        <w:t>信息披露</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公司严格按照《深圳证券交易所创业板股票上市规则》，依法履行信息披露义务，严格遵守“公平、 公正、公开”的原则，真实、准确、及时、完整地披露公司定期报告和临时公告等相关信息；董事会秘书 负责公司信息披露工作，公司证券部负责接待投资者来访及咨询，加强与投资者的沟通和交流。</w:t>
      </w:r>
    </w:p>
    <w:p>
      <w:pPr>
        <w:pStyle w:val="Style19"/>
        <w:keepNext w:val="0"/>
        <w:keepLines w:val="0"/>
        <w:widowControl w:val="0"/>
        <w:shd w:val="clear" w:color="auto" w:fill="auto"/>
        <w:tabs>
          <w:tab w:pos="803" w:val="left"/>
        </w:tabs>
        <w:bidi w:val="0"/>
        <w:spacing w:before="0" w:after="0" w:line="468" w:lineRule="exact"/>
        <w:ind w:left="0" w:right="0" w:firstLine="440"/>
        <w:jc w:val="both"/>
      </w:pPr>
      <w:bookmarkStart w:id="569" w:name="bookmark569"/>
      <w:r>
        <w:rPr>
          <w:color w:val="000000"/>
          <w:spacing w:val="0"/>
          <w:w w:val="100"/>
          <w:position w:val="0"/>
        </w:rPr>
        <w:t>7</w:t>
      </w:r>
      <w:bookmarkEnd w:id="569"/>
      <w:r>
        <w:rPr>
          <w:color w:val="000000"/>
          <w:spacing w:val="0"/>
          <w:w w:val="100"/>
          <w:position w:val="0"/>
        </w:rPr>
        <w:t>、</w:t>
        <w:tab/>
        <w:t>内幕知情人登记管理</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报告期内，公司严格按照内幕信息知情人报备制度，根据相关重大事项及需保密事项的进展情况，做 好内幕信息知情人的登记和报备工作，不存在因内幕信息泄露导致公司股价异常波动的情形，维护公司信 息披露的公平原则，切实保护了公司股东的合法权益。</w:t>
      </w:r>
    </w:p>
    <w:p>
      <w:pPr>
        <w:pStyle w:val="Style19"/>
        <w:keepNext w:val="0"/>
        <w:keepLines w:val="0"/>
        <w:widowControl w:val="0"/>
        <w:shd w:val="clear" w:color="auto" w:fill="auto"/>
        <w:tabs>
          <w:tab w:pos="803" w:val="left"/>
        </w:tabs>
        <w:bidi w:val="0"/>
        <w:spacing w:before="0" w:after="0" w:line="468" w:lineRule="exact"/>
        <w:ind w:left="0" w:right="0" w:firstLine="440"/>
        <w:jc w:val="both"/>
      </w:pPr>
      <w:bookmarkStart w:id="570" w:name="bookmark570"/>
      <w:r>
        <w:rPr>
          <w:color w:val="000000"/>
          <w:spacing w:val="0"/>
          <w:w w:val="100"/>
          <w:position w:val="0"/>
        </w:rPr>
        <w:t>8</w:t>
      </w:r>
      <w:bookmarkEnd w:id="570"/>
      <w:r>
        <w:rPr>
          <w:color w:val="000000"/>
          <w:spacing w:val="0"/>
          <w:w w:val="100"/>
          <w:position w:val="0"/>
        </w:rPr>
        <w:t>、</w:t>
        <w:tab/>
        <w:t>内部审计制度的建立和执行情况</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为规范经营管理，控制风险，保证经营业务活动的正常开展，公司根据《公司法》、《公司章程》等 有关法律、法规和规章制度，结合公司的实际情况、自身特点和管理需要，制定了贯穿于公司生产经营各 层面、各环节的内部控制体系，并不断完善。通过对公司各项治理制度的规范和落实，公司的治理水平不 断提高，有效地保证了公司各项经营目标的实现。</w:t>
      </w:r>
    </w:p>
    <w:p>
      <w:pPr>
        <w:pStyle w:val="Style19"/>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公司董事会下设审计委员会，主要负责公司内部审计与外部审计之间进行沟通，并监督公司内部审计 制度的实施，审查公司内部控制制度的执行情况，审查公司的财务信息及披露等。审计委员会下设独立的 内审部，内审部直接对审计委员会负责及报告工作。</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31"/>
        <w:keepNext/>
        <w:keepLines/>
        <w:widowControl w:val="0"/>
        <w:shd w:val="clear" w:color="auto" w:fill="auto"/>
        <w:bidi w:val="0"/>
        <w:spacing w:before="0" w:after="22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二</w:t>
      </w:r>
      <w:bookmarkEnd w:id="573"/>
      <w:r>
        <w:rPr>
          <w:color w:val="000000"/>
          <w:spacing w:val="0"/>
          <w:w w:val="100"/>
          <w:position w:val="0"/>
        </w:rPr>
        <w:t>、公司相对于控股股东在业务、人员、资产、机构、财务等方面的独立情况</w:t>
      </w:r>
      <w:bookmarkEnd w:id="571"/>
      <w:bookmarkEnd w:id="572"/>
      <w:bookmarkEnd w:id="574"/>
    </w:p>
    <w:p>
      <w:pPr>
        <w:pStyle w:val="Style1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公司控股股东根据法律法规依法行使自身合法权利并承担相应义务。报告期内，未发生直接或间接干 预公司决策和经营活动及利用其它控制地位侵害其它股东利益的行为。公司拥有独立完整的主营业务和自 </w:t>
      </w:r>
      <w:r>
        <w:rPr>
          <w:color w:val="000000"/>
          <w:spacing w:val="0"/>
          <w:w w:val="100"/>
          <w:position w:val="0"/>
        </w:rPr>
        <w:t>主经营能力，在业务、人员、资产、机构以及财务等方面均独立于控股股东和实际控制人。</w:t>
      </w:r>
    </w:p>
    <w:p>
      <w:pPr>
        <w:pStyle w:val="Style19"/>
        <w:keepNext w:val="0"/>
        <w:keepLines w:val="0"/>
        <w:widowControl w:val="0"/>
        <w:shd w:val="clear" w:color="auto" w:fill="auto"/>
        <w:tabs>
          <w:tab w:pos="794" w:val="left"/>
        </w:tabs>
        <w:bidi w:val="0"/>
        <w:spacing w:before="0" w:after="0" w:line="468" w:lineRule="exact"/>
        <w:ind w:left="0" w:right="0" w:firstLine="440"/>
        <w:jc w:val="both"/>
      </w:pPr>
      <w:bookmarkStart w:id="575" w:name="bookmark575"/>
      <w:r>
        <w:rPr>
          <w:color w:val="000000"/>
          <w:spacing w:val="0"/>
          <w:w w:val="100"/>
          <w:position w:val="0"/>
        </w:rPr>
        <w:t>1</w:t>
      </w:r>
      <w:bookmarkEnd w:id="575"/>
      <w:r>
        <w:rPr>
          <w:color w:val="000000"/>
          <w:spacing w:val="0"/>
          <w:w w:val="100"/>
          <w:position w:val="0"/>
        </w:rPr>
        <w:t>、</w:t>
        <w:tab/>
        <w:t>业务独立</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公司拥有独立的生产经营场所，拥有独立的产、供、销体系，独立开展各项业务。不存在对公司控股 股东、实际控制人及其控制的其他企业或者第三方重大依赖的情形，与控股股东、实际控制人及其控制的 其他企业不存在同业竞争。</w:t>
      </w:r>
    </w:p>
    <w:p>
      <w:pPr>
        <w:pStyle w:val="Style19"/>
        <w:keepNext w:val="0"/>
        <w:keepLines w:val="0"/>
        <w:widowControl w:val="0"/>
        <w:shd w:val="clear" w:color="auto" w:fill="auto"/>
        <w:tabs>
          <w:tab w:pos="808" w:val="left"/>
        </w:tabs>
        <w:bidi w:val="0"/>
        <w:spacing w:before="0" w:after="0" w:line="468" w:lineRule="exact"/>
        <w:ind w:left="0" w:right="0" w:firstLine="440"/>
        <w:jc w:val="both"/>
      </w:pPr>
      <w:bookmarkStart w:id="576" w:name="bookmark576"/>
      <w:r>
        <w:rPr>
          <w:color w:val="000000"/>
          <w:spacing w:val="0"/>
          <w:w w:val="100"/>
          <w:position w:val="0"/>
        </w:rPr>
        <w:t>2</w:t>
      </w:r>
      <w:bookmarkEnd w:id="576"/>
      <w:r>
        <w:rPr>
          <w:color w:val="000000"/>
          <w:spacing w:val="0"/>
          <w:w w:val="100"/>
          <w:position w:val="0"/>
        </w:rPr>
        <w:t>、</w:t>
        <w:tab/>
        <w:t>人员独立</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公司建立了独立的劳动、人事和分配管理制度，公司总经理及其他高级管理人员专职在本公司工作、 领取薪酬，不存在在控股股东、实际控制人及其控制的其他企业中兼任除董事、监事之外职务及领取薪酬 的情形。公司的财务人员均不存在在控股股东、实际控制人及其控制的其他企业中兼职的情形。</w:t>
      </w:r>
    </w:p>
    <w:p>
      <w:pPr>
        <w:pStyle w:val="Style19"/>
        <w:keepNext w:val="0"/>
        <w:keepLines w:val="0"/>
        <w:widowControl w:val="0"/>
        <w:shd w:val="clear" w:color="auto" w:fill="auto"/>
        <w:tabs>
          <w:tab w:pos="808" w:val="left"/>
        </w:tabs>
        <w:bidi w:val="0"/>
        <w:spacing w:before="0" w:after="0" w:line="468" w:lineRule="exact"/>
        <w:ind w:left="0" w:right="0" w:firstLine="440"/>
        <w:jc w:val="both"/>
      </w:pPr>
      <w:bookmarkStart w:id="577" w:name="bookmark577"/>
      <w:r>
        <w:rPr>
          <w:color w:val="000000"/>
          <w:spacing w:val="0"/>
          <w:w w:val="100"/>
          <w:position w:val="0"/>
        </w:rPr>
        <w:t>3</w:t>
      </w:r>
      <w:bookmarkEnd w:id="577"/>
      <w:r>
        <w:rPr>
          <w:color w:val="000000"/>
          <w:spacing w:val="0"/>
          <w:w w:val="100"/>
          <w:position w:val="0"/>
        </w:rPr>
        <w:t>、</w:t>
        <w:tab/>
        <w:t>资产独立</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公司对所有生产经营所需的资产有完全的控制支配权，不存在资产、资金被控股股东和实际控制人占 用的情形，不存在以资产、权益为控股股东和实际控制人担保的情形，本公司现有的资产独立、完整。没 有以其资产为股东或个人债务以及其他法人或自然人提供任何形式的担保。</w:t>
      </w:r>
    </w:p>
    <w:p>
      <w:pPr>
        <w:pStyle w:val="Style19"/>
        <w:keepNext w:val="0"/>
        <w:keepLines w:val="0"/>
        <w:widowControl w:val="0"/>
        <w:shd w:val="clear" w:color="auto" w:fill="auto"/>
        <w:tabs>
          <w:tab w:pos="808" w:val="left"/>
        </w:tabs>
        <w:bidi w:val="0"/>
        <w:spacing w:before="0" w:after="0" w:line="468" w:lineRule="exact"/>
        <w:ind w:left="0" w:right="0" w:firstLine="440"/>
        <w:jc w:val="both"/>
      </w:pPr>
      <w:bookmarkStart w:id="578" w:name="bookmark578"/>
      <w:r>
        <w:rPr>
          <w:color w:val="000000"/>
          <w:spacing w:val="0"/>
          <w:w w:val="100"/>
          <w:position w:val="0"/>
        </w:rPr>
        <w:t>4</w:t>
      </w:r>
      <w:bookmarkEnd w:id="578"/>
      <w:r>
        <w:rPr>
          <w:color w:val="000000"/>
          <w:spacing w:val="0"/>
          <w:w w:val="100"/>
          <w:position w:val="0"/>
        </w:rPr>
        <w:t>、</w:t>
        <w:tab/>
        <w:t>机构独立</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公司依法设立了股东大会、董事会、监事会等决策、执行、监督机构，并制定相应会议制度及议事规 则。公司各机构均独立于控股股东及其他股东，各项规章制度完善，法人治理结构规范有效。</w:t>
      </w:r>
    </w:p>
    <w:p>
      <w:pPr>
        <w:pStyle w:val="Style19"/>
        <w:keepNext w:val="0"/>
        <w:keepLines w:val="0"/>
        <w:widowControl w:val="0"/>
        <w:shd w:val="clear" w:color="auto" w:fill="auto"/>
        <w:tabs>
          <w:tab w:pos="808" w:val="left"/>
        </w:tabs>
        <w:bidi w:val="0"/>
        <w:spacing w:before="0" w:after="0" w:line="468" w:lineRule="exact"/>
        <w:ind w:left="0" w:right="0" w:firstLine="440"/>
        <w:jc w:val="both"/>
      </w:pPr>
      <w:bookmarkStart w:id="579" w:name="bookmark579"/>
      <w:r>
        <w:rPr>
          <w:color w:val="000000"/>
          <w:spacing w:val="0"/>
          <w:w w:val="100"/>
          <w:position w:val="0"/>
        </w:rPr>
        <w:t>5</w:t>
      </w:r>
      <w:bookmarkEnd w:id="579"/>
      <w:r>
        <w:rPr>
          <w:color w:val="000000"/>
          <w:spacing w:val="0"/>
          <w:w w:val="100"/>
          <w:position w:val="0"/>
        </w:rPr>
        <w:t>、</w:t>
        <w:tab/>
        <w:t>财务独立</w:t>
      </w:r>
    </w:p>
    <w:p>
      <w:pPr>
        <w:pStyle w:val="Style19"/>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公司设置了独立的财务部门，并根据现行的会计准则及相关法规、条例，结合公司实际情况制定了财 务管理制度，建立了独立、完整的财务核算体系，能够独立作出财务决策。公司配备了必要财务人员从事 公司财务核算工作，并在银行独立开设账户，依法独立纳税，不存在股东干预公司财务的情况。</w:t>
      </w:r>
    </w:p>
    <w:p>
      <w:pPr>
        <w:pStyle w:val="Style31"/>
        <w:keepNext/>
        <w:keepLines/>
        <w:widowControl w:val="0"/>
        <w:shd w:val="clear" w:color="auto" w:fill="auto"/>
        <w:bidi w:val="0"/>
        <w:spacing w:before="0" w:line="240" w:lineRule="auto"/>
        <w:ind w:left="0" w:right="0" w:firstLine="0"/>
        <w:jc w:val="both"/>
      </w:pPr>
      <w:bookmarkStart w:id="580" w:name="bookmark580"/>
      <w:bookmarkStart w:id="581" w:name="bookmark581"/>
      <w:bookmarkStart w:id="582" w:name="bookmark582"/>
      <w:bookmarkStart w:id="583" w:name="bookmark583"/>
      <w:r>
        <w:rPr>
          <w:color w:val="000000"/>
          <w:spacing w:val="0"/>
          <w:w w:val="100"/>
          <w:position w:val="0"/>
        </w:rPr>
        <w:t>三</w:t>
      </w:r>
      <w:bookmarkEnd w:id="582"/>
      <w:r>
        <w:rPr>
          <w:color w:val="000000"/>
          <w:spacing w:val="0"/>
          <w:w w:val="100"/>
          <w:position w:val="0"/>
        </w:rPr>
        <w:t>、同业竞争情况</w:t>
      </w:r>
      <w:bookmarkEnd w:id="580"/>
      <w:bookmarkEnd w:id="581"/>
      <w:bookmarkEnd w:id="583"/>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584" w:name="bookmark584"/>
      <w:bookmarkStart w:id="585" w:name="bookmark585"/>
      <w:bookmarkStart w:id="586" w:name="bookmark586"/>
      <w:bookmarkStart w:id="587" w:name="bookmark587"/>
      <w:r>
        <w:rPr>
          <w:color w:val="000000"/>
          <w:spacing w:val="0"/>
          <w:w w:val="100"/>
          <w:position w:val="0"/>
        </w:rPr>
        <w:t>四</w:t>
      </w:r>
      <w:bookmarkEnd w:id="586"/>
      <w:r>
        <w:rPr>
          <w:color w:val="000000"/>
          <w:spacing w:val="0"/>
          <w:w w:val="100"/>
          <w:position w:val="0"/>
        </w:rPr>
        <w:t>、报告期内召开的年度股东大会和临时股东大会的有关情况</w:t>
      </w:r>
      <w:bookmarkEnd w:id="584"/>
      <w:bookmarkEnd w:id="585"/>
      <w:bookmarkEnd w:id="587"/>
    </w:p>
    <w:p>
      <w:pPr>
        <w:pStyle w:val="Style19"/>
        <w:keepNext w:val="0"/>
        <w:keepLines w:val="0"/>
        <w:widowControl w:val="0"/>
        <w:shd w:val="clear" w:color="auto" w:fill="auto"/>
        <w:bidi w:val="0"/>
        <w:spacing w:before="0" w:after="360" w:line="240" w:lineRule="auto"/>
        <w:ind w:left="0" w:right="0" w:firstLine="0"/>
        <w:jc w:val="both"/>
      </w:pPr>
      <w:bookmarkStart w:id="588" w:name="bookmark588"/>
      <w:r>
        <w:rPr>
          <w:b/>
          <w:bCs/>
          <w:color w:val="000000"/>
          <w:spacing w:val="0"/>
          <w:w w:val="100"/>
          <w:position w:val="0"/>
        </w:rPr>
        <w:t>1</w:t>
      </w:r>
      <w:bookmarkEnd w:id="588"/>
      <w:r>
        <w:rPr>
          <w:b/>
          <w:bCs/>
          <w:color w:val="000000"/>
          <w:spacing w:val="0"/>
          <w:w w:val="100"/>
          <w:position w:val="0"/>
        </w:rPr>
        <w:t>、本报告期股东大会情况</w:t>
      </w:r>
    </w:p>
    <w:tbl>
      <w:tblPr>
        <w:tblOverlap w:val="never"/>
        <w:jc w:val="center"/>
        <w:tblLayout w:type="fixed"/>
      </w:tblPr>
      <w:tblGrid>
        <w:gridCol w:w="1603"/>
        <w:gridCol w:w="1594"/>
        <w:gridCol w:w="1205"/>
        <w:gridCol w:w="1704"/>
        <w:gridCol w:w="1560"/>
        <w:gridCol w:w="192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投资者参与比 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exact"/>
              <w:ind w:left="0" w:right="0" w:firstLine="0"/>
              <w:jc w:val="left"/>
            </w:pPr>
            <w:r>
              <w:rPr>
                <w:color w:val="000000"/>
                <w:spacing w:val="0"/>
                <w:w w:val="100"/>
                <w:position w:val="0"/>
                <w:sz w:val="16"/>
                <w:szCs w:val="16"/>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48.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8"/>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"http://cninfo" </w:instrText>
            </w:r>
            <w:r>
              <w:fldChar w:fldCharType="separate"/>
            </w:r>
            <w:r>
              <w:rPr>
                <w:color w:val="000000"/>
                <w:spacing w:val="0"/>
                <w:w w:val="100"/>
                <w:position w:val="0"/>
                <w:sz w:val="16"/>
                <w:szCs w:val="16"/>
              </w:rPr>
              <w:t>http://cninfo</w:t>
            </w:r>
            <w:r>
              <w:fldChar w:fldCharType="end"/>
            </w:r>
            <w:r>
              <w:rPr>
                <w:color w:val="000000"/>
                <w:spacing w:val="0"/>
                <w:w w:val="100"/>
                <w:position w:val="0"/>
                <w:sz w:val="16"/>
                <w:szCs w:val="16"/>
              </w:rPr>
              <w:t>. com. cn</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年第一次临时</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46.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tbl>
      <w:tblPr>
        <w:tblOverlap w:val="never"/>
        <w:jc w:val="center"/>
        <w:tblLayout w:type="fixed"/>
      </w:tblPr>
      <w:tblGrid>
        <w:gridCol w:w="1603"/>
        <w:gridCol w:w="1594"/>
        <w:gridCol w:w="1205"/>
        <w:gridCol w:w="1704"/>
        <w:gridCol w:w="1560"/>
        <w:gridCol w:w="1920"/>
      </w:tblGrid>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"http://cninfo" </w:instrText>
            </w:r>
            <w:r>
              <w:fldChar w:fldCharType="separate"/>
            </w:r>
            <w:r>
              <w:rPr>
                <w:color w:val="000000"/>
                <w:spacing w:val="0"/>
                <w:w w:val="100"/>
                <w:position w:val="0"/>
                <w:sz w:val="16"/>
                <w:szCs w:val="16"/>
              </w:rPr>
              <w:t>http://cninfo</w:t>
            </w:r>
            <w:r>
              <w:fldChar w:fldCharType="end"/>
            </w:r>
            <w:r>
              <w:rPr>
                <w:color w:val="000000"/>
                <w:spacing w:val="0"/>
                <w:w w:val="100"/>
                <w:position w:val="0"/>
                <w:sz w:val="16"/>
                <w:szCs w:val="16"/>
              </w:rPr>
              <w:t>. com. cn</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sz w:val="16"/>
                <w:szCs w:val="16"/>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8"/>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"http://cninfo" </w:instrText>
            </w:r>
            <w:r>
              <w:fldChar w:fldCharType="separate"/>
            </w:r>
            <w:r>
              <w:rPr>
                <w:color w:val="000000"/>
                <w:spacing w:val="0"/>
                <w:w w:val="100"/>
                <w:position w:val="0"/>
                <w:sz w:val="16"/>
                <w:szCs w:val="16"/>
              </w:rPr>
              <w:t>http://cninfo</w:t>
            </w:r>
            <w:r>
              <w:fldChar w:fldCharType="end"/>
            </w:r>
            <w:r>
              <w:rPr>
                <w:color w:val="000000"/>
                <w:spacing w:val="0"/>
                <w:w w:val="100"/>
                <w:position w:val="0"/>
                <w:sz w:val="16"/>
                <w:szCs w:val="16"/>
              </w:rPr>
              <w:t>. com. cn</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sz w:val="16"/>
                <w:szCs w:val="16"/>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8"/>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"http://cninfo" </w:instrText>
            </w:r>
            <w:r>
              <w:fldChar w:fldCharType="separate"/>
            </w:r>
            <w:r>
              <w:rPr>
                <w:color w:val="000000"/>
                <w:spacing w:val="0"/>
                <w:w w:val="100"/>
                <w:position w:val="0"/>
                <w:sz w:val="16"/>
                <w:szCs w:val="16"/>
              </w:rPr>
              <w:t>http://cninfo</w:t>
            </w:r>
            <w:r>
              <w:fldChar w:fldCharType="end"/>
            </w:r>
            <w:r>
              <w:rPr>
                <w:color w:val="000000"/>
                <w:spacing w:val="0"/>
                <w:w w:val="100"/>
                <w:position w:val="0"/>
                <w:sz w:val="16"/>
                <w:szCs w:val="16"/>
              </w:rPr>
              <w:t>. com. cn</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2</w:t>
      </w:r>
      <w:bookmarkEnd w:id="591"/>
      <w:r>
        <w:rPr>
          <w:color w:val="000000"/>
          <w:spacing w:val="0"/>
          <w:w w:val="100"/>
          <w:position w:val="0"/>
        </w:rPr>
        <w:t>、表决权恢复的优先股股东请求召开临时股东大会</w:t>
      </w:r>
      <w:bookmarkEnd w:id="589"/>
      <w:bookmarkEnd w:id="590"/>
      <w:bookmarkEnd w:id="592"/>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五</w:t>
      </w:r>
      <w:bookmarkEnd w:id="595"/>
      <w:r>
        <w:rPr>
          <w:color w:val="000000"/>
          <w:spacing w:val="0"/>
          <w:w w:val="100"/>
          <w:position w:val="0"/>
        </w:rPr>
        <w:t>、报告期内独立董事履行职责的情况</w:t>
      </w:r>
      <w:bookmarkEnd w:id="593"/>
      <w:bookmarkEnd w:id="594"/>
      <w:bookmarkEnd w:id="596"/>
    </w:p>
    <w:p>
      <w:pPr>
        <w:pStyle w:val="Style38"/>
        <w:keepNext/>
        <w:keepLines/>
        <w:widowControl w:val="0"/>
        <w:shd w:val="clear" w:color="auto" w:fill="auto"/>
        <w:bidi w:val="0"/>
        <w:spacing w:before="0" w:after="34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1</w:t>
      </w:r>
      <w:bookmarkEnd w:id="599"/>
      <w:r>
        <w:rPr>
          <w:color w:val="000000"/>
          <w:spacing w:val="0"/>
          <w:w w:val="100"/>
          <w:position w:val="0"/>
        </w:rPr>
        <w:t>、独立董事出席董事会及股东大会的情况</w:t>
      </w:r>
      <w:bookmarkEnd w:id="597"/>
      <w:bookmarkEnd w:id="598"/>
      <w:bookmarkEnd w:id="600"/>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蔡在法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r>
    </w:tbl>
    <w:p>
      <w:pPr>
        <w:widowControl w:val="0"/>
        <w:spacing w:after="13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3" w:val="left"/>
        </w:tabs>
        <w:bidi w:val="0"/>
        <w:spacing w:before="0" w:after="400" w:line="470" w:lineRule="exact"/>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2</w:t>
      </w:r>
      <w:bookmarkEnd w:id="603"/>
      <w:r>
        <w:rPr>
          <w:color w:val="000000"/>
          <w:spacing w:val="0"/>
          <w:w w:val="100"/>
          <w:position w:val="0"/>
        </w:rPr>
        <w:t>、</w:t>
        <w:tab/>
        <w:t>独立董事对公司有关事项提出异议的情况</w:t>
      </w:r>
      <w:bookmarkEnd w:id="601"/>
      <w:bookmarkEnd w:id="602"/>
      <w:bookmarkEnd w:id="60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6"/>
          <w:szCs w:val="16"/>
        </w:rPr>
        <w:t xml:space="preserve">V </w:t>
      </w: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报告期内独立董事对公司有关事项未提出异议。</w:t>
      </w:r>
    </w:p>
    <w:p>
      <w:pPr>
        <w:pStyle w:val="Style38"/>
        <w:keepNext/>
        <w:keepLines/>
        <w:widowControl w:val="0"/>
        <w:shd w:val="clear" w:color="auto" w:fill="auto"/>
        <w:tabs>
          <w:tab w:pos="373" w:val="left"/>
        </w:tabs>
        <w:bidi w:val="0"/>
        <w:spacing w:before="0" w:after="400" w:line="470" w:lineRule="exact"/>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3</w:t>
      </w:r>
      <w:bookmarkEnd w:id="607"/>
      <w:r>
        <w:rPr>
          <w:color w:val="000000"/>
          <w:spacing w:val="0"/>
          <w:w w:val="100"/>
          <w:position w:val="0"/>
        </w:rPr>
        <w:t>、</w:t>
        <w:tab/>
        <w:t>独立董事履行职责的其他说明</w:t>
      </w:r>
      <w:bookmarkEnd w:id="605"/>
      <w:bookmarkEnd w:id="606"/>
      <w:bookmarkEnd w:id="60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19"/>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根据《公司法》、《证券法》、《深圳证券交易所创业板股票上市规则》及公司《章程》、《独立董 事工作制度》等有关规定，公司独立董事关注公司运营，切实履行职责，对公司重大经营决策和资本运作 提出了很多宝贵的专业意见，公司结合实际情况予以了采纳。</w:t>
      </w:r>
    </w:p>
    <w:p>
      <w:pPr>
        <w:pStyle w:val="Style19"/>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报告期内，公司独立董事对控股股东及关联方非经营性资金占用情况、年度利润分配预案、关联交易、 聘请年度审计机构、非公开发行股份、补选董事等事项出具了客观、公正、独立的意见，充分发挥了独立 董事的监督和指导作用，为推动公司规范运作，保障全体股东尤其是中小股东合法权益发挥了积极作用。</w:t>
      </w:r>
    </w:p>
    <w:p>
      <w:pPr>
        <w:pStyle w:val="Style31"/>
        <w:keepNext/>
        <w:keepLines/>
        <w:widowControl w:val="0"/>
        <w:shd w:val="clear" w:color="auto" w:fill="auto"/>
        <w:tabs>
          <w:tab w:pos="500" w:val="left"/>
        </w:tabs>
        <w:bidi w:val="0"/>
        <w:spacing w:before="0" w:after="20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六</w:t>
      </w:r>
      <w:bookmarkEnd w:id="611"/>
      <w:r>
        <w:rPr>
          <w:color w:val="000000"/>
          <w:spacing w:val="0"/>
          <w:w w:val="100"/>
          <w:position w:val="0"/>
        </w:rPr>
        <w:t>、</w:t>
        <w:tab/>
        <w:t>董事会下设专门委员会在报告期内履行职责情况</w:t>
      </w:r>
      <w:bookmarkEnd w:id="609"/>
      <w:bookmarkEnd w:id="610"/>
      <w:bookmarkEnd w:id="612"/>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公司董事会下设审计委员会、战略决策委员会、提名委员会及薪酬与考核委员会四个专门委员会。其 履职情况如下：</w:t>
      </w:r>
    </w:p>
    <w:p>
      <w:pPr>
        <w:pStyle w:val="Style19"/>
        <w:keepNext w:val="0"/>
        <w:keepLines w:val="0"/>
        <w:widowControl w:val="0"/>
        <w:shd w:val="clear" w:color="auto" w:fill="auto"/>
        <w:tabs>
          <w:tab w:pos="777" w:val="left"/>
        </w:tabs>
        <w:bidi w:val="0"/>
        <w:spacing w:before="0" w:after="0" w:line="468" w:lineRule="exact"/>
        <w:ind w:left="0" w:right="0" w:firstLine="440"/>
        <w:jc w:val="both"/>
      </w:pPr>
      <w:bookmarkStart w:id="613" w:name="bookmark613"/>
      <w:r>
        <w:rPr>
          <w:color w:val="000000"/>
          <w:spacing w:val="0"/>
          <w:w w:val="100"/>
          <w:position w:val="0"/>
        </w:rPr>
        <w:t>1</w:t>
      </w:r>
      <w:bookmarkEnd w:id="613"/>
      <w:r>
        <w:rPr>
          <w:color w:val="000000"/>
          <w:spacing w:val="0"/>
          <w:w w:val="100"/>
          <w:position w:val="0"/>
        </w:rPr>
        <w:t>、</w:t>
        <w:tab/>
        <w:t>审计委员会的履职情况</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报告期内，根据公司《董事会审计委员会工作细则》，审计委员会充分发挥了其在公司经营发展中的 审核与监督作用，主要负责监督公司内部控制实施情况、内部审计制度及其实施情况、以及外部审计机构 的沟通协调工作。报告期内，审计委员会对公司内部审计制度进行了核查，认为公司内部审计制度体系符 合相关法律法规规定，能够发现并有效防范相关风险。</w:t>
      </w:r>
      <w:r>
        <w:rPr>
          <w:color w:val="000000"/>
          <w:spacing w:val="0"/>
          <w:w w:val="100"/>
          <w:position w:val="0"/>
        </w:rPr>
        <w:t>2016</w:t>
      </w:r>
      <w:r>
        <w:rPr>
          <w:color w:val="000000"/>
          <w:spacing w:val="0"/>
          <w:w w:val="100"/>
          <w:position w:val="0"/>
        </w:rPr>
        <w:t>年度，公司审计委员会重点对内部审计制度及 其实施、募集资金以及重大关联交易、定期报告等进行核查和审议，并在年度审计期间组织现场座谈会， 充分沟通年报审计相关工作。</w:t>
      </w:r>
    </w:p>
    <w:p>
      <w:pPr>
        <w:pStyle w:val="Style19"/>
        <w:keepNext w:val="0"/>
        <w:keepLines w:val="0"/>
        <w:widowControl w:val="0"/>
        <w:shd w:val="clear" w:color="auto" w:fill="auto"/>
        <w:tabs>
          <w:tab w:pos="791" w:val="left"/>
        </w:tabs>
        <w:bidi w:val="0"/>
        <w:spacing w:before="0" w:after="0" w:line="468" w:lineRule="exact"/>
        <w:ind w:left="0" w:right="0" w:firstLine="440"/>
        <w:jc w:val="both"/>
      </w:pPr>
      <w:bookmarkStart w:id="614" w:name="bookmark614"/>
      <w:r>
        <w:rPr>
          <w:color w:val="000000"/>
          <w:spacing w:val="0"/>
          <w:w w:val="100"/>
          <w:position w:val="0"/>
        </w:rPr>
        <w:t>2</w:t>
      </w:r>
      <w:bookmarkEnd w:id="614"/>
      <w:r>
        <w:rPr>
          <w:color w:val="000000"/>
          <w:spacing w:val="0"/>
          <w:w w:val="100"/>
          <w:position w:val="0"/>
        </w:rPr>
        <w:t>、</w:t>
        <w:tab/>
        <w:t>战略决策委员会的履职情况</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报告期内，公司战略决策委员会根据公司《董事会战略决策委员会工作细则》的规定，基于公司</w:t>
      </w:r>
      <w:r>
        <w:rPr>
          <w:color w:val="000000"/>
          <w:spacing w:val="0"/>
          <w:w w:val="100"/>
          <w:position w:val="0"/>
        </w:rPr>
        <w:t xml:space="preserve">2016 </w:t>
      </w:r>
      <w:r>
        <w:rPr>
          <w:color w:val="000000"/>
          <w:spacing w:val="0"/>
          <w:w w:val="100"/>
          <w:position w:val="0"/>
        </w:rPr>
        <w:t>年度发展战略召开了两次会议，重点对公司重大资产重组之后公司基于新业务的发展战略规划进行研究， 对公司中长期战略制定及发展发挥重要作用。</w:t>
      </w:r>
    </w:p>
    <w:p>
      <w:pPr>
        <w:pStyle w:val="Style19"/>
        <w:keepNext w:val="0"/>
        <w:keepLines w:val="0"/>
        <w:widowControl w:val="0"/>
        <w:shd w:val="clear" w:color="auto" w:fill="auto"/>
        <w:tabs>
          <w:tab w:pos="791" w:val="left"/>
        </w:tabs>
        <w:bidi w:val="0"/>
        <w:spacing w:before="0" w:after="0" w:line="468" w:lineRule="exact"/>
        <w:ind w:left="0" w:right="0" w:firstLine="440"/>
        <w:jc w:val="both"/>
      </w:pPr>
      <w:bookmarkStart w:id="615" w:name="bookmark615"/>
      <w:r>
        <w:rPr>
          <w:color w:val="000000"/>
          <w:spacing w:val="0"/>
          <w:w w:val="100"/>
          <w:position w:val="0"/>
        </w:rPr>
        <w:t>3</w:t>
      </w:r>
      <w:bookmarkEnd w:id="615"/>
      <w:r>
        <w:rPr>
          <w:color w:val="000000"/>
          <w:spacing w:val="0"/>
          <w:w w:val="100"/>
          <w:position w:val="0"/>
        </w:rPr>
        <w:t>、</w:t>
        <w:tab/>
        <w:t>提名委员会的履职情况</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报告期内，公司提名委员会依照《董事会提名委员会工作细则》的要求，对公司董事、高级管理人 员的增补更替履行了审查职责，并对董事会的规模和独立董事的选举提出了宝贵意见。</w:t>
      </w:r>
      <w:r>
        <w:rPr>
          <w:color w:val="000000"/>
          <w:spacing w:val="0"/>
          <w:w w:val="100"/>
          <w:position w:val="0"/>
        </w:rPr>
        <w:t>2016</w:t>
      </w:r>
      <w:r>
        <w:rPr>
          <w:color w:val="000000"/>
          <w:spacing w:val="0"/>
          <w:w w:val="100"/>
          <w:position w:val="0"/>
        </w:rPr>
        <w:t>年度，公司提 名委员会共召开</w:t>
      </w:r>
      <w:r>
        <w:rPr>
          <w:color w:val="000000"/>
          <w:spacing w:val="0"/>
          <w:w w:val="100"/>
          <w:position w:val="0"/>
        </w:rPr>
        <w:t>2</w:t>
      </w:r>
      <w:r>
        <w:rPr>
          <w:color w:val="000000"/>
          <w:spacing w:val="0"/>
          <w:w w:val="100"/>
          <w:position w:val="0"/>
        </w:rPr>
        <w:t>次会议，审查了新增独立董事、内审部负责人的任职资格，未发现《公司法》等法律法 规禁止任职的情形。</w:t>
      </w:r>
    </w:p>
    <w:p>
      <w:pPr>
        <w:pStyle w:val="Style19"/>
        <w:keepNext w:val="0"/>
        <w:keepLines w:val="0"/>
        <w:widowControl w:val="0"/>
        <w:shd w:val="clear" w:color="auto" w:fill="auto"/>
        <w:tabs>
          <w:tab w:pos="791" w:val="left"/>
        </w:tabs>
        <w:bidi w:val="0"/>
        <w:spacing w:before="0" w:after="0" w:line="468" w:lineRule="exact"/>
        <w:ind w:left="0" w:right="0" w:firstLine="440"/>
        <w:jc w:val="both"/>
      </w:pPr>
      <w:bookmarkStart w:id="616" w:name="bookmark616"/>
      <w:r>
        <w:rPr>
          <w:color w:val="000000"/>
          <w:spacing w:val="0"/>
          <w:w w:val="100"/>
          <w:position w:val="0"/>
        </w:rPr>
        <w:t>4</w:t>
      </w:r>
      <w:bookmarkEnd w:id="616"/>
      <w:r>
        <w:rPr>
          <w:color w:val="000000"/>
          <w:spacing w:val="0"/>
          <w:w w:val="100"/>
          <w:position w:val="0"/>
        </w:rPr>
        <w:t>、</w:t>
        <w:tab/>
        <w:t>薪酬与考核委员会的履职情况</w:t>
      </w:r>
    </w:p>
    <w:p>
      <w:pPr>
        <w:pStyle w:val="Style19"/>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报告期内，公司薪酬与考核委员会依照公司《董事会薪酬与考核委员会工作细则》的要求，重点对公 司董事及高级管理人员的薪酬政策及执行情况进行审查，积极履行了薪酬与考核委员会的相应职责。</w:t>
      </w:r>
    </w:p>
    <w:p>
      <w:pPr>
        <w:pStyle w:val="Style31"/>
        <w:keepNext/>
        <w:keepLines/>
        <w:widowControl w:val="0"/>
        <w:shd w:val="clear" w:color="auto" w:fill="auto"/>
        <w:tabs>
          <w:tab w:pos="505" w:val="left"/>
        </w:tabs>
        <w:bidi w:val="0"/>
        <w:spacing w:before="0" w:after="20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七</w:t>
      </w:r>
      <w:bookmarkEnd w:id="619"/>
      <w:r>
        <w:rPr>
          <w:color w:val="000000"/>
          <w:spacing w:val="0"/>
          <w:w w:val="100"/>
          <w:position w:val="0"/>
        </w:rPr>
        <w:t>、</w:t>
        <w:tab/>
        <w:t>监事会工作情况</w:t>
      </w:r>
      <w:bookmarkEnd w:id="617"/>
      <w:bookmarkEnd w:id="618"/>
      <w:bookmarkEnd w:id="620"/>
    </w:p>
    <w:p>
      <w:pPr>
        <w:pStyle w:val="Style33"/>
        <w:keepNext w:val="0"/>
        <w:keepLines w:val="0"/>
        <w:widowControl w:val="0"/>
        <w:shd w:val="clear" w:color="auto" w:fill="auto"/>
        <w:bidi w:val="0"/>
        <w:spacing w:before="0" w:after="320" w:line="355"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rPr>
        <w:t xml:space="preserve">口 </w:t>
      </w:r>
      <w:r>
        <w:rPr>
          <w:color w:val="000000"/>
          <w:spacing w:val="0"/>
          <w:w w:val="100"/>
          <w:position w:val="0"/>
        </w:rPr>
        <w:t xml:space="preserve">是 </w:t>
      </w:r>
      <w:r>
        <w:rPr>
          <w:i/>
          <w:iCs/>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公司监事会对报告期内的监督事项无异议。</w:t>
      </w:r>
    </w:p>
    <w:p>
      <w:pPr>
        <w:pStyle w:val="Style31"/>
        <w:keepNext/>
        <w:keepLines/>
        <w:widowControl w:val="0"/>
        <w:shd w:val="clear" w:color="auto" w:fill="auto"/>
        <w:tabs>
          <w:tab w:pos="517" w:val="left"/>
        </w:tabs>
        <w:bidi w:val="0"/>
        <w:spacing w:before="0" w:after="20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rPr>
        <w:t>八</w:t>
      </w:r>
      <w:bookmarkEnd w:id="623"/>
      <w:r>
        <w:rPr>
          <w:color w:val="000000"/>
          <w:spacing w:val="0"/>
          <w:w w:val="100"/>
          <w:position w:val="0"/>
        </w:rPr>
        <w:t>、</w:t>
        <w:tab/>
        <w:t>高级管理人员的考评及激励情况</w:t>
      </w:r>
      <w:bookmarkEnd w:id="621"/>
      <w:bookmarkEnd w:id="622"/>
      <w:bookmarkEnd w:id="624"/>
    </w:p>
    <w:p>
      <w:pPr>
        <w:pStyle w:val="Style19"/>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公司已经建立完善的高级管理人员的绩效管理体系，明确了高级管理人员考核、晋升、培训和奖惩, 有效的绩效评价标准和激励约束机制，高级管理人员的聘任公开透明，符合相关法律法规的规定。</w:t>
      </w:r>
    </w:p>
    <w:p>
      <w:pPr>
        <w:pStyle w:val="Style31"/>
        <w:keepNext/>
        <w:keepLines/>
        <w:widowControl w:val="0"/>
        <w:shd w:val="clear" w:color="auto" w:fill="auto"/>
        <w:tabs>
          <w:tab w:pos="517" w:val="left"/>
        </w:tabs>
        <w:bidi w:val="0"/>
        <w:spacing w:before="0" w:after="12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rPr>
        <w:t>九</w:t>
      </w:r>
      <w:bookmarkEnd w:id="627"/>
      <w:r>
        <w:rPr>
          <w:color w:val="000000"/>
          <w:spacing w:val="0"/>
          <w:w w:val="100"/>
          <w:position w:val="0"/>
        </w:rPr>
        <w:t>、</w:t>
        <w:tab/>
        <w:t>内部控制评价报告</w:t>
      </w:r>
      <w:bookmarkEnd w:id="625"/>
      <w:bookmarkEnd w:id="626"/>
      <w:bookmarkEnd w:id="628"/>
    </w:p>
    <w:p>
      <w:pPr>
        <w:pStyle w:val="Style38"/>
        <w:keepNext/>
        <w:keepLines/>
        <w:widowControl w:val="0"/>
        <w:shd w:val="clear" w:color="auto" w:fill="auto"/>
        <w:tabs>
          <w:tab w:pos="407" w:val="left"/>
        </w:tabs>
        <w:bidi w:val="0"/>
        <w:spacing w:before="0" w:line="475" w:lineRule="exact"/>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1</w:t>
      </w:r>
      <w:bookmarkEnd w:id="631"/>
      <w:r>
        <w:rPr>
          <w:color w:val="000000"/>
          <w:spacing w:val="0"/>
          <w:w w:val="100"/>
          <w:position w:val="0"/>
        </w:rPr>
        <w:t>、</w:t>
        <w:tab/>
        <w:t>报告期内发现的内部控制重大缺陷的具体情况</w:t>
      </w:r>
      <w:bookmarkEnd w:id="629"/>
      <w:bookmarkEnd w:id="630"/>
      <w:bookmarkEnd w:id="632"/>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 </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38"/>
        <w:keepNext/>
        <w:keepLines/>
        <w:widowControl w:val="0"/>
        <w:shd w:val="clear" w:color="auto" w:fill="auto"/>
        <w:tabs>
          <w:tab w:pos="407" w:val="left"/>
        </w:tabs>
        <w:bidi w:val="0"/>
        <w:spacing w:before="0" w:line="475" w:lineRule="exact"/>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2</w:t>
      </w:r>
      <w:bookmarkEnd w:id="635"/>
      <w:r>
        <w:rPr>
          <w:color w:val="000000"/>
          <w:spacing w:val="0"/>
          <w:w w:val="100"/>
          <w:position w:val="0"/>
        </w:rPr>
        <w:t>、</w:t>
        <w:tab/>
        <w:t>内控自我评价报告</w:t>
      </w:r>
      <w:bookmarkEnd w:id="633"/>
      <w:bookmarkEnd w:id="634"/>
      <w:bookmarkEnd w:id="636"/>
    </w:p>
    <w:tbl>
      <w:tblPr>
        <w:tblOverlap w:val="never"/>
        <w:jc w:val="center"/>
        <w:tblLayout w:type="fixed"/>
      </w:tblPr>
      <w:tblGrid>
        <w:gridCol w:w="3202"/>
        <w:gridCol w:w="3754"/>
        <w:gridCol w:w="263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r>
      <w:tr>
        <w:trPr>
          <w:trHeight w:val="403" w:hRule="exact"/>
        </w:trPr>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财务报告重大缺陷的迹象包括：①公司董事、监 事和高级管理人员的舞弊行为;②对已经公告的 财务报告出现的重大差错进行错报更正（由于政 策变化或其他客观因素变化导致的对以前年度 的追溯调整除外）③注册会计师发现的却未被公 司内部控制识别的当期财务报告中的重大错报； ④审计委员会以及内部审计部门对财务报告内 部控制监督无效。财务报告重要缺陷的迹象包 括：①未依照公认会计准则选择和应用会计政 策；②未建立反舞弊程序和控制措施；③对于非 常规或特殊交易的账务处理没有建立相应的控 制机制或没有实施且没有相应的补偿性控制;④ 对于期末财务报告过程的控制存在一项或多项 缺陷且不能合理保证编制的财务报表达到真实、 完整的目标。一般缺陷是指除上述重大缺陷、重 要缺陷之外的其他控制缺陷。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 对业务流程有效性的影响程度、 发生的可能性作判定。如果缺陷 发生的可能性较小，会降低工作 效率或效果、或加大效果的不确 定性、或使之偏离预期目标为一 般缺陷；如果缺陷发生的可能性 较高，会显著降低工作效率或效 果、或显著加大效果的不确定性、 或使之显著偏离预期目标为重要 缺陷；如果缺陷发生的可能性高， 会严重降低工作效率或效果、或 严重加大效果的不确定性、或使 之严重偏离预期目标为重大缺 陷。</w:t>
            </w:r>
          </w:p>
        </w:tc>
      </w:tr>
      <w:tr>
        <w:trPr>
          <w:trHeight w:val="68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内部控制缺陷可能导致或导致的损失与利润表 相关的，以收入总额衡量。如果该缺陷单独或连</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非财务报告内部控制缺陷评价的 定量标准参照财务报告内部控制</w:t>
            </w:r>
          </w:p>
        </w:tc>
      </w:tr>
    </w:tbl>
    <w:p>
      <w:pPr>
        <w:spacing w:lineRule="exact" w:line="1"/>
        <w:rPr>
          <w:sz w:val="2"/>
          <w:szCs w:val="2"/>
        </w:rPr>
      </w:pPr>
      <w:r>
        <w:br w:type="page"/>
      </w:r>
    </w:p>
    <w:tbl>
      <w:tblPr>
        <w:tblOverlap w:val="never"/>
        <w:jc w:val="center"/>
        <w:tblLayout w:type="fixed"/>
      </w:tblPr>
      <w:tblGrid>
        <w:gridCol w:w="3202"/>
        <w:gridCol w:w="3754"/>
        <w:gridCol w:w="2630"/>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同其他缺陷可能导致的财务报告错报金额小于 收入总额的</w:t>
            </w:r>
            <w:r>
              <w:rPr>
                <w:color w:val="000000"/>
                <w:spacing w:val="0"/>
                <w:w w:val="100"/>
                <w:position w:val="0"/>
                <w:sz w:val="16"/>
                <w:szCs w:val="16"/>
              </w:rPr>
              <w:t>0.5%</w:t>
            </w:r>
            <w:r>
              <w:rPr>
                <w:color w:val="000000"/>
                <w:spacing w:val="0"/>
                <w:w w:val="100"/>
                <w:position w:val="0"/>
              </w:rPr>
              <w:t>，则认定为一般缺陷；如果超 过收入总额的</w:t>
            </w:r>
            <w:r>
              <w:rPr>
                <w:color w:val="000000"/>
                <w:spacing w:val="0"/>
                <w:w w:val="100"/>
                <w:position w:val="0"/>
                <w:sz w:val="16"/>
                <w:szCs w:val="16"/>
              </w:rPr>
              <w:t xml:space="preserve">0. </w:t>
            </w:r>
            <w:r>
              <w:rPr>
                <w:color w:val="000000"/>
                <w:spacing w:val="0"/>
                <w:w w:val="100"/>
                <w:position w:val="0"/>
                <w:sz w:val="16"/>
                <w:szCs w:val="16"/>
              </w:rPr>
              <w:t>5%</w:t>
            </w:r>
            <w:r>
              <w:rPr>
                <w:color w:val="000000"/>
                <w:spacing w:val="0"/>
                <w:w w:val="100"/>
                <w:position w:val="0"/>
              </w:rPr>
              <w:t>但小于</w:t>
            </w:r>
            <w:r>
              <w:rPr>
                <w:color w:val="000000"/>
                <w:spacing w:val="0"/>
                <w:w w:val="100"/>
                <w:position w:val="0"/>
                <w:sz w:val="16"/>
                <w:szCs w:val="16"/>
              </w:rPr>
              <w:t>1%,</w:t>
            </w:r>
            <w:r>
              <w:rPr>
                <w:color w:val="000000"/>
                <w:spacing w:val="0"/>
                <w:w w:val="100"/>
                <w:position w:val="0"/>
              </w:rPr>
              <w:t>则为重要缺陷； 如果超过收入总额的</w:t>
            </w:r>
            <w:r>
              <w:rPr>
                <w:color w:val="000000"/>
                <w:spacing w:val="0"/>
                <w:w w:val="100"/>
                <w:position w:val="0"/>
                <w:sz w:val="16"/>
                <w:szCs w:val="16"/>
              </w:rPr>
              <w:t>1%,</w:t>
            </w:r>
            <w:r>
              <w:rPr>
                <w:color w:val="000000"/>
                <w:spacing w:val="0"/>
                <w:w w:val="100"/>
                <w:position w:val="0"/>
              </w:rPr>
              <w:t>则认定为重大缺陷。 内部控制缺陷可能导致或导致的损失与资产管 理相关的，以资产总额指标衡量。如果该缺陷单 独或连同其他缺陷可能导致的财务报告错报金 额小于资产总额的</w:t>
            </w:r>
            <w:r>
              <w:rPr>
                <w:color w:val="000000"/>
                <w:spacing w:val="0"/>
                <w:w w:val="100"/>
                <w:position w:val="0"/>
                <w:sz w:val="16"/>
                <w:szCs w:val="16"/>
              </w:rPr>
              <w:t>0.5%,</w:t>
            </w:r>
            <w:r>
              <w:rPr>
                <w:color w:val="000000"/>
                <w:spacing w:val="0"/>
                <w:w w:val="100"/>
                <w:position w:val="0"/>
              </w:rPr>
              <w:t>则认定为一般缺陷； 如果超过资产总额的</w:t>
            </w:r>
            <w:r>
              <w:rPr>
                <w:color w:val="000000"/>
                <w:spacing w:val="0"/>
                <w:w w:val="100"/>
                <w:position w:val="0"/>
                <w:sz w:val="16"/>
                <w:szCs w:val="16"/>
              </w:rPr>
              <w:t xml:space="preserve">0. </w:t>
            </w:r>
            <w:r>
              <w:rPr>
                <w:color w:val="000000"/>
                <w:spacing w:val="0"/>
                <w:w w:val="100"/>
                <w:position w:val="0"/>
                <w:sz w:val="16"/>
                <w:szCs w:val="16"/>
              </w:rPr>
              <w:t>5%</w:t>
            </w:r>
            <w:r>
              <w:rPr>
                <w:color w:val="000000"/>
                <w:spacing w:val="0"/>
                <w:w w:val="100"/>
                <w:position w:val="0"/>
              </w:rPr>
              <w:t>但小于</w:t>
            </w:r>
            <w:r>
              <w:rPr>
                <w:color w:val="000000"/>
                <w:spacing w:val="0"/>
                <w:w w:val="100"/>
                <w:position w:val="0"/>
                <w:sz w:val="16"/>
                <w:szCs w:val="16"/>
              </w:rPr>
              <w:t>1%,</w:t>
            </w:r>
            <w:r>
              <w:rPr>
                <w:color w:val="000000"/>
                <w:spacing w:val="0"/>
                <w:w w:val="100"/>
                <w:position w:val="0"/>
              </w:rPr>
              <w:t>则为重要 缺陷；如果超过资产总额</w:t>
            </w:r>
            <w:r>
              <w:rPr>
                <w:color w:val="000000"/>
                <w:spacing w:val="0"/>
                <w:w w:val="100"/>
                <w:position w:val="0"/>
                <w:sz w:val="16"/>
                <w:szCs w:val="16"/>
              </w:rPr>
              <w:t>1%,</w:t>
            </w:r>
            <w:r>
              <w:rPr>
                <w:color w:val="000000"/>
                <w:spacing w:val="0"/>
                <w:w w:val="100"/>
                <w:position w:val="0"/>
              </w:rPr>
              <w:t>则认定为重大缺 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缺陷评价的定量标准执行。</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637" w:name="bookmark637"/>
      <w:bookmarkStart w:id="638" w:name="bookmark638"/>
      <w:bookmarkStart w:id="639" w:name="bookmark639"/>
      <w:r>
        <w:rPr>
          <w:color w:val="000000"/>
          <w:spacing w:val="0"/>
          <w:w w:val="100"/>
          <w:position w:val="0"/>
        </w:rPr>
        <w:t>十、内部控制审计报告或鉴证报告</w:t>
      </w:r>
      <w:bookmarkEnd w:id="637"/>
      <w:bookmarkEnd w:id="638"/>
      <w:bookmarkEnd w:id="639"/>
    </w:p>
    <w:p>
      <w:pPr>
        <w:pStyle w:val="Style42"/>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内部控制审计报告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我们认为，思创医惠公司按照深圳证券交易所《创业板上市公司规范运作指引》规定于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日在所有重大方 面保持了有效的财务报告内部控制。本结论是在受到审计报告中指出的固有限制的条件下形成的。</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巨潮资讯网 </w:t>
            </w:r>
            <w:r>
              <w:fldChar w:fldCharType="begin"/>
            </w:r>
            <w:r>
              <w:rPr/>
              <w:instrText> HYPERLINK "http://cninfo" </w:instrText>
            </w:r>
            <w:r>
              <w:fldChar w:fldCharType="separate"/>
            </w:r>
            <w:r>
              <w:rPr>
                <w:color w:val="000000"/>
                <w:spacing w:val="0"/>
                <w:w w:val="100"/>
                <w:position w:val="0"/>
                <w:sz w:val="16"/>
                <w:szCs w:val="16"/>
              </w:rPr>
              <w:t>http://cninfo</w:t>
            </w:r>
            <w:r>
              <w:fldChar w:fldCharType="end"/>
            </w:r>
            <w:r>
              <w:rPr>
                <w:color w:val="000000"/>
                <w:spacing w:val="0"/>
                <w:w w:val="100"/>
                <w:position w:val="0"/>
                <w:sz w:val="16"/>
                <w:szCs w:val="16"/>
              </w:rPr>
              <w:t>. com. cn</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会计师事务所是否出具非标准意见的内部控制审计报告</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 </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33"/>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305" w:right="1031" w:bottom="1461" w:left="1077" w:header="0" w:footer="3" w:gutter="0"/>
          <w:cols w:space="720"/>
          <w:noEndnote/>
          <w:rtlGutter w:val="0"/>
          <w:docGrid w:linePitch="360"/>
        </w:sectPr>
      </w:pPr>
      <w:r>
        <w:rPr>
          <w:i/>
          <w:iCs/>
          <w:color w:val="000000"/>
          <w:spacing w:val="0"/>
          <w:w w:val="100"/>
          <w:position w:val="0"/>
        </w:rPr>
        <w:t>」</w:t>
      </w:r>
      <w:r>
        <w:rPr>
          <w:color w:val="000000"/>
          <w:spacing w:val="0"/>
          <w:w w:val="100"/>
          <w:position w:val="0"/>
        </w:rPr>
        <w:t>是 口 否</w:t>
      </w:r>
    </w:p>
    <w:p>
      <w:pPr>
        <w:pStyle w:val="Style17"/>
        <w:keepNext/>
        <w:keepLines/>
        <w:widowControl w:val="0"/>
        <w:shd w:val="clear" w:color="auto" w:fill="auto"/>
        <w:bidi w:val="0"/>
        <w:spacing w:before="0" w:after="600" w:line="240" w:lineRule="auto"/>
        <w:ind w:left="0" w:right="0" w:firstLine="0"/>
        <w:jc w:val="center"/>
      </w:pPr>
      <w:bookmarkStart w:id="640" w:name="bookmark640"/>
      <w:bookmarkStart w:id="641" w:name="bookmark641"/>
      <w:bookmarkStart w:id="642" w:name="bookmark642"/>
      <w:r>
        <w:rPr>
          <w:color w:val="000000"/>
          <w:spacing w:val="0"/>
          <w:w w:val="100"/>
          <w:position w:val="0"/>
        </w:rPr>
        <w:t>第十节公司债券相关情况</w:t>
      </w:r>
      <w:bookmarkEnd w:id="640"/>
      <w:bookmarkEnd w:id="641"/>
      <w:bookmarkEnd w:id="642"/>
    </w:p>
    <w:p>
      <w:pPr>
        <w:pStyle w:val="Style33"/>
        <w:keepNext w:val="0"/>
        <w:keepLines w:val="0"/>
        <w:widowControl w:val="0"/>
        <w:shd w:val="clear" w:color="auto" w:fill="auto"/>
        <w:bidi w:val="0"/>
        <w:spacing w:before="0" w:line="240" w:lineRule="auto"/>
        <w:ind w:left="0" w:right="0" w:firstLine="0"/>
        <w:jc w:val="left"/>
      </w:pPr>
      <w:bookmarkStart w:id="643" w:name="bookmark643"/>
      <w:r>
        <w:rPr>
          <w:color w:val="000000"/>
          <w:spacing w:val="0"/>
          <w:w w:val="100"/>
          <w:position w:val="0"/>
        </w:rPr>
        <w:t>公司是否存在公开发行并在证券交易所上市，且在年度报告批准报出日未到期或到期未能全额兑付的公司债券</w:t>
      </w:r>
      <w:bookmarkEnd w:id="643"/>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780" w:after="540" w:line="240" w:lineRule="auto"/>
        <w:ind w:left="0" w:right="0" w:firstLine="0"/>
        <w:jc w:val="center"/>
      </w:pPr>
      <w:bookmarkStart w:id="644" w:name="bookmark644"/>
      <w:bookmarkStart w:id="645" w:name="bookmark645"/>
      <w:bookmarkStart w:id="646" w:name="bookmark646"/>
      <w:r>
        <w:rPr>
          <w:color w:val="000000"/>
          <w:spacing w:val="0"/>
          <w:w w:val="100"/>
          <w:position w:val="0"/>
        </w:rPr>
        <w:t>第十一节财务报告</w:t>
      </w:r>
      <w:bookmarkEnd w:id="644"/>
      <w:bookmarkEnd w:id="645"/>
      <w:bookmarkEnd w:id="646"/>
    </w:p>
    <w:p>
      <w:pPr>
        <w:pStyle w:val="Style31"/>
        <w:keepNext/>
        <w:keepLines/>
        <w:widowControl w:val="0"/>
        <w:shd w:val="clear" w:color="auto" w:fill="auto"/>
        <w:bidi w:val="0"/>
        <w:spacing w:before="0" w:after="320" w:line="240" w:lineRule="auto"/>
        <w:ind w:left="0" w:right="0" w:firstLine="0"/>
        <w:jc w:val="left"/>
      </w:pPr>
      <w:bookmarkStart w:id="647" w:name="bookmark647"/>
      <w:bookmarkStart w:id="648" w:name="bookmark648"/>
      <w:bookmarkStart w:id="649" w:name="bookmark649"/>
      <w:bookmarkStart w:id="650" w:name="bookmark650"/>
      <w:bookmarkStart w:id="651" w:name="bookmark651"/>
      <w:r>
        <w:rPr>
          <w:color w:val="000000"/>
          <w:spacing w:val="0"/>
          <w:w w:val="100"/>
          <w:position w:val="0"/>
        </w:rPr>
        <w:t>一</w:t>
      </w:r>
      <w:bookmarkEnd w:id="650"/>
      <w:r>
        <w:rPr>
          <w:color w:val="000000"/>
          <w:spacing w:val="0"/>
          <w:w w:val="100"/>
          <w:position w:val="0"/>
        </w:rPr>
        <w:t>、审计报告</w:t>
      </w:r>
      <w:bookmarkEnd w:id="648"/>
      <w:bookmarkEnd w:id="649"/>
      <w:bookmarkEnd w:id="651"/>
      <w:bookmarkEnd w:id="64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1267" w:val="left"/>
              </w:tabs>
              <w:bidi w:val="0"/>
              <w:spacing w:before="0" w:after="0" w:line="240" w:lineRule="auto"/>
              <w:ind w:left="0" w:right="0" w:firstLine="0"/>
              <w:jc w:val="left"/>
            </w:pPr>
            <w:r>
              <w:rPr>
                <w:color w:val="000000"/>
                <w:spacing w:val="0"/>
                <w:w w:val="100"/>
                <w:position w:val="0"/>
              </w:rPr>
              <w:t>天健审〔</w:t>
            </w:r>
            <w:r>
              <w:rPr>
                <w:color w:val="000000"/>
                <w:spacing w:val="0"/>
                <w:w w:val="100"/>
                <w:position w:val="0"/>
                <w:sz w:val="16"/>
                <w:szCs w:val="16"/>
              </w:rPr>
              <w:t>2017）</w:t>
              <w:tab/>
              <w:t>1818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翁伟、戴维</w:t>
            </w:r>
          </w:p>
        </w:tc>
      </w:tr>
    </w:tbl>
    <w:p>
      <w:pPr>
        <w:pStyle w:val="Style4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19"/>
        <w:keepNext w:val="0"/>
        <w:keepLines w:val="0"/>
        <w:widowControl w:val="0"/>
        <w:shd w:val="clear" w:color="auto" w:fill="auto"/>
        <w:bidi w:val="0"/>
        <w:spacing w:before="0" w:after="0" w:line="469" w:lineRule="exact"/>
        <w:ind w:left="0" w:right="0" w:firstLine="0"/>
        <w:jc w:val="left"/>
      </w:pPr>
      <w:r>
        <w:rPr>
          <w:color w:val="000000"/>
          <w:spacing w:val="0"/>
          <w:w w:val="100"/>
          <w:position w:val="0"/>
        </w:rPr>
        <w:t>思创医惠科技股份有限公司全体股东：</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我们审计了后附的思创医惠科技股份有限公司（以下简称思创医惠公司）财务报表，包括</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2016</w:t>
      </w:r>
      <w:r>
        <w:rPr>
          <w:color w:val="000000"/>
          <w:spacing w:val="0"/>
          <w:w w:val="100"/>
          <w:position w:val="0"/>
        </w:rPr>
        <w:t>年度的合并及母公司利润表、合并及母公司现金流量表、合并及母 公司所有者权益变动表，以及财务报表附注。</w:t>
      </w:r>
    </w:p>
    <w:p>
      <w:pPr>
        <w:pStyle w:val="Style38"/>
        <w:keepNext/>
        <w:keepLines/>
        <w:widowControl w:val="0"/>
        <w:shd w:val="clear" w:color="auto" w:fill="auto"/>
        <w:tabs>
          <w:tab w:pos="918" w:val="left"/>
        </w:tabs>
        <w:bidi w:val="0"/>
        <w:spacing w:before="0" w:after="0" w:line="469" w:lineRule="exact"/>
        <w:ind w:left="0" w:right="0" w:firstLine="440"/>
        <w:jc w:val="both"/>
      </w:pPr>
      <w:bookmarkStart w:id="652" w:name="bookmark652"/>
      <w:bookmarkStart w:id="653" w:name="bookmark653"/>
      <w:bookmarkStart w:id="654" w:name="bookmark654"/>
      <w:bookmarkStart w:id="655" w:name="bookmark655"/>
      <w:r>
        <w:rPr>
          <w:color w:val="000000"/>
          <w:spacing w:val="0"/>
          <w:w w:val="100"/>
          <w:position w:val="0"/>
        </w:rPr>
        <w:t>一</w:t>
      </w:r>
      <w:bookmarkEnd w:id="654"/>
      <w:r>
        <w:rPr>
          <w:color w:val="000000"/>
          <w:spacing w:val="0"/>
          <w:w w:val="100"/>
          <w:position w:val="0"/>
        </w:rPr>
        <w:t>、</w:t>
        <w:tab/>
        <w:t>管理层对财务报表的责任</w:t>
      </w:r>
      <w:bookmarkEnd w:id="652"/>
      <w:bookmarkEnd w:id="653"/>
      <w:bookmarkEnd w:id="655"/>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编制和公允列报财务报表是思创医惠公司管理层的责任，这种责任包括</w:t>
      </w:r>
      <w:r>
        <w:rPr>
          <w:color w:val="000000"/>
          <w:spacing w:val="0"/>
          <w:w w:val="100"/>
          <w:position w:val="0"/>
        </w:rPr>
        <w:t>：（1）</w:t>
      </w:r>
      <w:r>
        <w:rPr>
          <w:color w:val="000000"/>
          <w:spacing w:val="0"/>
          <w:w w:val="100"/>
          <w:position w:val="0"/>
        </w:rPr>
        <w:t>按照企业会计准则的 规定编制财务报表，并使其实现公允反映；</w:t>
      </w:r>
      <w:r>
        <w:rPr>
          <w:color w:val="000000"/>
          <w:spacing w:val="0"/>
          <w:w w:val="100"/>
          <w:position w:val="0"/>
        </w:rPr>
        <w:t>（2）</w:t>
      </w:r>
      <w:r>
        <w:rPr>
          <w:color w:val="000000"/>
          <w:spacing w:val="0"/>
          <w:w w:val="100"/>
          <w:position w:val="0"/>
        </w:rPr>
        <w:t>设计、执行和维护必要的内部控制，以使财务报表不存 在由于舞弊或错误导致的重大错报。</w:t>
      </w:r>
    </w:p>
    <w:p>
      <w:pPr>
        <w:pStyle w:val="Style38"/>
        <w:keepNext/>
        <w:keepLines/>
        <w:widowControl w:val="0"/>
        <w:shd w:val="clear" w:color="auto" w:fill="auto"/>
        <w:tabs>
          <w:tab w:pos="918" w:val="left"/>
        </w:tabs>
        <w:bidi w:val="0"/>
        <w:spacing w:before="0" w:after="0" w:line="469" w:lineRule="exact"/>
        <w:ind w:left="0" w:right="0" w:firstLine="440"/>
        <w:jc w:val="both"/>
      </w:pPr>
      <w:bookmarkStart w:id="656" w:name="bookmark656"/>
      <w:bookmarkStart w:id="657" w:name="bookmark657"/>
      <w:bookmarkStart w:id="658" w:name="bookmark658"/>
      <w:bookmarkStart w:id="659" w:name="bookmark659"/>
      <w:r>
        <w:rPr>
          <w:color w:val="000000"/>
          <w:spacing w:val="0"/>
          <w:w w:val="100"/>
          <w:position w:val="0"/>
        </w:rPr>
        <w:t>二</w:t>
      </w:r>
      <w:bookmarkEnd w:id="658"/>
      <w:r>
        <w:rPr>
          <w:color w:val="000000"/>
          <w:spacing w:val="0"/>
          <w:w w:val="100"/>
          <w:position w:val="0"/>
        </w:rPr>
        <w:t>、</w:t>
        <w:tab/>
        <w:t>注册会计师的责任</w:t>
      </w:r>
      <w:bookmarkEnd w:id="656"/>
      <w:bookmarkEnd w:id="657"/>
      <w:bookmarkEnd w:id="659"/>
    </w:p>
    <w:p>
      <w:pPr>
        <w:pStyle w:val="Style19"/>
        <w:keepNext w:val="0"/>
        <w:keepLines w:val="0"/>
        <w:widowControl w:val="0"/>
        <w:shd w:val="clear" w:color="auto" w:fill="auto"/>
        <w:bidi w:val="0"/>
        <w:spacing w:before="0" w:after="0" w:line="449"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我们相信，我们获取的审计证据是充分、适当的，为发表审计意见提供了基础。</w:t>
      </w:r>
    </w:p>
    <w:p>
      <w:pPr>
        <w:pStyle w:val="Style38"/>
        <w:keepNext/>
        <w:keepLines/>
        <w:widowControl w:val="0"/>
        <w:shd w:val="clear" w:color="auto" w:fill="auto"/>
        <w:tabs>
          <w:tab w:pos="923" w:val="left"/>
        </w:tabs>
        <w:bidi w:val="0"/>
        <w:spacing w:before="0" w:after="0" w:line="469" w:lineRule="exact"/>
        <w:ind w:left="0" w:right="0" w:firstLine="440"/>
        <w:jc w:val="both"/>
      </w:pPr>
      <w:bookmarkStart w:id="660" w:name="bookmark660"/>
      <w:bookmarkStart w:id="661" w:name="bookmark661"/>
      <w:bookmarkStart w:id="662" w:name="bookmark662"/>
      <w:bookmarkStart w:id="663" w:name="bookmark663"/>
      <w:r>
        <w:rPr>
          <w:color w:val="000000"/>
          <w:spacing w:val="0"/>
          <w:w w:val="100"/>
          <w:position w:val="0"/>
        </w:rPr>
        <w:t>三</w:t>
      </w:r>
      <w:bookmarkEnd w:id="662"/>
      <w:r>
        <w:rPr>
          <w:color w:val="000000"/>
          <w:spacing w:val="0"/>
          <w:w w:val="100"/>
          <w:position w:val="0"/>
        </w:rPr>
        <w:t>、</w:t>
        <w:tab/>
        <w:t>审计意见</w:t>
      </w:r>
      <w:bookmarkEnd w:id="660"/>
      <w:bookmarkEnd w:id="661"/>
      <w:bookmarkEnd w:id="663"/>
    </w:p>
    <w:p>
      <w:pPr>
        <w:pStyle w:val="Style19"/>
        <w:keepNext w:val="0"/>
        <w:keepLines w:val="0"/>
        <w:widowControl w:val="0"/>
        <w:shd w:val="clear" w:color="auto" w:fill="auto"/>
        <w:bidi w:val="0"/>
        <w:spacing w:before="0" w:after="160" w:line="469" w:lineRule="exact"/>
        <w:ind w:left="0" w:right="0" w:firstLine="440"/>
        <w:jc w:val="both"/>
      </w:pPr>
      <w:r>
        <w:rPr>
          <w:color w:val="000000"/>
          <w:spacing w:val="0"/>
          <w:w w:val="100"/>
          <w:position w:val="0"/>
        </w:rPr>
        <w:t>我们认为，思创医惠公司财务报表在所有重大方面按照企业会计准则的规定编制，公允反映了思创医</w:t>
      </w:r>
    </w:p>
    <w:p>
      <w:pPr>
        <w:pStyle w:val="Style19"/>
        <w:keepNext w:val="0"/>
        <w:keepLines w:val="0"/>
        <w:widowControl w:val="0"/>
        <w:shd w:val="clear" w:color="auto" w:fill="auto"/>
        <w:tabs>
          <w:tab w:pos="3773" w:val="left"/>
        </w:tabs>
        <w:bidi w:val="0"/>
        <w:spacing w:before="0" w:after="700" w:line="1416" w:lineRule="exact"/>
        <w:ind w:left="0" w:right="0" w:firstLine="0"/>
        <w:jc w:val="left"/>
      </w:pPr>
      <w:r>
        <w:rPr>
          <w:color w:val="000000"/>
          <w:spacing w:val="0"/>
          <w:w w:val="100"/>
          <w:position w:val="0"/>
        </w:rPr>
        <w:t>惠公司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2016</w:t>
      </w:r>
      <w:r>
        <w:rPr>
          <w:color w:val="000000"/>
          <w:spacing w:val="0"/>
          <w:w w:val="100"/>
          <w:position w:val="0"/>
        </w:rPr>
        <w:t>年度的合并及母公司经营成果和现金流量。 天健会计师事务所（特殊普通合伙）</w:t>
        <w:tab/>
        <w:t>中国注册会计师：</w:t>
      </w:r>
    </w:p>
    <w:p>
      <w:pPr>
        <w:pStyle w:val="Style19"/>
        <w:keepNext w:val="0"/>
        <w:keepLines w:val="0"/>
        <w:widowControl w:val="0"/>
        <w:shd w:val="clear" w:color="auto" w:fill="auto"/>
        <w:tabs>
          <w:tab w:pos="2115" w:val="left"/>
        </w:tabs>
        <w:bidi w:val="0"/>
        <w:spacing w:before="0" w:after="700" w:line="240" w:lineRule="auto"/>
        <w:ind w:left="0" w:right="0" w:firstLine="440"/>
        <w:jc w:val="left"/>
      </w:pPr>
      <w:r>
        <w:rPr>
          <w:color w:val="000000"/>
          <w:spacing w:val="0"/>
          <w:w w:val="100"/>
          <w:position w:val="0"/>
        </w:rPr>
        <w:t>中国•杭州</w:t>
        <w:tab/>
        <w:t>中国注册会计师：</w:t>
      </w:r>
    </w:p>
    <w:p>
      <w:pPr>
        <w:pStyle w:val="Style19"/>
        <w:keepNext w:val="0"/>
        <w:keepLines w:val="0"/>
        <w:widowControl w:val="0"/>
        <w:shd w:val="clear" w:color="auto" w:fill="auto"/>
        <w:bidi w:val="0"/>
        <w:spacing w:before="0" w:after="760" w:line="240" w:lineRule="auto"/>
        <w:ind w:left="1680" w:right="0" w:firstLine="0"/>
        <w:jc w:val="left"/>
      </w:pPr>
      <w:r>
        <w:rPr>
          <w:color w:val="000000"/>
          <w:spacing w:val="0"/>
          <w:w w:val="100"/>
          <w:position w:val="0"/>
        </w:rPr>
        <w:t>二。一七年三月二十八日</w:t>
      </w:r>
    </w:p>
    <w:p>
      <w:pPr>
        <w:pStyle w:val="Style31"/>
        <w:keepNext/>
        <w:keepLines/>
        <w:widowControl w:val="0"/>
        <w:shd w:val="clear" w:color="auto" w:fill="auto"/>
        <w:bidi w:val="0"/>
        <w:spacing w:before="0" w:after="38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二</w:t>
      </w:r>
      <w:bookmarkEnd w:id="666"/>
      <w:r>
        <w:rPr>
          <w:color w:val="000000"/>
          <w:spacing w:val="0"/>
          <w:w w:val="100"/>
          <w:position w:val="0"/>
        </w:rPr>
        <w:t>、财务报表</w:t>
      </w:r>
      <w:bookmarkEnd w:id="664"/>
      <w:bookmarkEnd w:id="665"/>
      <w:bookmarkEnd w:id="66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line="240" w:lineRule="auto"/>
        <w:ind w:left="0" w:right="0" w:firstLine="0"/>
        <w:jc w:val="left"/>
      </w:pPr>
      <w:bookmarkStart w:id="668" w:name="bookmark668"/>
      <w:bookmarkStart w:id="669" w:name="bookmark669"/>
      <w:bookmarkStart w:id="670" w:name="bookmark670"/>
      <w:r>
        <w:rPr>
          <w:color w:val="000000"/>
          <w:spacing w:val="0"/>
          <w:w w:val="100"/>
          <w:position w:val="0"/>
        </w:rPr>
        <w:t>1、合并资产负债表</w:t>
      </w:r>
      <w:bookmarkEnd w:id="668"/>
      <w:bookmarkEnd w:id="669"/>
      <w:bookmarkEnd w:id="670"/>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编制单位：思创医惠科技股份有限公司</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690, </w:t>
            </w:r>
            <w:r>
              <w:rPr>
                <w:color w:val="000000"/>
                <w:spacing w:val="0"/>
                <w:w w:val="100"/>
                <w:position w:val="0"/>
                <w:sz w:val="16"/>
                <w:szCs w:val="16"/>
              </w:rPr>
              <w:t>858,109.70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442,018, </w:t>
            </w:r>
            <w:r>
              <w:rPr>
                <w:color w:val="000000"/>
                <w:spacing w:val="0"/>
                <w:w w:val="100"/>
                <w:position w:val="0"/>
                <w:sz w:val="16"/>
                <w:szCs w:val="16"/>
              </w:rPr>
              <w:t>500.60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148,142.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478, </w:t>
            </w:r>
            <w:r>
              <w:rPr>
                <w:color w:val="000000"/>
                <w:spacing w:val="0"/>
                <w:w w:val="100"/>
                <w:position w:val="0"/>
                <w:sz w:val="16"/>
                <w:szCs w:val="16"/>
              </w:rPr>
              <w:t xml:space="preserve">645. </w:t>
            </w:r>
            <w:r>
              <w:rPr>
                <w:color w:val="000000"/>
                <w:spacing w:val="0"/>
                <w:w w:val="100"/>
                <w:position w:val="0"/>
                <w:sz w:val="16"/>
                <w:szCs w:val="16"/>
              </w:rPr>
              <w:t>38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537, 870, </w:t>
            </w:r>
            <w:r>
              <w:rPr>
                <w:color w:val="000000"/>
                <w:spacing w:val="0"/>
                <w:w w:val="100"/>
                <w:position w:val="0"/>
                <w:sz w:val="16"/>
                <w:szCs w:val="16"/>
              </w:rPr>
              <w:t xml:space="preserve">940.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449, 059, </w:t>
            </w:r>
            <w:r>
              <w:rPr>
                <w:color w:val="000000"/>
                <w:spacing w:val="0"/>
                <w:w w:val="100"/>
                <w:position w:val="0"/>
                <w:sz w:val="16"/>
                <w:szCs w:val="16"/>
              </w:rPr>
              <w:t xml:space="preserve">962. </w:t>
            </w:r>
            <w:r>
              <w:rPr>
                <w:color w:val="000000"/>
                <w:spacing w:val="0"/>
                <w:w w:val="100"/>
                <w:position w:val="0"/>
                <w:sz w:val="16"/>
                <w:szCs w:val="16"/>
              </w:rPr>
              <w:t>72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21,567,778.93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21, 194, </w:t>
            </w:r>
            <w:r>
              <w:rPr>
                <w:color w:val="000000"/>
                <w:spacing w:val="0"/>
                <w:w w:val="100"/>
                <w:position w:val="0"/>
                <w:sz w:val="16"/>
                <w:szCs w:val="16"/>
              </w:rPr>
              <w:t>690.30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234, </w:t>
            </w:r>
            <w:r>
              <w:rPr>
                <w:color w:val="000000"/>
                <w:spacing w:val="0"/>
                <w:w w:val="100"/>
                <w:position w:val="0"/>
                <w:sz w:val="16"/>
                <w:szCs w:val="16"/>
              </w:rPr>
              <w:t xml:space="preserve">927. </w:t>
            </w:r>
            <w:r>
              <w:rPr>
                <w:color w:val="000000"/>
                <w:spacing w:val="0"/>
                <w:w w:val="100"/>
                <w:position w:val="0"/>
                <w:sz w:val="16"/>
                <w:szCs w:val="16"/>
              </w:rPr>
              <w:t>87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27,120,212.97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031,488.00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262, </w:t>
            </w:r>
            <w:r>
              <w:rPr>
                <w:color w:val="000000"/>
                <w:spacing w:val="0"/>
                <w:w w:val="100"/>
                <w:position w:val="0"/>
                <w:sz w:val="16"/>
                <w:szCs w:val="16"/>
              </w:rPr>
              <w:t>343,579.37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178, </w:t>
            </w:r>
            <w:r>
              <w:rPr>
                <w:color w:val="000000"/>
                <w:spacing w:val="0"/>
                <w:w w:val="100"/>
                <w:position w:val="0"/>
                <w:sz w:val="16"/>
                <w:szCs w:val="16"/>
              </w:rPr>
              <w:t xml:space="preserve">323,431. </w:t>
            </w:r>
            <w:r>
              <w:rPr>
                <w:color w:val="000000"/>
                <w:spacing w:val="0"/>
                <w:w w:val="100"/>
                <w:position w:val="0"/>
                <w:sz w:val="16"/>
                <w:szCs w:val="16"/>
              </w:rPr>
              <w:t>63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27,451,791.64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25,593,671.33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1,567,360, </w:t>
            </w:r>
            <w:r>
              <w:rPr>
                <w:color w:val="000000"/>
                <w:spacing w:val="0"/>
                <w:w w:val="100"/>
                <w:position w:val="0"/>
                <w:sz w:val="16"/>
                <w:szCs w:val="16"/>
              </w:rPr>
              <w:t xml:space="preserve">555.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1,145,935,317.83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32, 440,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27,200,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156,771.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142, 922, </w:t>
            </w:r>
            <w:r>
              <w:rPr>
                <w:color w:val="000000"/>
                <w:spacing w:val="0"/>
                <w:w w:val="100"/>
                <w:position w:val="0"/>
                <w:sz w:val="16"/>
                <w:szCs w:val="16"/>
              </w:rPr>
              <w:t xml:space="preserve">059. </w:t>
            </w:r>
            <w:r>
              <w:rPr>
                <w:color w:val="000000"/>
                <w:spacing w:val="0"/>
                <w:w w:val="100"/>
                <w:position w:val="0"/>
                <w:sz w:val="16"/>
                <w:szCs w:val="16"/>
              </w:rPr>
              <w:t>41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27, 108, </w:t>
            </w:r>
            <w:r>
              <w:rPr>
                <w:color w:val="000000"/>
                <w:spacing w:val="0"/>
                <w:w w:val="100"/>
                <w:position w:val="0"/>
                <w:sz w:val="16"/>
                <w:szCs w:val="16"/>
              </w:rPr>
              <w:t xml:space="preserve">348. </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3, 625, </w:t>
            </w:r>
            <w:r>
              <w:rPr>
                <w:color w:val="000000"/>
                <w:spacing w:val="0"/>
                <w:w w:val="100"/>
                <w:position w:val="0"/>
                <w:sz w:val="16"/>
                <w:szCs w:val="16"/>
              </w:rPr>
              <w:t xml:space="preserve">076. </w:t>
            </w:r>
            <w:r>
              <w:rPr>
                <w:color w:val="000000"/>
                <w:spacing w:val="0"/>
                <w:w w:val="100"/>
                <w:position w:val="0"/>
                <w:sz w:val="16"/>
                <w:szCs w:val="16"/>
              </w:rPr>
              <w:t>02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353, 827, </w:t>
            </w:r>
            <w:r>
              <w:rPr>
                <w:color w:val="000000"/>
                <w:spacing w:val="0"/>
                <w:w w:val="100"/>
                <w:position w:val="0"/>
                <w:sz w:val="16"/>
                <w:szCs w:val="16"/>
              </w:rPr>
              <w:t xml:space="preserve">654.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198, </w:t>
            </w:r>
            <w:r>
              <w:rPr>
                <w:color w:val="000000"/>
                <w:spacing w:val="0"/>
                <w:w w:val="100"/>
                <w:position w:val="0"/>
                <w:sz w:val="16"/>
                <w:szCs w:val="16"/>
              </w:rPr>
              <w:t>252,741.99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880, </w:t>
            </w:r>
            <w:r>
              <w:rPr>
                <w:color w:val="000000"/>
                <w:spacing w:val="0"/>
                <w:w w:val="100"/>
                <w:position w:val="0"/>
                <w:sz w:val="16"/>
                <w:szCs w:val="16"/>
              </w:rPr>
              <w:t xml:space="preserve">265.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129, </w:t>
            </w:r>
            <w:r>
              <w:rPr>
                <w:color w:val="000000"/>
                <w:spacing w:val="0"/>
                <w:w w:val="100"/>
                <w:position w:val="0"/>
                <w:sz w:val="16"/>
                <w:szCs w:val="16"/>
              </w:rPr>
              <w:t>412,822.95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82,818, </w:t>
            </w:r>
            <w:r>
              <w:rPr>
                <w:color w:val="000000"/>
                <w:spacing w:val="0"/>
                <w:w w:val="100"/>
                <w:position w:val="0"/>
                <w:sz w:val="16"/>
                <w:szCs w:val="16"/>
              </w:rPr>
              <w:t xml:space="preserve">807.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008,573.99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921,949.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6, 537, </w:t>
            </w:r>
            <w:r>
              <w:rPr>
                <w:color w:val="000000"/>
                <w:spacing w:val="0"/>
                <w:w w:val="100"/>
                <w:position w:val="0"/>
                <w:sz w:val="16"/>
                <w:szCs w:val="16"/>
              </w:rPr>
              <w:t xml:space="preserve">049. </w:t>
            </w:r>
            <w:r>
              <w:rPr>
                <w:color w:val="000000"/>
                <w:spacing w:val="0"/>
                <w:w w:val="100"/>
                <w:position w:val="0"/>
                <w:sz w:val="16"/>
                <w:szCs w:val="16"/>
              </w:rPr>
              <w:t>73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695, 191, </w:t>
            </w:r>
            <w:r>
              <w:rPr>
                <w:color w:val="000000"/>
                <w:spacing w:val="0"/>
                <w:w w:val="100"/>
                <w:position w:val="0"/>
                <w:sz w:val="16"/>
                <w:szCs w:val="16"/>
              </w:rPr>
              <w:t xml:space="preserve">142.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698, 807, </w:t>
            </w:r>
            <w:r>
              <w:rPr>
                <w:color w:val="000000"/>
                <w:spacing w:val="0"/>
                <w:w w:val="100"/>
                <w:position w:val="0"/>
                <w:sz w:val="16"/>
                <w:szCs w:val="16"/>
              </w:rPr>
              <w:t xml:space="preserve">389. </w:t>
            </w:r>
            <w:r>
              <w:rPr>
                <w:color w:val="000000"/>
                <w:spacing w:val="0"/>
                <w:w w:val="100"/>
                <w:position w:val="0"/>
                <w:sz w:val="16"/>
                <w:szCs w:val="16"/>
              </w:rPr>
              <w:t>36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17,263,021.92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3, 724, </w:t>
            </w:r>
            <w:r>
              <w:rPr>
                <w:color w:val="000000"/>
                <w:spacing w:val="0"/>
                <w:w w:val="100"/>
                <w:position w:val="0"/>
                <w:sz w:val="16"/>
                <w:szCs w:val="16"/>
              </w:rPr>
              <w:t>291.47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247,372.79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7, 390, </w:t>
            </w:r>
            <w:r>
              <w:rPr>
                <w:color w:val="000000"/>
                <w:spacing w:val="0"/>
                <w:w w:val="100"/>
                <w:position w:val="0"/>
                <w:sz w:val="16"/>
                <w:szCs w:val="16"/>
              </w:rPr>
              <w:t xml:space="preserve">371. </w:t>
            </w:r>
            <w:r>
              <w:rPr>
                <w:color w:val="000000"/>
                <w:spacing w:val="0"/>
                <w:w w:val="100"/>
                <w:position w:val="0"/>
                <w:sz w:val="16"/>
                <w:szCs w:val="16"/>
              </w:rPr>
              <w:t>51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534, </w:t>
            </w:r>
            <w:r>
              <w:rPr>
                <w:color w:val="000000"/>
                <w:spacing w:val="0"/>
                <w:w w:val="100"/>
                <w:position w:val="0"/>
                <w:sz w:val="16"/>
                <w:szCs w:val="16"/>
              </w:rPr>
              <w:t xml:space="preserve">788.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125,042.75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1,388,390, </w:t>
            </w:r>
            <w:r>
              <w:rPr>
                <w:color w:val="000000"/>
                <w:spacing w:val="0"/>
                <w:w w:val="100"/>
                <w:position w:val="0"/>
                <w:sz w:val="16"/>
                <w:szCs w:val="16"/>
              </w:rPr>
              <w:t>121.98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1,311,005,419. </w:t>
            </w:r>
            <w:r>
              <w:rPr>
                <w:color w:val="000000"/>
                <w:spacing w:val="0"/>
                <w:w w:val="100"/>
                <w:position w:val="0"/>
                <w:sz w:val="16"/>
                <w:szCs w:val="16"/>
              </w:rPr>
              <w:t>18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2,955,750, </w:t>
            </w:r>
            <w:r>
              <w:rPr>
                <w:color w:val="000000"/>
                <w:spacing w:val="0"/>
                <w:w w:val="100"/>
                <w:position w:val="0"/>
                <w:sz w:val="16"/>
                <w:szCs w:val="16"/>
              </w:rPr>
              <w:t xml:space="preserve">677.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2, 456, 940, </w:t>
            </w:r>
            <w:r>
              <w:rPr>
                <w:color w:val="000000"/>
                <w:spacing w:val="0"/>
                <w:w w:val="100"/>
                <w:position w:val="0"/>
                <w:sz w:val="16"/>
                <w:szCs w:val="16"/>
              </w:rPr>
              <w:t xml:space="preserve">737. </w:t>
            </w:r>
            <w:r>
              <w:rPr>
                <w:color w:val="000000"/>
                <w:spacing w:val="0"/>
                <w:w w:val="100"/>
                <w:position w:val="0"/>
                <w:sz w:val="16"/>
                <w:szCs w:val="16"/>
              </w:rPr>
              <w:t>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253,526, </w:t>
            </w:r>
            <w:r>
              <w:rPr>
                <w:color w:val="000000"/>
                <w:spacing w:val="0"/>
                <w:w w:val="100"/>
                <w:position w:val="0"/>
                <w:sz w:val="16"/>
                <w:szCs w:val="16"/>
              </w:rPr>
              <w:t xml:space="preserve">084.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175,000,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740. </w:t>
            </w: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898. </w:t>
            </w:r>
            <w:r>
              <w:rPr>
                <w:color w:val="000000"/>
                <w:spacing w:val="0"/>
                <w:w w:val="100"/>
                <w:position w:val="0"/>
                <w:sz w:val="16"/>
                <w:szCs w:val="16"/>
              </w:rPr>
              <w:t>46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111,483, </w:t>
            </w:r>
            <w:r>
              <w:rPr>
                <w:color w:val="000000"/>
                <w:spacing w:val="0"/>
                <w:w w:val="100"/>
                <w:position w:val="0"/>
                <w:sz w:val="16"/>
                <w:szCs w:val="16"/>
              </w:rPr>
              <w:t xml:space="preserve">999.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71,810,491. </w:t>
            </w:r>
            <w:r>
              <w:rPr>
                <w:color w:val="000000"/>
                <w:spacing w:val="0"/>
                <w:w w:val="100"/>
                <w:position w:val="0"/>
                <w:sz w:val="16"/>
                <w:szCs w:val="16"/>
              </w:rPr>
              <w:t>12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9,337, </w:t>
            </w:r>
            <w:r>
              <w:rPr>
                <w:color w:val="000000"/>
                <w:spacing w:val="0"/>
                <w:w w:val="100"/>
                <w:position w:val="0"/>
                <w:sz w:val="16"/>
                <w:szCs w:val="16"/>
              </w:rPr>
              <w:t xml:space="preserve">055.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10,283,303.32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40,619, </w:t>
            </w:r>
            <w:r>
              <w:rPr>
                <w:color w:val="000000"/>
                <w:spacing w:val="0"/>
                <w:w w:val="100"/>
                <w:position w:val="0"/>
                <w:sz w:val="16"/>
                <w:szCs w:val="16"/>
              </w:rPr>
              <w:t xml:space="preserve">080.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27,797,684.23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62, 694, </w:t>
            </w:r>
            <w:r>
              <w:rPr>
                <w:color w:val="000000"/>
                <w:spacing w:val="0"/>
                <w:w w:val="100"/>
                <w:position w:val="0"/>
                <w:sz w:val="16"/>
                <w:szCs w:val="16"/>
              </w:rPr>
              <w:t xml:space="preserve">350.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 </w:t>
            </w:r>
            <w:r>
              <w:rPr>
                <w:color w:val="000000"/>
                <w:spacing w:val="0"/>
                <w:w w:val="100"/>
                <w:position w:val="0"/>
                <w:sz w:val="16"/>
                <w:szCs w:val="16"/>
              </w:rPr>
              <w:t>686,314.91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769, </w:t>
            </w:r>
            <w:r>
              <w:rPr>
                <w:color w:val="000000"/>
                <w:spacing w:val="0"/>
                <w:w w:val="100"/>
                <w:position w:val="0"/>
                <w:sz w:val="16"/>
                <w:szCs w:val="16"/>
              </w:rPr>
              <w:t xml:space="preserve">993.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718, </w:t>
            </w:r>
            <w:r>
              <w:rPr>
                <w:color w:val="000000"/>
                <w:spacing w:val="0"/>
                <w:w w:val="100"/>
                <w:position w:val="0"/>
                <w:sz w:val="16"/>
                <w:szCs w:val="16"/>
              </w:rPr>
              <w:t xml:space="preserve">159. </w:t>
            </w:r>
            <w:r>
              <w:rPr>
                <w:color w:val="000000"/>
                <w:spacing w:val="0"/>
                <w:w w:val="100"/>
                <w:position w:val="0"/>
                <w:sz w:val="16"/>
                <w:szCs w:val="16"/>
              </w:rPr>
              <w:t>74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26, 020, </w:t>
            </w:r>
            <w:r>
              <w:rPr>
                <w:color w:val="000000"/>
                <w:spacing w:val="0"/>
                <w:w w:val="100"/>
                <w:position w:val="0"/>
                <w:sz w:val="16"/>
                <w:szCs w:val="16"/>
              </w:rPr>
              <w:t xml:space="preserve">118.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486, 914, </w:t>
            </w:r>
            <w:r>
              <w:rPr>
                <w:color w:val="000000"/>
                <w:spacing w:val="0"/>
                <w:w w:val="100"/>
                <w:position w:val="0"/>
                <w:sz w:val="16"/>
                <w:szCs w:val="16"/>
              </w:rPr>
              <w:t xml:space="preserve">771. </w:t>
            </w:r>
            <w:r>
              <w:rPr>
                <w:color w:val="000000"/>
                <w:spacing w:val="0"/>
                <w:w w:val="100"/>
                <w:position w:val="0"/>
                <w:sz w:val="16"/>
                <w:szCs w:val="16"/>
              </w:rPr>
              <w:t>61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504, 459, </w:t>
            </w:r>
            <w:r>
              <w:rPr>
                <w:color w:val="000000"/>
                <w:spacing w:val="0"/>
                <w:w w:val="100"/>
                <w:position w:val="0"/>
                <w:sz w:val="16"/>
                <w:szCs w:val="16"/>
              </w:rPr>
              <w:t xml:space="preserve">422.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887, 374, </w:t>
            </w:r>
            <w:r>
              <w:rPr>
                <w:color w:val="000000"/>
                <w:spacing w:val="0"/>
                <w:w w:val="100"/>
                <w:position w:val="0"/>
                <w:sz w:val="16"/>
                <w:szCs w:val="16"/>
              </w:rPr>
              <w:t xml:space="preserve">623. </w:t>
            </w:r>
            <w:r>
              <w:rPr>
                <w:color w:val="000000"/>
                <w:spacing w:val="0"/>
                <w:w w:val="100"/>
                <w:position w:val="0"/>
                <w:sz w:val="16"/>
                <w:szCs w:val="16"/>
              </w:rPr>
              <w:t>39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390, 000,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264, 000,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217,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w:t>
            </w:r>
            <w:r>
              <w:rPr>
                <w:color w:val="000000"/>
                <w:spacing w:val="0"/>
                <w:w w:val="100"/>
                <w:position w:val="0"/>
                <w:sz w:val="16"/>
                <w:szCs w:val="16"/>
              </w:rPr>
              <w:t>000.</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1, 040,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45,881.04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391,257,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264, 958, </w:t>
            </w:r>
            <w:r>
              <w:rPr>
                <w:color w:val="000000"/>
                <w:spacing w:val="0"/>
                <w:w w:val="100"/>
                <w:position w:val="0"/>
                <w:sz w:val="16"/>
                <w:szCs w:val="16"/>
              </w:rPr>
              <w:t xml:space="preserve">881. </w:t>
            </w:r>
            <w:r>
              <w:rPr>
                <w:color w:val="000000"/>
                <w:spacing w:val="0"/>
                <w:w w:val="100"/>
                <w:position w:val="0"/>
                <w:sz w:val="16"/>
                <w:szCs w:val="16"/>
              </w:rPr>
              <w:t>04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895,717,322.75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152,333,504. </w:t>
            </w:r>
            <w:r>
              <w:rPr>
                <w:color w:val="000000"/>
                <w:spacing w:val="0"/>
                <w:w w:val="100"/>
                <w:position w:val="0"/>
                <w:sz w:val="16"/>
                <w:szCs w:val="16"/>
              </w:rPr>
              <w:t>43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448, </w:t>
            </w:r>
            <w:r>
              <w:rPr>
                <w:color w:val="000000"/>
                <w:spacing w:val="0"/>
                <w:w w:val="100"/>
                <w:position w:val="0"/>
                <w:sz w:val="16"/>
                <w:szCs w:val="16"/>
              </w:rPr>
              <w:t xml:space="preserve">825,186.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418, 750,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1,155, 472, </w:t>
            </w:r>
            <w:r>
              <w:rPr>
                <w:color w:val="000000"/>
                <w:spacing w:val="0"/>
                <w:w w:val="100"/>
                <w:position w:val="0"/>
                <w:sz w:val="16"/>
                <w:szCs w:val="16"/>
              </w:rPr>
              <w:t xml:space="preserve">839.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601, 160, </w:t>
            </w:r>
            <w:r>
              <w:rPr>
                <w:color w:val="000000"/>
                <w:spacing w:val="0"/>
                <w:w w:val="100"/>
                <w:position w:val="0"/>
                <w:sz w:val="16"/>
                <w:szCs w:val="16"/>
              </w:rPr>
              <w:t xml:space="preserve">899. </w:t>
            </w:r>
            <w:r>
              <w:rPr>
                <w:color w:val="000000"/>
                <w:spacing w:val="0"/>
                <w:w w:val="100"/>
                <w:position w:val="0"/>
                <w:sz w:val="16"/>
                <w:szCs w:val="16"/>
              </w:rPr>
              <w:t>62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646, </w:t>
            </w:r>
            <w:r>
              <w:rPr>
                <w:color w:val="000000"/>
                <w:spacing w:val="0"/>
                <w:w w:val="100"/>
                <w:position w:val="0"/>
                <w:sz w:val="16"/>
                <w:szCs w:val="16"/>
              </w:rPr>
              <w:t xml:space="preserve">239.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-6, 935,331.65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67,579,414.91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58, </w:t>
            </w:r>
            <w:r>
              <w:rPr>
                <w:color w:val="000000"/>
                <w:spacing w:val="0"/>
                <w:w w:val="100"/>
                <w:position w:val="0"/>
                <w:sz w:val="16"/>
                <w:szCs w:val="16"/>
              </w:rPr>
              <w:t>062,685.02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371, </w:t>
            </w:r>
            <w:r>
              <w:rPr>
                <w:color w:val="000000"/>
                <w:spacing w:val="0"/>
                <w:w w:val="100"/>
                <w:position w:val="0"/>
                <w:sz w:val="16"/>
                <w:szCs w:val="16"/>
              </w:rPr>
              <w:t xml:space="preserve">170,411.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213,645,722.96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2,038, </w:t>
            </w:r>
            <w:r>
              <w:rPr>
                <w:color w:val="000000"/>
                <w:spacing w:val="0"/>
                <w:w w:val="100"/>
                <w:position w:val="0"/>
                <w:sz w:val="16"/>
                <w:szCs w:val="16"/>
              </w:rPr>
              <w:t>401,613.05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1, 284, 683, </w:t>
            </w:r>
            <w:r>
              <w:rPr>
                <w:color w:val="000000"/>
                <w:spacing w:val="0"/>
                <w:w w:val="100"/>
                <w:position w:val="0"/>
                <w:sz w:val="16"/>
                <w:szCs w:val="16"/>
              </w:rPr>
              <w:t xml:space="preserve">975. </w:t>
            </w:r>
            <w:r>
              <w:rPr>
                <w:color w:val="000000"/>
                <w:spacing w:val="0"/>
                <w:w w:val="100"/>
                <w:position w:val="0"/>
                <w:sz w:val="16"/>
                <w:szCs w:val="16"/>
              </w:rPr>
              <w:t>95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21,631,742.05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19, </w:t>
            </w:r>
            <w:r>
              <w:rPr>
                <w:color w:val="000000"/>
                <w:spacing w:val="0"/>
                <w:w w:val="100"/>
                <w:position w:val="0"/>
                <w:sz w:val="16"/>
                <w:szCs w:val="16"/>
              </w:rPr>
              <w:t>923,256.63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2, 060, 033, </w:t>
            </w:r>
            <w:r>
              <w:rPr>
                <w:color w:val="000000"/>
                <w:spacing w:val="0"/>
                <w:w w:val="100"/>
                <w:position w:val="0"/>
                <w:sz w:val="16"/>
                <w:szCs w:val="16"/>
              </w:rPr>
              <w:t xml:space="preserve">355.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1, 304, </w:t>
            </w:r>
            <w:r>
              <w:rPr>
                <w:color w:val="000000"/>
                <w:spacing w:val="0"/>
                <w:w w:val="100"/>
                <w:position w:val="0"/>
                <w:sz w:val="16"/>
                <w:szCs w:val="16"/>
              </w:rPr>
              <w:t>607,232.58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2,955,750, </w:t>
            </w:r>
            <w:r>
              <w:rPr>
                <w:color w:val="000000"/>
                <w:spacing w:val="0"/>
                <w:w w:val="100"/>
                <w:position w:val="0"/>
                <w:sz w:val="16"/>
                <w:szCs w:val="16"/>
              </w:rPr>
              <w:t xml:space="preserve">677. </w:t>
            </w:r>
            <w:r>
              <w:rPr>
                <w:color w:val="000000"/>
                <w:spacing w:val="0"/>
                <w:w w:val="100"/>
                <w:position w:val="0"/>
                <w:sz w:val="16"/>
                <w:szCs w:val="16"/>
              </w:rPr>
              <w:t>85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2, 456, 940, </w:t>
            </w:r>
            <w:r>
              <w:rPr>
                <w:color w:val="000000"/>
                <w:spacing w:val="0"/>
                <w:w w:val="100"/>
                <w:position w:val="0"/>
                <w:sz w:val="16"/>
                <w:szCs w:val="16"/>
              </w:rPr>
              <w:t xml:space="preserve">737. </w:t>
            </w:r>
            <w:r>
              <w:rPr>
                <w:color w:val="000000"/>
                <w:spacing w:val="0"/>
                <w:w w:val="100"/>
                <w:position w:val="0"/>
                <w:sz w:val="16"/>
                <w:szCs w:val="16"/>
              </w:rPr>
              <w:t>01</w:t>
            </w:r>
          </w:p>
        </w:tc>
      </w:tr>
    </w:tbl>
    <w:p>
      <w:pPr>
        <w:pStyle w:val="Style38"/>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49850" simplePos="0" relativeHeight="125829380" behindDoc="0" locked="0" layoutInCell="1" allowOverlap="1">
                <wp:simplePos x="0" y="0"/>
                <wp:positionH relativeFrom="page">
                  <wp:posOffset>706755</wp:posOffset>
                </wp:positionH>
                <wp:positionV relativeFrom="margin">
                  <wp:posOffset>4232910</wp:posOffset>
                </wp:positionV>
                <wp:extent cx="1051560" cy="149225"/>
                <wp:wrapTopAndBottom/>
                <wp:docPr id="35" name="Shape 3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法定代表人：章笠中</w:t>
                            </w:r>
                          </w:p>
                        </w:txbxContent>
                      </wps:txbx>
                      <wps:bodyPr wrap="none" lIns="0" tIns="0" rIns="0" bIns="0">
                        <a:noAutoFit/>
                      </wps:bodyPr>
                    </wps:wsp>
                  </a:graphicData>
                </a:graphic>
              </wp:anchor>
            </w:drawing>
          </mc:Choice>
          <mc:Fallback>
            <w:pict>
              <v:shape id="_x0000_s1061" type="#_x0000_t202" style="position:absolute;margin-left:55.649999999999999pt;margin-top:333.30000000000001pt;width:82.799999999999997pt;height:11.75pt;z-index:-125829373;mso-wrap-distance-left:9.pt;mso-wrap-distance-top:12.pt;mso-wrap-distance-right:405.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法定代表人：章笠中</w:t>
                      </w:r>
                    </w:p>
                  </w:txbxContent>
                </v:textbox>
                <w10:wrap type="topAndBottom" anchorx="page" anchory="margin"/>
              </v:shape>
            </w:pict>
          </mc:Fallback>
        </mc:AlternateContent>
      </w:r>
      <w:r>
        <mc:AlternateContent>
          <mc:Choice Requires="wps">
            <w:drawing>
              <wp:anchor distT="152400" distB="3175" distL="2293620" distR="2516505" simplePos="0" relativeHeight="125829382" behindDoc="0" locked="0" layoutInCell="1" allowOverlap="1">
                <wp:simplePos x="0" y="0"/>
                <wp:positionH relativeFrom="page">
                  <wp:posOffset>2886075</wp:posOffset>
                </wp:positionH>
                <wp:positionV relativeFrom="margin">
                  <wp:posOffset>4232910</wp:posOffset>
                </wp:positionV>
                <wp:extent cx="1505585" cy="146050"/>
                <wp:wrapTopAndBottom/>
                <wp:docPr id="37" name="Shape 3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主管会计工作负责人：周为利</w:t>
                            </w:r>
                          </w:p>
                        </w:txbxContent>
                      </wps:txbx>
                      <wps:bodyPr wrap="none" lIns="0" tIns="0" rIns="0" bIns="0">
                        <a:noAutoFit/>
                      </wps:bodyPr>
                    </wps:wsp>
                  </a:graphicData>
                </a:graphic>
              </wp:anchor>
            </w:drawing>
          </mc:Choice>
          <mc:Fallback>
            <w:pict>
              <v:shape id="_x0000_s1063" type="#_x0000_t202" style="position:absolute;margin-left:227.25pt;margin-top:333.30000000000001pt;width:118.55pt;height:11.5pt;z-index:-125829371;mso-wrap-distance-left:180.59999999999999pt;mso-wrap-distance-top:12.pt;mso-wrap-distance-right:198.15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主管会计工作负责人：周为利</w:t>
                      </w:r>
                    </w:p>
                  </w:txbxContent>
                </v:textbox>
                <w10:wrap type="topAndBottom" anchorx="page" anchory="margin"/>
              </v:shape>
            </w:pict>
          </mc:Fallback>
        </mc:AlternateContent>
      </w:r>
      <w:r>
        <mc:AlternateContent>
          <mc:Choice Requires="wps">
            <w:drawing>
              <wp:anchor distT="152400" distB="0" distL="4918075" distR="114300" simplePos="0" relativeHeight="125829384" behindDoc="0" locked="0" layoutInCell="1" allowOverlap="1">
                <wp:simplePos x="0" y="0"/>
                <wp:positionH relativeFrom="page">
                  <wp:posOffset>5510530</wp:posOffset>
                </wp:positionH>
                <wp:positionV relativeFrom="margin">
                  <wp:posOffset>4232910</wp:posOffset>
                </wp:positionV>
                <wp:extent cx="1283335" cy="149225"/>
                <wp:wrapTopAndBottom/>
                <wp:docPr id="39" name="Shape 3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会计机构负责人：周为利</w:t>
                            </w:r>
                          </w:p>
                        </w:txbxContent>
                      </wps:txbx>
                      <wps:bodyPr wrap="none" lIns="0" tIns="0" rIns="0" bIns="0">
                        <a:noAutoFit/>
                      </wps:bodyPr>
                    </wps:wsp>
                  </a:graphicData>
                </a:graphic>
              </wp:anchor>
            </w:drawing>
          </mc:Choice>
          <mc:Fallback>
            <w:pict>
              <v:shape id="_x0000_s1065" type="#_x0000_t202" style="position:absolute;margin-left:433.90000000000003pt;margin-top:333.30000000000001pt;width:101.05pt;height:11.75pt;z-index:-125829369;mso-wrap-distance-left:387.25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会计机构负责人：周为利</w:t>
                      </w:r>
                    </w:p>
                  </w:txbxContent>
                </v:textbox>
                <w10:wrap type="topAndBottom" anchorx="page" anchory="margin"/>
              </v:shape>
            </w:pict>
          </mc:Fallback>
        </mc:AlternateContent>
      </w:r>
      <w:bookmarkStart w:id="671" w:name="bookmark671"/>
      <w:bookmarkStart w:id="672" w:name="bookmark672"/>
      <w:bookmarkStart w:id="673" w:name="bookmark673"/>
      <w:r>
        <w:rPr>
          <w:color w:val="000000"/>
          <w:spacing w:val="0"/>
          <w:w w:val="100"/>
          <w:position w:val="0"/>
        </w:rPr>
        <w:t>2、母公司资产负债表</w:t>
      </w:r>
      <w:bookmarkEnd w:id="671"/>
      <w:bookmarkEnd w:id="672"/>
      <w:bookmarkEnd w:id="67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134,522.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224,516, </w:t>
            </w:r>
            <w:r>
              <w:rPr>
                <w:color w:val="000000"/>
                <w:spacing w:val="0"/>
                <w:w w:val="100"/>
                <w:position w:val="0"/>
                <w:sz w:val="16"/>
                <w:szCs w:val="16"/>
              </w:rPr>
              <w:t xml:space="preserve">946. </w:t>
            </w:r>
            <w:r>
              <w:rPr>
                <w:color w:val="000000"/>
                <w:spacing w:val="0"/>
                <w:w w:val="100"/>
                <w:position w:val="0"/>
                <w:sz w:val="16"/>
                <w:szCs w:val="16"/>
              </w:rPr>
              <w:t>42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383, </w:t>
            </w:r>
            <w:r>
              <w:rPr>
                <w:color w:val="000000"/>
                <w:spacing w:val="0"/>
                <w:w w:val="100"/>
                <w:position w:val="0"/>
                <w:sz w:val="16"/>
                <w:szCs w:val="16"/>
              </w:rPr>
              <w:t xml:space="preserve">865.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176, </w:t>
            </w:r>
            <w:r>
              <w:rPr>
                <w:color w:val="000000"/>
                <w:spacing w:val="0"/>
                <w:w w:val="100"/>
                <w:position w:val="0"/>
                <w:sz w:val="16"/>
                <w:szCs w:val="16"/>
              </w:rPr>
              <w:t xml:space="preserve">111,066.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93,330, </w:t>
            </w:r>
            <w:r>
              <w:rPr>
                <w:color w:val="000000"/>
                <w:spacing w:val="0"/>
                <w:w w:val="100"/>
                <w:position w:val="0"/>
                <w:sz w:val="16"/>
                <w:szCs w:val="16"/>
              </w:rPr>
              <w:t>906.39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2,988,410.30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3,636, </w:t>
            </w:r>
            <w:r>
              <w:rPr>
                <w:color w:val="000000"/>
                <w:spacing w:val="0"/>
                <w:w w:val="100"/>
                <w:position w:val="0"/>
                <w:sz w:val="16"/>
                <w:szCs w:val="16"/>
              </w:rPr>
              <w:t xml:space="preserve">185. </w:t>
            </w:r>
            <w:r>
              <w:rPr>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51,403.70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17,738, </w:t>
            </w:r>
            <w:r>
              <w:rPr>
                <w:color w:val="000000"/>
                <w:spacing w:val="0"/>
                <w:w w:val="100"/>
                <w:position w:val="0"/>
                <w:sz w:val="16"/>
                <w:szCs w:val="16"/>
              </w:rPr>
              <w:t xml:space="preserve">633.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3,828, </w:t>
            </w:r>
            <w:r>
              <w:rPr>
                <w:color w:val="000000"/>
                <w:spacing w:val="0"/>
                <w:w w:val="100"/>
                <w:position w:val="0"/>
                <w:sz w:val="16"/>
                <w:szCs w:val="16"/>
              </w:rPr>
              <w:t>120.77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31,501,547.42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57,558,520.62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7,525, </w:t>
            </w:r>
            <w:r>
              <w:rPr>
                <w:color w:val="000000"/>
                <w:spacing w:val="0"/>
                <w:w w:val="100"/>
                <w:position w:val="0"/>
                <w:sz w:val="16"/>
                <w:szCs w:val="16"/>
              </w:rPr>
              <w:t xml:space="preserve">655.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2, 949, </w:t>
            </w:r>
            <w:r>
              <w:rPr>
                <w:color w:val="000000"/>
                <w:spacing w:val="0"/>
                <w:w w:val="100"/>
                <w:position w:val="0"/>
                <w:sz w:val="16"/>
                <w:szCs w:val="16"/>
              </w:rPr>
              <w:t xml:space="preserve">229. </w:t>
            </w:r>
            <w:r>
              <w:rPr>
                <w:color w:val="000000"/>
                <w:spacing w:val="0"/>
                <w:w w:val="100"/>
                <w:position w:val="0"/>
                <w:sz w:val="16"/>
                <w:szCs w:val="16"/>
              </w:rPr>
              <w:t>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736, 099, </w:t>
            </w:r>
            <w:r>
              <w:rPr>
                <w:color w:val="000000"/>
                <w:spacing w:val="0"/>
                <w:w w:val="100"/>
                <w:position w:val="0"/>
                <w:sz w:val="16"/>
                <w:szCs w:val="16"/>
              </w:rPr>
              <w:t xml:space="preserve">834.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386, 255, </w:t>
            </w:r>
            <w:r>
              <w:rPr>
                <w:color w:val="000000"/>
                <w:spacing w:val="0"/>
                <w:w w:val="100"/>
                <w:position w:val="0"/>
                <w:sz w:val="16"/>
                <w:szCs w:val="16"/>
              </w:rPr>
              <w:t xml:space="preserve">177. </w:t>
            </w:r>
            <w:r>
              <w:rPr>
                <w:color w:val="000000"/>
                <w:spacing w:val="0"/>
                <w:w w:val="100"/>
                <w:position w:val="0"/>
                <w:sz w:val="16"/>
                <w:szCs w:val="16"/>
              </w:rPr>
              <w:t>11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117, 854, </w:t>
            </w:r>
            <w:r>
              <w:rPr>
                <w:color w:val="000000"/>
                <w:spacing w:val="0"/>
                <w:w w:val="100"/>
                <w:position w:val="0"/>
                <w:sz w:val="16"/>
                <w:szCs w:val="16"/>
              </w:rPr>
              <w:t xml:space="preserve">528.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106, </w:t>
            </w:r>
            <w:r>
              <w:rPr>
                <w:color w:val="000000"/>
                <w:spacing w:val="0"/>
                <w:w w:val="100"/>
                <w:position w:val="0"/>
                <w:sz w:val="16"/>
                <w:szCs w:val="16"/>
              </w:rPr>
              <w:t>593,330.35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1,667,329, </w:t>
            </w:r>
            <w:r>
              <w:rPr>
                <w:color w:val="000000"/>
                <w:spacing w:val="0"/>
                <w:w w:val="100"/>
                <w:position w:val="0"/>
                <w:sz w:val="16"/>
                <w:szCs w:val="16"/>
              </w:rPr>
              <w:t xml:space="preserve">371.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1,661,853,405. </w:t>
            </w:r>
            <w:r>
              <w:rPr>
                <w:color w:val="000000"/>
                <w:spacing w:val="0"/>
                <w:w w:val="100"/>
                <w:position w:val="0"/>
                <w:sz w:val="16"/>
                <w:szCs w:val="16"/>
              </w:rPr>
              <w:t>17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6, 205, </w:t>
            </w:r>
            <w:r>
              <w:rPr>
                <w:color w:val="000000"/>
                <w:spacing w:val="0"/>
                <w:w w:val="100"/>
                <w:position w:val="0"/>
                <w:sz w:val="16"/>
                <w:szCs w:val="16"/>
              </w:rPr>
              <w:t xml:space="preserve">070.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6, 774, </w:t>
            </w:r>
            <w:r>
              <w:rPr>
                <w:color w:val="000000"/>
                <w:spacing w:val="0"/>
                <w:w w:val="100"/>
                <w:position w:val="0"/>
                <w:sz w:val="16"/>
                <w:szCs w:val="16"/>
              </w:rPr>
              <w:t xml:space="preserve">904. </w:t>
            </w:r>
            <w:r>
              <w:rPr>
                <w:color w:val="000000"/>
                <w:spacing w:val="0"/>
                <w:w w:val="100"/>
                <w:position w:val="0"/>
                <w:sz w:val="16"/>
                <w:szCs w:val="16"/>
              </w:rPr>
              <w:t>63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63,754,351.92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50,207,178.37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880, </w:t>
            </w:r>
            <w:r>
              <w:rPr>
                <w:color w:val="000000"/>
                <w:spacing w:val="0"/>
                <w:w w:val="100"/>
                <w:position w:val="0"/>
                <w:sz w:val="16"/>
                <w:szCs w:val="16"/>
              </w:rPr>
              <w:t xml:space="preserve">265.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145,463. </w:t>
            </w:r>
            <w:r>
              <w:rPr>
                <w:color w:val="000000"/>
                <w:spacing w:val="0"/>
                <w:w w:val="100"/>
                <w:position w:val="0"/>
                <w:sz w:val="16"/>
                <w:szCs w:val="16"/>
              </w:rPr>
              <w:t>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13,365,609.32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13,859, </w:t>
            </w:r>
            <w:r>
              <w:rPr>
                <w:color w:val="000000"/>
                <w:spacing w:val="0"/>
                <w:w w:val="100"/>
                <w:position w:val="0"/>
                <w:sz w:val="16"/>
                <w:szCs w:val="16"/>
              </w:rPr>
              <w:t>885.24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778, </w:t>
            </w:r>
            <w:r>
              <w:rPr>
                <w:color w:val="000000"/>
                <w:spacing w:val="0"/>
                <w:w w:val="100"/>
                <w:position w:val="0"/>
                <w:sz w:val="16"/>
                <w:szCs w:val="16"/>
              </w:rPr>
              <w:t xml:space="preserve">524. </w:t>
            </w:r>
            <w:r>
              <w:rPr>
                <w:color w:val="000000"/>
                <w:spacing w:val="0"/>
                <w:w w:val="100"/>
                <w:position w:val="0"/>
                <w:sz w:val="16"/>
                <w:szCs w:val="16"/>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1,440,396.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734,217.37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534, </w:t>
            </w:r>
            <w:r>
              <w:rPr>
                <w:color w:val="000000"/>
                <w:spacing w:val="0"/>
                <w:w w:val="100"/>
                <w:position w:val="0"/>
                <w:sz w:val="16"/>
                <w:szCs w:val="16"/>
              </w:rPr>
              <w:t xml:space="preserve">788.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1,872, 142, </w:t>
            </w:r>
            <w:r>
              <w:rPr>
                <w:color w:val="000000"/>
                <w:spacing w:val="0"/>
                <w:w w:val="100"/>
                <w:position w:val="0"/>
                <w:sz w:val="16"/>
                <w:szCs w:val="16"/>
              </w:rPr>
              <w:t xml:space="preserve">905.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1, 840, 168, </w:t>
            </w:r>
            <w:r>
              <w:rPr>
                <w:color w:val="000000"/>
                <w:spacing w:val="0"/>
                <w:w w:val="100"/>
                <w:position w:val="0"/>
                <w:sz w:val="16"/>
                <w:szCs w:val="16"/>
              </w:rPr>
              <w:t xml:space="preserve">384. </w:t>
            </w:r>
            <w:r>
              <w:rPr>
                <w:color w:val="000000"/>
                <w:spacing w:val="0"/>
                <w:w w:val="100"/>
                <w:position w:val="0"/>
                <w:sz w:val="16"/>
                <w:szCs w:val="16"/>
              </w:rPr>
              <w:t>37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2, 608, 242, </w:t>
            </w:r>
            <w:r>
              <w:rPr>
                <w:color w:val="000000"/>
                <w:spacing w:val="0"/>
                <w:w w:val="100"/>
                <w:position w:val="0"/>
                <w:sz w:val="16"/>
                <w:szCs w:val="16"/>
              </w:rPr>
              <w:t xml:space="preserve">739.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2,226, </w:t>
            </w:r>
            <w:r>
              <w:rPr>
                <w:color w:val="000000"/>
                <w:spacing w:val="0"/>
                <w:w w:val="100"/>
                <w:position w:val="0"/>
                <w:sz w:val="16"/>
                <w:szCs w:val="16"/>
              </w:rPr>
              <w:t>423,561.48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98, 000,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130, 000,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154,336,282.61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42,261,249.70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7, </w:t>
            </w:r>
            <w:r>
              <w:rPr>
                <w:color w:val="000000"/>
                <w:spacing w:val="0"/>
                <w:w w:val="100"/>
                <w:position w:val="0"/>
                <w:sz w:val="16"/>
                <w:szCs w:val="16"/>
              </w:rPr>
              <w:t>147,722.72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6, 972, </w:t>
            </w:r>
            <w:r>
              <w:rPr>
                <w:color w:val="000000"/>
                <w:spacing w:val="0"/>
                <w:w w:val="100"/>
                <w:position w:val="0"/>
                <w:sz w:val="16"/>
                <w:szCs w:val="16"/>
              </w:rPr>
              <w:t xml:space="preserve">609. </w:t>
            </w:r>
            <w:r>
              <w:rPr>
                <w:color w:val="000000"/>
                <w:spacing w:val="0"/>
                <w:w w:val="100"/>
                <w:position w:val="0"/>
                <w:sz w:val="16"/>
                <w:szCs w:val="16"/>
              </w:rPr>
              <w:t>93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10, 466, </w:t>
            </w:r>
            <w:r>
              <w:rPr>
                <w:color w:val="000000"/>
                <w:spacing w:val="0"/>
                <w:w w:val="100"/>
                <w:position w:val="0"/>
                <w:sz w:val="16"/>
                <w:szCs w:val="16"/>
              </w:rPr>
              <w:t xml:space="preserve">155.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8, 038, </w:t>
            </w:r>
            <w:r>
              <w:rPr>
                <w:color w:val="000000"/>
                <w:spacing w:val="0"/>
                <w:w w:val="100"/>
                <w:position w:val="0"/>
                <w:sz w:val="16"/>
                <w:szCs w:val="16"/>
              </w:rPr>
              <w:t xml:space="preserve">767. </w:t>
            </w:r>
            <w:r>
              <w:rPr>
                <w:color w:val="000000"/>
                <w:spacing w:val="0"/>
                <w:w w:val="100"/>
                <w:position w:val="0"/>
                <w:sz w:val="16"/>
                <w:szCs w:val="16"/>
              </w:rPr>
              <w:t>85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5, 448, </w:t>
            </w:r>
            <w:r>
              <w:rPr>
                <w:color w:val="000000"/>
                <w:spacing w:val="0"/>
                <w:w w:val="100"/>
                <w:position w:val="0"/>
                <w:sz w:val="16"/>
                <w:szCs w:val="16"/>
              </w:rPr>
              <w:t xml:space="preserve">148.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2, 560, </w:t>
            </w:r>
            <w:r>
              <w:rPr>
                <w:color w:val="000000"/>
                <w:spacing w:val="0"/>
                <w:w w:val="100"/>
                <w:position w:val="0"/>
                <w:sz w:val="16"/>
                <w:szCs w:val="16"/>
              </w:rPr>
              <w:t xml:space="preserve">788. </w:t>
            </w:r>
            <w:r>
              <w:rPr>
                <w:color w:val="000000"/>
                <w:spacing w:val="0"/>
                <w:w w:val="100"/>
                <w:position w:val="0"/>
                <w:sz w:val="16"/>
                <w:szCs w:val="16"/>
              </w:rPr>
              <w:t>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679, </w:t>
            </w:r>
            <w:r>
              <w:rPr>
                <w:color w:val="000000"/>
                <w:spacing w:val="0"/>
                <w:w w:val="100"/>
                <w:position w:val="0"/>
                <w:sz w:val="16"/>
                <w:szCs w:val="16"/>
              </w:rPr>
              <w:t xml:space="preserve">020.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661,458. </w:t>
            </w:r>
            <w:r>
              <w:rPr>
                <w:color w:val="000000"/>
                <w:spacing w:val="0"/>
                <w:w w:val="100"/>
                <w:position w:val="0"/>
                <w:sz w:val="16"/>
                <w:szCs w:val="16"/>
              </w:rPr>
              <w:t>36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22,236,733.47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474, 796, </w:t>
            </w:r>
            <w:r>
              <w:rPr>
                <w:color w:val="000000"/>
                <w:spacing w:val="0"/>
                <w:w w:val="100"/>
                <w:position w:val="0"/>
                <w:sz w:val="16"/>
                <w:szCs w:val="16"/>
              </w:rPr>
              <w:t xml:space="preserve">329. </w:t>
            </w:r>
            <w:r>
              <w:rPr>
                <w:color w:val="000000"/>
                <w:spacing w:val="0"/>
                <w:w w:val="100"/>
                <w:position w:val="0"/>
                <w:sz w:val="16"/>
                <w:szCs w:val="16"/>
              </w:rPr>
              <w:t>18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298,314, </w:t>
            </w:r>
            <w:r>
              <w:rPr>
                <w:color w:val="000000"/>
                <w:spacing w:val="0"/>
                <w:w w:val="100"/>
                <w:position w:val="0"/>
                <w:sz w:val="16"/>
                <w:szCs w:val="16"/>
              </w:rPr>
              <w:t xml:space="preserve">063.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701,291,203. </w:t>
            </w:r>
            <w:r>
              <w:rPr>
                <w:color w:val="000000"/>
                <w:spacing w:val="0"/>
                <w:w w:val="100"/>
                <w:position w:val="0"/>
                <w:sz w:val="16"/>
                <w:szCs w:val="16"/>
              </w:rPr>
              <w:t>12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390, 000,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264, 000,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390, 500,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264, 750,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688,814, </w:t>
            </w:r>
            <w:r>
              <w:rPr>
                <w:color w:val="000000"/>
                <w:spacing w:val="0"/>
                <w:w w:val="100"/>
                <w:position w:val="0"/>
                <w:sz w:val="16"/>
                <w:szCs w:val="16"/>
              </w:rPr>
              <w:t xml:space="preserve">063.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966, </w:t>
            </w:r>
            <w:r>
              <w:rPr>
                <w:color w:val="000000"/>
                <w:spacing w:val="0"/>
                <w:w w:val="100"/>
                <w:position w:val="0"/>
                <w:sz w:val="16"/>
                <w:szCs w:val="16"/>
              </w:rPr>
              <w:t xml:space="preserve">041,203. </w:t>
            </w:r>
            <w:r>
              <w:rPr>
                <w:color w:val="000000"/>
                <w:spacing w:val="0"/>
                <w:w w:val="100"/>
                <w:position w:val="0"/>
                <w:sz w:val="16"/>
                <w:szCs w:val="16"/>
              </w:rPr>
              <w:t>12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448, </w:t>
            </w:r>
            <w:r>
              <w:rPr>
                <w:color w:val="000000"/>
                <w:spacing w:val="0"/>
                <w:w w:val="100"/>
                <w:position w:val="0"/>
                <w:sz w:val="16"/>
                <w:szCs w:val="16"/>
              </w:rPr>
              <w:t xml:space="preserve">825,186.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418, 750,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1, 158,738, </w:t>
            </w:r>
            <w:r>
              <w:rPr>
                <w:color w:val="000000"/>
                <w:spacing w:val="0"/>
                <w:w w:val="100"/>
                <w:position w:val="0"/>
                <w:sz w:val="16"/>
                <w:szCs w:val="16"/>
              </w:rPr>
              <w:t xml:space="preserve">969.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604, 380, </w:t>
            </w:r>
            <w:r>
              <w:rPr>
                <w:color w:val="000000"/>
                <w:spacing w:val="0"/>
                <w:w w:val="100"/>
                <w:position w:val="0"/>
                <w:sz w:val="16"/>
                <w:szCs w:val="16"/>
              </w:rPr>
              <w:t xml:space="preserve">508. </w:t>
            </w:r>
            <w:r>
              <w:rPr>
                <w:color w:val="000000"/>
                <w:spacing w:val="0"/>
                <w:w w:val="100"/>
                <w:position w:val="0"/>
                <w:sz w:val="16"/>
                <w:szCs w:val="16"/>
              </w:rPr>
              <w:t>27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382, </w:t>
            </w:r>
            <w:r>
              <w:rPr>
                <w:color w:val="000000"/>
                <w:spacing w:val="0"/>
                <w:w w:val="100"/>
                <w:position w:val="0"/>
                <w:sz w:val="16"/>
                <w:szCs w:val="16"/>
              </w:rPr>
              <w:t xml:space="preserve">871.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67,579,414.91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062,685.02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243, 902, </w:t>
            </w:r>
            <w:r>
              <w:rPr>
                <w:color w:val="000000"/>
                <w:spacing w:val="0"/>
                <w:w w:val="100"/>
                <w:position w:val="0"/>
                <w:sz w:val="16"/>
                <w:szCs w:val="16"/>
              </w:rPr>
              <w:t xml:space="preserve">234.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179, 189, </w:t>
            </w:r>
            <w:r>
              <w:rPr>
                <w:color w:val="000000"/>
                <w:spacing w:val="0"/>
                <w:w w:val="100"/>
                <w:position w:val="0"/>
                <w:sz w:val="16"/>
                <w:szCs w:val="16"/>
              </w:rPr>
              <w:t xml:space="preserve">165. </w:t>
            </w:r>
            <w:r>
              <w:rPr>
                <w:color w:val="000000"/>
                <w:spacing w:val="0"/>
                <w:w w:val="100"/>
                <w:position w:val="0"/>
                <w:sz w:val="16"/>
                <w:szCs w:val="16"/>
              </w:rPr>
              <w:t>07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1,919, 428, </w:t>
            </w:r>
            <w:r>
              <w:rPr>
                <w:color w:val="000000"/>
                <w:spacing w:val="0"/>
                <w:w w:val="100"/>
                <w:position w:val="0"/>
                <w:sz w:val="16"/>
                <w:szCs w:val="16"/>
              </w:rPr>
              <w:t xml:space="preserve">676.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1,260, </w:t>
            </w:r>
            <w:r>
              <w:rPr>
                <w:color w:val="000000"/>
                <w:spacing w:val="0"/>
                <w:w w:val="100"/>
                <w:position w:val="0"/>
                <w:sz w:val="16"/>
                <w:szCs w:val="16"/>
              </w:rPr>
              <w:t>382,358.36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2, 608, 242, </w:t>
            </w:r>
            <w:r>
              <w:rPr>
                <w:color w:val="000000"/>
                <w:spacing w:val="0"/>
                <w:w w:val="100"/>
                <w:position w:val="0"/>
                <w:sz w:val="16"/>
                <w:szCs w:val="16"/>
              </w:rPr>
              <w:t xml:space="preserve">739. </w:t>
            </w:r>
            <w:r>
              <w:rPr>
                <w:color w:val="000000"/>
                <w:spacing w:val="0"/>
                <w:w w:val="100"/>
                <w:position w:val="0"/>
                <w:sz w:val="16"/>
                <w:szCs w:val="16"/>
              </w:rPr>
              <w:t>61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2,226, </w:t>
            </w:r>
            <w:r>
              <w:rPr>
                <w:color w:val="000000"/>
                <w:spacing w:val="0"/>
                <w:w w:val="100"/>
                <w:position w:val="0"/>
                <w:sz w:val="16"/>
                <w:szCs w:val="16"/>
              </w:rPr>
              <w:t>423,561.48</w:t>
            </w:r>
          </w:p>
        </w:tc>
      </w:tr>
    </w:tbl>
    <w:p>
      <w:pPr>
        <w:spacing w:lineRule="exact" w:line="1"/>
        <w:rPr>
          <w:sz w:val="2"/>
          <w:szCs w:val="2"/>
        </w:rPr>
      </w:pPr>
      <w:r>
        <w:br w:type="page"/>
      </w:r>
    </w:p>
    <w:p>
      <w:pPr>
        <w:pStyle w:val="Style38"/>
        <w:keepNext/>
        <w:keepLines/>
        <w:widowControl w:val="0"/>
        <w:shd w:val="clear" w:color="auto" w:fill="auto"/>
        <w:bidi w:val="0"/>
        <w:spacing w:before="0" w:after="40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rPr>
        <w:t>3</w:t>
      </w:r>
      <w:bookmarkEnd w:id="676"/>
      <w:r>
        <w:rPr>
          <w:color w:val="000000"/>
          <w:spacing w:val="0"/>
          <w:w w:val="100"/>
          <w:position w:val="0"/>
        </w:rPr>
        <w:t>、合并利润表</w:t>
      </w:r>
      <w:bookmarkEnd w:id="674"/>
      <w:bookmarkEnd w:id="675"/>
      <w:bookmarkEnd w:id="67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1,089, </w:t>
            </w:r>
            <w:r>
              <w:rPr>
                <w:color w:val="000000"/>
                <w:spacing w:val="0"/>
                <w:w w:val="100"/>
                <w:position w:val="0"/>
                <w:sz w:val="16"/>
                <w:szCs w:val="16"/>
              </w:rPr>
              <w:t>965,891.24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852,947,002.75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1,089, </w:t>
            </w:r>
            <w:r>
              <w:rPr>
                <w:color w:val="000000"/>
                <w:spacing w:val="0"/>
                <w:w w:val="100"/>
                <w:position w:val="0"/>
                <w:sz w:val="16"/>
                <w:szCs w:val="16"/>
              </w:rPr>
              <w:t>965,891.24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852,947,002.75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908, </w:t>
            </w:r>
            <w:r>
              <w:rPr>
                <w:color w:val="000000"/>
                <w:spacing w:val="0"/>
                <w:w w:val="100"/>
                <w:position w:val="0"/>
                <w:sz w:val="16"/>
                <w:szCs w:val="16"/>
              </w:rPr>
              <w:t>671,999.59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728, 464, </w:t>
            </w:r>
            <w:r>
              <w:rPr>
                <w:color w:val="000000"/>
                <w:spacing w:val="0"/>
                <w:w w:val="100"/>
                <w:position w:val="0"/>
                <w:sz w:val="16"/>
                <w:szCs w:val="16"/>
              </w:rPr>
              <w:t xml:space="preserve">068. </w:t>
            </w:r>
            <w:r>
              <w:rPr>
                <w:color w:val="000000"/>
                <w:spacing w:val="0"/>
                <w:w w:val="100"/>
                <w:position w:val="0"/>
                <w:sz w:val="16"/>
                <w:szCs w:val="16"/>
              </w:rPr>
              <w:t>94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581,896, </w:t>
            </w:r>
            <w:r>
              <w:rPr>
                <w:color w:val="000000"/>
                <w:spacing w:val="0"/>
                <w:w w:val="100"/>
                <w:position w:val="0"/>
                <w:sz w:val="16"/>
                <w:szCs w:val="16"/>
              </w:rPr>
              <w:t xml:space="preserve">204.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488, </w:t>
            </w:r>
            <w:r>
              <w:rPr>
                <w:color w:val="000000"/>
                <w:spacing w:val="0"/>
                <w:w w:val="100"/>
                <w:position w:val="0"/>
                <w:sz w:val="16"/>
                <w:szCs w:val="16"/>
              </w:rPr>
              <w:t>542,511.38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385,768.51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6, 764, </w:t>
            </w:r>
            <w:r>
              <w:rPr>
                <w:color w:val="000000"/>
                <w:spacing w:val="0"/>
                <w:w w:val="100"/>
                <w:position w:val="0"/>
                <w:sz w:val="16"/>
                <w:szCs w:val="16"/>
              </w:rPr>
              <w:t xml:space="preserve">031. </w:t>
            </w:r>
            <w:r>
              <w:rPr>
                <w:color w:val="000000"/>
                <w:spacing w:val="0"/>
                <w:w w:val="100"/>
                <w:position w:val="0"/>
                <w:sz w:val="16"/>
                <w:szCs w:val="16"/>
              </w:rPr>
              <w:t>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66, </w:t>
            </w:r>
            <w:r>
              <w:rPr>
                <w:color w:val="000000"/>
                <w:spacing w:val="0"/>
                <w:w w:val="100"/>
                <w:position w:val="0"/>
                <w:sz w:val="16"/>
                <w:szCs w:val="16"/>
              </w:rPr>
              <w:t>059,481.92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57,852,277.26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199, 468, </w:t>
            </w:r>
            <w:r>
              <w:rPr>
                <w:color w:val="000000"/>
                <w:spacing w:val="0"/>
                <w:w w:val="100"/>
                <w:position w:val="0"/>
                <w:sz w:val="16"/>
                <w:szCs w:val="16"/>
              </w:rPr>
              <w:t xml:space="preserve">720.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136, 482, </w:t>
            </w:r>
            <w:r>
              <w:rPr>
                <w:color w:val="000000"/>
                <w:spacing w:val="0"/>
                <w:w w:val="100"/>
                <w:position w:val="0"/>
                <w:sz w:val="16"/>
                <w:szCs w:val="16"/>
              </w:rPr>
              <w:t xml:space="preserve">456. </w:t>
            </w:r>
            <w:r>
              <w:rPr>
                <w:color w:val="000000"/>
                <w:spacing w:val="0"/>
                <w:w w:val="100"/>
                <w:position w:val="0"/>
                <w:sz w:val="16"/>
                <w:szCs w:val="16"/>
              </w:rPr>
              <w:t>45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28, </w:t>
            </w:r>
            <w:r>
              <w:rPr>
                <w:color w:val="000000"/>
                <w:spacing w:val="0"/>
                <w:w w:val="100"/>
                <w:position w:val="0"/>
                <w:sz w:val="16"/>
                <w:szCs w:val="16"/>
              </w:rPr>
              <w:t>653,787.92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-5,229,143.75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23,208, </w:t>
            </w:r>
            <w:r>
              <w:rPr>
                <w:color w:val="000000"/>
                <w:spacing w:val="0"/>
                <w:w w:val="100"/>
                <w:position w:val="0"/>
                <w:sz w:val="16"/>
                <w:szCs w:val="16"/>
              </w:rPr>
              <w:t>036.77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051,936.35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加：公允价值变动收益（损失以</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-9, 871,289.06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7,212,030.27</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14,612,482.95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17,574, </w:t>
            </w:r>
            <w:r>
              <w:rPr>
                <w:color w:val="000000"/>
                <w:spacing w:val="0"/>
                <w:w w:val="100"/>
                <w:position w:val="0"/>
                <w:sz w:val="16"/>
                <w:szCs w:val="16"/>
              </w:rPr>
              <w:t xml:space="preserve">980. </w:t>
            </w:r>
            <w:r>
              <w:rPr>
                <w:color w:val="000000"/>
                <w:spacing w:val="0"/>
                <w:w w:val="100"/>
                <w:position w:val="0"/>
                <w:sz w:val="16"/>
                <w:szCs w:val="16"/>
              </w:rPr>
              <w:t>94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4, 459, </w:t>
            </w:r>
            <w:r>
              <w:rPr>
                <w:color w:val="000000"/>
                <w:spacing w:val="0"/>
                <w:w w:val="100"/>
                <w:position w:val="0"/>
                <w:sz w:val="16"/>
                <w:szCs w:val="16"/>
              </w:rPr>
              <w:t xml:space="preserve">568.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2, 624, </w:t>
            </w:r>
            <w:r>
              <w:rPr>
                <w:color w:val="000000"/>
                <w:spacing w:val="0"/>
                <w:w w:val="100"/>
                <w:position w:val="0"/>
                <w:sz w:val="16"/>
                <w:szCs w:val="16"/>
              </w:rPr>
              <w:t xml:space="preserve">232. </w:t>
            </w:r>
            <w:r>
              <w:rPr>
                <w:color w:val="000000"/>
                <w:spacing w:val="0"/>
                <w:w w:val="100"/>
                <w:position w:val="0"/>
                <w:sz w:val="16"/>
                <w:szCs w:val="16"/>
              </w:rPr>
              <w:t>97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186,035,</w:t>
            </w:r>
            <w:r>
              <w:rPr>
                <w:color w:val="000000"/>
                <w:spacing w:val="0"/>
                <w:w w:val="100"/>
                <w:position w:val="0"/>
                <w:sz w:val="16"/>
                <w:szCs w:val="16"/>
              </w:rPr>
              <w:t>085.</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149, 269, </w:t>
            </w:r>
            <w:r>
              <w:rPr>
                <w:color w:val="000000"/>
                <w:spacing w:val="0"/>
                <w:w w:val="100"/>
                <w:position w:val="0"/>
                <w:sz w:val="16"/>
                <w:szCs w:val="16"/>
              </w:rPr>
              <w:t xml:space="preserve">945. </w:t>
            </w:r>
            <w:r>
              <w:rPr>
                <w:color w:val="000000"/>
                <w:spacing w:val="0"/>
                <w:w w:val="100"/>
                <w:position w:val="0"/>
                <w:sz w:val="16"/>
                <w:szCs w:val="16"/>
              </w:rPr>
              <w:t>02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29, </w:t>
            </w:r>
            <w:r>
              <w:rPr>
                <w:color w:val="000000"/>
                <w:spacing w:val="0"/>
                <w:w w:val="100"/>
                <w:position w:val="0"/>
                <w:sz w:val="16"/>
                <w:szCs w:val="16"/>
              </w:rPr>
              <w:t>957,158.64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246,706.81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348, </w:t>
            </w:r>
            <w:r>
              <w:rPr>
                <w:color w:val="000000"/>
                <w:spacing w:val="0"/>
                <w:w w:val="100"/>
                <w:position w:val="0"/>
                <w:sz w:val="16"/>
                <w:szCs w:val="16"/>
              </w:rPr>
              <w:t xml:space="preserve">271.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1,280, </w:t>
            </w:r>
            <w:r>
              <w:rPr>
                <w:color w:val="000000"/>
                <w:spacing w:val="0"/>
                <w:w w:val="100"/>
                <w:position w:val="0"/>
                <w:sz w:val="16"/>
                <w:szCs w:val="16"/>
              </w:rPr>
              <w:t xml:space="preserve">267. </w:t>
            </w:r>
            <w:r>
              <w:rPr>
                <w:color w:val="000000"/>
                <w:spacing w:val="0"/>
                <w:w w:val="100"/>
                <w:position w:val="0"/>
                <w:sz w:val="16"/>
                <w:szCs w:val="16"/>
              </w:rPr>
              <w:t>50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2, 187, </w:t>
            </w:r>
            <w:r>
              <w:rPr>
                <w:color w:val="000000"/>
                <w:spacing w:val="0"/>
                <w:w w:val="100"/>
                <w:position w:val="0"/>
                <w:sz w:val="16"/>
                <w:szCs w:val="16"/>
              </w:rPr>
              <w:t xml:space="preserve">268.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1,242,261.68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1,362,057.90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580, </w:t>
            </w:r>
            <w:r>
              <w:rPr>
                <w:color w:val="000000"/>
                <w:spacing w:val="0"/>
                <w:w w:val="100"/>
                <w:position w:val="0"/>
                <w:sz w:val="16"/>
                <w:szCs w:val="16"/>
              </w:rPr>
              <w:t xml:space="preserve">880. </w:t>
            </w:r>
            <w:r>
              <w:rPr>
                <w:color w:val="000000"/>
                <w:spacing w:val="0"/>
                <w:w w:val="100"/>
                <w:position w:val="0"/>
                <w:sz w:val="16"/>
                <w:szCs w:val="16"/>
              </w:rPr>
              <w:t>98</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四、利润总额（亏损总额以“一”号填 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213,804, </w:t>
            </w:r>
            <w:r>
              <w:rPr>
                <w:color w:val="000000"/>
                <w:spacing w:val="0"/>
                <w:w w:val="100"/>
                <w:position w:val="0"/>
                <w:sz w:val="16"/>
                <w:szCs w:val="16"/>
              </w:rPr>
              <w:t xml:space="preserve">975.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166, 274, </w:t>
            </w:r>
            <w:r>
              <w:rPr>
                <w:color w:val="000000"/>
                <w:spacing w:val="0"/>
                <w:w w:val="100"/>
                <w:position w:val="0"/>
                <w:sz w:val="16"/>
                <w:szCs w:val="16"/>
              </w:rPr>
              <w:t xml:space="preserve">390. </w:t>
            </w:r>
            <w:r>
              <w:rPr>
                <w:color w:val="000000"/>
                <w:spacing w:val="0"/>
                <w:w w:val="100"/>
                <w:position w:val="0"/>
                <w:sz w:val="16"/>
                <w:szCs w:val="16"/>
              </w:rPr>
              <w:t>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25,165,807.72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25,958, </w:t>
            </w:r>
            <w:r>
              <w:rPr>
                <w:color w:val="000000"/>
                <w:spacing w:val="0"/>
                <w:w w:val="100"/>
                <w:position w:val="0"/>
                <w:sz w:val="16"/>
                <w:szCs w:val="16"/>
              </w:rPr>
              <w:t xml:space="preserve">934. </w:t>
            </w:r>
            <w:r>
              <w:rPr>
                <w:color w:val="000000"/>
                <w:spacing w:val="0"/>
                <w:w w:val="100"/>
                <w:position w:val="0"/>
                <w:sz w:val="16"/>
                <w:szCs w:val="16"/>
              </w:rPr>
              <w:t>69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188, 639, </w:t>
            </w:r>
            <w:r>
              <w:rPr>
                <w:color w:val="000000"/>
                <w:spacing w:val="0"/>
                <w:w w:val="100"/>
                <w:position w:val="0"/>
                <w:sz w:val="16"/>
                <w:szCs w:val="16"/>
              </w:rPr>
              <w:t xml:space="preserve">168.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140,315,455.46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187,978,918.78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140, 968, </w:t>
            </w:r>
            <w:r>
              <w:rPr>
                <w:color w:val="000000"/>
                <w:spacing w:val="0"/>
                <w:w w:val="100"/>
                <w:position w:val="0"/>
                <w:sz w:val="16"/>
                <w:szCs w:val="16"/>
              </w:rPr>
              <w:t xml:space="preserve">241. </w:t>
            </w:r>
            <w:r>
              <w:rPr>
                <w:color w:val="000000"/>
                <w:spacing w:val="0"/>
                <w:w w:val="100"/>
                <w:position w:val="0"/>
                <w:sz w:val="16"/>
                <w:szCs w:val="16"/>
              </w:rPr>
              <w:t>51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660, </w:t>
            </w:r>
            <w:r>
              <w:rPr>
                <w:color w:val="000000"/>
                <w:spacing w:val="0"/>
                <w:w w:val="100"/>
                <w:position w:val="0"/>
                <w:sz w:val="16"/>
                <w:szCs w:val="16"/>
              </w:rPr>
              <w:t xml:space="preserve">249.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-652,786.05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3,875,053.73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-2,141,706.96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2,289, </w:t>
            </w:r>
            <w:r>
              <w:rPr>
                <w:color w:val="000000"/>
                <w:spacing w:val="0"/>
                <w:w w:val="100"/>
                <w:position w:val="0"/>
                <w:sz w:val="16"/>
                <w:szCs w:val="16"/>
              </w:rPr>
              <w:t>092.05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-1,656, 682.62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940"/>
              <w:jc w:val="both"/>
            </w:pPr>
            <w:r>
              <w:rPr>
                <w:color w:val="000000"/>
                <w:spacing w:val="0"/>
                <w:w w:val="100"/>
                <w:position w:val="0"/>
                <w:sz w:val="16"/>
                <w:szCs w:val="16"/>
              </w:rPr>
              <w:t>1.</w:t>
            </w:r>
            <w:r>
              <w:rPr>
                <w:color w:val="000000"/>
                <w:spacing w:val="0"/>
                <w:w w:val="100"/>
                <w:position w:val="0"/>
              </w:rPr>
              <w:t>重新计量设定受益计划</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940"/>
              <w:jc w:val="both"/>
            </w:pPr>
            <w:r>
              <w:rPr>
                <w:color w:val="000000"/>
                <w:spacing w:val="0"/>
                <w:w w:val="100"/>
                <w:position w:val="0"/>
                <w:sz w:val="16"/>
                <w:szCs w:val="16"/>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2,289, </w:t>
            </w:r>
            <w:r>
              <w:rPr>
                <w:color w:val="000000"/>
                <w:spacing w:val="0"/>
                <w:w w:val="100"/>
                <w:position w:val="0"/>
                <w:sz w:val="16"/>
                <w:szCs w:val="16"/>
              </w:rPr>
              <w:t>092.05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-1,656, 682.62</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940"/>
              <w:jc w:val="both"/>
            </w:pPr>
            <w:r>
              <w:rPr>
                <w:color w:val="000000"/>
                <w:spacing w:val="0"/>
                <w:w w:val="100"/>
                <w:position w:val="0"/>
                <w:sz w:val="16"/>
                <w:szCs w:val="16"/>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382,871.72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940"/>
              <w:jc w:val="both"/>
            </w:pPr>
            <w:r>
              <w:rPr>
                <w:color w:val="000000"/>
                <w:spacing w:val="0"/>
                <w:w w:val="100"/>
                <w:position w:val="0"/>
                <w:sz w:val="16"/>
                <w:szCs w:val="16"/>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940"/>
              <w:jc w:val="both"/>
            </w:pPr>
            <w:r>
              <w:rPr>
                <w:color w:val="000000"/>
                <w:spacing w:val="0"/>
                <w:w w:val="100"/>
                <w:position w:val="0"/>
                <w:sz w:val="16"/>
                <w:szCs w:val="16"/>
              </w:rPr>
              <w:t>3.</w:t>
            </w:r>
            <w:r>
              <w:rPr>
                <w:color w:val="000000"/>
                <w:spacing w:val="0"/>
                <w:w w:val="100"/>
                <w:position w:val="0"/>
              </w:rPr>
              <w:t>持有至到期投资重分类</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940"/>
              <w:jc w:val="both"/>
            </w:pPr>
            <w:r>
              <w:rPr>
                <w:color w:val="000000"/>
                <w:spacing w:val="0"/>
                <w:w w:val="100"/>
                <w:position w:val="0"/>
                <w:sz w:val="16"/>
                <w:szCs w:val="16"/>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1,906, </w:t>
            </w:r>
            <w:r>
              <w:rPr>
                <w:color w:val="000000"/>
                <w:spacing w:val="0"/>
                <w:w w:val="100"/>
                <w:position w:val="0"/>
                <w:sz w:val="16"/>
                <w:szCs w:val="16"/>
              </w:rPr>
              <w:t xml:space="preserve">220.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-1,656, 682.62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1,585,961.68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-485, 024. </w:t>
            </w:r>
            <w:r>
              <w:rPr>
                <w:color w:val="000000"/>
                <w:spacing w:val="0"/>
                <w:w w:val="100"/>
                <w:position w:val="0"/>
                <w:sz w:val="16"/>
                <w:szCs w:val="16"/>
              </w:rPr>
              <w:t>34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192,514, </w:t>
            </w:r>
            <w:r>
              <w:rPr>
                <w:color w:val="000000"/>
                <w:spacing w:val="0"/>
                <w:w w:val="100"/>
                <w:position w:val="0"/>
                <w:sz w:val="16"/>
                <w:szCs w:val="16"/>
              </w:rPr>
              <w:t xml:space="preserve">221.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138, </w:t>
            </w:r>
            <w:r>
              <w:rPr>
                <w:color w:val="000000"/>
                <w:spacing w:val="0"/>
                <w:w w:val="100"/>
                <w:position w:val="0"/>
                <w:sz w:val="16"/>
                <w:szCs w:val="16"/>
              </w:rPr>
              <w:t>173,748.50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190, </w:t>
            </w:r>
            <w:r>
              <w:rPr>
                <w:color w:val="000000"/>
                <w:spacing w:val="0"/>
                <w:w w:val="100"/>
                <w:position w:val="0"/>
                <w:sz w:val="16"/>
                <w:szCs w:val="16"/>
              </w:rPr>
              <w:t>268,010.83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139,311,558.89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2,246,210.92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-1,137,810.39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r>
    </w:tbl>
    <w:p>
      <w:pPr>
        <w:widowControl w:val="0"/>
        <w:spacing w:line="1" w:lineRule="exact"/>
      </w:pPr>
      <w:r>
        <w:br w:type="page"/>
      </w:r>
    </w:p>
    <w:tbl>
      <w:tblPr>
        <w:tblOverlap w:val="never"/>
        <w:jc w:val="center"/>
        <w:tblLayout w:type="fixed"/>
      </w:tblPr>
      <w:tblGrid>
        <w:gridCol w:w="3086"/>
        <w:gridCol w:w="3211"/>
        <w:gridCol w:w="3288"/>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3"/>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法定代表人：章笠中</w:t>
        <w:tab/>
        <w:t>主管会计工作负责人：周为利</w:t>
        <w:tab/>
        <w:t>会计机构负责人：周为利</w:t>
      </w:r>
    </w:p>
    <w:p>
      <w:pPr>
        <w:pStyle w:val="Style38"/>
        <w:keepNext/>
        <w:keepLines/>
        <w:widowControl w:val="0"/>
        <w:shd w:val="clear" w:color="auto" w:fill="auto"/>
        <w:bidi w:val="0"/>
        <w:spacing w:before="0" w:after="40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4</w:t>
      </w:r>
      <w:bookmarkEnd w:id="680"/>
      <w:r>
        <w:rPr>
          <w:color w:val="000000"/>
          <w:spacing w:val="0"/>
          <w:w w:val="100"/>
          <w:position w:val="0"/>
        </w:rPr>
        <w:t>、母公司利润表</w:t>
      </w:r>
      <w:bookmarkEnd w:id="678"/>
      <w:bookmarkEnd w:id="679"/>
      <w:bookmarkEnd w:id="68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513, </w:t>
            </w:r>
            <w:r>
              <w:rPr>
                <w:color w:val="000000"/>
                <w:spacing w:val="0"/>
                <w:w w:val="100"/>
                <w:position w:val="0"/>
                <w:sz w:val="16"/>
                <w:szCs w:val="16"/>
              </w:rPr>
              <w:t>982,363.80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425,051,985.07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355,818,329.56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282,435,557.31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3,659, </w:t>
            </w:r>
            <w:r>
              <w:rPr>
                <w:color w:val="000000"/>
                <w:spacing w:val="0"/>
                <w:w w:val="100"/>
                <w:position w:val="0"/>
                <w:sz w:val="16"/>
                <w:szCs w:val="16"/>
              </w:rPr>
              <w:t xml:space="preserve">825.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3,726, </w:t>
            </w:r>
            <w:r>
              <w:rPr>
                <w:color w:val="000000"/>
                <w:spacing w:val="0"/>
                <w:w w:val="100"/>
                <w:position w:val="0"/>
                <w:sz w:val="16"/>
                <w:szCs w:val="16"/>
              </w:rPr>
              <w:t xml:space="preserve">336. </w:t>
            </w:r>
            <w:r>
              <w:rPr>
                <w:color w:val="000000"/>
                <w:spacing w:val="0"/>
                <w:w w:val="100"/>
                <w:position w:val="0"/>
                <w:sz w:val="16"/>
                <w:szCs w:val="16"/>
              </w:rPr>
              <w:t>13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29,357,787.79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30, 904, </w:t>
            </w:r>
            <w:r>
              <w:rPr>
                <w:color w:val="000000"/>
                <w:spacing w:val="0"/>
                <w:w w:val="100"/>
                <w:position w:val="0"/>
                <w:sz w:val="16"/>
                <w:szCs w:val="16"/>
              </w:rPr>
              <w:t xml:space="preserve">184. </w:t>
            </w:r>
            <w:r>
              <w:rPr>
                <w:color w:val="000000"/>
                <w:spacing w:val="0"/>
                <w:w w:val="100"/>
                <w:position w:val="0"/>
                <w:sz w:val="16"/>
                <w:szCs w:val="16"/>
              </w:rPr>
              <w:t>67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49, 882, </w:t>
            </w:r>
            <w:r>
              <w:rPr>
                <w:color w:val="000000"/>
                <w:spacing w:val="0"/>
                <w:w w:val="100"/>
                <w:position w:val="0"/>
                <w:sz w:val="16"/>
                <w:szCs w:val="16"/>
              </w:rPr>
              <w:t xml:space="preserve">529.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43,660,771. </w:t>
            </w:r>
            <w:r>
              <w:rPr>
                <w:color w:val="000000"/>
                <w:spacing w:val="0"/>
                <w:w w:val="100"/>
                <w:position w:val="0"/>
                <w:sz w:val="16"/>
                <w:szCs w:val="16"/>
              </w:rPr>
              <w:t>16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13,796, </w:t>
            </w:r>
            <w:r>
              <w:rPr>
                <w:color w:val="000000"/>
                <w:spacing w:val="0"/>
                <w:w w:val="100"/>
                <w:position w:val="0"/>
                <w:sz w:val="16"/>
                <w:szCs w:val="16"/>
              </w:rPr>
              <w:t xml:space="preserve">668.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-12,380, 547. </w:t>
            </w:r>
            <w:r>
              <w:rPr>
                <w:color w:val="000000"/>
                <w:spacing w:val="0"/>
                <w:w w:val="100"/>
                <w:position w:val="0"/>
                <w:sz w:val="16"/>
                <w:szCs w:val="16"/>
              </w:rPr>
              <w:t>73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5,473,710.37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30, </w:t>
            </w:r>
            <w:r>
              <w:rPr>
                <w:color w:val="000000"/>
                <w:spacing w:val="0"/>
                <w:w w:val="100"/>
                <w:position w:val="0"/>
                <w:sz w:val="16"/>
                <w:szCs w:val="16"/>
              </w:rPr>
              <w:t>889,205.56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42, 226, </w:t>
            </w:r>
            <w:r>
              <w:rPr>
                <w:color w:val="000000"/>
                <w:spacing w:val="0"/>
                <w:w w:val="100"/>
                <w:position w:val="0"/>
                <w:sz w:val="16"/>
                <w:szCs w:val="16"/>
              </w:rPr>
              <w:t xml:space="preserve">432.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19,100,277.02</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4, 754, </w:t>
            </w:r>
            <w:r>
              <w:rPr>
                <w:color w:val="000000"/>
                <w:spacing w:val="0"/>
                <w:w w:val="100"/>
                <w:position w:val="0"/>
                <w:sz w:val="16"/>
                <w:szCs w:val="16"/>
              </w:rPr>
              <w:t xml:space="preserve">124. </w:t>
            </w: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2,619, </w:t>
            </w:r>
            <w:r>
              <w:rPr>
                <w:color w:val="000000"/>
                <w:spacing w:val="0"/>
                <w:w w:val="100"/>
                <w:position w:val="0"/>
                <w:sz w:val="16"/>
                <w:szCs w:val="16"/>
              </w:rPr>
              <w:t>146.98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98,219, </w:t>
            </w:r>
            <w:r>
              <w:rPr>
                <w:color w:val="000000"/>
                <w:spacing w:val="0"/>
                <w:w w:val="100"/>
                <w:position w:val="0"/>
                <w:sz w:val="16"/>
                <w:szCs w:val="16"/>
              </w:rPr>
              <w:t xml:space="preserve">944.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64,916,754. </w:t>
            </w:r>
            <w:r>
              <w:rPr>
                <w:color w:val="000000"/>
                <w:spacing w:val="0"/>
                <w:w w:val="100"/>
                <w:position w:val="0"/>
                <w:sz w:val="16"/>
                <w:szCs w:val="16"/>
              </w:rPr>
              <w:t>99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6,780,915.23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14,123,022.86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6, 403, </w:t>
            </w:r>
            <w:r>
              <w:rPr>
                <w:color w:val="000000"/>
                <w:spacing w:val="0"/>
                <w:w w:val="100"/>
                <w:position w:val="0"/>
                <w:sz w:val="16"/>
                <w:szCs w:val="16"/>
              </w:rPr>
              <w:t>695.</w:t>
            </w:r>
            <w:r>
              <w:rPr>
                <w:color w:val="000000"/>
                <w:spacing w:val="0"/>
                <w:w w:val="100"/>
                <w:position w:val="0"/>
                <w:sz w:val="16"/>
                <w:szCs w:val="16"/>
              </w:rPr>
              <w:t>55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1,656,385.52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768, </w:t>
            </w:r>
            <w:r>
              <w:rPr>
                <w:color w:val="000000"/>
                <w:spacing w:val="0"/>
                <w:w w:val="100"/>
                <w:position w:val="0"/>
                <w:sz w:val="16"/>
                <w:szCs w:val="16"/>
              </w:rPr>
              <w:t xml:space="preserve">838. </w:t>
            </w:r>
            <w:r>
              <w:rPr>
                <w:color w:val="000000"/>
                <w:spacing w:val="0"/>
                <w:w w:val="100"/>
                <w:position w:val="0"/>
                <w:sz w:val="16"/>
                <w:szCs w:val="16"/>
              </w:rPr>
              <w:t>65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1,265, </w:t>
            </w:r>
            <w:r>
              <w:rPr>
                <w:color w:val="000000"/>
                <w:spacing w:val="0"/>
                <w:w w:val="100"/>
                <w:position w:val="0"/>
                <w:sz w:val="16"/>
                <w:szCs w:val="16"/>
              </w:rPr>
              <w:t xml:space="preserve">401.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480, </w:t>
            </w:r>
            <w:r>
              <w:rPr>
                <w:color w:val="000000"/>
                <w:spacing w:val="0"/>
                <w:w w:val="100"/>
                <w:position w:val="0"/>
                <w:sz w:val="16"/>
                <w:szCs w:val="16"/>
              </w:rPr>
              <w:t xml:space="preserve">665. </w:t>
            </w:r>
            <w:r>
              <w:rPr>
                <w:color w:val="000000"/>
                <w:spacing w:val="0"/>
                <w:w w:val="100"/>
                <w:position w:val="0"/>
                <w:sz w:val="16"/>
                <w:szCs w:val="16"/>
              </w:rPr>
              <w:t>41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三、利润总额（亏损总额以“一”号 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103, 344, </w:t>
            </w:r>
            <w:r>
              <w:rPr>
                <w:color w:val="000000"/>
                <w:spacing w:val="0"/>
                <w:w w:val="100"/>
                <w:position w:val="0"/>
                <w:sz w:val="16"/>
                <w:szCs w:val="16"/>
              </w:rPr>
              <w:t xml:space="preserve">474.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78,270, </w:t>
            </w:r>
            <w:r>
              <w:rPr>
                <w:color w:val="000000"/>
                <w:spacing w:val="0"/>
                <w:w w:val="100"/>
                <w:position w:val="0"/>
                <w:sz w:val="16"/>
                <w:szCs w:val="16"/>
              </w:rPr>
              <w:t>939.20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8, 177, </w:t>
            </w:r>
            <w:r>
              <w:rPr>
                <w:color w:val="000000"/>
                <w:spacing w:val="0"/>
                <w:w w:val="100"/>
                <w:position w:val="0"/>
                <w:sz w:val="16"/>
                <w:szCs w:val="16"/>
              </w:rPr>
              <w:t xml:space="preserve">175.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12,448, </w:t>
            </w:r>
            <w:r>
              <w:rPr>
                <w:color w:val="000000"/>
                <w:spacing w:val="0"/>
                <w:w w:val="100"/>
                <w:position w:val="0"/>
                <w:sz w:val="16"/>
                <w:szCs w:val="16"/>
              </w:rPr>
              <w:t>075.43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95,167,298.87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65,822,863.77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382, </w:t>
            </w:r>
            <w:r>
              <w:rPr>
                <w:color w:val="000000"/>
                <w:spacing w:val="0"/>
                <w:w w:val="100"/>
                <w:position w:val="0"/>
                <w:sz w:val="16"/>
                <w:szCs w:val="16"/>
              </w:rPr>
              <w:t xml:space="preserve">871.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940"/>
              <w:jc w:val="both"/>
            </w:pPr>
            <w:r>
              <w:rPr>
                <w:color w:val="000000"/>
                <w:spacing w:val="0"/>
                <w:w w:val="100"/>
                <w:position w:val="0"/>
                <w:sz w:val="16"/>
                <w:szCs w:val="16"/>
              </w:rPr>
              <w:t>1.</w:t>
            </w:r>
            <w:r>
              <w:rPr>
                <w:color w:val="000000"/>
                <w:spacing w:val="0"/>
                <w:w w:val="100"/>
                <w:position w:val="0"/>
              </w:rPr>
              <w:t>重新计量设定受益计划</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2.</w:t>
            </w:r>
            <w:r>
              <w:rPr>
                <w:color w:val="000000"/>
                <w:spacing w:val="0"/>
                <w:w w:val="100"/>
                <w:position w:val="0"/>
              </w:rPr>
              <w:t>权益法下在被投资单位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67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382, </w:t>
            </w:r>
            <w:r>
              <w:rPr>
                <w:color w:val="000000"/>
                <w:spacing w:val="0"/>
                <w:w w:val="100"/>
                <w:position w:val="0"/>
                <w:sz w:val="16"/>
                <w:szCs w:val="16"/>
              </w:rPr>
              <w:t xml:space="preserve">871.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940"/>
              <w:jc w:val="both"/>
            </w:pPr>
            <w:r>
              <w:rPr>
                <w:color w:val="000000"/>
                <w:spacing w:val="0"/>
                <w:w w:val="100"/>
                <w:position w:val="0"/>
                <w:sz w:val="16"/>
                <w:szCs w:val="16"/>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382, </w:t>
            </w:r>
            <w:r>
              <w:rPr>
                <w:color w:val="000000"/>
                <w:spacing w:val="0"/>
                <w:w w:val="100"/>
                <w:position w:val="0"/>
                <w:sz w:val="16"/>
                <w:szCs w:val="16"/>
              </w:rPr>
              <w:t xml:space="preserve">871.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940"/>
              <w:jc w:val="both"/>
            </w:pPr>
            <w:r>
              <w:rPr>
                <w:color w:val="000000"/>
                <w:spacing w:val="0"/>
                <w:w w:val="100"/>
                <w:position w:val="0"/>
                <w:sz w:val="16"/>
                <w:szCs w:val="16"/>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940"/>
              <w:jc w:val="both"/>
            </w:pPr>
            <w:r>
              <w:rPr>
                <w:color w:val="000000"/>
                <w:spacing w:val="0"/>
                <w:w w:val="100"/>
                <w:position w:val="0"/>
                <w:sz w:val="16"/>
                <w:szCs w:val="16"/>
              </w:rPr>
              <w:t>3.</w:t>
            </w:r>
            <w:r>
              <w:rPr>
                <w:color w:val="000000"/>
                <w:spacing w:val="0"/>
                <w:w w:val="100"/>
                <w:position w:val="0"/>
              </w:rPr>
              <w:t>持有至到期投资重分类</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940"/>
              <w:jc w:val="both"/>
            </w:pPr>
            <w:r>
              <w:rPr>
                <w:color w:val="000000"/>
                <w:spacing w:val="0"/>
                <w:w w:val="100"/>
                <w:position w:val="0"/>
                <w:sz w:val="16"/>
                <w:szCs w:val="16"/>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95,550,170.59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65,822,863.77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5</w:t>
      </w:r>
      <w:bookmarkEnd w:id="684"/>
      <w:r>
        <w:rPr>
          <w:color w:val="000000"/>
          <w:spacing w:val="0"/>
          <w:w w:val="100"/>
          <w:position w:val="0"/>
        </w:rPr>
        <w:t>、合并现金流量表</w:t>
      </w:r>
      <w:bookmarkEnd w:id="682"/>
      <w:bookmarkEnd w:id="683"/>
      <w:bookmarkEnd w:id="68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1,104,771,675.22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820,714,311.44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57,303,410.70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50,714,356.84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26, 542, </w:t>
            </w:r>
            <w:r>
              <w:rPr>
                <w:color w:val="000000"/>
                <w:spacing w:val="0"/>
                <w:w w:val="100"/>
                <w:position w:val="0"/>
                <w:sz w:val="16"/>
                <w:szCs w:val="16"/>
              </w:rPr>
              <w:t xml:space="preserve">245.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55, 172, </w:t>
            </w:r>
            <w:r>
              <w:rPr>
                <w:color w:val="000000"/>
                <w:spacing w:val="0"/>
                <w:w w:val="100"/>
                <w:position w:val="0"/>
                <w:sz w:val="16"/>
                <w:szCs w:val="16"/>
              </w:rPr>
              <w:t xml:space="preserve">121. </w:t>
            </w:r>
            <w:r>
              <w:rPr>
                <w:color w:val="000000"/>
                <w:spacing w:val="0"/>
                <w:w w:val="100"/>
                <w:position w:val="0"/>
                <w:sz w:val="16"/>
                <w:szCs w:val="16"/>
              </w:rPr>
              <w:t>13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1,188,617, </w:t>
            </w:r>
            <w:r>
              <w:rPr>
                <w:color w:val="000000"/>
                <w:spacing w:val="0"/>
                <w:w w:val="100"/>
                <w:position w:val="0"/>
                <w:sz w:val="16"/>
                <w:szCs w:val="16"/>
              </w:rPr>
              <w:t xml:space="preserve">331.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926, 600, </w:t>
            </w:r>
            <w:r>
              <w:rPr>
                <w:color w:val="000000"/>
                <w:spacing w:val="0"/>
                <w:w w:val="100"/>
                <w:position w:val="0"/>
                <w:sz w:val="16"/>
                <w:szCs w:val="16"/>
              </w:rPr>
              <w:t xml:space="preserve">789. </w:t>
            </w:r>
            <w:r>
              <w:rPr>
                <w:color w:val="000000"/>
                <w:spacing w:val="0"/>
                <w:w w:val="100"/>
                <w:position w:val="0"/>
                <w:sz w:val="16"/>
                <w:szCs w:val="16"/>
              </w:rPr>
              <w:t>41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639, 795, </w:t>
            </w:r>
            <w:r>
              <w:rPr>
                <w:color w:val="000000"/>
                <w:spacing w:val="0"/>
                <w:w w:val="100"/>
                <w:position w:val="0"/>
                <w:sz w:val="16"/>
                <w:szCs w:val="16"/>
              </w:rPr>
              <w:t xml:space="preserve">957.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460, 478, </w:t>
            </w:r>
            <w:r>
              <w:rPr>
                <w:color w:val="000000"/>
                <w:spacing w:val="0"/>
                <w:w w:val="100"/>
                <w:position w:val="0"/>
                <w:sz w:val="16"/>
                <w:szCs w:val="16"/>
              </w:rPr>
              <w:t xml:space="preserve">192. </w:t>
            </w:r>
            <w:r>
              <w:rPr>
                <w:color w:val="000000"/>
                <w:spacing w:val="0"/>
                <w:w w:val="100"/>
                <w:position w:val="0"/>
                <w:sz w:val="16"/>
                <w:szCs w:val="16"/>
              </w:rPr>
              <w:t>03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204, 277, </w:t>
            </w:r>
            <w:r>
              <w:rPr>
                <w:color w:val="000000"/>
                <w:spacing w:val="0"/>
                <w:w w:val="100"/>
                <w:position w:val="0"/>
                <w:sz w:val="16"/>
                <w:szCs w:val="16"/>
              </w:rPr>
              <w:t xml:space="preserve">458.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155,873,734. </w:t>
            </w:r>
            <w:r>
              <w:rPr>
                <w:color w:val="000000"/>
                <w:spacing w:val="0"/>
                <w:w w:val="100"/>
                <w:position w:val="0"/>
                <w:sz w:val="16"/>
                <w:szCs w:val="16"/>
              </w:rPr>
              <w:t>70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67,831,910.91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58, </w:t>
            </w:r>
            <w:r>
              <w:rPr>
                <w:color w:val="000000"/>
                <w:spacing w:val="0"/>
                <w:w w:val="100"/>
                <w:position w:val="0"/>
                <w:sz w:val="16"/>
                <w:szCs w:val="16"/>
              </w:rPr>
              <w:t>839,561.65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142, 095, </w:t>
            </w:r>
            <w:r>
              <w:rPr>
                <w:color w:val="000000"/>
                <w:spacing w:val="0"/>
                <w:w w:val="100"/>
                <w:position w:val="0"/>
                <w:sz w:val="16"/>
                <w:szCs w:val="16"/>
              </w:rPr>
              <w:t xml:space="preserve">686.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88, </w:t>
            </w:r>
            <w:r>
              <w:rPr>
                <w:color w:val="000000"/>
                <w:spacing w:val="0"/>
                <w:w w:val="100"/>
                <w:position w:val="0"/>
                <w:sz w:val="16"/>
                <w:szCs w:val="16"/>
              </w:rPr>
              <w:t xml:space="preserve">541,269. </w:t>
            </w:r>
            <w:r>
              <w:rPr>
                <w:color w:val="000000"/>
                <w:spacing w:val="0"/>
                <w:w w:val="100"/>
                <w:position w:val="0"/>
                <w:sz w:val="16"/>
                <w:szCs w:val="16"/>
              </w:rPr>
              <w:t>17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1, 054, </w:t>
            </w:r>
            <w:r>
              <w:rPr>
                <w:color w:val="000000"/>
                <w:spacing w:val="0"/>
                <w:w w:val="100"/>
                <w:position w:val="0"/>
                <w:sz w:val="16"/>
                <w:szCs w:val="16"/>
              </w:rPr>
              <w:t>001,013.81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763,732,757.55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134,616,317.57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162, 868, </w:t>
            </w:r>
            <w:r>
              <w:rPr>
                <w:color w:val="000000"/>
                <w:spacing w:val="0"/>
                <w:w w:val="100"/>
                <w:position w:val="0"/>
                <w:sz w:val="16"/>
                <w:szCs w:val="16"/>
              </w:rPr>
              <w:t xml:space="preserve">031. </w:t>
            </w:r>
            <w:r>
              <w:rPr>
                <w:color w:val="000000"/>
                <w:spacing w:val="0"/>
                <w:w w:val="100"/>
                <w:position w:val="0"/>
                <w:sz w:val="16"/>
                <w:szCs w:val="16"/>
              </w:rPr>
              <w:t>86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4,310,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281,624.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3,746, </w:t>
            </w:r>
            <w:r>
              <w:rPr>
                <w:color w:val="000000"/>
                <w:spacing w:val="0"/>
                <w:w w:val="100"/>
                <w:position w:val="0"/>
                <w:sz w:val="16"/>
                <w:szCs w:val="16"/>
              </w:rPr>
              <w:t>120.55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1,203,134.70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2, 144, </w:t>
            </w:r>
            <w:r>
              <w:rPr>
                <w:color w:val="000000"/>
                <w:spacing w:val="0"/>
                <w:w w:val="100"/>
                <w:position w:val="0"/>
                <w:sz w:val="16"/>
                <w:szCs w:val="16"/>
              </w:rPr>
              <w:t xml:space="preserve">336. </w:t>
            </w:r>
            <w:r>
              <w:rPr>
                <w:color w:val="000000"/>
                <w:spacing w:val="0"/>
                <w:w w:val="100"/>
                <w:position w:val="0"/>
                <w:sz w:val="16"/>
                <w:szCs w:val="16"/>
              </w:rPr>
              <w:t>04</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486, </w:t>
            </w:r>
            <w:r>
              <w:rPr>
                <w:color w:val="000000"/>
                <w:spacing w:val="0"/>
                <w:w w:val="100"/>
                <w:position w:val="0"/>
                <w:sz w:val="16"/>
                <w:szCs w:val="16"/>
              </w:rPr>
              <w:t xml:space="preserve">972.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13,607,289.95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6,281,732.32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19,497,746.54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99,376,565.21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66,312,645.37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24, 325,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32,900,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468, 705, </w:t>
            </w:r>
            <w:r>
              <w:rPr>
                <w:color w:val="000000"/>
                <w:spacing w:val="0"/>
                <w:w w:val="100"/>
                <w:position w:val="0"/>
                <w:sz w:val="16"/>
                <w:szCs w:val="16"/>
              </w:rPr>
              <w:t xml:space="preserve">024.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574, 965, </w:t>
            </w:r>
            <w:r>
              <w:rPr>
                <w:color w:val="000000"/>
                <w:spacing w:val="0"/>
                <w:w w:val="100"/>
                <w:position w:val="0"/>
                <w:sz w:val="16"/>
                <w:szCs w:val="16"/>
              </w:rPr>
              <w:t xml:space="preserve">388. </w:t>
            </w:r>
            <w:r>
              <w:rPr>
                <w:color w:val="000000"/>
                <w:spacing w:val="0"/>
                <w:w w:val="100"/>
                <w:position w:val="0"/>
                <w:sz w:val="16"/>
                <w:szCs w:val="16"/>
              </w:rPr>
              <w:t>08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359, </w:t>
            </w:r>
            <w:r>
              <w:rPr>
                <w:color w:val="000000"/>
                <w:spacing w:val="0"/>
                <w:w w:val="100"/>
                <w:position w:val="0"/>
                <w:sz w:val="16"/>
                <w:szCs w:val="16"/>
              </w:rPr>
              <w:t xml:space="preserve">798. </w:t>
            </w:r>
            <w:r>
              <w:rPr>
                <w:color w:val="000000"/>
                <w:spacing w:val="0"/>
                <w:w w:val="100"/>
                <w:position w:val="0"/>
                <w:sz w:val="16"/>
                <w:szCs w:val="16"/>
              </w:rPr>
              <w:t>49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594, 406, </w:t>
            </w:r>
            <w:r>
              <w:rPr>
                <w:color w:val="000000"/>
                <w:spacing w:val="0"/>
                <w:w w:val="100"/>
                <w:position w:val="0"/>
                <w:sz w:val="16"/>
                <w:szCs w:val="16"/>
              </w:rPr>
              <w:t xml:space="preserve">590.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674, </w:t>
            </w:r>
            <w:r>
              <w:rPr>
                <w:color w:val="000000"/>
                <w:spacing w:val="0"/>
                <w:w w:val="100"/>
                <w:position w:val="0"/>
                <w:sz w:val="16"/>
                <w:szCs w:val="16"/>
              </w:rPr>
              <w:t>537,831.94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-588, </w:t>
            </w:r>
            <w:r>
              <w:rPr>
                <w:color w:val="000000"/>
                <w:spacing w:val="0"/>
                <w:w w:val="100"/>
                <w:position w:val="0"/>
                <w:sz w:val="16"/>
                <w:szCs w:val="16"/>
              </w:rPr>
              <w:t xml:space="preserve">124, </w:t>
            </w:r>
            <w:r>
              <w:rPr>
                <w:color w:val="000000"/>
                <w:spacing w:val="0"/>
                <w:w w:val="100"/>
                <w:position w:val="0"/>
                <w:sz w:val="16"/>
                <w:szCs w:val="16"/>
              </w:rPr>
              <w:t xml:space="preserve">857. </w:t>
            </w:r>
            <w:r>
              <w:rPr>
                <w:color w:val="000000"/>
                <w:spacing w:val="0"/>
                <w:w w:val="100"/>
                <w:position w:val="0"/>
                <w:sz w:val="16"/>
                <w:szCs w:val="16"/>
              </w:rPr>
              <w:t>85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-655, </w:t>
            </w:r>
            <w:r>
              <w:rPr>
                <w:color w:val="000000"/>
                <w:spacing w:val="0"/>
                <w:w w:val="100"/>
                <w:position w:val="0"/>
                <w:sz w:val="16"/>
                <w:szCs w:val="16"/>
              </w:rPr>
              <w:t xml:space="preserve">040, </w:t>
            </w:r>
            <w:r>
              <w:rPr>
                <w:color w:val="000000"/>
                <w:spacing w:val="0"/>
                <w:w w:val="100"/>
                <w:position w:val="0"/>
                <w:sz w:val="16"/>
                <w:szCs w:val="16"/>
              </w:rPr>
              <w:t>085.40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592,299, </w:t>
            </w:r>
            <w:r>
              <w:rPr>
                <w:color w:val="000000"/>
                <w:spacing w:val="0"/>
                <w:w w:val="100"/>
                <w:position w:val="0"/>
                <w:sz w:val="16"/>
                <w:szCs w:val="16"/>
              </w:rPr>
              <w:t xml:space="preserve">961.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460, 334, </w:t>
            </w:r>
            <w:r>
              <w:rPr>
                <w:color w:val="000000"/>
                <w:spacing w:val="0"/>
                <w:w w:val="100"/>
                <w:position w:val="0"/>
                <w:sz w:val="16"/>
                <w:szCs w:val="16"/>
              </w:rPr>
              <w:t xml:space="preserve">556.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460, 000,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1,052, </w:t>
            </w:r>
            <w:r>
              <w:rPr>
                <w:color w:val="000000"/>
                <w:spacing w:val="0"/>
                <w:w w:val="100"/>
                <w:position w:val="0"/>
                <w:sz w:val="16"/>
                <w:szCs w:val="16"/>
              </w:rPr>
              <w:t xml:space="preserve">634,518.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460, 100,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295, 000,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54,919,916.88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23,312,842.09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1,452, </w:t>
            </w:r>
            <w:r>
              <w:rPr>
                <w:color w:val="000000"/>
                <w:spacing w:val="0"/>
                <w:w w:val="100"/>
                <w:position w:val="0"/>
                <w:sz w:val="16"/>
                <w:szCs w:val="16"/>
              </w:rPr>
              <w:t xml:space="preserve">548.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5, 748, </w:t>
            </w:r>
            <w:r>
              <w:rPr>
                <w:color w:val="000000"/>
                <w:spacing w:val="0"/>
                <w:w w:val="100"/>
                <w:position w:val="0"/>
                <w:sz w:val="16"/>
                <w:szCs w:val="16"/>
              </w:rPr>
              <w:t xml:space="preserve">372. </w:t>
            </w:r>
            <w:r>
              <w:rPr>
                <w:color w:val="000000"/>
                <w:spacing w:val="0"/>
                <w:w w:val="100"/>
                <w:position w:val="0"/>
                <w:sz w:val="16"/>
                <w:szCs w:val="16"/>
              </w:rPr>
              <w:t>17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3,905,283.33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353, </w:t>
            </w:r>
            <w:r>
              <w:rPr>
                <w:color w:val="000000"/>
                <w:spacing w:val="0"/>
                <w:w w:val="100"/>
                <w:position w:val="0"/>
                <w:sz w:val="16"/>
                <w:szCs w:val="16"/>
              </w:rPr>
              <w:t>825,200.21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33,312,842.09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698, </w:t>
            </w:r>
            <w:r>
              <w:rPr>
                <w:color w:val="000000"/>
                <w:spacing w:val="0"/>
                <w:w w:val="100"/>
                <w:position w:val="0"/>
                <w:sz w:val="16"/>
                <w:szCs w:val="16"/>
              </w:rPr>
              <w:t>809,317.91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426, 787, </w:t>
            </w:r>
            <w:r>
              <w:rPr>
                <w:color w:val="000000"/>
                <w:spacing w:val="0"/>
                <w:w w:val="100"/>
                <w:position w:val="0"/>
                <w:sz w:val="16"/>
                <w:szCs w:val="16"/>
              </w:rPr>
              <w:t xml:space="preserve">157. </w:t>
            </w:r>
            <w:r>
              <w:rPr>
                <w:color w:val="000000"/>
                <w:spacing w:val="0"/>
                <w:w w:val="100"/>
                <w:position w:val="0"/>
                <w:sz w:val="16"/>
                <w:szCs w:val="16"/>
              </w:rPr>
              <w:t>91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4, 076, </w:t>
            </w:r>
            <w:r>
              <w:rPr>
                <w:color w:val="000000"/>
                <w:spacing w:val="0"/>
                <w:w w:val="100"/>
                <w:position w:val="0"/>
                <w:sz w:val="16"/>
                <w:szCs w:val="16"/>
              </w:rPr>
              <w:t>831.47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3, 136, </w:t>
            </w:r>
            <w:r>
              <w:rPr>
                <w:color w:val="000000"/>
                <w:spacing w:val="0"/>
                <w:w w:val="100"/>
                <w:position w:val="0"/>
                <w:sz w:val="16"/>
                <w:szCs w:val="16"/>
              </w:rPr>
              <w:t xml:space="preserve">355. </w:t>
            </w:r>
            <w:r>
              <w:rPr>
                <w:color w:val="000000"/>
                <w:spacing w:val="0"/>
                <w:w w:val="100"/>
                <w:position w:val="0"/>
                <w:sz w:val="16"/>
                <w:szCs w:val="16"/>
              </w:rPr>
              <w:t>91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249, 377, </w:t>
            </w:r>
            <w:r>
              <w:rPr>
                <w:color w:val="000000"/>
                <w:spacing w:val="0"/>
                <w:w w:val="100"/>
                <w:position w:val="0"/>
                <w:sz w:val="16"/>
                <w:szCs w:val="16"/>
              </w:rPr>
              <w:t xml:space="preserve">609.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-62, </w:t>
            </w:r>
            <w:r>
              <w:rPr>
                <w:color w:val="000000"/>
                <w:spacing w:val="0"/>
                <w:w w:val="100"/>
                <w:position w:val="0"/>
                <w:sz w:val="16"/>
                <w:szCs w:val="16"/>
              </w:rPr>
              <w:t xml:space="preserve">248, </w:t>
            </w:r>
            <w:r>
              <w:rPr>
                <w:color w:val="000000"/>
                <w:spacing w:val="0"/>
                <w:w w:val="100"/>
                <w:position w:val="0"/>
                <w:sz w:val="16"/>
                <w:szCs w:val="16"/>
              </w:rPr>
              <w:t xml:space="preserve">539. </w:t>
            </w:r>
            <w:r>
              <w:rPr>
                <w:color w:val="000000"/>
                <w:spacing w:val="0"/>
                <w:w w:val="100"/>
                <w:position w:val="0"/>
                <w:sz w:val="16"/>
                <w:szCs w:val="16"/>
              </w:rPr>
              <w:t>72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441,410,500.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503, 659, </w:t>
            </w:r>
            <w:r>
              <w:rPr>
                <w:color w:val="000000"/>
                <w:spacing w:val="0"/>
                <w:w w:val="100"/>
                <w:position w:val="0"/>
                <w:sz w:val="16"/>
                <w:szCs w:val="16"/>
              </w:rPr>
              <w:t xml:space="preserve">040. </w:t>
            </w:r>
            <w:r>
              <w:rPr>
                <w:color w:val="000000"/>
                <w:spacing w:val="0"/>
                <w:w w:val="100"/>
                <w:position w:val="0"/>
                <w:sz w:val="16"/>
                <w:szCs w:val="16"/>
              </w:rPr>
              <w:t>32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690,788,109.70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441,410, </w:t>
            </w:r>
            <w:r>
              <w:rPr>
                <w:color w:val="000000"/>
                <w:spacing w:val="0"/>
                <w:w w:val="100"/>
                <w:position w:val="0"/>
                <w:sz w:val="16"/>
                <w:szCs w:val="16"/>
              </w:rPr>
              <w:t xml:space="preserve">500. </w:t>
            </w:r>
            <w:r>
              <w:rPr>
                <w:color w:val="000000"/>
                <w:spacing w:val="0"/>
                <w:w w:val="100"/>
                <w:position w:val="0"/>
                <w:sz w:val="16"/>
                <w:szCs w:val="16"/>
              </w:rPr>
              <w:t>60</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rPr>
        <w:t>6</w:t>
      </w:r>
      <w:bookmarkEnd w:id="688"/>
      <w:r>
        <w:rPr>
          <w:color w:val="000000"/>
          <w:spacing w:val="0"/>
          <w:w w:val="100"/>
          <w:position w:val="0"/>
        </w:rPr>
        <w:t>、母公司现金流量表</w:t>
      </w:r>
      <w:bookmarkEnd w:id="686"/>
      <w:bookmarkEnd w:id="687"/>
      <w:bookmarkEnd w:id="68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454, 386, </w:t>
            </w:r>
            <w:r>
              <w:rPr>
                <w:color w:val="000000"/>
                <w:spacing w:val="0"/>
                <w:w w:val="100"/>
                <w:position w:val="0"/>
                <w:sz w:val="16"/>
                <w:szCs w:val="16"/>
              </w:rPr>
              <w:t xml:space="preserve">688.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419, 904, </w:t>
            </w:r>
            <w:r>
              <w:rPr>
                <w:color w:val="000000"/>
                <w:spacing w:val="0"/>
                <w:w w:val="100"/>
                <w:position w:val="0"/>
                <w:sz w:val="16"/>
                <w:szCs w:val="16"/>
              </w:rPr>
              <w:t xml:space="preserve">867. </w:t>
            </w:r>
            <w:r>
              <w:rPr>
                <w:color w:val="000000"/>
                <w:spacing w:val="0"/>
                <w:w w:val="100"/>
                <w:position w:val="0"/>
                <w:sz w:val="16"/>
                <w:szCs w:val="16"/>
              </w:rPr>
              <w:t>47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32, 300, </w:t>
            </w:r>
            <w:r>
              <w:rPr>
                <w:color w:val="000000"/>
                <w:spacing w:val="0"/>
                <w:w w:val="100"/>
                <w:position w:val="0"/>
                <w:sz w:val="16"/>
                <w:szCs w:val="16"/>
              </w:rPr>
              <w:t xml:space="preserve">970.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37,239, </w:t>
            </w:r>
            <w:r>
              <w:rPr>
                <w:color w:val="000000"/>
                <w:spacing w:val="0"/>
                <w:w w:val="100"/>
                <w:position w:val="0"/>
                <w:sz w:val="16"/>
                <w:szCs w:val="16"/>
              </w:rPr>
              <w:t xml:space="preserve">080. </w:t>
            </w:r>
            <w:r>
              <w:rPr>
                <w:color w:val="000000"/>
                <w:spacing w:val="0"/>
                <w:w w:val="100"/>
                <w:position w:val="0"/>
                <w:sz w:val="16"/>
                <w:szCs w:val="16"/>
              </w:rPr>
              <w:t>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24,558,381.73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39, </w:t>
            </w:r>
            <w:r>
              <w:rPr>
                <w:color w:val="000000"/>
                <w:spacing w:val="0"/>
                <w:w w:val="100"/>
                <w:position w:val="0"/>
                <w:sz w:val="16"/>
                <w:szCs w:val="16"/>
              </w:rPr>
              <w:t>543,786.54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511,246, </w:t>
            </w:r>
            <w:r>
              <w:rPr>
                <w:color w:val="000000"/>
                <w:spacing w:val="0"/>
                <w:w w:val="100"/>
                <w:position w:val="0"/>
                <w:sz w:val="16"/>
                <w:szCs w:val="16"/>
              </w:rPr>
              <w:t xml:space="preserve">040.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496, 687, </w:t>
            </w:r>
            <w:r>
              <w:rPr>
                <w:color w:val="000000"/>
                <w:spacing w:val="0"/>
                <w:w w:val="100"/>
                <w:position w:val="0"/>
                <w:sz w:val="16"/>
                <w:szCs w:val="16"/>
              </w:rPr>
              <w:t xml:space="preserve">734. </w:t>
            </w:r>
            <w:r>
              <w:rPr>
                <w:color w:val="000000"/>
                <w:spacing w:val="0"/>
                <w:w w:val="100"/>
                <w:position w:val="0"/>
                <w:sz w:val="16"/>
                <w:szCs w:val="16"/>
              </w:rPr>
              <w:t>44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249, 687, </w:t>
            </w:r>
            <w:r>
              <w:rPr>
                <w:color w:val="000000"/>
                <w:spacing w:val="0"/>
                <w:w w:val="100"/>
                <w:position w:val="0"/>
                <w:sz w:val="16"/>
                <w:szCs w:val="16"/>
              </w:rPr>
              <w:t xml:space="preserve">125.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304, 819, </w:t>
            </w:r>
            <w:r>
              <w:rPr>
                <w:color w:val="000000"/>
                <w:spacing w:val="0"/>
                <w:w w:val="100"/>
                <w:position w:val="0"/>
                <w:sz w:val="16"/>
                <w:szCs w:val="16"/>
              </w:rPr>
              <w:t xml:space="preserve">892. </w:t>
            </w:r>
            <w:r>
              <w:rPr>
                <w:color w:val="000000"/>
                <w:spacing w:val="0"/>
                <w:w w:val="100"/>
                <w:position w:val="0"/>
                <w:sz w:val="16"/>
                <w:szCs w:val="16"/>
              </w:rPr>
              <w:t>98</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51,274, </w:t>
            </w:r>
            <w:r>
              <w:rPr>
                <w:color w:val="000000"/>
                <w:spacing w:val="0"/>
                <w:w w:val="100"/>
                <w:position w:val="0"/>
                <w:sz w:val="16"/>
                <w:szCs w:val="16"/>
              </w:rPr>
              <w:t xml:space="preserve">246.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44,783,349.79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12,934,271.84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22,934, </w:t>
            </w:r>
            <w:r>
              <w:rPr>
                <w:color w:val="000000"/>
                <w:spacing w:val="0"/>
                <w:w w:val="100"/>
                <w:position w:val="0"/>
                <w:sz w:val="16"/>
                <w:szCs w:val="16"/>
              </w:rPr>
              <w:t>857.54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78, 259, </w:t>
            </w:r>
            <w:r>
              <w:rPr>
                <w:color w:val="000000"/>
                <w:spacing w:val="0"/>
                <w:w w:val="100"/>
                <w:position w:val="0"/>
                <w:sz w:val="16"/>
                <w:szCs w:val="16"/>
              </w:rPr>
              <w:t xml:space="preserve">574. </w:t>
            </w:r>
            <w:r>
              <w:rPr>
                <w:color w:val="000000"/>
                <w:spacing w:val="0"/>
                <w:w w:val="100"/>
                <w:position w:val="0"/>
                <w:sz w:val="16"/>
                <w:szCs w:val="16"/>
              </w:rPr>
              <w:t>69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66, 244, </w:t>
            </w:r>
            <w:r>
              <w:rPr>
                <w:color w:val="000000"/>
                <w:spacing w:val="0"/>
                <w:w w:val="100"/>
                <w:position w:val="0"/>
                <w:sz w:val="16"/>
                <w:szCs w:val="16"/>
              </w:rPr>
              <w:t xml:space="preserve">304. </w:t>
            </w:r>
            <w:r>
              <w:rPr>
                <w:color w:val="000000"/>
                <w:spacing w:val="0"/>
                <w:w w:val="100"/>
                <w:position w:val="0"/>
                <w:sz w:val="16"/>
                <w:szCs w:val="16"/>
              </w:rPr>
              <w:t>98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392,155,219.35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438, </w:t>
            </w:r>
            <w:r>
              <w:rPr>
                <w:color w:val="000000"/>
                <w:spacing w:val="0"/>
                <w:w w:val="100"/>
                <w:position w:val="0"/>
                <w:sz w:val="16"/>
                <w:szCs w:val="16"/>
              </w:rPr>
              <w:t xml:space="preserve">782,405. </w:t>
            </w:r>
            <w:r>
              <w:rPr>
                <w:color w:val="000000"/>
                <w:spacing w:val="0"/>
                <w:w w:val="100"/>
                <w:position w:val="0"/>
                <w:sz w:val="16"/>
                <w:szCs w:val="16"/>
              </w:rPr>
              <w:t>29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119, 090, </w:t>
            </w:r>
            <w:r>
              <w:rPr>
                <w:color w:val="000000"/>
                <w:spacing w:val="0"/>
                <w:w w:val="100"/>
                <w:position w:val="0"/>
                <w:sz w:val="16"/>
                <w:szCs w:val="16"/>
              </w:rPr>
              <w:t xml:space="preserve">821.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57,905,329. </w:t>
            </w:r>
            <w:r>
              <w:rPr>
                <w:color w:val="000000"/>
                <w:spacing w:val="0"/>
                <w:w w:val="100"/>
                <w:position w:val="0"/>
                <w:sz w:val="16"/>
                <w:szCs w:val="16"/>
              </w:rPr>
              <w:t>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37,472,307.47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16,481,130.04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3,709,515.08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316, </w:t>
            </w:r>
            <w:r>
              <w:rPr>
                <w:color w:val="000000"/>
                <w:spacing w:val="0"/>
                <w:w w:val="100"/>
                <w:position w:val="0"/>
                <w:sz w:val="16"/>
                <w:szCs w:val="16"/>
              </w:rPr>
              <w:t xml:space="preserve">654. </w:t>
            </w:r>
            <w:r>
              <w:rPr>
                <w:color w:val="000000"/>
                <w:spacing w:val="0"/>
                <w:w w:val="100"/>
                <w:position w:val="0"/>
                <w:sz w:val="16"/>
                <w:szCs w:val="16"/>
              </w:rPr>
              <w:t>79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71,817.25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7,535,580.29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41,253,639.80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33,333,365. </w:t>
            </w:r>
            <w:r>
              <w:rPr>
                <w:color w:val="000000"/>
                <w:spacing w:val="0"/>
                <w:w w:val="100"/>
                <w:position w:val="0"/>
                <w:sz w:val="16"/>
                <w:szCs w:val="16"/>
              </w:rPr>
              <w:t>12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25,229,396.51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3,586, </w:t>
            </w:r>
            <w:r>
              <w:rPr>
                <w:color w:val="000000"/>
                <w:spacing w:val="0"/>
                <w:w w:val="100"/>
                <w:position w:val="0"/>
                <w:sz w:val="16"/>
                <w:szCs w:val="16"/>
              </w:rPr>
              <w:t>170.09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438, 790,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650, 450,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479,019,396.51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654, 036, </w:t>
            </w:r>
            <w:r>
              <w:rPr>
                <w:color w:val="000000"/>
                <w:spacing w:val="0"/>
                <w:w w:val="100"/>
                <w:position w:val="0"/>
                <w:sz w:val="16"/>
                <w:szCs w:val="16"/>
              </w:rPr>
              <w:t xml:space="preserve">170. </w:t>
            </w:r>
            <w:r>
              <w:rPr>
                <w:color w:val="000000"/>
                <w:spacing w:val="0"/>
                <w:w w:val="100"/>
                <w:position w:val="0"/>
                <w:sz w:val="16"/>
                <w:szCs w:val="16"/>
              </w:rPr>
              <w:t>09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-437,765,756.71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-620,702,804. </w:t>
            </w:r>
            <w:r>
              <w:rPr>
                <w:color w:val="000000"/>
                <w:spacing w:val="0"/>
                <w:w w:val="100"/>
                <w:position w:val="0"/>
                <w:sz w:val="16"/>
                <w:szCs w:val="16"/>
              </w:rPr>
              <w:t>97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590, 999, </w:t>
            </w:r>
            <w:r>
              <w:rPr>
                <w:color w:val="000000"/>
                <w:spacing w:val="0"/>
                <w:w w:val="100"/>
                <w:position w:val="0"/>
                <w:sz w:val="16"/>
                <w:szCs w:val="16"/>
              </w:rPr>
              <w:t xml:space="preserve">961. </w:t>
            </w:r>
            <w:r>
              <w:rPr>
                <w:color w:val="000000"/>
                <w:spacing w:val="0"/>
                <w:w w:val="100"/>
                <w:position w:val="0"/>
                <w:sz w:val="16"/>
                <w:szCs w:val="16"/>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297,611,083.34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430, 000,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888,611,044.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430, 000,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51, 160, </w:t>
            </w:r>
            <w:r>
              <w:rPr>
                <w:color w:val="000000"/>
                <w:spacing w:val="0"/>
                <w:w w:val="100"/>
                <w:position w:val="0"/>
                <w:sz w:val="16"/>
                <w:szCs w:val="16"/>
              </w:rPr>
              <w:t xml:space="preserve">840.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624,729. </w:t>
            </w:r>
            <w:r>
              <w:rPr>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3,905,283.33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295, 066, </w:t>
            </w:r>
            <w:r>
              <w:rPr>
                <w:color w:val="000000"/>
                <w:spacing w:val="0"/>
                <w:w w:val="100"/>
                <w:position w:val="0"/>
                <w:sz w:val="16"/>
                <w:szCs w:val="16"/>
              </w:rPr>
              <w:t xml:space="preserve">123.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624,729. </w:t>
            </w:r>
            <w:r>
              <w:rPr>
                <w:color w:val="000000"/>
                <w:spacing w:val="0"/>
                <w:w w:val="100"/>
                <w:position w:val="0"/>
                <w:sz w:val="16"/>
                <w:szCs w:val="16"/>
              </w:rPr>
              <w:t>16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593, 544, </w:t>
            </w:r>
            <w:r>
              <w:rPr>
                <w:color w:val="000000"/>
                <w:spacing w:val="0"/>
                <w:w w:val="100"/>
                <w:position w:val="0"/>
                <w:sz w:val="16"/>
                <w:szCs w:val="16"/>
              </w:rPr>
              <w:t xml:space="preserve">921.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413,375,270.84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677,590.26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5,667,397.07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275, </w:t>
            </w:r>
            <w:r>
              <w:rPr>
                <w:color w:val="000000"/>
                <w:spacing w:val="0"/>
                <w:w w:val="100"/>
                <w:position w:val="0"/>
                <w:sz w:val="16"/>
                <w:szCs w:val="16"/>
              </w:rPr>
              <w:t>547,575.75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-143,754, 807.91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224,516, </w:t>
            </w:r>
            <w:r>
              <w:rPr>
                <w:color w:val="000000"/>
                <w:spacing w:val="0"/>
                <w:w w:val="100"/>
                <w:position w:val="0"/>
                <w:sz w:val="16"/>
                <w:szCs w:val="16"/>
              </w:rPr>
              <w:t xml:space="preserve">946. </w:t>
            </w: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368, </w:t>
            </w:r>
            <w:r>
              <w:rPr>
                <w:color w:val="000000"/>
                <w:spacing w:val="0"/>
                <w:w w:val="100"/>
                <w:position w:val="0"/>
                <w:sz w:val="16"/>
                <w:szCs w:val="16"/>
              </w:rPr>
              <w:t xml:space="preserve">271,754. </w:t>
            </w:r>
            <w:r>
              <w:rPr>
                <w:color w:val="000000"/>
                <w:spacing w:val="0"/>
                <w:w w:val="100"/>
                <w:position w:val="0"/>
                <w:sz w:val="16"/>
                <w:szCs w:val="16"/>
              </w:rPr>
              <w:t>33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500, 064, </w:t>
            </w:r>
            <w:r>
              <w:rPr>
                <w:color w:val="000000"/>
                <w:spacing w:val="0"/>
                <w:w w:val="100"/>
                <w:position w:val="0"/>
                <w:sz w:val="16"/>
                <w:szCs w:val="16"/>
              </w:rPr>
              <w:t xml:space="preserve">522. </w:t>
            </w:r>
            <w:r>
              <w:rPr>
                <w:color w:val="000000"/>
                <w:spacing w:val="0"/>
                <w:w w:val="100"/>
                <w:position w:val="0"/>
                <w:sz w:val="16"/>
                <w:szCs w:val="16"/>
              </w:rPr>
              <w:t>17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224,516, </w:t>
            </w:r>
            <w:r>
              <w:rPr>
                <w:color w:val="000000"/>
                <w:spacing w:val="0"/>
                <w:w w:val="100"/>
                <w:position w:val="0"/>
                <w:sz w:val="16"/>
                <w:szCs w:val="16"/>
              </w:rPr>
              <w:t xml:space="preserve">946. </w:t>
            </w:r>
            <w:r>
              <w:rPr>
                <w:color w:val="000000"/>
                <w:spacing w:val="0"/>
                <w:w w:val="100"/>
                <w:position w:val="0"/>
                <w:sz w:val="16"/>
                <w:szCs w:val="16"/>
              </w:rPr>
              <w:t>42</w:t>
            </w:r>
          </w:p>
        </w:tc>
      </w:tr>
    </w:tbl>
    <w:p>
      <w:pPr>
        <w:spacing w:lineRule="exact" w:line="1"/>
        <w:rPr>
          <w:sz w:val="2"/>
          <w:szCs w:val="2"/>
        </w:rPr>
      </w:pPr>
      <w:r>
        <w:br w:type="page"/>
      </w:r>
    </w:p>
    <w:p>
      <w:pPr>
        <w:pStyle w:val="Style38"/>
        <w:keepNext/>
        <w:keepLines/>
        <w:widowControl w:val="0"/>
        <w:shd w:val="clear" w:color="auto" w:fill="auto"/>
        <w:bidi w:val="0"/>
        <w:spacing w:before="0" w:after="40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rPr>
        <w:t>7</w:t>
      </w:r>
      <w:bookmarkEnd w:id="692"/>
      <w:r>
        <w:rPr>
          <w:color w:val="000000"/>
          <w:spacing w:val="0"/>
          <w:w w:val="100"/>
          <w:position w:val="0"/>
        </w:rPr>
        <w:t>、合并所有者权益变动表</w:t>
      </w:r>
      <w:bookmarkEnd w:id="690"/>
      <w:bookmarkEnd w:id="691"/>
      <w:bookmarkEnd w:id="693"/>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601, 16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58, 062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19, 923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1, 304,</w:t>
            </w:r>
          </w:p>
        </w:tc>
      </w:tr>
      <w:tr>
        <w:trPr>
          <w:trHeight w:val="312"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50, 00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685.</w:t>
            </w: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5,722.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,256.6</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607, 23</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58</w:t>
            </w:r>
          </w:p>
        </w:tc>
      </w:tr>
      <w:tr>
        <w:trPr>
          <w:trHeight w:val="35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601, 16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58, 062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19, 923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1, 304,</w:t>
            </w:r>
          </w:p>
        </w:tc>
      </w:tr>
      <w:tr>
        <w:trPr>
          <w:trHeight w:val="307"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50, 00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685.</w:t>
            </w: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5,722.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,256.6</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607, 23</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58</w:t>
            </w:r>
          </w:p>
        </w:tc>
      </w:tr>
      <w:tr>
        <w:trPr>
          <w:trHeight w:val="595"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 金额（减少以</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30, 07</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554,31</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9,516,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157,52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1,708,</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755, 42</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122.</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092.</w:t>
            </w:r>
            <w:r>
              <w:rPr>
                <w:color w:val="000000"/>
                <w:spacing w:val="0"/>
                <w:w w:val="100"/>
                <w:position w:val="0"/>
                <w:sz w:val="16"/>
                <w:szCs w:val="16"/>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729. </w:t>
            </w:r>
            <w:r>
              <w:rPr>
                <w:color w:val="000000"/>
                <w:spacing w:val="0"/>
                <w:w w:val="100"/>
                <w:position w:val="0"/>
                <w:sz w:val="16"/>
                <w:szCs w:val="16"/>
              </w:rPr>
              <w:t>89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485. </w:t>
            </w:r>
            <w:r>
              <w:rPr>
                <w:color w:val="000000"/>
                <w:spacing w:val="0"/>
                <w:w w:val="100"/>
                <w:position w:val="0"/>
                <w:sz w:val="16"/>
                <w:szCs w:val="16"/>
              </w:rPr>
              <w:t>42</w:t>
            </w: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w:t>
            </w:r>
          </w:p>
        </w:tc>
      </w:tr>
      <w:tr>
        <w:trPr>
          <w:trHeight w:val="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187,97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192,51</w:t>
            </w:r>
          </w:p>
        </w:tc>
      </w:tr>
      <w:tr>
        <w:trPr>
          <w:trHeight w:val="173" w:hRule="exact"/>
        </w:trPr>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2, 289,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2, 246,</w:t>
            </w: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8,918.</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221.</w:t>
            </w:r>
          </w:p>
        </w:tc>
      </w:tr>
      <w:tr>
        <w:trPr>
          <w:trHeight w:val="15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092.</w:t>
            </w:r>
            <w:r>
              <w:rPr>
                <w:color w:val="000000"/>
                <w:spacing w:val="0"/>
                <w:w w:val="100"/>
                <w:position w:val="0"/>
                <w:sz w:val="16"/>
                <w:szCs w:val="16"/>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210. </w:t>
            </w:r>
            <w:r>
              <w:rPr>
                <w:color w:val="000000"/>
                <w:spacing w:val="0"/>
                <w:w w:val="100"/>
                <w:position w:val="0"/>
                <w:sz w:val="16"/>
                <w:szCs w:val="16"/>
              </w:rPr>
              <w:t>92</w:t>
            </w: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p>
        </w:tc>
      </w:tr>
      <w:tr>
        <w:trPr>
          <w:trHeight w:val="269"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30, 07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557, 60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588, 59</w:t>
            </w:r>
          </w:p>
        </w:tc>
      </w:tr>
      <w:tr>
        <w:trPr>
          <w:trHeight w:val="178" w:hRule="exact"/>
        </w:trPr>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914, 82</w:t>
            </w:r>
          </w:p>
        </w:tc>
        <w:tc>
          <w:tcPr>
            <w:vMerge/>
            <w:tcBorders>
              <w:left w:val="single" w:sz="4"/>
              <w:right w:val="single" w:sz="4"/>
            </w:tcBorders>
            <w:shd w:val="clear" w:color="auto" w:fill="FFFFFF"/>
            <w:vAlign w:val="center"/>
          </w:tcPr>
          <w:p>
            <w:pPr/>
          </w:p>
        </w:tc>
      </w:tr>
      <w:tr>
        <w:trPr>
          <w:trHeight w:val="134"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5, 186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669.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677.</w:t>
            </w:r>
          </w:p>
        </w:tc>
      </w:tr>
      <w:tr>
        <w:trPr>
          <w:trHeight w:val="178" w:hRule="exact"/>
        </w:trPr>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82</w:t>
            </w: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w:t>
            </w:r>
          </w:p>
        </w:tc>
      </w:tr>
      <w:tr>
        <w:trPr>
          <w:trHeight w:val="274"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30, 07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557, 65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589, 02</w:t>
            </w:r>
          </w:p>
        </w:tc>
      </w:tr>
      <w:tr>
        <w:trPr>
          <w:trHeight w:val="173" w:hRule="exact"/>
        </w:trPr>
        <w:tc>
          <w:tcPr>
            <w:vMerge w:val="restart"/>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股东投入的普</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1,300,</w:t>
            </w:r>
          </w:p>
        </w:tc>
        <w:tc>
          <w:tcPr>
            <w:vMerge/>
            <w:tcBorders>
              <w:left w:val="single" w:sz="4"/>
              <w:right w:val="single" w:sz="4"/>
            </w:tcBorders>
            <w:shd w:val="clear" w:color="auto" w:fill="FFFFFF"/>
            <w:vAlign w:val="center"/>
          </w:tcPr>
          <w:p>
            <w:pPr/>
          </w:p>
        </w:tc>
      </w:tr>
      <w:tr>
        <w:trPr>
          <w:trHeight w:val="139"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5, 186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190.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376.</w:t>
            </w:r>
          </w:p>
        </w:tc>
      </w:tr>
      <w:tr>
        <w:trPr>
          <w:trHeight w:val="163" w:hRule="exact"/>
        </w:trPr>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3</w:t>
            </w:r>
            <w:r>
              <w:rPr>
                <w:color w:val="000000"/>
                <w:spacing w:val="0"/>
                <w:w w:val="100"/>
                <w:position w:val="0"/>
              </w:rPr>
              <w:t>.股份支付计入 所有者权益的金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-46, </w:t>
            </w:r>
            <w:r>
              <w:rPr>
                <w:color w:val="000000"/>
                <w:spacing w:val="0"/>
                <w:w w:val="100"/>
                <w:position w:val="0"/>
                <w:sz w:val="16"/>
                <w:szCs w:val="16"/>
              </w:rPr>
              <w:t>52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-385, </w:t>
            </w:r>
            <w:r>
              <w:rPr>
                <w:color w:val="000000"/>
                <w:spacing w:val="0"/>
                <w:w w:val="100"/>
                <w:position w:val="0"/>
                <w:sz w:val="16"/>
                <w:szCs w:val="16"/>
              </w:rPr>
              <w:t>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-431,6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98.42</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9,516,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729. </w:t>
            </w:r>
            <w:r>
              <w:rPr>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45</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229.</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-1,452</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548. </w:t>
            </w:r>
            <w:r>
              <w:rPr>
                <w:color w:val="000000"/>
                <w:spacing w:val="0"/>
                <w:w w:val="100"/>
                <w:position w:val="0"/>
                <w:sz w:val="16"/>
                <w:szCs w:val="16"/>
              </w:rPr>
              <w:t>3</w:t>
            </w:r>
          </w:p>
          <w:p>
            <w:pPr>
              <w:pStyle w:val="Style28"/>
              <w:keepNext w:val="0"/>
              <w:keepLines w:val="0"/>
              <w:widowControl w:val="0"/>
              <w:shd w:val="clear" w:color="auto" w:fill="auto"/>
              <w:bidi w:val="0"/>
              <w:spacing w:before="0" w:after="120" w:line="240" w:lineRule="auto"/>
              <w:ind w:left="0" w:right="0" w:firstLine="540"/>
              <w:jc w:val="both"/>
              <w:rPr>
                <w:sz w:val="16"/>
                <w:szCs w:val="16"/>
              </w:rPr>
            </w:pPr>
            <w:r>
              <w:rPr>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-22,39</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048.</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32</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9,516,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729. </w:t>
            </w:r>
            <w:r>
              <w:rPr>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-9,516</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,729.8</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93</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7,500.</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-1,452</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548. </w:t>
            </w:r>
            <w:r>
              <w:rPr>
                <w:color w:val="000000"/>
                <w:spacing w:val="0"/>
                <w:w w:val="100"/>
                <w:position w:val="0"/>
                <w:sz w:val="16"/>
                <w:szCs w:val="16"/>
              </w:rPr>
              <w:t>3</w:t>
            </w:r>
          </w:p>
          <w:p>
            <w:pPr>
              <w:pStyle w:val="Style28"/>
              <w:keepNext w:val="0"/>
              <w:keepLines w:val="0"/>
              <w:widowControl w:val="0"/>
              <w:shd w:val="clear" w:color="auto" w:fill="auto"/>
              <w:bidi w:val="0"/>
              <w:spacing w:before="0" w:after="120" w:line="240" w:lineRule="auto"/>
              <w:ind w:left="0" w:right="0" w:firstLine="540"/>
              <w:jc w:val="both"/>
              <w:rPr>
                <w:sz w:val="16"/>
                <w:szCs w:val="16"/>
              </w:rPr>
            </w:pPr>
            <w:r>
              <w:rPr>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-22,39</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048.</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-3,292</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,728.8</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-3,292</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,728.8</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448,8</w:t>
            </w:r>
          </w:p>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25, 18</w:t>
            </w:r>
          </w:p>
          <w:p>
            <w:pPr>
              <w:pStyle w:val="Style2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1,155,</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472, 83</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646</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,239.6</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67,579</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,414. </w:t>
            </w:r>
            <w:r>
              <w:rPr>
                <w:color w:val="000000"/>
                <w:spacing w:val="0"/>
                <w:w w:val="100"/>
                <w:position w:val="0"/>
                <w:sz w:val="16"/>
                <w:szCs w:val="16"/>
              </w:rPr>
              <w:t>9</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371, 17</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0,411.</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307" w:lineRule="exact"/>
              <w:ind w:left="0" w:right="0" w:firstLine="0"/>
              <w:jc w:val="both"/>
              <w:rPr>
                <w:sz w:val="16"/>
                <w:szCs w:val="16"/>
              </w:rPr>
            </w:pPr>
            <w:r>
              <w:rPr>
                <w:color w:val="000000"/>
                <w:spacing w:val="0"/>
                <w:w w:val="100"/>
                <w:position w:val="0"/>
                <w:sz w:val="16"/>
                <w:szCs w:val="16"/>
              </w:rPr>
              <w:t>21,631 ,</w:t>
            </w:r>
            <w:r>
              <w:rPr>
                <w:color w:val="000000"/>
                <w:spacing w:val="0"/>
                <w:w w:val="100"/>
                <w:position w:val="0"/>
                <w:sz w:val="16"/>
                <w:szCs w:val="16"/>
              </w:rPr>
              <w:t xml:space="preserve">742. </w:t>
            </w:r>
            <w:r>
              <w:rPr>
                <w:color w:val="000000"/>
                <w:spacing w:val="0"/>
                <w:w w:val="100"/>
                <w:position w:val="0"/>
                <w:sz w:val="16"/>
                <w:szCs w:val="16"/>
              </w:rPr>
              <w:t>0</w:t>
            </w:r>
          </w:p>
          <w:p>
            <w:pPr>
              <w:pStyle w:val="Style28"/>
              <w:keepNext w:val="0"/>
              <w:keepLines w:val="0"/>
              <w:widowControl w:val="0"/>
              <w:shd w:val="clear" w:color="auto" w:fill="auto"/>
              <w:bidi w:val="0"/>
              <w:spacing w:before="0" w:after="0" w:line="307" w:lineRule="exact"/>
              <w:ind w:left="0" w:right="0" w:firstLine="540"/>
              <w:jc w:val="both"/>
              <w:rPr>
                <w:sz w:val="16"/>
                <w:szCs w:val="16"/>
              </w:rPr>
            </w:pPr>
            <w:r>
              <w:rPr>
                <w:color w:val="000000"/>
                <w:spacing w:val="0"/>
                <w:w w:val="100"/>
                <w:position w:val="0"/>
                <w:sz w:val="16"/>
                <w:szCs w:val="16"/>
              </w:rPr>
              <w:t>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2,060,</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033,35</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5.10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1594"/>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9"/>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优先永续其他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167,5</w:t>
            </w:r>
          </w:p>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00, 00</w:t>
            </w:r>
          </w:p>
          <w:p>
            <w:pPr>
              <w:pStyle w:val="Style2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851,48</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1,567.</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-5,278</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649. </w:t>
            </w:r>
            <w:r>
              <w:rPr>
                <w:color w:val="000000"/>
                <w:spacing w:val="0"/>
                <w:w w:val="100"/>
                <w:position w:val="0"/>
                <w:sz w:val="16"/>
                <w:szCs w:val="16"/>
              </w:rPr>
              <w:t>0</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51,480 ,</w:t>
            </w:r>
            <w:r>
              <w:rPr>
                <w:color w:val="000000"/>
                <w:spacing w:val="0"/>
                <w:w w:val="100"/>
                <w:position w:val="0"/>
                <w:sz w:val="16"/>
                <w:szCs w:val="16"/>
              </w:rPr>
              <w:t xml:space="preserve">398. </w:t>
            </w:r>
            <w:r>
              <w:rPr>
                <w:color w:val="000000"/>
                <w:spacing w:val="0"/>
                <w:w w:val="100"/>
                <w:position w:val="0"/>
                <w:sz w:val="16"/>
                <w:szCs w:val="16"/>
              </w:rPr>
              <w:t>6</w:t>
            </w:r>
          </w:p>
          <w:p>
            <w:pPr>
              <w:pStyle w:val="Style28"/>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87,634</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,767.8</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15,548</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,591.5</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1, 168,</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366, 67</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50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167,5</w:t>
            </w:r>
          </w:p>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00, 00</w:t>
            </w:r>
          </w:p>
          <w:p>
            <w:pPr>
              <w:pStyle w:val="Style2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851,48</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1,567.</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-5,278</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649. </w:t>
            </w:r>
            <w:r>
              <w:rPr>
                <w:color w:val="000000"/>
                <w:spacing w:val="0"/>
                <w:w w:val="100"/>
                <w:position w:val="0"/>
                <w:sz w:val="16"/>
                <w:szCs w:val="16"/>
              </w:rPr>
              <w:t>0</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51,480 ,</w:t>
            </w:r>
            <w:r>
              <w:rPr>
                <w:color w:val="000000"/>
                <w:spacing w:val="0"/>
                <w:w w:val="100"/>
                <w:position w:val="0"/>
                <w:sz w:val="16"/>
                <w:szCs w:val="16"/>
              </w:rPr>
              <w:t xml:space="preserve">398. </w:t>
            </w:r>
            <w:r>
              <w:rPr>
                <w:color w:val="000000"/>
                <w:spacing w:val="0"/>
                <w:w w:val="100"/>
                <w:position w:val="0"/>
                <w:sz w:val="16"/>
                <w:szCs w:val="16"/>
              </w:rPr>
              <w:t>6</w:t>
            </w:r>
          </w:p>
          <w:p>
            <w:pPr>
              <w:pStyle w:val="Style28"/>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87,634</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,767.8</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15,548</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,591.5</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1, 168,</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366, 67</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50</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41" w:lineRule="exact"/>
              <w:ind w:left="0" w:right="0" w:firstLine="0"/>
              <w:jc w:val="both"/>
            </w:pPr>
            <w:r>
              <w:rPr>
                <w:color w:val="000000"/>
                <w:spacing w:val="0"/>
                <w:w w:val="100"/>
                <w:position w:val="0"/>
              </w:rPr>
              <w:t>三、本期增减变动 金额（减少以</w:t>
            </w:r>
          </w:p>
          <w:p>
            <w:pPr>
              <w:pStyle w:val="Style28"/>
              <w:keepNext w:val="0"/>
              <w:keepLines w:val="0"/>
              <w:widowControl w:val="0"/>
              <w:shd w:val="clear" w:color="auto" w:fill="auto"/>
              <w:bidi w:val="0"/>
              <w:spacing w:before="0" w:after="0" w:line="341" w:lineRule="exact"/>
              <w:ind w:left="0" w:right="0" w:firstLine="0"/>
              <w:jc w:val="both"/>
            </w:pPr>
            <w:r>
              <w:rPr>
                <w:color w:val="000000"/>
                <w:spacing w:val="0"/>
                <w:w w:val="100"/>
                <w:position w:val="0"/>
              </w:rPr>
              <w:t>“一”号填列）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251,2</w:t>
            </w:r>
          </w:p>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50, 00</w:t>
            </w:r>
          </w:p>
          <w:p>
            <w:pPr>
              <w:pStyle w:val="Style2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-250, </w:t>
            </w:r>
            <w:r>
              <w:rPr>
                <w:color w:val="000000"/>
                <w:spacing w:val="0"/>
                <w:w w:val="100"/>
                <w:position w:val="0"/>
                <w:sz w:val="16"/>
                <w:szCs w:val="16"/>
              </w:rPr>
              <w:t>3</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20, 667</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-1,656</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,682.6</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6, 582,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286.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126,01</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955.</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4, 374,</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665.</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136, 24</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556.</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08</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-1,656</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,682.6</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140, 96</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241.</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137</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,810.3</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138, 17</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748.</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50</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-2,363</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396. </w:t>
            </w:r>
            <w:r>
              <w:rPr>
                <w:color w:val="000000"/>
                <w:spacing w:val="0"/>
                <w:w w:val="100"/>
                <w:position w:val="0"/>
                <w:sz w:val="16"/>
                <w:szCs w:val="16"/>
              </w:rPr>
              <w:t>7</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1,495,</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969.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-867, </w:t>
            </w:r>
            <w:r>
              <w:rPr>
                <w:color w:val="000000"/>
                <w:spacing w:val="0"/>
                <w:w w:val="100"/>
                <w:position w:val="0"/>
                <w:sz w:val="16"/>
                <w:szCs w:val="16"/>
              </w:rPr>
              <w:t>4</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29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100, 00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100, 00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-2,363</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396. </w:t>
            </w:r>
            <w:r>
              <w:rPr>
                <w:color w:val="000000"/>
                <w:spacing w:val="0"/>
                <w:w w:val="100"/>
                <w:position w:val="0"/>
                <w:sz w:val="16"/>
                <w:szCs w:val="16"/>
              </w:rPr>
              <w:t>7</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1,395,</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969.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-967, </w:t>
            </w:r>
            <w:r>
              <w:rPr>
                <w:color w:val="000000"/>
                <w:spacing w:val="0"/>
                <w:w w:val="100"/>
                <w:position w:val="0"/>
                <w:sz w:val="16"/>
                <w:szCs w:val="16"/>
              </w:rPr>
              <w:t>4</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29</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6, 582,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286.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95</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7,286.</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-8,375</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r>
      <w:tr>
        <w:trPr>
          <w:trHeight w:val="103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6, 582,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286. </w:t>
            </w:r>
            <w:r>
              <w:rPr>
                <w:color w:val="000000"/>
                <w:spacing w:val="0"/>
                <w:w w:val="100"/>
                <w:position w:val="0"/>
                <w:sz w:val="16"/>
                <w:szCs w:val="16"/>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582</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,286.3</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375</w:t>
            </w:r>
          </w:p>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-8,375</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251,2</w:t>
            </w:r>
          </w:p>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50, 00</w:t>
            </w:r>
          </w:p>
          <w:p>
            <w:pPr>
              <w:pStyle w:val="Style2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-251,2</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50, 000</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251,2</w:t>
            </w:r>
          </w:p>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50, 00</w:t>
            </w:r>
          </w:p>
          <w:p>
            <w:pPr>
              <w:pStyle w:val="Style2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-251,2</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50, 000</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3,292,</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728.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4,016,</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506.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7, 309,</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234. </w:t>
            </w:r>
            <w:r>
              <w:rPr>
                <w:color w:val="000000"/>
                <w:spacing w:val="0"/>
                <w:w w:val="100"/>
                <w:position w:val="0"/>
                <w:sz w:val="16"/>
                <w:szCs w:val="16"/>
              </w:rPr>
              <w:t>87</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418,7</w:t>
            </w:r>
          </w:p>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50, 00</w:t>
            </w:r>
          </w:p>
          <w:p>
            <w:pPr>
              <w:pStyle w:val="Style2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601, 16</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899.</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935</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,331.6</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58, 062</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685.</w:t>
            </w:r>
            <w:r>
              <w:rPr>
                <w:color w:val="000000"/>
                <w:spacing w:val="0"/>
                <w:w w:val="100"/>
                <w:position w:val="0"/>
                <w:sz w:val="16"/>
                <w:szCs w:val="16"/>
              </w:rPr>
              <w:t>0</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213,64</w:t>
            </w:r>
          </w:p>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5,722.</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19, 923</w:t>
            </w:r>
          </w:p>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,256.6</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1, 304,</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607, 23</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58</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8</w:t>
      </w:r>
      <w:bookmarkEnd w:id="696"/>
      <w:r>
        <w:rPr>
          <w:color w:val="000000"/>
          <w:spacing w:val="0"/>
          <w:w w:val="100"/>
          <w:position w:val="0"/>
        </w:rPr>
        <w:t>、母公司所有者权益变动表</w:t>
      </w:r>
      <w:bookmarkEnd w:id="694"/>
      <w:bookmarkEnd w:id="695"/>
      <w:bookmarkEnd w:id="69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418, 750</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604, 380,</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508. </w:t>
            </w:r>
            <w:r>
              <w:rPr>
                <w:color w:val="000000"/>
                <w:spacing w:val="0"/>
                <w:w w:val="100"/>
                <w:position w:val="0"/>
                <w:sz w:val="16"/>
                <w:szCs w:val="16"/>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58, 062, 6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179, 18</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165.</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1, 260, 38</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2,358.36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418, 750</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604, 380,</w:t>
            </w:r>
          </w:p>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508. </w:t>
            </w:r>
            <w:r>
              <w:rPr>
                <w:color w:val="000000"/>
                <w:spacing w:val="0"/>
                <w:w w:val="100"/>
                <w:position w:val="0"/>
                <w:sz w:val="16"/>
                <w:szCs w:val="16"/>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58, 062, 6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179, 18</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165.</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1, 260, 38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2,358.36</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 金额（减少以</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30, 075,</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554, 358,</w:t>
            </w:r>
          </w:p>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461.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382, </w:t>
            </w:r>
            <w:r>
              <w:rPr>
                <w:color w:val="000000"/>
                <w:spacing w:val="0"/>
                <w:w w:val="100"/>
                <w:position w:val="0"/>
                <w:sz w:val="16"/>
                <w:szCs w:val="16"/>
              </w:rPr>
              <w:t>871.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9,516,72</w:t>
            </w:r>
          </w:p>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9.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64,713 ,</w:t>
            </w:r>
            <w:r>
              <w:rPr>
                <w:color w:val="000000"/>
                <w:spacing w:val="0"/>
                <w:w w:val="100"/>
                <w:position w:val="0"/>
                <w:sz w:val="16"/>
                <w:szCs w:val="16"/>
              </w:rPr>
              <w:t xml:space="preserve">068. </w:t>
            </w:r>
            <w:r>
              <w:rPr>
                <w:color w:val="000000"/>
                <w:spacing w:val="0"/>
                <w:w w:val="100"/>
                <w:position w:val="0"/>
                <w:sz w:val="16"/>
                <w:szCs w:val="16"/>
              </w:rPr>
              <w:t>9</w:t>
            </w:r>
          </w:p>
          <w:p>
            <w:pPr>
              <w:pStyle w:val="Style28"/>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659, 046,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318. </w:t>
            </w:r>
            <w:r>
              <w:rPr>
                <w:color w:val="000000"/>
                <w:spacing w:val="0"/>
                <w:w w:val="100"/>
                <w:position w:val="0"/>
                <w:sz w:val="16"/>
                <w:szCs w:val="16"/>
              </w:rPr>
              <w:t>10</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382, </w:t>
            </w:r>
            <w:r>
              <w:rPr>
                <w:color w:val="000000"/>
                <w:spacing w:val="0"/>
                <w:w w:val="100"/>
                <w:position w:val="0"/>
                <w:sz w:val="16"/>
                <w:szCs w:val="16"/>
              </w:rPr>
              <w:t>871.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95, 167</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,298.8</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95,550, 1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70.59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30, 075,</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557, 651,</w:t>
            </w:r>
          </w:p>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190.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587, 726,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376. </w:t>
            </w:r>
            <w:r>
              <w:rPr>
                <w:color w:val="000000"/>
                <w:spacing w:val="0"/>
                <w:w w:val="100"/>
                <w:position w:val="0"/>
                <w:sz w:val="16"/>
                <w:szCs w:val="16"/>
              </w:rPr>
              <w:t>38</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30, 075,</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557, 651,</w:t>
            </w:r>
          </w:p>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190.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587, 726,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376. </w:t>
            </w:r>
            <w:r>
              <w:rPr>
                <w:color w:val="000000"/>
                <w:spacing w:val="0"/>
                <w:w w:val="100"/>
                <w:position w:val="0"/>
                <w:sz w:val="16"/>
                <w:szCs w:val="16"/>
              </w:rPr>
              <w:t>38</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9,516,72</w:t>
            </w:r>
          </w:p>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9.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-30, </w:t>
            </w:r>
            <w:r>
              <w:rPr>
                <w:color w:val="000000"/>
                <w:spacing w:val="0"/>
                <w:w w:val="100"/>
                <w:position w:val="0"/>
                <w:sz w:val="16"/>
                <w:szCs w:val="16"/>
              </w:rPr>
              <w:t>45</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229.</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937,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500. </w:t>
            </w:r>
            <w:r>
              <w:rPr>
                <w:color w:val="000000"/>
                <w:spacing w:val="0"/>
                <w:w w:val="100"/>
                <w:position w:val="0"/>
                <w:sz w:val="16"/>
                <w:szCs w:val="16"/>
              </w:rPr>
              <w:t>00</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9,516,72</w:t>
            </w:r>
          </w:p>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9.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-9,516</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,729.8</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93</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7,500.</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937,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3</w:t>
            </w:r>
            <w:r>
              <w:rPr>
                <w:color w:val="000000"/>
                <w:spacing w:val="0"/>
                <w:w w:val="100"/>
                <w:position w:val="0"/>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-3,292,7</w:t>
            </w:r>
          </w:p>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-3,292,7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28.87</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448, 825 ,</w:t>
            </w:r>
            <w:r>
              <w:rPr>
                <w:color w:val="000000"/>
                <w:spacing w:val="0"/>
                <w:w w:val="100"/>
                <w:position w:val="0"/>
                <w:sz w:val="16"/>
                <w:szCs w:val="16"/>
              </w:rPr>
              <w:t>186.00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1,158, 73</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969. </w:t>
            </w:r>
            <w:r>
              <w:rPr>
                <w:color w:val="000000"/>
                <w:spacing w:val="0"/>
                <w:w w:val="100"/>
                <w:position w:val="0"/>
                <w:sz w:val="16"/>
                <w:szCs w:val="16"/>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382, </w:t>
            </w:r>
            <w:r>
              <w:rPr>
                <w:color w:val="000000"/>
                <w:spacing w:val="0"/>
                <w:w w:val="100"/>
                <w:position w:val="0"/>
                <w:sz w:val="16"/>
                <w:szCs w:val="16"/>
              </w:rPr>
              <w:t>871.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67,579,4</w:t>
            </w:r>
          </w:p>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14.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243,90</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234.</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1,919,42</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8,676.46</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167, 500</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852,337,</w:t>
            </w:r>
          </w:p>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779.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51,480,3</w:t>
            </w:r>
          </w:p>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98.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128, 32</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3,587.</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1, 199, 64</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1,765.72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167, 500</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852,337,</w:t>
            </w:r>
          </w:p>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779.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51,480,3</w:t>
            </w:r>
          </w:p>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98.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128, 32</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3,587.</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1, 199, 64</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1,765.72</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41" w:lineRule="exact"/>
              <w:ind w:left="0" w:right="0" w:firstLine="0"/>
              <w:jc w:val="both"/>
            </w:pPr>
            <w:r>
              <w:rPr>
                <w:color w:val="000000"/>
                <w:spacing w:val="0"/>
                <w:w w:val="100"/>
                <w:position w:val="0"/>
              </w:rPr>
              <w:t>三、本期增减变动 金额（减少以</w:t>
            </w:r>
          </w:p>
          <w:p>
            <w:pPr>
              <w:pStyle w:val="Style28"/>
              <w:keepNext w:val="0"/>
              <w:keepLines w:val="0"/>
              <w:widowControl w:val="0"/>
              <w:shd w:val="clear" w:color="auto" w:fill="auto"/>
              <w:bidi w:val="0"/>
              <w:spacing w:before="0" w:after="0" w:line="341" w:lineRule="exact"/>
              <w:ind w:left="0" w:right="0" w:firstLine="0"/>
              <w:jc w:val="both"/>
            </w:pPr>
            <w:r>
              <w:rPr>
                <w:color w:val="000000"/>
                <w:spacing w:val="0"/>
                <w:w w:val="100"/>
                <w:position w:val="0"/>
              </w:rPr>
              <w:t>“一”号填列）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251,250</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-247, </w:t>
            </w:r>
            <w:r>
              <w:rPr>
                <w:color w:val="000000"/>
                <w:spacing w:val="0"/>
                <w:w w:val="100"/>
                <w:position w:val="0"/>
                <w:sz w:val="16"/>
                <w:szCs w:val="16"/>
              </w:rPr>
              <w:t>957</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,271.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6, 582, 28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50, 865</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,577.3</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60, 740, 5</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92.64</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65,822</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,863.7</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65,822,8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63.77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w:t>
            </w:r>
            <w:r>
              <w:rPr>
                <w:color w:val="000000"/>
                <w:spacing w:val="0"/>
                <w:w w:val="100"/>
                <w:position w:val="0"/>
              </w:rPr>
              <w:t>.股份支付计入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67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所有者权益的金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6, 582, 28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95</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7,286.</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-8,375,0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6, 582, 28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582</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,286.3</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375</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-8,375,0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251,250</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-251,250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251,250</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-251,250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3, 292,72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3, 292,72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87</w:t>
            </w:r>
          </w:p>
        </w:tc>
      </w:tr>
      <w:tr>
        <w:trPr>
          <w:trHeight w:val="103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418, 750</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604, 380,</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508. </w:t>
            </w:r>
            <w:r>
              <w:rPr>
                <w:color w:val="000000"/>
                <w:spacing w:val="0"/>
                <w:w w:val="100"/>
                <w:position w:val="0"/>
                <w:sz w:val="16"/>
                <w:szCs w:val="16"/>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58, 062, 6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179, 18</w:t>
            </w:r>
          </w:p>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165.</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1, 260, 38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2,358.36</w:t>
            </w:r>
          </w:p>
        </w:tc>
      </w:tr>
    </w:tbl>
    <w:p>
      <w:pPr>
        <w:widowControl w:val="0"/>
        <w:spacing w:after="319" w:line="1" w:lineRule="exact"/>
      </w:pPr>
    </w:p>
    <w:p>
      <w:pPr>
        <w:pStyle w:val="Style31"/>
        <w:keepNext/>
        <w:keepLines/>
        <w:widowControl w:val="0"/>
        <w:shd w:val="clear" w:color="auto" w:fill="auto"/>
        <w:bidi w:val="0"/>
        <w:spacing w:before="0" w:after="20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rPr>
        <w:t>三</w:t>
      </w:r>
      <w:bookmarkEnd w:id="700"/>
      <w:r>
        <w:rPr>
          <w:color w:val="000000"/>
          <w:spacing w:val="0"/>
          <w:w w:val="100"/>
          <w:position w:val="0"/>
        </w:rPr>
        <w:t>、公司基本情况</w:t>
      </w:r>
      <w:bookmarkEnd w:id="698"/>
      <w:bookmarkEnd w:id="699"/>
      <w:bookmarkEnd w:id="701"/>
    </w:p>
    <w:p>
      <w:pPr>
        <w:pStyle w:val="Style19"/>
        <w:keepNext w:val="0"/>
        <w:keepLines w:val="0"/>
        <w:widowControl w:val="0"/>
        <w:shd w:val="clear" w:color="auto" w:fill="auto"/>
        <w:bidi w:val="0"/>
        <w:spacing w:before="0" w:after="0" w:line="464" w:lineRule="exact"/>
        <w:ind w:left="0" w:right="0" w:firstLine="440"/>
        <w:jc w:val="left"/>
      </w:pPr>
      <w:r>
        <w:rPr>
          <w:color w:val="000000"/>
          <w:spacing w:val="0"/>
          <w:w w:val="100"/>
          <w:position w:val="0"/>
        </w:rPr>
        <w:t>思创医惠科技股份有限公司（以下简称公司或本公司）前身系原杭州中瑞思创科技有限公司（以下简 称中瑞有限公司）</w:t>
      </w:r>
      <w:r>
        <w:rPr>
          <w:color w:val="000000"/>
          <w:spacing w:val="0"/>
          <w:w w:val="100"/>
          <w:position w:val="0"/>
        </w:rPr>
        <w:t>，</w:t>
      </w:r>
      <w:r>
        <w:rPr>
          <w:color w:val="000000"/>
          <w:spacing w:val="0"/>
          <w:w w:val="100"/>
          <w:position w:val="0"/>
        </w:rPr>
        <w:t>中瑞有限公司系由路楠、俞国骅共同投资设立，于</w:t>
      </w:r>
      <w:r>
        <w:rPr>
          <w:color w:val="000000"/>
          <w:spacing w:val="0"/>
          <w:w w:val="100"/>
          <w:position w:val="0"/>
        </w:rPr>
        <w:t>2003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20</w:t>
      </w:r>
      <w:r>
        <w:rPr>
          <w:color w:val="000000"/>
          <w:spacing w:val="0"/>
          <w:w w:val="100"/>
          <w:position w:val="0"/>
        </w:rPr>
        <w:t>日在杭州市工商行政 管理局登记注册，总部位于浙江省杭州市。公司现持有统一社会信用代码为</w:t>
      </w:r>
      <w:r>
        <w:rPr>
          <w:color w:val="000000"/>
          <w:spacing w:val="0"/>
          <w:w w:val="100"/>
          <w:position w:val="0"/>
        </w:rPr>
        <w:t>91330000754441902G</w:t>
      </w:r>
      <w:r>
        <w:rPr>
          <w:color w:val="000000"/>
          <w:spacing w:val="0"/>
          <w:w w:val="100"/>
          <w:position w:val="0"/>
        </w:rPr>
        <w:t>的营业执 照，注册资本</w:t>
      </w:r>
      <w:r>
        <w:rPr>
          <w:color w:val="000000"/>
          <w:spacing w:val="0"/>
          <w:w w:val="100"/>
          <w:position w:val="0"/>
        </w:rPr>
        <w:t>44,882.5</w:t>
      </w:r>
      <w:r>
        <w:rPr>
          <w:color w:val="000000"/>
          <w:spacing w:val="0"/>
          <w:w w:val="100"/>
          <w:position w:val="0"/>
        </w:rPr>
        <w:t>2</w:t>
      </w:r>
      <w:r>
        <w:rPr>
          <w:color w:val="000000"/>
          <w:spacing w:val="0"/>
          <w:w w:val="100"/>
          <w:position w:val="0"/>
        </w:rPr>
        <w:t>万元，股份总数</w:t>
      </w:r>
      <w:r>
        <w:rPr>
          <w:color w:val="000000"/>
          <w:spacing w:val="0"/>
          <w:w w:val="100"/>
          <w:position w:val="0"/>
        </w:rPr>
        <w:t>44,882.5</w:t>
      </w:r>
      <w:r>
        <w:rPr>
          <w:color w:val="000000"/>
          <w:spacing w:val="0"/>
          <w:w w:val="100"/>
          <w:position w:val="0"/>
        </w:rPr>
        <w:t>2</w:t>
      </w:r>
      <w:r>
        <w:rPr>
          <w:color w:val="000000"/>
          <w:spacing w:val="0"/>
          <w:w w:val="100"/>
          <w:position w:val="0"/>
        </w:rPr>
        <w:t>万股（每股面值</w:t>
      </w:r>
      <w:r>
        <w:rPr>
          <w:color w:val="000000"/>
          <w:spacing w:val="0"/>
          <w:w w:val="100"/>
          <w:position w:val="0"/>
        </w:rPr>
        <w:t>1</w:t>
      </w:r>
      <w:r>
        <w:rPr>
          <w:color w:val="000000"/>
          <w:spacing w:val="0"/>
          <w:w w:val="100"/>
          <w:position w:val="0"/>
        </w:rPr>
        <w:t xml:space="preserve">元）。其中，有限售条件的流通股份： </w:t>
      </w:r>
      <w:r>
        <w:rPr>
          <w:color w:val="000000"/>
          <w:spacing w:val="0"/>
          <w:w w:val="100"/>
          <w:position w:val="0"/>
        </w:rPr>
        <w:t>A</w:t>
      </w:r>
      <w:r>
        <w:rPr>
          <w:color w:val="000000"/>
          <w:spacing w:val="0"/>
          <w:w w:val="100"/>
          <w:position w:val="0"/>
        </w:rPr>
        <w:t>股</w:t>
      </w:r>
      <w:r>
        <w:rPr>
          <w:color w:val="000000"/>
          <w:spacing w:val="0"/>
          <w:w w:val="100"/>
          <w:position w:val="0"/>
        </w:rPr>
        <w:t>19,536.43</w:t>
      </w:r>
      <w:r>
        <w:rPr>
          <w:color w:val="000000"/>
          <w:spacing w:val="0"/>
          <w:w w:val="100"/>
          <w:position w:val="0"/>
        </w:rPr>
        <w:t>万股；无限售条件的流通股份：</w:t>
      </w:r>
      <w:r>
        <w:rPr>
          <w:color w:val="000000"/>
          <w:spacing w:val="0"/>
          <w:w w:val="100"/>
          <w:position w:val="0"/>
        </w:rPr>
        <w:t>A</w:t>
      </w:r>
      <w:r>
        <w:rPr>
          <w:color w:val="000000"/>
          <w:spacing w:val="0"/>
          <w:w w:val="100"/>
          <w:position w:val="0"/>
        </w:rPr>
        <w:t>股</w:t>
      </w:r>
      <w:r>
        <w:rPr>
          <w:color w:val="000000"/>
          <w:spacing w:val="0"/>
          <w:w w:val="100"/>
          <w:position w:val="0"/>
        </w:rPr>
        <w:t>25,346.09</w:t>
      </w:r>
      <w:r>
        <w:rPr>
          <w:color w:val="000000"/>
          <w:spacing w:val="0"/>
          <w:w w:val="100"/>
          <w:position w:val="0"/>
        </w:rPr>
        <w:t>万股。公司股票已于</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 xml:space="preserve">日在深圳证 </w:t>
      </w:r>
      <w:r>
        <w:rPr>
          <w:color w:val="000000"/>
          <w:spacing w:val="0"/>
          <w:w w:val="100"/>
          <w:position w:val="0"/>
        </w:rPr>
        <w:t>券交易所挂牌交易。</w:t>
      </w:r>
    </w:p>
    <w:p>
      <w:pPr>
        <w:pStyle w:val="Style19"/>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本公司属于计算机、通信及其他电子设备制造业。经营范围：塑胶产品、电子产品、五金产品的制造、 开发及销售；物联网技术开发、技术应用推广服务，信息系统集成等。主要产品：防盗标签、医疗智能化 产品等。</w:t>
      </w:r>
    </w:p>
    <w:p>
      <w:pPr>
        <w:pStyle w:val="Style19"/>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本财务报表业经公司</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日第三届董事会第二十四次会议批准对外报出。</w:t>
      </w:r>
    </w:p>
    <w:p>
      <w:pPr>
        <w:pStyle w:val="Style19"/>
        <w:keepNext w:val="0"/>
        <w:keepLines w:val="0"/>
        <w:widowControl w:val="0"/>
        <w:shd w:val="clear" w:color="auto" w:fill="auto"/>
        <w:bidi w:val="0"/>
        <w:spacing w:before="0" w:after="440" w:line="474" w:lineRule="exact"/>
        <w:ind w:left="0" w:right="0" w:firstLine="440"/>
        <w:jc w:val="both"/>
      </w:pPr>
      <w:r>
        <w:rPr>
          <w:color w:val="000000"/>
          <w:spacing w:val="0"/>
          <w:w w:val="100"/>
          <w:position w:val="0"/>
        </w:rPr>
        <w:t>本公司将杭州思创汇联科技有限公司、杭州思越科技有限公司等</w:t>
      </w:r>
      <w:r>
        <w:rPr>
          <w:color w:val="000000"/>
          <w:spacing w:val="0"/>
          <w:w w:val="100"/>
          <w:position w:val="0"/>
        </w:rPr>
        <w:t>26</w:t>
      </w:r>
      <w:r>
        <w:rPr>
          <w:color w:val="000000"/>
          <w:spacing w:val="0"/>
          <w:w w:val="100"/>
          <w:position w:val="0"/>
        </w:rPr>
        <w:t>家子公司纳入本期合并财务报表范 围，情况详见本财务报表附注合并范围的变更和在其他主体中的权益之说明。</w:t>
      </w:r>
    </w:p>
    <w:p>
      <w:pPr>
        <w:pStyle w:val="Style31"/>
        <w:keepNext/>
        <w:keepLines/>
        <w:widowControl w:val="0"/>
        <w:shd w:val="clear" w:color="auto" w:fill="auto"/>
        <w:tabs>
          <w:tab w:pos="498" w:val="left"/>
        </w:tabs>
        <w:bidi w:val="0"/>
        <w:spacing w:before="0" w:after="12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rPr>
        <w:t>四</w:t>
      </w:r>
      <w:bookmarkEnd w:id="704"/>
      <w:r>
        <w:rPr>
          <w:color w:val="000000"/>
          <w:spacing w:val="0"/>
          <w:w w:val="100"/>
          <w:position w:val="0"/>
        </w:rPr>
        <w:t>、</w:t>
        <w:tab/>
        <w:t>财务报表的编制基础</w:t>
      </w:r>
      <w:bookmarkEnd w:id="702"/>
      <w:bookmarkEnd w:id="703"/>
      <w:bookmarkEnd w:id="705"/>
    </w:p>
    <w:p>
      <w:pPr>
        <w:pStyle w:val="Style38"/>
        <w:keepNext/>
        <w:keepLines/>
        <w:widowControl w:val="0"/>
        <w:shd w:val="clear" w:color="auto" w:fill="auto"/>
        <w:tabs>
          <w:tab w:pos="358" w:val="left"/>
        </w:tabs>
        <w:bidi w:val="0"/>
        <w:spacing w:before="0" w:after="120" w:line="474" w:lineRule="exact"/>
        <w:ind w:left="0" w:right="0" w:firstLine="0"/>
        <w:jc w:val="left"/>
      </w:pPr>
      <w:bookmarkStart w:id="706" w:name="bookmark706"/>
      <w:bookmarkStart w:id="707" w:name="bookmark707"/>
      <w:bookmarkStart w:id="708" w:name="bookmark708"/>
      <w:bookmarkStart w:id="709" w:name="bookmark709"/>
      <w:r>
        <w:rPr>
          <w:color w:val="000000"/>
          <w:spacing w:val="0"/>
          <w:w w:val="100"/>
          <w:position w:val="0"/>
        </w:rPr>
        <w:t>1</w:t>
      </w:r>
      <w:bookmarkEnd w:id="708"/>
      <w:r>
        <w:rPr>
          <w:color w:val="000000"/>
          <w:spacing w:val="0"/>
          <w:w w:val="100"/>
          <w:position w:val="0"/>
        </w:rPr>
        <w:t>、</w:t>
        <w:tab/>
        <w:t>编制基础</w:t>
      </w:r>
      <w:bookmarkEnd w:id="706"/>
      <w:bookmarkEnd w:id="707"/>
      <w:bookmarkEnd w:id="709"/>
    </w:p>
    <w:p>
      <w:pPr>
        <w:pStyle w:val="Style19"/>
        <w:keepNext w:val="0"/>
        <w:keepLines w:val="0"/>
        <w:widowControl w:val="0"/>
        <w:shd w:val="clear" w:color="auto" w:fill="auto"/>
        <w:bidi w:val="0"/>
        <w:spacing w:before="0" w:after="120" w:line="474" w:lineRule="exact"/>
        <w:ind w:left="0" w:right="0" w:firstLine="0"/>
        <w:jc w:val="left"/>
      </w:pPr>
      <w:r>
        <w:rPr>
          <w:color w:val="000000"/>
          <w:spacing w:val="0"/>
          <w:w w:val="100"/>
          <w:position w:val="0"/>
        </w:rPr>
        <w:t>本公司财务报表以持续经营为编制基础。</w:t>
      </w:r>
    </w:p>
    <w:p>
      <w:pPr>
        <w:pStyle w:val="Style38"/>
        <w:keepNext/>
        <w:keepLines/>
        <w:widowControl w:val="0"/>
        <w:shd w:val="clear" w:color="auto" w:fill="auto"/>
        <w:tabs>
          <w:tab w:pos="373" w:val="left"/>
        </w:tabs>
        <w:bidi w:val="0"/>
        <w:spacing w:before="0" w:after="120" w:line="474" w:lineRule="exact"/>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2</w:t>
      </w:r>
      <w:bookmarkEnd w:id="712"/>
      <w:r>
        <w:rPr>
          <w:color w:val="000000"/>
          <w:spacing w:val="0"/>
          <w:w w:val="100"/>
          <w:position w:val="0"/>
        </w:rPr>
        <w:t>、</w:t>
        <w:tab/>
        <w:t>持续经营</w:t>
      </w:r>
      <w:bookmarkEnd w:id="710"/>
      <w:bookmarkEnd w:id="711"/>
      <w:bookmarkEnd w:id="713"/>
    </w:p>
    <w:p>
      <w:pPr>
        <w:pStyle w:val="Style19"/>
        <w:keepNext w:val="0"/>
        <w:keepLines w:val="0"/>
        <w:widowControl w:val="0"/>
        <w:shd w:val="clear" w:color="auto" w:fill="auto"/>
        <w:bidi w:val="0"/>
        <w:spacing w:before="0" w:after="380" w:line="474" w:lineRule="exact"/>
        <w:ind w:left="0" w:right="0" w:firstLine="0"/>
        <w:jc w:val="left"/>
      </w:pPr>
      <w:r>
        <w:rPr>
          <w:color w:val="000000"/>
          <w:spacing w:val="0"/>
          <w:w w:val="100"/>
          <w:position w:val="0"/>
        </w:rPr>
        <w:t>本公司不存在导致对报告期末起</w:t>
      </w:r>
      <w:r>
        <w:rPr>
          <w:color w:val="000000"/>
          <w:spacing w:val="0"/>
          <w:w w:val="100"/>
          <w:position w:val="0"/>
        </w:rPr>
        <w:t>12</w:t>
      </w:r>
      <w:r>
        <w:rPr>
          <w:color w:val="000000"/>
          <w:spacing w:val="0"/>
          <w:w w:val="100"/>
          <w:position w:val="0"/>
        </w:rPr>
        <w:t>个月内的持续经营假设产生重大疑虑的事项或情况。</w:t>
      </w:r>
    </w:p>
    <w:p>
      <w:pPr>
        <w:pStyle w:val="Style31"/>
        <w:keepNext/>
        <w:keepLines/>
        <w:widowControl w:val="0"/>
        <w:shd w:val="clear" w:color="auto" w:fill="auto"/>
        <w:tabs>
          <w:tab w:pos="517" w:val="left"/>
        </w:tabs>
        <w:bidi w:val="0"/>
        <w:spacing w:before="0" w:after="38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五</w:t>
      </w:r>
      <w:bookmarkEnd w:id="716"/>
      <w:r>
        <w:rPr>
          <w:color w:val="000000"/>
          <w:spacing w:val="0"/>
          <w:w w:val="100"/>
          <w:position w:val="0"/>
        </w:rPr>
        <w:t>、</w:t>
        <w:tab/>
        <w:t>重要会计政策及会计估计</w:t>
      </w:r>
      <w:bookmarkEnd w:id="714"/>
      <w:bookmarkEnd w:id="715"/>
      <w:bookmarkEnd w:id="717"/>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本公司根据实际生产经营特点针对应收款项坏账准备计提、固定资产折旧、无形资产摊销、收入确认等交 易或事项制定了具体会计政策和会计估计。</w:t>
      </w:r>
    </w:p>
    <w:p>
      <w:pPr>
        <w:pStyle w:val="Style38"/>
        <w:keepNext/>
        <w:keepLines/>
        <w:widowControl w:val="0"/>
        <w:shd w:val="clear" w:color="auto" w:fill="auto"/>
        <w:tabs>
          <w:tab w:pos="358" w:val="left"/>
        </w:tabs>
        <w:bidi w:val="0"/>
        <w:spacing w:before="0" w:after="300" w:line="474" w:lineRule="exact"/>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1</w:t>
      </w:r>
      <w:bookmarkEnd w:id="720"/>
      <w:r>
        <w:rPr>
          <w:color w:val="000000"/>
          <w:spacing w:val="0"/>
          <w:w w:val="100"/>
          <w:position w:val="0"/>
        </w:rPr>
        <w:t>、</w:t>
        <w:tab/>
        <w:t>遵循企业会计准则的声明</w:t>
      </w:r>
      <w:bookmarkEnd w:id="718"/>
      <w:bookmarkEnd w:id="719"/>
      <w:bookmarkEnd w:id="721"/>
    </w:p>
    <w:p>
      <w:pPr>
        <w:pStyle w:val="Style1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本公司所编制的财务报表符合企业会计准则的要求，真实、完整地反映了公司的财务状况、经营成果和现 金流量等有关信息。</w:t>
      </w:r>
    </w:p>
    <w:p>
      <w:pPr>
        <w:pStyle w:val="Style38"/>
        <w:keepNext/>
        <w:keepLines/>
        <w:widowControl w:val="0"/>
        <w:shd w:val="clear" w:color="auto" w:fill="auto"/>
        <w:tabs>
          <w:tab w:pos="373" w:val="left"/>
        </w:tabs>
        <w:bidi w:val="0"/>
        <w:spacing w:before="0" w:after="120" w:line="474" w:lineRule="exact"/>
        <w:ind w:left="0" w:right="0" w:firstLine="0"/>
        <w:jc w:val="left"/>
      </w:pPr>
      <w:bookmarkStart w:id="722" w:name="bookmark722"/>
      <w:bookmarkStart w:id="723" w:name="bookmark723"/>
      <w:bookmarkStart w:id="724" w:name="bookmark724"/>
      <w:bookmarkStart w:id="725" w:name="bookmark725"/>
      <w:r>
        <w:rPr>
          <w:color w:val="000000"/>
          <w:spacing w:val="0"/>
          <w:w w:val="100"/>
          <w:position w:val="0"/>
        </w:rPr>
        <w:t>2</w:t>
      </w:r>
      <w:bookmarkEnd w:id="724"/>
      <w:r>
        <w:rPr>
          <w:color w:val="000000"/>
          <w:spacing w:val="0"/>
          <w:w w:val="100"/>
          <w:position w:val="0"/>
        </w:rPr>
        <w:t>、</w:t>
        <w:tab/>
        <w:t>会计期间</w:t>
      </w:r>
      <w:bookmarkEnd w:id="722"/>
      <w:bookmarkEnd w:id="723"/>
      <w:bookmarkEnd w:id="725"/>
    </w:p>
    <w:p>
      <w:pPr>
        <w:pStyle w:val="Style19"/>
        <w:keepNext w:val="0"/>
        <w:keepLines w:val="0"/>
        <w:widowControl w:val="0"/>
        <w:shd w:val="clear" w:color="auto" w:fill="auto"/>
        <w:bidi w:val="0"/>
        <w:spacing w:before="0" w:after="120" w:line="474" w:lineRule="exact"/>
        <w:ind w:left="0" w:right="0" w:firstLine="0"/>
        <w:jc w:val="left"/>
      </w:pPr>
      <w:r>
        <w:rPr>
          <w:color w:val="000000"/>
          <w:spacing w:val="0"/>
          <w:w w:val="100"/>
          <w:position w:val="0"/>
        </w:rPr>
        <w:t>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8"/>
        <w:keepNext/>
        <w:keepLines/>
        <w:widowControl w:val="0"/>
        <w:shd w:val="clear" w:color="auto" w:fill="auto"/>
        <w:tabs>
          <w:tab w:pos="373" w:val="left"/>
        </w:tabs>
        <w:bidi w:val="0"/>
        <w:spacing w:before="0" w:after="120" w:line="474" w:lineRule="exact"/>
        <w:ind w:left="0" w:right="0" w:firstLine="0"/>
        <w:jc w:val="left"/>
      </w:pPr>
      <w:bookmarkStart w:id="726" w:name="bookmark726"/>
      <w:bookmarkStart w:id="727" w:name="bookmark727"/>
      <w:bookmarkStart w:id="728" w:name="bookmark728"/>
      <w:bookmarkStart w:id="729" w:name="bookmark729"/>
      <w:r>
        <w:rPr>
          <w:color w:val="000000"/>
          <w:spacing w:val="0"/>
          <w:w w:val="100"/>
          <w:position w:val="0"/>
        </w:rPr>
        <w:t>3</w:t>
      </w:r>
      <w:bookmarkEnd w:id="728"/>
      <w:r>
        <w:rPr>
          <w:color w:val="000000"/>
          <w:spacing w:val="0"/>
          <w:w w:val="100"/>
          <w:position w:val="0"/>
        </w:rPr>
        <w:t>、</w:t>
        <w:tab/>
        <w:t>营业周期</w:t>
      </w:r>
      <w:bookmarkEnd w:id="726"/>
      <w:bookmarkEnd w:id="727"/>
      <w:bookmarkEnd w:id="729"/>
    </w:p>
    <w:p>
      <w:pPr>
        <w:pStyle w:val="Style19"/>
        <w:keepNext w:val="0"/>
        <w:keepLines w:val="0"/>
        <w:widowControl w:val="0"/>
        <w:shd w:val="clear" w:color="auto" w:fill="auto"/>
        <w:bidi w:val="0"/>
        <w:spacing w:before="0" w:after="120" w:line="474" w:lineRule="exact"/>
        <w:ind w:left="0" w:right="0" w:firstLine="0"/>
        <w:jc w:val="left"/>
      </w:pPr>
      <w:r>
        <w:rPr>
          <w:color w:val="000000"/>
          <w:spacing w:val="0"/>
          <w:w w:val="100"/>
          <w:position w:val="0"/>
        </w:rPr>
        <w:t>公司经营业务的营业周期较短，以</w:t>
      </w:r>
      <w:r>
        <w:rPr>
          <w:color w:val="000000"/>
          <w:spacing w:val="0"/>
          <w:w w:val="100"/>
          <w:position w:val="0"/>
        </w:rPr>
        <w:t>12</w:t>
      </w:r>
      <w:r>
        <w:rPr>
          <w:color w:val="000000"/>
          <w:spacing w:val="0"/>
          <w:w w:val="100"/>
          <w:position w:val="0"/>
        </w:rPr>
        <w:t>个月作为资产和负债的流动性划分标准。</w:t>
      </w:r>
    </w:p>
    <w:p>
      <w:pPr>
        <w:pStyle w:val="Style38"/>
        <w:keepNext/>
        <w:keepLines/>
        <w:widowControl w:val="0"/>
        <w:shd w:val="clear" w:color="auto" w:fill="auto"/>
        <w:tabs>
          <w:tab w:pos="378" w:val="left"/>
        </w:tabs>
        <w:bidi w:val="0"/>
        <w:spacing w:before="0" w:after="120" w:line="471" w:lineRule="exact"/>
        <w:ind w:left="0" w:right="0" w:firstLine="0"/>
        <w:jc w:val="left"/>
      </w:pPr>
      <w:bookmarkStart w:id="730" w:name="bookmark730"/>
      <w:bookmarkStart w:id="731" w:name="bookmark731"/>
      <w:bookmarkStart w:id="732" w:name="bookmark732"/>
      <w:bookmarkStart w:id="733" w:name="bookmark733"/>
      <w:r>
        <w:rPr>
          <w:color w:val="000000"/>
          <w:spacing w:val="0"/>
          <w:w w:val="100"/>
          <w:position w:val="0"/>
        </w:rPr>
        <w:t>4</w:t>
      </w:r>
      <w:bookmarkEnd w:id="732"/>
      <w:r>
        <w:rPr>
          <w:color w:val="000000"/>
          <w:spacing w:val="0"/>
          <w:w w:val="100"/>
          <w:position w:val="0"/>
        </w:rPr>
        <w:t>、</w:t>
        <w:tab/>
        <w:t>记账本位币</w:t>
      </w:r>
      <w:bookmarkEnd w:id="730"/>
      <w:bookmarkEnd w:id="731"/>
      <w:bookmarkEnd w:id="733"/>
    </w:p>
    <w:p>
      <w:pPr>
        <w:pStyle w:val="Style19"/>
        <w:keepNext w:val="0"/>
        <w:keepLines w:val="0"/>
        <w:widowControl w:val="0"/>
        <w:shd w:val="clear" w:color="auto" w:fill="auto"/>
        <w:bidi w:val="0"/>
        <w:spacing w:before="0" w:after="120" w:line="471" w:lineRule="exact"/>
        <w:ind w:left="0" w:right="0" w:firstLine="0"/>
        <w:jc w:val="left"/>
      </w:pPr>
      <w:r>
        <w:rPr>
          <w:color w:val="000000"/>
          <w:spacing w:val="0"/>
          <w:w w:val="100"/>
          <w:position w:val="0"/>
        </w:rPr>
        <w:t>采用人民币为记账本位币。</w:t>
      </w:r>
    </w:p>
    <w:p>
      <w:pPr>
        <w:pStyle w:val="Style38"/>
        <w:keepNext/>
        <w:keepLines/>
        <w:widowControl w:val="0"/>
        <w:shd w:val="clear" w:color="auto" w:fill="auto"/>
        <w:tabs>
          <w:tab w:pos="378" w:val="left"/>
        </w:tabs>
        <w:bidi w:val="0"/>
        <w:spacing w:before="0" w:after="200" w:line="471" w:lineRule="exact"/>
        <w:ind w:left="0" w:right="0" w:firstLine="0"/>
        <w:jc w:val="left"/>
      </w:pPr>
      <w:bookmarkStart w:id="734" w:name="bookmark734"/>
      <w:bookmarkStart w:id="735" w:name="bookmark735"/>
      <w:bookmarkStart w:id="736" w:name="bookmark736"/>
      <w:bookmarkStart w:id="737" w:name="bookmark737"/>
      <w:r>
        <w:rPr>
          <w:color w:val="000000"/>
          <w:spacing w:val="0"/>
          <w:w w:val="100"/>
          <w:position w:val="0"/>
        </w:rPr>
        <w:t>5</w:t>
      </w:r>
      <w:bookmarkEnd w:id="736"/>
      <w:r>
        <w:rPr>
          <w:color w:val="000000"/>
          <w:spacing w:val="0"/>
          <w:w w:val="100"/>
          <w:position w:val="0"/>
        </w:rPr>
        <w:t>、</w:t>
        <w:tab/>
        <w:t>同一控制下和非同一控制下企业合并的会计处理方法</w:t>
      </w:r>
      <w:bookmarkEnd w:id="734"/>
      <w:bookmarkEnd w:id="735"/>
      <w:bookmarkEnd w:id="737"/>
    </w:p>
    <w:p>
      <w:pPr>
        <w:pStyle w:val="Style19"/>
        <w:keepNext w:val="0"/>
        <w:keepLines w:val="0"/>
        <w:widowControl w:val="0"/>
        <w:numPr>
          <w:ilvl w:val="0"/>
          <w:numId w:val="13"/>
        </w:numPr>
        <w:shd w:val="clear" w:color="auto" w:fill="auto"/>
        <w:tabs>
          <w:tab w:pos="818" w:val="left"/>
        </w:tabs>
        <w:bidi w:val="0"/>
        <w:spacing w:before="0" w:after="0" w:line="471" w:lineRule="exact"/>
        <w:ind w:left="0" w:right="0" w:firstLine="460"/>
        <w:jc w:val="both"/>
      </w:pPr>
      <w:bookmarkStart w:id="738" w:name="bookmark738"/>
      <w:bookmarkEnd w:id="738"/>
      <w:r>
        <w:rPr>
          <w:color w:val="000000"/>
          <w:spacing w:val="0"/>
          <w:w w:val="100"/>
          <w:position w:val="0"/>
        </w:rPr>
        <w:t>同一控制下企业合并的会计处理方法</w:t>
      </w:r>
    </w:p>
    <w:p>
      <w:pPr>
        <w:pStyle w:val="Style19"/>
        <w:keepNext w:val="0"/>
        <w:keepLines w:val="0"/>
        <w:widowControl w:val="0"/>
        <w:shd w:val="clear" w:color="auto" w:fill="auto"/>
        <w:bidi w:val="0"/>
        <w:spacing w:before="0" w:after="0" w:line="471" w:lineRule="exact"/>
        <w:ind w:left="0" w:right="0" w:firstLine="460"/>
        <w:jc w:val="both"/>
      </w:pPr>
      <w:r>
        <w:rPr>
          <w:color w:val="000000"/>
          <w:spacing w:val="0"/>
          <w:w w:val="100"/>
          <w:position w:val="0"/>
        </w:rPr>
        <w:t>公司在企业合并中取得的资产和负债，按照合并日被合并方在最终控制方合并财务报表中的账面价值 计量。公司按照被合并方所有者权益在最终控制方合并财务报表中的账面价值份额与支付的合并对价账面 价值或发行股份面值总额的差额，调整资本公积；资本公积不足冲减的，调整留存收益。</w:t>
      </w:r>
    </w:p>
    <w:p>
      <w:pPr>
        <w:pStyle w:val="Style19"/>
        <w:keepNext w:val="0"/>
        <w:keepLines w:val="0"/>
        <w:widowControl w:val="0"/>
        <w:numPr>
          <w:ilvl w:val="0"/>
          <w:numId w:val="13"/>
        </w:numPr>
        <w:shd w:val="clear" w:color="auto" w:fill="auto"/>
        <w:tabs>
          <w:tab w:pos="818" w:val="left"/>
        </w:tabs>
        <w:bidi w:val="0"/>
        <w:spacing w:before="0" w:after="0" w:line="471" w:lineRule="exact"/>
        <w:ind w:left="0" w:right="0" w:firstLine="460"/>
        <w:jc w:val="both"/>
      </w:pPr>
      <w:bookmarkStart w:id="739" w:name="bookmark739"/>
      <w:bookmarkEnd w:id="739"/>
      <w:r>
        <w:rPr>
          <w:color w:val="000000"/>
          <w:spacing w:val="0"/>
          <w:w w:val="100"/>
          <w:position w:val="0"/>
        </w:rPr>
        <w:t>非同一控制下企业合并的会计处理方法</w:t>
      </w:r>
    </w:p>
    <w:p>
      <w:pPr>
        <w:pStyle w:val="Style19"/>
        <w:keepNext w:val="0"/>
        <w:keepLines w:val="0"/>
        <w:widowControl w:val="0"/>
        <w:shd w:val="clear" w:color="auto" w:fill="auto"/>
        <w:bidi w:val="0"/>
        <w:spacing w:before="0" w:after="200" w:line="471" w:lineRule="exact"/>
        <w:ind w:left="0" w:right="0" w:firstLine="0"/>
        <w:jc w:val="left"/>
      </w:pPr>
      <w:r>
        <w:rPr>
          <w:color w:val="000000"/>
          <w:spacing w:val="0"/>
          <w:w w:val="100"/>
          <w:position w:val="0"/>
        </w:rPr>
        <w:t>公司在购买日对合并成本大于合并中取得的被购买方可辨认净资产公允价值份额的差额，确认为商誉；如 果合并成本小于合并中取得的被购买方可辨认净资产公允价值份额，首先对取得的被购买方各项可辨认资 产、负债及或有负债的公允价值以及合并成本的计量进行复核，经复核后合并成本仍小于合并中取得的被 购买方可辨认净资产公允价值份额的，其差额计入当期损益。</w:t>
      </w:r>
    </w:p>
    <w:p>
      <w:pPr>
        <w:pStyle w:val="Style38"/>
        <w:keepNext/>
        <w:keepLines/>
        <w:widowControl w:val="0"/>
        <w:shd w:val="clear" w:color="auto" w:fill="auto"/>
        <w:tabs>
          <w:tab w:pos="378" w:val="left"/>
        </w:tabs>
        <w:bidi w:val="0"/>
        <w:spacing w:before="0" w:after="200" w:line="471" w:lineRule="exact"/>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6</w:t>
      </w:r>
      <w:bookmarkEnd w:id="742"/>
      <w:r>
        <w:rPr>
          <w:color w:val="000000"/>
          <w:spacing w:val="0"/>
          <w:w w:val="100"/>
          <w:position w:val="0"/>
        </w:rPr>
        <w:t>、</w:t>
        <w:tab/>
        <w:t>合并财务报表的编制方法</w:t>
      </w:r>
      <w:bookmarkEnd w:id="740"/>
      <w:bookmarkEnd w:id="741"/>
      <w:bookmarkEnd w:id="743"/>
    </w:p>
    <w:p>
      <w:pPr>
        <w:pStyle w:val="Style19"/>
        <w:keepNext w:val="0"/>
        <w:keepLines w:val="0"/>
        <w:widowControl w:val="0"/>
        <w:shd w:val="clear" w:color="auto" w:fill="auto"/>
        <w:bidi w:val="0"/>
        <w:spacing w:before="0" w:after="200" w:line="466" w:lineRule="exact"/>
        <w:ind w:left="0" w:right="0" w:firstLine="460"/>
        <w:jc w:val="both"/>
      </w:pPr>
      <w:r>
        <w:rPr>
          <w:color w:val="000000"/>
          <w:spacing w:val="0"/>
          <w:w w:val="100"/>
          <w:position w:val="0"/>
        </w:rPr>
        <w:t>母公司将其控制的所有子公司纳入合并财务报表的合并范围。合并财务报表以母公司及其子公司的财 务报表为基础，根据其他有关资料，由母公司按照《企业会计准则第</w:t>
      </w:r>
      <w:r>
        <w:rPr>
          <w:color w:val="000000"/>
          <w:spacing w:val="0"/>
          <w:w w:val="100"/>
          <w:position w:val="0"/>
        </w:rPr>
        <w:t>33</w:t>
      </w:r>
      <w:r>
        <w:rPr>
          <w:color w:val="000000"/>
          <w:spacing w:val="0"/>
          <w:w w:val="100"/>
          <w:position w:val="0"/>
        </w:rPr>
        <w:t>号一一合并财务报表》编制。</w:t>
      </w:r>
    </w:p>
    <w:p>
      <w:pPr>
        <w:pStyle w:val="Style38"/>
        <w:keepNext/>
        <w:keepLines/>
        <w:widowControl w:val="0"/>
        <w:shd w:val="clear" w:color="auto" w:fill="auto"/>
        <w:tabs>
          <w:tab w:pos="378" w:val="left"/>
        </w:tabs>
        <w:bidi w:val="0"/>
        <w:spacing w:before="0" w:after="200" w:line="471" w:lineRule="exact"/>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7</w:t>
      </w:r>
      <w:bookmarkEnd w:id="746"/>
      <w:r>
        <w:rPr>
          <w:color w:val="000000"/>
          <w:spacing w:val="0"/>
          <w:w w:val="100"/>
          <w:position w:val="0"/>
        </w:rPr>
        <w:t>、</w:t>
        <w:tab/>
        <w:t>合营安排分类及共同经营会计处理方法</w:t>
      </w:r>
      <w:bookmarkEnd w:id="744"/>
      <w:bookmarkEnd w:id="745"/>
      <w:bookmarkEnd w:id="747"/>
    </w:p>
    <w:p>
      <w:pPr>
        <w:pStyle w:val="Style19"/>
        <w:keepNext w:val="0"/>
        <w:keepLines w:val="0"/>
        <w:widowControl w:val="0"/>
        <w:numPr>
          <w:ilvl w:val="0"/>
          <w:numId w:val="15"/>
        </w:numPr>
        <w:shd w:val="clear" w:color="auto" w:fill="auto"/>
        <w:tabs>
          <w:tab w:pos="818" w:val="left"/>
        </w:tabs>
        <w:bidi w:val="0"/>
        <w:spacing w:before="0" w:after="0" w:line="471" w:lineRule="exact"/>
        <w:ind w:left="0" w:right="0" w:firstLine="460"/>
        <w:jc w:val="both"/>
      </w:pPr>
      <w:bookmarkStart w:id="748" w:name="bookmark748"/>
      <w:bookmarkEnd w:id="748"/>
      <w:r>
        <w:rPr>
          <w:color w:val="000000"/>
          <w:spacing w:val="0"/>
          <w:w w:val="100"/>
          <w:position w:val="0"/>
        </w:rPr>
        <w:t>合营安排分为共同经营和合营企业。</w:t>
      </w:r>
    </w:p>
    <w:p>
      <w:pPr>
        <w:pStyle w:val="Style19"/>
        <w:keepNext w:val="0"/>
        <w:keepLines w:val="0"/>
        <w:widowControl w:val="0"/>
        <w:numPr>
          <w:ilvl w:val="0"/>
          <w:numId w:val="15"/>
        </w:numPr>
        <w:shd w:val="clear" w:color="auto" w:fill="auto"/>
        <w:tabs>
          <w:tab w:pos="818" w:val="left"/>
        </w:tabs>
        <w:bidi w:val="0"/>
        <w:spacing w:before="0" w:after="0" w:line="471" w:lineRule="exact"/>
        <w:ind w:left="0" w:right="0" w:firstLine="460"/>
        <w:jc w:val="both"/>
      </w:pPr>
      <w:bookmarkStart w:id="749" w:name="bookmark749"/>
      <w:bookmarkEnd w:id="749"/>
      <w:r>
        <w:rPr>
          <w:color w:val="000000"/>
          <w:spacing w:val="0"/>
          <w:w w:val="100"/>
          <w:position w:val="0"/>
        </w:rPr>
        <w:t>当公司为共同经营的合营方时，确认与共同经营中利益份额相关的下列项目：</w:t>
      </w:r>
    </w:p>
    <w:p>
      <w:pPr>
        <w:pStyle w:val="Style19"/>
        <w:keepNext w:val="0"/>
        <w:keepLines w:val="0"/>
        <w:widowControl w:val="0"/>
        <w:numPr>
          <w:ilvl w:val="0"/>
          <w:numId w:val="17"/>
        </w:numPr>
        <w:shd w:val="clear" w:color="auto" w:fill="auto"/>
        <w:tabs>
          <w:tab w:pos="890" w:val="left"/>
        </w:tabs>
        <w:bidi w:val="0"/>
        <w:spacing w:before="0" w:after="0" w:line="471" w:lineRule="exact"/>
        <w:ind w:left="0" w:right="0" w:firstLine="460"/>
        <w:jc w:val="both"/>
      </w:pPr>
      <w:bookmarkStart w:id="750" w:name="bookmark750"/>
      <w:bookmarkEnd w:id="750"/>
      <w:r>
        <w:rPr>
          <w:color w:val="000000"/>
          <w:spacing w:val="0"/>
          <w:w w:val="100"/>
          <w:position w:val="0"/>
        </w:rPr>
        <w:t>确认单独所持有的资产，以及按持有份额确认共同持有的资产；</w:t>
      </w:r>
    </w:p>
    <w:p>
      <w:pPr>
        <w:pStyle w:val="Style19"/>
        <w:keepNext w:val="0"/>
        <w:keepLines w:val="0"/>
        <w:widowControl w:val="0"/>
        <w:numPr>
          <w:ilvl w:val="0"/>
          <w:numId w:val="17"/>
        </w:numPr>
        <w:shd w:val="clear" w:color="auto" w:fill="auto"/>
        <w:tabs>
          <w:tab w:pos="890" w:val="left"/>
        </w:tabs>
        <w:bidi w:val="0"/>
        <w:spacing w:before="0" w:after="0" w:line="471" w:lineRule="exact"/>
        <w:ind w:left="0" w:right="0" w:firstLine="460"/>
        <w:jc w:val="both"/>
      </w:pPr>
      <w:bookmarkStart w:id="751" w:name="bookmark751"/>
      <w:bookmarkEnd w:id="751"/>
      <w:r>
        <w:rPr>
          <w:color w:val="000000"/>
          <w:spacing w:val="0"/>
          <w:w w:val="100"/>
          <w:position w:val="0"/>
        </w:rPr>
        <w:t>确认单独所承担的负债，以及按持有份额确认共同承担的负债；</w:t>
      </w:r>
    </w:p>
    <w:p>
      <w:pPr>
        <w:pStyle w:val="Style19"/>
        <w:keepNext w:val="0"/>
        <w:keepLines w:val="0"/>
        <w:widowControl w:val="0"/>
        <w:numPr>
          <w:ilvl w:val="0"/>
          <w:numId w:val="17"/>
        </w:numPr>
        <w:shd w:val="clear" w:color="auto" w:fill="auto"/>
        <w:tabs>
          <w:tab w:pos="890" w:val="left"/>
        </w:tabs>
        <w:bidi w:val="0"/>
        <w:spacing w:before="0" w:after="0" w:line="471" w:lineRule="exact"/>
        <w:ind w:left="0" w:right="0" w:firstLine="460"/>
        <w:jc w:val="both"/>
      </w:pPr>
      <w:bookmarkStart w:id="752" w:name="bookmark752"/>
      <w:bookmarkEnd w:id="752"/>
      <w:r>
        <w:rPr>
          <w:color w:val="000000"/>
          <w:spacing w:val="0"/>
          <w:w w:val="100"/>
          <w:position w:val="0"/>
        </w:rPr>
        <w:t>确认出售公司享有的共同经营产出份额所产生的收入；</w:t>
      </w:r>
    </w:p>
    <w:p>
      <w:pPr>
        <w:pStyle w:val="Style19"/>
        <w:keepNext w:val="0"/>
        <w:keepLines w:val="0"/>
        <w:widowControl w:val="0"/>
        <w:numPr>
          <w:ilvl w:val="0"/>
          <w:numId w:val="17"/>
        </w:numPr>
        <w:shd w:val="clear" w:color="auto" w:fill="auto"/>
        <w:tabs>
          <w:tab w:pos="890" w:val="left"/>
        </w:tabs>
        <w:bidi w:val="0"/>
        <w:spacing w:before="0" w:after="0" w:line="471" w:lineRule="exact"/>
        <w:ind w:left="0" w:right="0" w:firstLine="460"/>
        <w:jc w:val="both"/>
      </w:pPr>
      <w:bookmarkStart w:id="753" w:name="bookmark753"/>
      <w:bookmarkEnd w:id="753"/>
      <w:r>
        <w:rPr>
          <w:color w:val="000000"/>
          <w:spacing w:val="0"/>
          <w:w w:val="100"/>
          <w:position w:val="0"/>
        </w:rPr>
        <w:t>按公司持有份额确认共同经营因出售资产所产生的收入；</w:t>
      </w:r>
    </w:p>
    <w:p>
      <w:pPr>
        <w:pStyle w:val="Style19"/>
        <w:keepNext w:val="0"/>
        <w:keepLines w:val="0"/>
        <w:widowControl w:val="0"/>
        <w:numPr>
          <w:ilvl w:val="0"/>
          <w:numId w:val="17"/>
        </w:numPr>
        <w:shd w:val="clear" w:color="auto" w:fill="auto"/>
        <w:tabs>
          <w:tab w:pos="890" w:val="left"/>
        </w:tabs>
        <w:bidi w:val="0"/>
        <w:spacing w:before="0" w:after="200" w:line="471" w:lineRule="exact"/>
        <w:ind w:left="0" w:right="0" w:firstLine="460"/>
        <w:jc w:val="both"/>
      </w:pPr>
      <w:bookmarkStart w:id="754" w:name="bookmark754"/>
      <w:bookmarkEnd w:id="754"/>
      <w:r>
        <w:rPr>
          <w:color w:val="000000"/>
          <w:spacing w:val="0"/>
          <w:w w:val="100"/>
          <w:position w:val="0"/>
        </w:rPr>
        <w:t>确认单独所发生的费用，以及按公司持有份额确认共同经营发生的费用。</w:t>
      </w:r>
    </w:p>
    <w:p>
      <w:pPr>
        <w:pStyle w:val="Style38"/>
        <w:keepNext/>
        <w:keepLines/>
        <w:widowControl w:val="0"/>
        <w:shd w:val="clear" w:color="auto" w:fill="auto"/>
        <w:tabs>
          <w:tab w:pos="378" w:val="left"/>
        </w:tabs>
        <w:bidi w:val="0"/>
        <w:spacing w:before="0" w:after="200" w:line="471" w:lineRule="exact"/>
        <w:ind w:left="0" w:right="0" w:firstLine="0"/>
        <w:jc w:val="left"/>
      </w:pPr>
      <w:bookmarkStart w:id="755" w:name="bookmark755"/>
      <w:bookmarkStart w:id="756" w:name="bookmark756"/>
      <w:bookmarkStart w:id="757" w:name="bookmark757"/>
      <w:bookmarkStart w:id="758" w:name="bookmark758"/>
      <w:r>
        <w:rPr>
          <w:color w:val="000000"/>
          <w:spacing w:val="0"/>
          <w:w w:val="100"/>
          <w:position w:val="0"/>
        </w:rPr>
        <w:t>8</w:t>
      </w:r>
      <w:bookmarkEnd w:id="757"/>
      <w:r>
        <w:rPr>
          <w:color w:val="000000"/>
          <w:spacing w:val="0"/>
          <w:w w:val="100"/>
          <w:position w:val="0"/>
        </w:rPr>
        <w:t>、</w:t>
        <w:tab/>
        <w:t>现金及现金等价物的确定标准</w:t>
      </w:r>
      <w:bookmarkEnd w:id="755"/>
      <w:bookmarkEnd w:id="756"/>
      <w:bookmarkEnd w:id="758"/>
    </w:p>
    <w:p>
      <w:pPr>
        <w:pStyle w:val="Style19"/>
        <w:keepNext w:val="0"/>
        <w:keepLines w:val="0"/>
        <w:widowControl w:val="0"/>
        <w:shd w:val="clear" w:color="auto" w:fill="auto"/>
        <w:bidi w:val="0"/>
        <w:spacing w:before="0" w:after="200" w:line="466" w:lineRule="exact"/>
        <w:ind w:left="0" w:right="0" w:firstLine="460"/>
        <w:jc w:val="both"/>
      </w:pPr>
      <w:r>
        <w:rPr>
          <w:color w:val="000000"/>
          <w:spacing w:val="0"/>
          <w:w w:val="100"/>
          <w:position w:val="0"/>
        </w:rPr>
        <w:t>列示于现金流量表中的现金是指库存现金以及可以随时用于支付的存款。现金等价物是指企业持有的 期限短、流动性强、易于转换为已知金额现金、价值变动风险很小的投资。</w:t>
      </w:r>
    </w:p>
    <w:p>
      <w:pPr>
        <w:pStyle w:val="Style38"/>
        <w:keepNext/>
        <w:keepLines/>
        <w:widowControl w:val="0"/>
        <w:shd w:val="clear" w:color="auto" w:fill="auto"/>
        <w:tabs>
          <w:tab w:pos="362" w:val="left"/>
        </w:tabs>
        <w:bidi w:val="0"/>
        <w:spacing w:before="0" w:after="220" w:line="467" w:lineRule="exact"/>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9</w:t>
      </w:r>
      <w:bookmarkEnd w:id="761"/>
      <w:r>
        <w:rPr>
          <w:color w:val="000000"/>
          <w:spacing w:val="0"/>
          <w:w w:val="100"/>
          <w:position w:val="0"/>
        </w:rPr>
        <w:t>、</w:t>
        <w:tab/>
        <w:t>外币业务和外币报表折算</w:t>
      </w:r>
      <w:bookmarkEnd w:id="759"/>
      <w:bookmarkEnd w:id="760"/>
      <w:bookmarkEnd w:id="762"/>
    </w:p>
    <w:p>
      <w:pPr>
        <w:pStyle w:val="Style19"/>
        <w:keepNext w:val="0"/>
        <w:keepLines w:val="0"/>
        <w:widowControl w:val="0"/>
        <w:numPr>
          <w:ilvl w:val="0"/>
          <w:numId w:val="19"/>
        </w:numPr>
        <w:shd w:val="clear" w:color="auto" w:fill="auto"/>
        <w:tabs>
          <w:tab w:pos="752" w:val="left"/>
        </w:tabs>
        <w:bidi w:val="0"/>
        <w:spacing w:before="0" w:after="0" w:line="466" w:lineRule="exact"/>
        <w:ind w:left="0" w:right="0" w:firstLine="440"/>
        <w:jc w:val="both"/>
      </w:pPr>
      <w:bookmarkStart w:id="763" w:name="bookmark763"/>
      <w:bookmarkEnd w:id="763"/>
      <w:r>
        <w:rPr>
          <w:color w:val="000000"/>
          <w:spacing w:val="0"/>
          <w:w w:val="100"/>
          <w:position w:val="0"/>
        </w:rPr>
        <w:t>外币业务折算</w:t>
      </w:r>
    </w:p>
    <w:p>
      <w:pPr>
        <w:pStyle w:val="Style1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外币交易在初始确认时，采用交易发生日的即期汇率折算为人民币金额。资产负债表日，外卜币货币性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Style19"/>
        <w:keepNext w:val="0"/>
        <w:keepLines w:val="0"/>
        <w:widowControl w:val="0"/>
        <w:numPr>
          <w:ilvl w:val="0"/>
          <w:numId w:val="19"/>
        </w:numPr>
        <w:shd w:val="clear" w:color="auto" w:fill="auto"/>
        <w:tabs>
          <w:tab w:pos="755" w:val="left"/>
        </w:tabs>
        <w:bidi w:val="0"/>
        <w:spacing w:before="0" w:after="0" w:line="466" w:lineRule="exact"/>
        <w:ind w:left="0" w:right="0" w:firstLine="440"/>
        <w:jc w:val="both"/>
      </w:pPr>
      <w:bookmarkStart w:id="764" w:name="bookmark764"/>
      <w:bookmarkEnd w:id="764"/>
      <w:r>
        <w:rPr>
          <w:color w:val="000000"/>
          <w:spacing w:val="0"/>
          <w:w w:val="100"/>
          <w:position w:val="0"/>
        </w:rPr>
        <w:t>外币财务报表折算</w:t>
      </w:r>
    </w:p>
    <w:p>
      <w:pPr>
        <w:pStyle w:val="Style19"/>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润”项目外，其他项目采用交易发生日的即期汇率折算；利润表中的收入和费用项目，采用交易发生日的 即期汇率折算。按照上述折算产生的外币财务报表折算差额，计入其他综合收益。</w:t>
      </w:r>
    </w:p>
    <w:p>
      <w:pPr>
        <w:pStyle w:val="Style38"/>
        <w:keepNext/>
        <w:keepLines/>
        <w:widowControl w:val="0"/>
        <w:shd w:val="clear" w:color="auto" w:fill="auto"/>
        <w:tabs>
          <w:tab w:pos="445" w:val="left"/>
        </w:tabs>
        <w:bidi w:val="0"/>
        <w:spacing w:before="0" w:after="220" w:line="467" w:lineRule="exact"/>
        <w:ind w:left="0" w:right="0" w:firstLine="0"/>
        <w:jc w:val="left"/>
      </w:pPr>
      <w:bookmarkStart w:id="765" w:name="bookmark765"/>
      <w:bookmarkStart w:id="766" w:name="bookmark766"/>
      <w:bookmarkStart w:id="767" w:name="bookmark767"/>
      <w:bookmarkStart w:id="768" w:name="bookmark768"/>
      <w:r>
        <w:rPr>
          <w:color w:val="000000"/>
          <w:spacing w:val="0"/>
          <w:w w:val="100"/>
          <w:position w:val="0"/>
        </w:rPr>
        <w:t>1</w:t>
      </w:r>
      <w:bookmarkEnd w:id="767"/>
      <w:r>
        <w:rPr>
          <w:color w:val="000000"/>
          <w:spacing w:val="0"/>
          <w:w w:val="100"/>
          <w:position w:val="0"/>
        </w:rPr>
        <w:t>0、</w:t>
        <w:tab/>
        <w:t>金融工具</w:t>
      </w:r>
      <w:bookmarkEnd w:id="765"/>
      <w:bookmarkEnd w:id="766"/>
      <w:bookmarkEnd w:id="768"/>
    </w:p>
    <w:p>
      <w:pPr>
        <w:pStyle w:val="Style19"/>
        <w:keepNext w:val="0"/>
        <w:keepLines w:val="0"/>
        <w:widowControl w:val="0"/>
        <w:numPr>
          <w:ilvl w:val="0"/>
          <w:numId w:val="21"/>
        </w:numPr>
        <w:shd w:val="clear" w:color="auto" w:fill="auto"/>
        <w:tabs>
          <w:tab w:pos="752" w:val="left"/>
        </w:tabs>
        <w:bidi w:val="0"/>
        <w:spacing w:before="0" w:after="0" w:line="467" w:lineRule="exact"/>
        <w:ind w:left="0" w:right="0" w:firstLine="440"/>
        <w:jc w:val="both"/>
      </w:pPr>
      <w:bookmarkStart w:id="769" w:name="bookmark769"/>
      <w:bookmarkEnd w:id="769"/>
      <w:r>
        <w:rPr>
          <w:color w:val="000000"/>
          <w:spacing w:val="0"/>
          <w:w w:val="100"/>
          <w:position w:val="0"/>
        </w:rPr>
        <w:t>金融资产和金融负债的分类</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金融资产在初始确认时划分为以下四类：以公允价值计量且其变动计入当期损益的金融资产（包括交 易性金融资产和在初始确认时指定为以公允价值计量且其变动计入当期损益的金融资产）、持有至到期投 资、贷款和应收款项、可供出售金融资产。</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金融负债在初始确认时划分为以下两类：以公允价值计量且其变动计入当期损益的金融负债（包括交 易性金融负债和在初始确认时指定为以公允价值计量且其变动计入当期损益的金融负债）、其他金融负债。</w:t>
      </w:r>
    </w:p>
    <w:p>
      <w:pPr>
        <w:pStyle w:val="Style19"/>
        <w:keepNext w:val="0"/>
        <w:keepLines w:val="0"/>
        <w:widowControl w:val="0"/>
        <w:numPr>
          <w:ilvl w:val="0"/>
          <w:numId w:val="21"/>
        </w:numPr>
        <w:shd w:val="clear" w:color="auto" w:fill="auto"/>
        <w:tabs>
          <w:tab w:pos="755" w:val="left"/>
        </w:tabs>
        <w:bidi w:val="0"/>
        <w:spacing w:before="0" w:after="0" w:line="467" w:lineRule="exact"/>
        <w:ind w:left="0" w:right="0" w:firstLine="440"/>
        <w:jc w:val="both"/>
      </w:pPr>
      <w:bookmarkStart w:id="770" w:name="bookmark770"/>
      <w:bookmarkEnd w:id="770"/>
      <w:r>
        <w:rPr>
          <w:color w:val="000000"/>
          <w:spacing w:val="0"/>
          <w:w w:val="100"/>
          <w:position w:val="0"/>
        </w:rPr>
        <w:t>金融资产和金融负债的确认依据、计量方法和终止确认条件</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公司按照公允价值对金融资产进行后续计量，且不扣除将来处置该金融资产时可能发生的交易费用， 但下列情况除外：</w:t>
      </w:r>
      <w:r>
        <w:rPr>
          <w:color w:val="000000"/>
          <w:spacing w:val="0"/>
          <w:w w:val="100"/>
          <w:position w:val="0"/>
        </w:rPr>
        <w:t>（1）</w:t>
      </w:r>
      <w:r>
        <w:rPr>
          <w:color w:val="000000"/>
          <w:spacing w:val="0"/>
          <w:w w:val="100"/>
          <w:position w:val="0"/>
        </w:rPr>
        <w:t>持有至到期投资以及贷款和应收款项采用实际利率法，按摊余成本计量；</w:t>
      </w:r>
      <w:r>
        <w:rPr>
          <w:color w:val="000000"/>
          <w:spacing w:val="0"/>
          <w:w w:val="100"/>
          <w:position w:val="0"/>
        </w:rPr>
        <w:t>（2）</w:t>
      </w:r>
      <w:r>
        <w:rPr>
          <w:color w:val="000000"/>
          <w:spacing w:val="0"/>
          <w:w w:val="100"/>
          <w:position w:val="0"/>
        </w:rPr>
        <w:t>在活 跃市场中没有报价且其公允价值不能可靠计量的权益工具投资，以及与该权益工具挂钩并须通过交付该权 益工具结算的衍生金融资产，按照成本计量。</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rPr>
        <w:t>（1）</w:t>
      </w:r>
      <w:r>
        <w:rPr>
          <w:color w:val="000000"/>
          <w:spacing w:val="0"/>
          <w:w w:val="100"/>
          <w:position w:val="0"/>
        </w:rPr>
        <w:t xml:space="preserve">以公允价值计量 且其变动计入当期损益的金融负债，按照公允价值计量，且不扣除将来结清金融负债时可能发生的交易费 </w:t>
      </w:r>
      <w:r>
        <w:rPr>
          <w:color w:val="000000"/>
          <w:spacing w:val="0"/>
          <w:w w:val="100"/>
          <w:position w:val="0"/>
        </w:rPr>
        <w:t>用；</w:t>
      </w:r>
      <w:r>
        <w:rPr>
          <w:color w:val="000000"/>
          <w:spacing w:val="0"/>
          <w:w w:val="100"/>
          <w:position w:val="0"/>
        </w:rPr>
        <w:t>（2）</w:t>
      </w:r>
      <w:r>
        <w:rPr>
          <w:color w:val="000000"/>
          <w:spacing w:val="0"/>
          <w:w w:val="100"/>
          <w:position w:val="0"/>
        </w:rPr>
        <w:t>与在活跃市场中没有报价、公允价值不能可靠计量的权益工具挂钩并须通过交付该权益工具结算 的衍生金融负债，按照成本计量；</w:t>
      </w:r>
      <w:r>
        <w:rPr>
          <w:color w:val="000000"/>
          <w:spacing w:val="0"/>
          <w:w w:val="100"/>
          <w:position w:val="0"/>
        </w:rPr>
        <w:t>（3）</w:t>
      </w:r>
      <w:r>
        <w:rPr>
          <w:color w:val="000000"/>
          <w:spacing w:val="0"/>
          <w:w w:val="100"/>
          <w:position w:val="0"/>
        </w:rPr>
        <w:t>不属于指定为以公允价值计量且其变动计入当期损益的金融负债的 财务担保合同，或没有指定为以公允价值计量且其变动计入当期损益并将以低于市场利率贷款的贷款承 诺，在初始确认后按照下列两项金额之中的较高者进行后续计量：</w:t>
      </w:r>
      <w:r>
        <w:rPr>
          <w:color w:val="000000"/>
          <w:spacing w:val="0"/>
          <w:w w:val="100"/>
          <w:position w:val="0"/>
        </w:rPr>
        <w:t>1）</w:t>
      </w:r>
      <w:r>
        <w:rPr>
          <w:color w:val="000000"/>
          <w:spacing w:val="0"/>
          <w:w w:val="100"/>
          <w:position w:val="0"/>
        </w:rPr>
        <w:t>按照《企业会计准则第</w:t>
      </w:r>
      <w:r>
        <w:rPr>
          <w:color w:val="000000"/>
          <w:spacing w:val="0"/>
          <w:w w:val="100"/>
          <w:position w:val="0"/>
        </w:rPr>
        <w:t>13</w:t>
      </w:r>
      <w:r>
        <w:rPr>
          <w:color w:val="000000"/>
          <w:spacing w:val="0"/>
          <w:w w:val="100"/>
          <w:position w:val="0"/>
        </w:rPr>
        <w:t>号一一或 有事项》确定的金额；</w:t>
      </w:r>
      <w:r>
        <w:rPr>
          <w:color w:val="000000"/>
          <w:spacing w:val="0"/>
          <w:w w:val="100"/>
          <w:position w:val="0"/>
        </w:rPr>
        <w:t>2）</w:t>
      </w:r>
      <w:r>
        <w:rPr>
          <w:color w:val="000000"/>
          <w:spacing w:val="0"/>
          <w:w w:val="100"/>
          <w:position w:val="0"/>
        </w:rPr>
        <w:t>初始确认金额扣除按照《企业会计准则第</w:t>
      </w:r>
      <w:r>
        <w:rPr>
          <w:color w:val="000000"/>
          <w:spacing w:val="0"/>
          <w:w w:val="100"/>
          <w:position w:val="0"/>
        </w:rPr>
        <w:t>14</w:t>
      </w:r>
      <w:r>
        <w:rPr>
          <w:color w:val="000000"/>
          <w:spacing w:val="0"/>
          <w:w w:val="100"/>
          <w:position w:val="0"/>
        </w:rPr>
        <w:t>号一一收入》的原则确定的累积摊 销额后的余额。</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rPr>
        <w:t xml:space="preserve">（1） </w:t>
      </w:r>
      <w:r>
        <w:rPr>
          <w:color w:val="000000"/>
          <w:spacing w:val="0"/>
          <w:w w:val="100"/>
          <w:position w:val="0"/>
        </w:rPr>
        <w:t>以公允价值计量且其变动计入当期损益的金融资产或金融负债公允价值变动形成的利得或损失，计入公允 价值变动收益；在资产持有期间所取得的利息或现金股利，确认为投资收益；处置时，将实际收到的金额 与初始入账金额之间的差额确认为投资收益，同时调整公允价值变动收益。</w:t>
      </w:r>
      <w:r>
        <w:rPr>
          <w:color w:val="000000"/>
          <w:spacing w:val="0"/>
          <w:w w:val="100"/>
          <w:position w:val="0"/>
        </w:rPr>
        <w:t>（2）</w:t>
      </w:r>
      <w:r>
        <w:rPr>
          <w:color w:val="000000"/>
          <w:spacing w:val="0"/>
          <w:w w:val="100"/>
          <w:position w:val="0"/>
        </w:rPr>
        <w:t>可供出售金融资产的公允 价值变动计入其他综合收益；持有期间按实际利率法计算的利息，计入投资收益；可供出售权益工具投资 的现金股利，于被投资单位宣告发放股利时计入投资收益；处置时，将实际收到的金额与账面价值扣除原 直接计入其他综合收益的公允价值变动累计额之后的差额确认为投资收益。</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当收取某项金融资产现金流量的合同权利已终止或该金融资产所有权上几乎所有的风险和报酬已转 移时，终止确认该金融资产；当金融负债的现时义务全部或部分解除时，相应终止确认该金融负债或其一 部分。</w:t>
      </w:r>
    </w:p>
    <w:p>
      <w:pPr>
        <w:pStyle w:val="Style19"/>
        <w:keepNext w:val="0"/>
        <w:keepLines w:val="0"/>
        <w:widowControl w:val="0"/>
        <w:numPr>
          <w:ilvl w:val="0"/>
          <w:numId w:val="21"/>
        </w:numPr>
        <w:shd w:val="clear" w:color="auto" w:fill="auto"/>
        <w:tabs>
          <w:tab w:pos="754" w:val="left"/>
        </w:tabs>
        <w:bidi w:val="0"/>
        <w:spacing w:before="0" w:after="0" w:line="469" w:lineRule="exact"/>
        <w:ind w:left="0" w:right="0" w:firstLine="440"/>
        <w:jc w:val="both"/>
      </w:pPr>
      <w:bookmarkStart w:id="771" w:name="bookmark771"/>
      <w:bookmarkEnd w:id="771"/>
      <w:r>
        <w:rPr>
          <w:color w:val="000000"/>
          <w:spacing w:val="0"/>
          <w:w w:val="100"/>
          <w:position w:val="0"/>
        </w:rPr>
        <w:t>金融资产转移的确认依据和计量方法</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公司已将金融资产所有权上几乎所有的风险和报酬转移给了转入方的，终止确认该金融资产；保留了 金融资产所有权上几乎所有的风险和报酬的，继续确认所转移的金融资产，并将收到的对价确认为一项金 融负债。公司既没有转移也没有保留金融资产所有权上几乎所有的风险和报酬的，分别下列情况处理：</w:t>
      </w:r>
      <w:r>
        <w:rPr>
          <w:color w:val="000000"/>
          <w:spacing w:val="0"/>
          <w:w w:val="100"/>
          <w:position w:val="0"/>
        </w:rPr>
        <w:t xml:space="preserve">（1） </w:t>
      </w:r>
      <w:r>
        <w:rPr>
          <w:color w:val="000000"/>
          <w:spacing w:val="0"/>
          <w:w w:val="100"/>
          <w:position w:val="0"/>
        </w:rPr>
        <w:t>放弃了对该金融资产控制的，终止确认该金融资产；</w:t>
      </w:r>
      <w:r>
        <w:rPr>
          <w:color w:val="000000"/>
          <w:spacing w:val="0"/>
          <w:w w:val="100"/>
          <w:position w:val="0"/>
        </w:rPr>
        <w:t>（2）</w:t>
      </w:r>
      <w:r>
        <w:rPr>
          <w:color w:val="000000"/>
          <w:spacing w:val="0"/>
          <w:w w:val="100"/>
          <w:position w:val="0"/>
        </w:rPr>
        <w:t>未放弃对该金融资产控制的，按照继续涉入所转 移金融资产的程度确认有关金融资产，并相应确认有关负债。</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（1）</w:t>
      </w:r>
      <w:r>
        <w:rPr>
          <w:color w:val="000000"/>
          <w:spacing w:val="0"/>
          <w:w w:val="100"/>
          <w:position w:val="0"/>
        </w:rPr>
        <w:t>所转移金融资产 的账面价值；</w:t>
      </w:r>
      <w:r>
        <w:rPr>
          <w:color w:val="000000"/>
          <w:spacing w:val="0"/>
          <w:w w:val="100"/>
          <w:position w:val="0"/>
        </w:rPr>
        <w:t>（2）</w:t>
      </w:r>
      <w:r>
        <w:rPr>
          <w:color w:val="000000"/>
          <w:spacing w:val="0"/>
          <w:w w:val="100"/>
          <w:position w:val="0"/>
        </w:rPr>
        <w:t>因转移而收到的对价，与原直接计入所有者权益的公允价值变动累计额之和。金融资产 部分转移满足终止确认条件的，将所转移金融资产整体的账面价值，在终止确认部分和未终止确认部分之 间，按照各自的相对公允价值进行分摊，并将下列两项金额的差额计入当期损益：</w:t>
      </w:r>
      <w:r>
        <w:rPr>
          <w:color w:val="000000"/>
          <w:spacing w:val="0"/>
          <w:w w:val="100"/>
          <w:position w:val="0"/>
        </w:rPr>
        <w:t>（1）</w:t>
      </w:r>
      <w:r>
        <w:rPr>
          <w:color w:val="000000"/>
          <w:spacing w:val="0"/>
          <w:w w:val="100"/>
          <w:position w:val="0"/>
        </w:rPr>
        <w:t>终止确认部分的账 面价值；</w:t>
      </w:r>
      <w:r>
        <w:rPr>
          <w:color w:val="000000"/>
          <w:spacing w:val="0"/>
          <w:w w:val="100"/>
          <w:position w:val="0"/>
        </w:rPr>
        <w:t>（2）</w:t>
      </w:r>
      <w:r>
        <w:rPr>
          <w:color w:val="000000"/>
          <w:spacing w:val="0"/>
          <w:w w:val="100"/>
          <w:position w:val="0"/>
        </w:rPr>
        <w:t>终止确认部分的对价，与原直接计入所有者权益的公允价值变动累计额中对应终止确认部分 的金额之和。</w:t>
      </w:r>
    </w:p>
    <w:p>
      <w:pPr>
        <w:pStyle w:val="Style19"/>
        <w:keepNext w:val="0"/>
        <w:keepLines w:val="0"/>
        <w:widowControl w:val="0"/>
        <w:numPr>
          <w:ilvl w:val="0"/>
          <w:numId w:val="21"/>
        </w:numPr>
        <w:shd w:val="clear" w:color="auto" w:fill="auto"/>
        <w:tabs>
          <w:tab w:pos="754" w:val="left"/>
        </w:tabs>
        <w:bidi w:val="0"/>
        <w:spacing w:before="0" w:after="0" w:line="469" w:lineRule="exact"/>
        <w:ind w:left="0" w:right="0" w:firstLine="440"/>
        <w:jc w:val="both"/>
      </w:pPr>
      <w:bookmarkStart w:id="772" w:name="bookmark772"/>
      <w:bookmarkEnd w:id="772"/>
      <w:r>
        <w:rPr>
          <w:color w:val="000000"/>
          <w:spacing w:val="0"/>
          <w:w w:val="100"/>
          <w:position w:val="0"/>
        </w:rPr>
        <w:t>金融资产和金融负债的公允价值确定方法</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公司采用在当前情况下适用并且有足够可利用数据和其他信息支持的估值技术确定相关金融资产和 </w:t>
      </w:r>
      <w:r>
        <w:rPr>
          <w:color w:val="000000"/>
          <w:spacing w:val="0"/>
          <w:w w:val="100"/>
          <w:position w:val="0"/>
        </w:rPr>
        <w:t>金融负债的公允价值。公司将估值技术使用的输入值分以下层级，并依次使用：</w:t>
      </w:r>
    </w:p>
    <w:p>
      <w:pPr>
        <w:pStyle w:val="Style19"/>
        <w:keepNext w:val="0"/>
        <w:keepLines w:val="0"/>
        <w:widowControl w:val="0"/>
        <w:numPr>
          <w:ilvl w:val="0"/>
          <w:numId w:val="23"/>
        </w:numPr>
        <w:shd w:val="clear" w:color="auto" w:fill="auto"/>
        <w:tabs>
          <w:tab w:pos="870" w:val="left"/>
        </w:tabs>
        <w:bidi w:val="0"/>
        <w:spacing w:before="0" w:after="0" w:line="471" w:lineRule="exact"/>
        <w:ind w:left="0" w:right="0" w:firstLine="440"/>
        <w:jc w:val="both"/>
      </w:pPr>
      <w:bookmarkStart w:id="773" w:name="bookmark773"/>
      <w:bookmarkEnd w:id="773"/>
      <w:r>
        <w:rPr>
          <w:color w:val="000000"/>
          <w:spacing w:val="0"/>
          <w:w w:val="100"/>
          <w:position w:val="0"/>
        </w:rPr>
        <w:t>第一层次输入值是在计量日能够取得的相同资产或负债在活跃市场上未经调整的报价；</w:t>
      </w:r>
    </w:p>
    <w:p>
      <w:pPr>
        <w:pStyle w:val="Style19"/>
        <w:keepNext w:val="0"/>
        <w:keepLines w:val="0"/>
        <w:widowControl w:val="0"/>
        <w:numPr>
          <w:ilvl w:val="0"/>
          <w:numId w:val="23"/>
        </w:numPr>
        <w:shd w:val="clear" w:color="auto" w:fill="auto"/>
        <w:tabs>
          <w:tab w:pos="886" w:val="left"/>
        </w:tabs>
        <w:bidi w:val="0"/>
        <w:spacing w:before="0" w:after="0" w:line="471" w:lineRule="exact"/>
        <w:ind w:left="0" w:right="0" w:firstLine="440"/>
        <w:jc w:val="both"/>
      </w:pPr>
      <w:bookmarkStart w:id="774" w:name="bookmark774"/>
      <w:bookmarkEnd w:id="774"/>
      <w:r>
        <w:rPr>
          <w:color w:val="000000"/>
          <w:spacing w:val="0"/>
          <w:w w:val="100"/>
          <w:position w:val="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19"/>
        <w:keepNext w:val="0"/>
        <w:keepLines w:val="0"/>
        <w:widowControl w:val="0"/>
        <w:numPr>
          <w:ilvl w:val="0"/>
          <w:numId w:val="23"/>
        </w:numPr>
        <w:shd w:val="clear" w:color="auto" w:fill="auto"/>
        <w:tabs>
          <w:tab w:pos="886" w:val="left"/>
        </w:tabs>
        <w:bidi w:val="0"/>
        <w:spacing w:before="0" w:after="0" w:line="471" w:lineRule="exact"/>
        <w:ind w:left="0" w:right="0" w:firstLine="440"/>
        <w:jc w:val="both"/>
      </w:pPr>
      <w:bookmarkStart w:id="775" w:name="bookmark775"/>
      <w:bookmarkEnd w:id="775"/>
      <w:r>
        <w:rPr>
          <w:color w:val="000000"/>
          <w:spacing w:val="0"/>
          <w:w w:val="100"/>
          <w:position w:val="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19"/>
        <w:keepNext w:val="0"/>
        <w:keepLines w:val="0"/>
        <w:widowControl w:val="0"/>
        <w:numPr>
          <w:ilvl w:val="0"/>
          <w:numId w:val="21"/>
        </w:numPr>
        <w:shd w:val="clear" w:color="auto" w:fill="auto"/>
        <w:bidi w:val="0"/>
        <w:spacing w:before="0" w:after="0" w:line="471" w:lineRule="exact"/>
        <w:ind w:left="0" w:right="0" w:firstLine="440"/>
        <w:jc w:val="both"/>
      </w:pPr>
      <w:bookmarkStart w:id="776" w:name="bookmark776"/>
      <w:bookmarkEnd w:id="776"/>
      <w:r>
        <w:rPr>
          <w:color w:val="000000"/>
          <w:spacing w:val="0"/>
          <w:w w:val="100"/>
          <w:position w:val="0"/>
        </w:rPr>
        <w:t>金融资产的减值测试和减值准备计提方法</w:t>
      </w:r>
    </w:p>
    <w:p>
      <w:pPr>
        <w:pStyle w:val="Style19"/>
        <w:keepNext w:val="0"/>
        <w:keepLines w:val="0"/>
        <w:widowControl w:val="0"/>
        <w:numPr>
          <w:ilvl w:val="0"/>
          <w:numId w:val="25"/>
        </w:numPr>
        <w:shd w:val="clear" w:color="auto" w:fill="auto"/>
        <w:tabs>
          <w:tab w:pos="886" w:val="left"/>
        </w:tabs>
        <w:bidi w:val="0"/>
        <w:spacing w:before="0" w:after="0" w:line="471" w:lineRule="exact"/>
        <w:ind w:left="0" w:right="0" w:firstLine="440"/>
        <w:jc w:val="both"/>
      </w:pPr>
      <w:bookmarkStart w:id="777" w:name="bookmark777"/>
      <w:bookmarkEnd w:id="777"/>
      <w:r>
        <w:rPr>
          <w:color w:val="000000"/>
          <w:spacing w:val="0"/>
          <w:w w:val="100"/>
          <w:position w:val="0"/>
        </w:rPr>
        <w:t>资产负债表日对以公允价值计量且其变动计入当期损益的金融资产以外的金融资产的账面价值 进行检查，如有客观证据表明该金融资产发生减值的，计提减值准备。</w:t>
      </w:r>
    </w:p>
    <w:p>
      <w:pPr>
        <w:pStyle w:val="Style19"/>
        <w:keepNext w:val="0"/>
        <w:keepLines w:val="0"/>
        <w:widowControl w:val="0"/>
        <w:numPr>
          <w:ilvl w:val="0"/>
          <w:numId w:val="25"/>
        </w:numPr>
        <w:shd w:val="clear" w:color="auto" w:fill="auto"/>
        <w:tabs>
          <w:tab w:pos="886" w:val="left"/>
        </w:tabs>
        <w:bidi w:val="0"/>
        <w:spacing w:before="0" w:after="0" w:line="471" w:lineRule="exact"/>
        <w:ind w:left="0" w:right="0" w:firstLine="440"/>
        <w:jc w:val="both"/>
      </w:pPr>
      <w:bookmarkStart w:id="778" w:name="bookmark778"/>
      <w:bookmarkEnd w:id="778"/>
      <w:r>
        <w:rPr>
          <w:color w:val="000000"/>
          <w:spacing w:val="0"/>
          <w:w w:val="100"/>
          <w:position w:val="0"/>
        </w:rPr>
        <w:t>对于持有至到期投资、贷款和应收款，先将单项金额重大的金融资产区分开来，单独进行减值测 试；对单项金额不重大的金融资产，可以单独进行减值测试，或包括在具有类似信用风险特征的金融资产 组合中进行减值测试；单独测试未发生减值的金融资产(包括单项金额重大和不重大的金融资产)，包括 在具有类似信用风险特征的金融资产组合中再进行减值测试。测试结果表明其发生了减值的，根据其账面 价值高于预计未来现金流量现值的差额确认减值损失。</w:t>
      </w:r>
    </w:p>
    <w:p>
      <w:pPr>
        <w:pStyle w:val="Style19"/>
        <w:keepNext w:val="0"/>
        <w:keepLines w:val="0"/>
        <w:widowControl w:val="0"/>
        <w:numPr>
          <w:ilvl w:val="0"/>
          <w:numId w:val="25"/>
        </w:numPr>
        <w:shd w:val="clear" w:color="auto" w:fill="auto"/>
        <w:tabs>
          <w:tab w:pos="870" w:val="left"/>
        </w:tabs>
        <w:bidi w:val="0"/>
        <w:spacing w:before="0" w:after="0" w:line="471" w:lineRule="exact"/>
        <w:ind w:left="0" w:right="0" w:firstLine="440"/>
        <w:jc w:val="both"/>
      </w:pPr>
      <w:bookmarkStart w:id="779" w:name="bookmark779"/>
      <w:bookmarkEnd w:id="779"/>
      <w:r>
        <w:rPr>
          <w:color w:val="000000"/>
          <w:spacing w:val="0"/>
          <w:w w:val="100"/>
          <w:position w:val="0"/>
        </w:rPr>
        <w:t>可供出售金融资产</w:t>
      </w:r>
    </w:p>
    <w:p>
      <w:pPr>
        <w:pStyle w:val="Style19"/>
        <w:keepNext w:val="0"/>
        <w:keepLines w:val="0"/>
        <w:widowControl w:val="0"/>
        <w:numPr>
          <w:ilvl w:val="0"/>
          <w:numId w:val="27"/>
        </w:numPr>
        <w:shd w:val="clear" w:color="auto" w:fill="auto"/>
        <w:tabs>
          <w:tab w:pos="794" w:val="left"/>
        </w:tabs>
        <w:bidi w:val="0"/>
        <w:spacing w:before="0" w:after="0" w:line="471" w:lineRule="exact"/>
        <w:ind w:left="0" w:right="0" w:firstLine="440"/>
        <w:jc w:val="both"/>
      </w:pPr>
      <w:bookmarkStart w:id="780" w:name="bookmark780"/>
      <w:bookmarkEnd w:id="780"/>
      <w:r>
        <w:rPr>
          <w:color w:val="000000"/>
          <w:spacing w:val="0"/>
          <w:w w:val="100"/>
          <w:position w:val="0"/>
        </w:rPr>
        <w:t>表明可供出售债务工具投资发生减值的客观证据包括：</w:t>
      </w:r>
    </w:p>
    <w:p>
      <w:pPr>
        <w:pStyle w:val="Style19"/>
        <w:keepNext w:val="0"/>
        <w:keepLines w:val="0"/>
        <w:widowControl w:val="0"/>
        <w:numPr>
          <w:ilvl w:val="0"/>
          <w:numId w:val="29"/>
        </w:numPr>
        <w:shd w:val="clear" w:color="auto" w:fill="auto"/>
        <w:tabs>
          <w:tab w:pos="832" w:val="left"/>
        </w:tabs>
        <w:bidi w:val="0"/>
        <w:spacing w:before="0" w:after="0" w:line="471" w:lineRule="exact"/>
        <w:ind w:left="0" w:right="0" w:firstLine="440"/>
        <w:jc w:val="both"/>
      </w:pPr>
      <w:bookmarkStart w:id="781" w:name="bookmark781"/>
      <w:bookmarkEnd w:id="781"/>
      <w:r>
        <w:rPr>
          <w:color w:val="000000"/>
          <w:spacing w:val="0"/>
          <w:w w:val="100"/>
          <w:position w:val="0"/>
        </w:rPr>
        <w:t>债务人发生严重财务困难；</w:t>
      </w:r>
    </w:p>
    <w:p>
      <w:pPr>
        <w:pStyle w:val="Style19"/>
        <w:keepNext w:val="0"/>
        <w:keepLines w:val="0"/>
        <w:widowControl w:val="0"/>
        <w:numPr>
          <w:ilvl w:val="0"/>
          <w:numId w:val="29"/>
        </w:numPr>
        <w:shd w:val="clear" w:color="auto" w:fill="auto"/>
        <w:tabs>
          <w:tab w:pos="837" w:val="left"/>
        </w:tabs>
        <w:bidi w:val="0"/>
        <w:spacing w:before="0" w:after="0" w:line="471" w:lineRule="exact"/>
        <w:ind w:left="0" w:right="0" w:firstLine="440"/>
        <w:jc w:val="both"/>
      </w:pPr>
      <w:bookmarkStart w:id="782" w:name="bookmark782"/>
      <w:bookmarkEnd w:id="782"/>
      <w:r>
        <w:rPr>
          <w:color w:val="000000"/>
          <w:spacing w:val="0"/>
          <w:w w:val="100"/>
          <w:position w:val="0"/>
        </w:rPr>
        <w:t>债务人违反了合同条款，如偿付利息或本金发生违约或逾期；</w:t>
      </w:r>
    </w:p>
    <w:p>
      <w:pPr>
        <w:pStyle w:val="Style19"/>
        <w:keepNext w:val="0"/>
        <w:keepLines w:val="0"/>
        <w:widowControl w:val="0"/>
        <w:numPr>
          <w:ilvl w:val="0"/>
          <w:numId w:val="29"/>
        </w:numPr>
        <w:shd w:val="clear" w:color="auto" w:fill="auto"/>
        <w:tabs>
          <w:tab w:pos="837" w:val="left"/>
        </w:tabs>
        <w:bidi w:val="0"/>
        <w:spacing w:before="0" w:after="0" w:line="471" w:lineRule="exact"/>
        <w:ind w:left="0" w:right="0" w:firstLine="440"/>
        <w:jc w:val="both"/>
      </w:pPr>
      <w:bookmarkStart w:id="783" w:name="bookmark783"/>
      <w:bookmarkEnd w:id="783"/>
      <w:r>
        <w:rPr>
          <w:color w:val="000000"/>
          <w:spacing w:val="0"/>
          <w:w w:val="100"/>
          <w:position w:val="0"/>
        </w:rPr>
        <w:t>公司出于经济或法律等方面因素的考虑，对发生财务困难的债务人作出让步；</w:t>
      </w:r>
    </w:p>
    <w:p>
      <w:pPr>
        <w:pStyle w:val="Style19"/>
        <w:keepNext w:val="0"/>
        <w:keepLines w:val="0"/>
        <w:widowControl w:val="0"/>
        <w:numPr>
          <w:ilvl w:val="0"/>
          <w:numId w:val="29"/>
        </w:numPr>
        <w:shd w:val="clear" w:color="auto" w:fill="auto"/>
        <w:tabs>
          <w:tab w:pos="837" w:val="left"/>
        </w:tabs>
        <w:bidi w:val="0"/>
        <w:spacing w:before="0" w:after="0" w:line="471" w:lineRule="exact"/>
        <w:ind w:left="0" w:right="0" w:firstLine="440"/>
        <w:jc w:val="both"/>
      </w:pPr>
      <w:bookmarkStart w:id="784" w:name="bookmark784"/>
      <w:bookmarkEnd w:id="784"/>
      <w:r>
        <w:rPr>
          <w:color w:val="000000"/>
          <w:spacing w:val="0"/>
          <w:w w:val="100"/>
          <w:position w:val="0"/>
        </w:rPr>
        <w:t>债务人很可能倒闭或进行其他财务重组；</w:t>
      </w:r>
    </w:p>
    <w:p>
      <w:pPr>
        <w:pStyle w:val="Style19"/>
        <w:keepNext w:val="0"/>
        <w:keepLines w:val="0"/>
        <w:widowControl w:val="0"/>
        <w:numPr>
          <w:ilvl w:val="0"/>
          <w:numId w:val="29"/>
        </w:numPr>
        <w:shd w:val="clear" w:color="auto" w:fill="auto"/>
        <w:tabs>
          <w:tab w:pos="837" w:val="left"/>
        </w:tabs>
        <w:bidi w:val="0"/>
        <w:spacing w:before="0" w:after="0" w:line="471" w:lineRule="exact"/>
        <w:ind w:left="0" w:right="0" w:firstLine="440"/>
        <w:jc w:val="both"/>
      </w:pPr>
      <w:bookmarkStart w:id="785" w:name="bookmark785"/>
      <w:bookmarkEnd w:id="785"/>
      <w:r>
        <w:rPr>
          <w:color w:val="000000"/>
          <w:spacing w:val="0"/>
          <w:w w:val="100"/>
          <w:position w:val="0"/>
        </w:rPr>
        <w:t>因债务人发生重大财务困难，该债务工具无法在活跃市场继续交易；</w:t>
      </w:r>
    </w:p>
    <w:p>
      <w:pPr>
        <w:pStyle w:val="Style19"/>
        <w:keepNext w:val="0"/>
        <w:keepLines w:val="0"/>
        <w:widowControl w:val="0"/>
        <w:numPr>
          <w:ilvl w:val="0"/>
          <w:numId w:val="29"/>
        </w:numPr>
        <w:shd w:val="clear" w:color="auto" w:fill="auto"/>
        <w:tabs>
          <w:tab w:pos="837" w:val="left"/>
        </w:tabs>
        <w:bidi w:val="0"/>
        <w:spacing w:before="0" w:after="0" w:line="471" w:lineRule="exact"/>
        <w:ind w:left="0" w:right="0" w:firstLine="440"/>
        <w:jc w:val="both"/>
      </w:pPr>
      <w:bookmarkStart w:id="786" w:name="bookmark786"/>
      <w:bookmarkEnd w:id="786"/>
      <w:r>
        <w:rPr>
          <w:color w:val="000000"/>
          <w:spacing w:val="0"/>
          <w:w w:val="100"/>
          <w:position w:val="0"/>
        </w:rPr>
        <w:t>其他表明可供出售债务工具已经发生减值的情况。</w:t>
      </w:r>
    </w:p>
    <w:p>
      <w:pPr>
        <w:pStyle w:val="Style19"/>
        <w:keepNext w:val="0"/>
        <w:keepLines w:val="0"/>
        <w:widowControl w:val="0"/>
        <w:numPr>
          <w:ilvl w:val="0"/>
          <w:numId w:val="27"/>
        </w:numPr>
        <w:shd w:val="clear" w:color="auto" w:fill="auto"/>
        <w:tabs>
          <w:tab w:pos="794" w:val="left"/>
        </w:tabs>
        <w:bidi w:val="0"/>
        <w:spacing w:before="0" w:after="0" w:line="471" w:lineRule="exact"/>
        <w:ind w:left="0" w:right="0" w:firstLine="440"/>
        <w:jc w:val="both"/>
      </w:pPr>
      <w:bookmarkStart w:id="787" w:name="bookmark787"/>
      <w:bookmarkEnd w:id="787"/>
      <w:r>
        <w:rPr>
          <w:color w:val="000000"/>
          <w:spacing w:val="0"/>
          <w:w w:val="100"/>
          <w:position w:val="0"/>
        </w:rPr>
        <w:t>表明可供出售权益工具投资发生减值的客观证据包括权益工具投资的公允价值发生严重或非暂时 性下跌，以及被投资单位经营所处的技术、市场、经济或法律环境等发生重大不利变化使公司可能无法收 回投资成本。</w:t>
      </w:r>
    </w:p>
    <w:p>
      <w:pPr>
        <w:pStyle w:val="Style1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本公司于资产负债表日对各项可供出售权益工具投资单独进行检查。对于以公允价值计量的权益工具 投资，若其于资产负债表日的公允价值低于其成本超过</w:t>
      </w:r>
      <w:r>
        <w:rPr>
          <w:color w:val="000000"/>
          <w:spacing w:val="0"/>
          <w:w w:val="100"/>
          <w:position w:val="0"/>
        </w:rPr>
        <w:t>50% (</w:t>
      </w:r>
      <w:r>
        <w:rPr>
          <w:color w:val="000000"/>
          <w:spacing w:val="0"/>
          <w:w w:val="100"/>
          <w:position w:val="0"/>
        </w:rPr>
        <w:t>含</w:t>
      </w:r>
      <w:r>
        <w:rPr>
          <w:color w:val="000000"/>
          <w:spacing w:val="0"/>
          <w:w w:val="100"/>
          <w:position w:val="0"/>
        </w:rPr>
        <w:t>50%)</w:t>
      </w:r>
      <w:r>
        <w:rPr>
          <w:color w:val="000000"/>
          <w:spacing w:val="0"/>
          <w:w w:val="100"/>
          <w:position w:val="0"/>
        </w:rPr>
        <w:t>或低于其成本持续时间超过</w:t>
      </w:r>
      <w:r>
        <w:rPr>
          <w:color w:val="000000"/>
          <w:spacing w:val="0"/>
          <w:w w:val="100"/>
          <w:position w:val="0"/>
        </w:rPr>
        <w:t>12</w:t>
      </w:r>
      <w:r>
        <w:rPr>
          <w:color w:val="000000"/>
          <w:spacing w:val="0"/>
          <w:w w:val="100"/>
          <w:position w:val="0"/>
        </w:rPr>
        <w:t xml:space="preserve">个月(含 </w:t>
      </w:r>
      <w:r>
        <w:rPr>
          <w:color w:val="000000"/>
          <w:spacing w:val="0"/>
          <w:w w:val="100"/>
          <w:position w:val="0"/>
        </w:rPr>
        <w:t>12</w:t>
      </w:r>
      <w:r>
        <w:rPr>
          <w:color w:val="000000"/>
          <w:spacing w:val="0"/>
          <w:w w:val="100"/>
          <w:position w:val="0"/>
        </w:rPr>
        <w:t>个月)的，则表明其发生减值；若其于资产负债表日的公允价值低于其成本超过</w:t>
      </w:r>
      <w:r>
        <w:rPr>
          <w:color w:val="000000"/>
          <w:spacing w:val="0"/>
          <w:w w:val="100"/>
          <w:position w:val="0"/>
        </w:rPr>
        <w:t>20%(</w:t>
      </w:r>
      <w:r>
        <w:rPr>
          <w:color w:val="000000"/>
          <w:spacing w:val="0"/>
          <w:w w:val="100"/>
          <w:position w:val="0"/>
        </w:rPr>
        <w:t>含</w:t>
      </w:r>
      <w:r>
        <w:rPr>
          <w:color w:val="000000"/>
          <w:spacing w:val="0"/>
          <w:w w:val="100"/>
          <w:position w:val="0"/>
        </w:rPr>
        <w:t>20%)</w:t>
      </w:r>
      <w:r>
        <w:rPr>
          <w:color w:val="000000"/>
          <w:spacing w:val="0"/>
          <w:w w:val="100"/>
          <w:position w:val="0"/>
        </w:rPr>
        <w:t xml:space="preserve">但尚未达 </w:t>
      </w:r>
      <w:r>
        <w:rPr>
          <w:color w:val="000000"/>
          <w:spacing w:val="0"/>
          <w:w w:val="100"/>
          <w:position w:val="0"/>
        </w:rPr>
        <w:t>到</w:t>
      </w:r>
      <w:r>
        <w:rPr>
          <w:color w:val="000000"/>
          <w:spacing w:val="0"/>
          <w:w w:val="100"/>
          <w:position w:val="0"/>
        </w:rPr>
        <w:t>50%</w:t>
      </w:r>
      <w:r>
        <w:rPr>
          <w:color w:val="000000"/>
          <w:spacing w:val="0"/>
          <w:w w:val="100"/>
          <w:position w:val="0"/>
        </w:rPr>
        <w:t>的，或低于其成本持续时间超过</w:t>
      </w:r>
      <w:r>
        <w:rPr>
          <w:color w:val="000000"/>
          <w:spacing w:val="0"/>
          <w:w w:val="100"/>
          <w:position w:val="0"/>
        </w:rPr>
        <w:t>6</w:t>
      </w:r>
      <w:r>
        <w:rPr>
          <w:color w:val="000000"/>
          <w:spacing w:val="0"/>
          <w:w w:val="100"/>
          <w:position w:val="0"/>
        </w:rPr>
        <w:t>个月（含</w:t>
      </w:r>
      <w:r>
        <w:rPr>
          <w:color w:val="000000"/>
          <w:spacing w:val="0"/>
          <w:w w:val="100"/>
          <w:position w:val="0"/>
        </w:rPr>
        <w:t>6</w:t>
      </w:r>
      <w:r>
        <w:rPr>
          <w:color w:val="000000"/>
          <w:spacing w:val="0"/>
          <w:w w:val="100"/>
          <w:position w:val="0"/>
        </w:rPr>
        <w:t>个月）但未超过</w:t>
      </w:r>
      <w:r>
        <w:rPr>
          <w:color w:val="000000"/>
          <w:spacing w:val="0"/>
          <w:w w:val="100"/>
          <w:position w:val="0"/>
        </w:rPr>
        <w:t>12</w:t>
      </w:r>
      <w:r>
        <w:rPr>
          <w:color w:val="000000"/>
          <w:spacing w:val="0"/>
          <w:w w:val="100"/>
          <w:position w:val="0"/>
        </w:rPr>
        <w:t>个月的，本公司会综合考虑其他相关 因素，诸如价格波动率等，判断该权益工具投资是否发生减值。对于以成本计量的权益工具投资，公司综 合考虑被投资单位经营所处的技术、市场、经济或法律环境等是否发生重大不利变化，判断该权益工具是 否发生减值。</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以公允价值计量的可供出售金融资产发生减值时，原直接计入其他综合收益的因公允价值下降形成的 累计损失予以转出并计入减值损失。对已确认减值损失的可供出售债务工具投资，在期后公允价值回升且 客观上与确认原减值损失后发生的事项有关的，原确认的减值损失予以转回并计入当期损益。对已确认减 值损失的可供出售权益工具投资，期后公允价值回升直接计入其他综合收益。</w:t>
      </w:r>
    </w:p>
    <w:p>
      <w:pPr>
        <w:pStyle w:val="Style19"/>
        <w:keepNext w:val="0"/>
        <w:keepLines w:val="0"/>
        <w:widowControl w:val="0"/>
        <w:shd w:val="clear" w:color="auto" w:fill="auto"/>
        <w:bidi w:val="0"/>
        <w:spacing w:before="0" w:after="460" w:line="487" w:lineRule="exact"/>
        <w:ind w:left="0" w:right="0" w:firstLine="440"/>
        <w:jc w:val="both"/>
      </w:pPr>
      <w:r>
        <w:rPr>
          <w:color w:val="000000"/>
          <w:spacing w:val="0"/>
          <w:w w:val="100"/>
          <w:position w:val="0"/>
        </w:rPr>
        <w:t>以成本计量的可供出售权益工具发生减值时，将该权益工具投资的账面价值，与按照类似金融资产当 时市场收益率对未来现金流量折现确定的现值之间的差额，确认为减值损失，计入当期损益，发生的减值 损失一经确认，不予转回。</w:t>
      </w:r>
    </w:p>
    <w:p>
      <w:pPr>
        <w:pStyle w:val="Style19"/>
        <w:keepNext w:val="0"/>
        <w:keepLines w:val="0"/>
        <w:widowControl w:val="0"/>
        <w:shd w:val="clear" w:color="auto" w:fill="auto"/>
        <w:bidi w:val="0"/>
        <w:spacing w:before="0" w:after="380" w:line="240" w:lineRule="auto"/>
        <w:ind w:left="0" w:right="0" w:firstLine="0"/>
        <w:jc w:val="left"/>
      </w:pPr>
      <w:bookmarkStart w:id="788" w:name="bookmark788"/>
      <w:r>
        <w:rPr>
          <w:b/>
          <w:bCs/>
          <w:color w:val="000000"/>
          <w:spacing w:val="0"/>
          <w:w w:val="100"/>
          <w:position w:val="0"/>
        </w:rPr>
        <w:t>1</w:t>
      </w:r>
      <w:bookmarkEnd w:id="788"/>
      <w:r>
        <w:rPr>
          <w:b/>
          <w:bCs/>
          <w:color w:val="000000"/>
          <w:spacing w:val="0"/>
          <w:w w:val="100"/>
          <w:position w:val="0"/>
        </w:rPr>
        <w:t>1、应收款项</w:t>
      </w:r>
    </w:p>
    <w:p>
      <w:pPr>
        <w:pStyle w:val="Style19"/>
        <w:keepNext w:val="0"/>
        <w:keepLines w:val="0"/>
        <w:widowControl w:val="0"/>
        <w:shd w:val="clear" w:color="auto" w:fill="auto"/>
        <w:bidi w:val="0"/>
        <w:spacing w:before="0" w:after="320" w:line="240" w:lineRule="auto"/>
        <w:ind w:left="0" w:right="0" w:firstLine="0"/>
        <w:jc w:val="left"/>
      </w:pPr>
      <w:bookmarkStart w:id="789" w:name="bookmark789"/>
      <w:r>
        <w:rPr>
          <w:b/>
          <w:bCs/>
          <w:color w:val="000000"/>
          <w:spacing w:val="0"/>
          <w:w w:val="100"/>
          <w:position w:val="0"/>
        </w:rPr>
        <w:t>（</w:t>
      </w:r>
      <w:bookmarkEnd w:id="789"/>
      <w:r>
        <w:rPr>
          <w:b/>
          <w:bCs/>
          <w:color w:val="000000"/>
          <w:spacing w:val="0"/>
          <w:w w:val="100"/>
          <w:position w:val="0"/>
        </w:rPr>
        <w:t>1）单项金额重大并单独计提坏账准备的应收款项</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占应收款项账面余额</w:t>
            </w:r>
            <w:r>
              <w:rPr>
                <w:color w:val="000000"/>
                <w:spacing w:val="0"/>
                <w:w w:val="100"/>
                <w:position w:val="0"/>
                <w:sz w:val="16"/>
                <w:szCs w:val="16"/>
              </w:rPr>
              <w:t>10%</w:t>
            </w:r>
            <w:r>
              <w:rPr>
                <w:color w:val="000000"/>
                <w:spacing w:val="0"/>
                <w:w w:val="100"/>
                <w:position w:val="0"/>
              </w:rPr>
              <w:t>以上的款项</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单独进行减值测试，根据其未来现金流量现值低于其账面价 值的差额计提坏账准备</w:t>
            </w:r>
          </w:p>
        </w:tc>
      </w:tr>
    </w:tbl>
    <w:p>
      <w:pPr>
        <w:pStyle w:val="Style4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（2）按信用风险特征组合计提坏账准备的应收款项</w:t>
      </w:r>
    </w:p>
    <w:p>
      <w:pPr>
        <w:widowControl w:val="0"/>
        <w:spacing w:after="31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widowControl w:val="0"/>
        <w:spacing w:after="79" w:line="1" w:lineRule="exact"/>
      </w:pPr>
    </w:p>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由于防盗标签业务和医疗智能化业务的 应收款项具有不同风险特征，因此采用 不同的账龄组合比例：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防盗标签业务的账龄组合比例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年以内（含，下同）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医疗智能化业务的账龄组合比例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年以内（含，下同）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2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20" w:right="0" w:firstLine="0"/>
              <w:jc w:val="lef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2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4-5</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20" w:right="0" w:firstLine="0"/>
              <w:jc w:val="left"/>
              <w:rPr>
                <w:sz w:val="16"/>
                <w:szCs w:val="16"/>
              </w:rPr>
            </w:pPr>
            <w:r>
              <w:rPr>
                <w:color w:val="000000"/>
                <w:spacing w:val="0"/>
                <w:w w:val="100"/>
                <w:position w:val="0"/>
                <w:sz w:val="16"/>
                <w:szCs w:val="16"/>
              </w:rPr>
              <w:t xml:space="preserve">80.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790" w:name="bookmark790"/>
      <w:bookmarkStart w:id="791" w:name="bookmark791"/>
      <w:bookmarkStart w:id="792" w:name="bookmark792"/>
      <w:bookmarkStart w:id="793" w:name="bookmark793"/>
      <w:r>
        <w:rPr>
          <w:color w:val="000000"/>
          <w:spacing w:val="0"/>
          <w:w w:val="100"/>
          <w:position w:val="0"/>
        </w:rPr>
        <w:t>（</w:t>
      </w:r>
      <w:bookmarkEnd w:id="792"/>
      <w:r>
        <w:rPr>
          <w:color w:val="000000"/>
          <w:spacing w:val="0"/>
          <w:w w:val="100"/>
          <w:position w:val="0"/>
        </w:rPr>
        <w:t>3）单项金额不重大但单独计提坏账准备的应收款项</w:t>
      </w:r>
      <w:bookmarkEnd w:id="790"/>
      <w:bookmarkEnd w:id="791"/>
      <w:bookmarkEnd w:id="793"/>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应收账款的未来现金流量现值与以账龄为信用风险特征的应 收款项组合的未来现金流量现值存在显著差异。</w:t>
            </w:r>
          </w:p>
        </w:tc>
      </w:tr>
      <w:tr>
        <w:trPr>
          <w:trHeight w:val="1349"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单独进行减值测试，根据其未来现金流量现值低于其账面价 值的差额计提坏账准备。对应收票据、应收利息、长期应收 款等其他应收款项，根据其未来现金流量现值低于其账面价 值的差额计提坏账准备。</w:t>
            </w:r>
          </w:p>
        </w:tc>
      </w:tr>
    </w:tbl>
    <w:p>
      <w:pPr>
        <w:widowControl w:val="0"/>
        <w:spacing w:after="79" w:line="1" w:lineRule="exact"/>
      </w:pPr>
    </w:p>
    <w:p>
      <w:pPr>
        <w:pStyle w:val="Style38"/>
        <w:keepNext/>
        <w:keepLines/>
        <w:widowControl w:val="0"/>
        <w:shd w:val="clear" w:color="auto" w:fill="auto"/>
        <w:bidi w:val="0"/>
        <w:spacing w:before="0" w:after="400" w:line="467" w:lineRule="exact"/>
        <w:ind w:left="0" w:right="0" w:firstLine="0"/>
        <w:jc w:val="left"/>
      </w:pPr>
      <w:bookmarkStart w:id="794" w:name="bookmark794"/>
      <w:bookmarkStart w:id="795" w:name="bookmark795"/>
      <w:bookmarkStart w:id="796" w:name="bookmark796"/>
      <w:bookmarkStart w:id="797" w:name="bookmark797"/>
      <w:r>
        <w:rPr>
          <w:color w:val="000000"/>
          <w:spacing w:val="0"/>
          <w:w w:val="100"/>
          <w:position w:val="0"/>
        </w:rPr>
        <w:t>1</w:t>
      </w:r>
      <w:bookmarkEnd w:id="796"/>
      <w:r>
        <w:rPr>
          <w:color w:val="000000"/>
          <w:spacing w:val="0"/>
          <w:w w:val="100"/>
          <w:position w:val="0"/>
        </w:rPr>
        <w:t>2、存货</w:t>
      </w:r>
      <w:bookmarkEnd w:id="794"/>
      <w:bookmarkEnd w:id="795"/>
      <w:bookmarkEnd w:id="79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9"/>
        <w:keepNext w:val="0"/>
        <w:keepLines w:val="0"/>
        <w:widowControl w:val="0"/>
        <w:numPr>
          <w:ilvl w:val="0"/>
          <w:numId w:val="31"/>
        </w:numPr>
        <w:shd w:val="clear" w:color="auto" w:fill="auto"/>
        <w:tabs>
          <w:tab w:pos="760" w:val="left"/>
        </w:tabs>
        <w:bidi w:val="0"/>
        <w:spacing w:before="0" w:after="0" w:line="467" w:lineRule="exact"/>
        <w:ind w:left="0" w:right="0" w:firstLine="440"/>
        <w:jc w:val="both"/>
      </w:pPr>
      <w:bookmarkStart w:id="798" w:name="bookmark798"/>
      <w:bookmarkEnd w:id="798"/>
      <w:r>
        <w:rPr>
          <w:color w:val="000000"/>
          <w:spacing w:val="0"/>
          <w:w w:val="100"/>
          <w:position w:val="0"/>
        </w:rPr>
        <w:t>存货的分类</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19"/>
        <w:keepNext w:val="0"/>
        <w:keepLines w:val="0"/>
        <w:widowControl w:val="0"/>
        <w:numPr>
          <w:ilvl w:val="0"/>
          <w:numId w:val="31"/>
        </w:numPr>
        <w:shd w:val="clear" w:color="auto" w:fill="auto"/>
        <w:tabs>
          <w:tab w:pos="774" w:val="left"/>
        </w:tabs>
        <w:bidi w:val="0"/>
        <w:spacing w:before="0" w:after="0" w:line="467" w:lineRule="exact"/>
        <w:ind w:left="0" w:right="0" w:firstLine="440"/>
        <w:jc w:val="both"/>
      </w:pPr>
      <w:bookmarkStart w:id="799" w:name="bookmark799"/>
      <w:bookmarkEnd w:id="799"/>
      <w:r>
        <w:rPr>
          <w:color w:val="000000"/>
          <w:spacing w:val="0"/>
          <w:w w:val="100"/>
          <w:position w:val="0"/>
        </w:rPr>
        <w:t>发出存货的计价方法</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发出存货采用月末一次加权平均法。</w:t>
      </w:r>
    </w:p>
    <w:p>
      <w:pPr>
        <w:pStyle w:val="Style19"/>
        <w:keepNext w:val="0"/>
        <w:keepLines w:val="0"/>
        <w:widowControl w:val="0"/>
        <w:numPr>
          <w:ilvl w:val="0"/>
          <w:numId w:val="31"/>
        </w:numPr>
        <w:shd w:val="clear" w:color="auto" w:fill="auto"/>
        <w:tabs>
          <w:tab w:pos="774" w:val="left"/>
        </w:tabs>
        <w:bidi w:val="0"/>
        <w:spacing w:before="0" w:after="0" w:line="467" w:lineRule="exact"/>
        <w:ind w:left="0" w:right="0" w:firstLine="440"/>
        <w:jc w:val="both"/>
      </w:pPr>
      <w:bookmarkStart w:id="800" w:name="bookmark800"/>
      <w:bookmarkEnd w:id="800"/>
      <w:r>
        <w:rPr>
          <w:color w:val="000000"/>
          <w:spacing w:val="0"/>
          <w:w w:val="100"/>
          <w:position w:val="0"/>
        </w:rPr>
        <w:t>存货可变现净值的确定依据</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资产负债表日，存货采用成本与可变现净值孰低计量，按照存货类别成本高于可变现净值的差额计提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w:t>
      </w:r>
      <w:r>
        <w:rPr>
          <w:color w:val="000000"/>
          <w:spacing w:val="0"/>
          <w:w w:val="100"/>
          <w:position w:val="0"/>
        </w:rPr>
        <w:t>并与其对应的成本进行比较，分别确定存货跌价准备的计提或转回的金额。</w:t>
      </w:r>
    </w:p>
    <w:p>
      <w:pPr>
        <w:pStyle w:val="Style19"/>
        <w:keepNext w:val="0"/>
        <w:keepLines w:val="0"/>
        <w:widowControl w:val="0"/>
        <w:numPr>
          <w:ilvl w:val="0"/>
          <w:numId w:val="31"/>
        </w:numPr>
        <w:shd w:val="clear" w:color="auto" w:fill="auto"/>
        <w:tabs>
          <w:tab w:pos="791" w:val="left"/>
        </w:tabs>
        <w:bidi w:val="0"/>
        <w:spacing w:before="0" w:after="0" w:line="469" w:lineRule="exact"/>
        <w:ind w:left="0" w:right="0" w:firstLine="440"/>
        <w:jc w:val="both"/>
      </w:pPr>
      <w:bookmarkStart w:id="801" w:name="bookmark801"/>
      <w:bookmarkEnd w:id="801"/>
      <w:r>
        <w:rPr>
          <w:color w:val="000000"/>
          <w:spacing w:val="0"/>
          <w:w w:val="100"/>
          <w:position w:val="0"/>
        </w:rPr>
        <w:t>存货的盘存制度</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存货的盘存制度为永续盘存制。</w:t>
      </w:r>
    </w:p>
    <w:p>
      <w:pPr>
        <w:pStyle w:val="Style19"/>
        <w:keepNext w:val="0"/>
        <w:keepLines w:val="0"/>
        <w:widowControl w:val="0"/>
        <w:numPr>
          <w:ilvl w:val="0"/>
          <w:numId w:val="31"/>
        </w:numPr>
        <w:shd w:val="clear" w:color="auto" w:fill="auto"/>
        <w:tabs>
          <w:tab w:pos="791" w:val="left"/>
        </w:tabs>
        <w:bidi w:val="0"/>
        <w:spacing w:before="0" w:after="0" w:line="469" w:lineRule="exact"/>
        <w:ind w:left="0" w:right="0" w:firstLine="440"/>
        <w:jc w:val="both"/>
      </w:pPr>
      <w:bookmarkStart w:id="802" w:name="bookmark802"/>
      <w:bookmarkEnd w:id="802"/>
      <w:r>
        <w:rPr>
          <w:color w:val="000000"/>
          <w:spacing w:val="0"/>
          <w:w w:val="100"/>
          <w:position w:val="0"/>
        </w:rPr>
        <w:t>低值易耗品和包装物的摊销方法</w:t>
      </w:r>
    </w:p>
    <w:p>
      <w:pPr>
        <w:pStyle w:val="Style19"/>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按照一次转销法进行摊销。</w:t>
      </w:r>
    </w:p>
    <w:p>
      <w:pPr>
        <w:pStyle w:val="Style19"/>
        <w:keepNext w:val="0"/>
        <w:keepLines w:val="0"/>
        <w:widowControl w:val="0"/>
        <w:shd w:val="clear" w:color="auto" w:fill="auto"/>
        <w:bidi w:val="0"/>
        <w:spacing w:before="0" w:after="220" w:line="469" w:lineRule="exact"/>
        <w:ind w:left="0" w:right="0" w:firstLine="0"/>
        <w:jc w:val="left"/>
      </w:pPr>
      <w:bookmarkStart w:id="803" w:name="bookmark803"/>
      <w:r>
        <w:rPr>
          <w:b/>
          <w:bCs/>
          <w:color w:val="000000"/>
          <w:spacing w:val="0"/>
          <w:w w:val="100"/>
          <w:position w:val="0"/>
        </w:rPr>
        <w:t>1</w:t>
      </w:r>
      <w:bookmarkEnd w:id="803"/>
      <w:r>
        <w:rPr>
          <w:b/>
          <w:bCs/>
          <w:color w:val="000000"/>
          <w:spacing w:val="0"/>
          <w:w w:val="100"/>
          <w:position w:val="0"/>
        </w:rPr>
        <w:t>3、长期股权投资</w:t>
      </w:r>
    </w:p>
    <w:p>
      <w:pPr>
        <w:pStyle w:val="Style19"/>
        <w:keepNext w:val="0"/>
        <w:keepLines w:val="0"/>
        <w:widowControl w:val="0"/>
        <w:numPr>
          <w:ilvl w:val="0"/>
          <w:numId w:val="33"/>
        </w:numPr>
        <w:shd w:val="clear" w:color="auto" w:fill="auto"/>
        <w:tabs>
          <w:tab w:pos="865" w:val="left"/>
        </w:tabs>
        <w:bidi w:val="0"/>
        <w:spacing w:before="0" w:after="0" w:line="467" w:lineRule="exact"/>
        <w:ind w:left="0" w:right="0" w:firstLine="440"/>
        <w:jc w:val="both"/>
      </w:pPr>
      <w:bookmarkStart w:id="804" w:name="bookmark804"/>
      <w:bookmarkEnd w:id="804"/>
      <w:r>
        <w:rPr>
          <w:color w:val="000000"/>
          <w:spacing w:val="0"/>
          <w:w w:val="100"/>
          <w:position w:val="0"/>
        </w:rPr>
        <w:t>同一控制下的企业合并形成的，合并方以支付现金、转让非现金资产、承担债务或发行权益性证 券作为合并对价的，在合并日按照取得被合并方所有者权益在最终控制方合并财务报表中的账面价值的份 额作为其初始投资成本。长期股权投资初始投资成本与支付的合并对价的账面价值或发行股份的面值总额 之间的差额调整资本公积；资本公积不足冲减的，调整留存收益。</w:t>
      </w:r>
    </w:p>
    <w:p>
      <w:pPr>
        <w:pStyle w:val="Style19"/>
        <w:keepNext w:val="0"/>
        <w:keepLines w:val="0"/>
        <w:widowControl w:val="0"/>
        <w:shd w:val="clear" w:color="auto" w:fill="auto"/>
        <w:bidi w:val="0"/>
        <w:spacing w:before="0" w:after="0" w:line="441" w:lineRule="exact"/>
        <w:ind w:left="0" w:right="0" w:firstLine="440"/>
        <w:jc w:val="both"/>
      </w:pPr>
      <w:r>
        <w:rPr>
          <w:color w:val="000000"/>
          <w:spacing w:val="0"/>
          <w:w w:val="100"/>
          <w:position w:val="0"/>
        </w:rPr>
        <w:t xml:space="preserve">公司通过多次交易分步实现同一控制下企业合并形成的长期股权投资，判断是否属于“一揽子交 易”。属于“一揽子交易”的，把各项交易作为一项取得控制权的交易进行会计处理。不属于“一揽子交 易”的，在合并日，根据合并后应享有被合并方净资产在最终控制方合并财务报表中的账面价值的份额确 定初始投资成本。合并日长期股权投资的初始投资成本，与达到合并前的长期股权投资账面价值加上合并 日进一步取得股份新支付对价的账面价值之和的差额，调整资本公积；资本公积不足冲减的，调整留存收 </w:t>
      </w:r>
      <w:r>
        <w:rPr>
          <w:color w:val="000000"/>
          <w:spacing w:val="0"/>
          <w:w w:val="100"/>
          <w:position w:val="0"/>
          <w:u w:val="single"/>
        </w:rPr>
        <w:t>、</w:t>
      </w:r>
      <w:r>
        <w:rPr>
          <w:i/>
          <w:iCs/>
          <w:color w:val="000000"/>
          <w:spacing w:val="0"/>
          <w:w w:val="100"/>
          <w:position w:val="0"/>
          <w:u w:val="single"/>
        </w:rPr>
        <w:t>八</w:t>
      </w:r>
    </w:p>
    <w:p>
      <w:pPr>
        <w:pStyle w:val="Style19"/>
        <w:keepNext w:val="0"/>
        <w:keepLines w:val="0"/>
        <w:widowControl w:val="0"/>
        <w:shd w:val="clear" w:color="auto" w:fill="auto"/>
        <w:bidi w:val="0"/>
        <w:spacing w:before="0" w:after="0" w:line="469" w:lineRule="exact"/>
        <w:ind w:left="0" w:right="0" w:firstLine="0"/>
        <w:jc w:val="left"/>
      </w:pPr>
      <w:r>
        <w:rPr>
          <w:color w:val="000000"/>
          <w:spacing w:val="0"/>
          <w:w w:val="100"/>
          <w:position w:val="0"/>
        </w:rPr>
        <w:t>益。</w:t>
      </w:r>
    </w:p>
    <w:p>
      <w:pPr>
        <w:pStyle w:val="Style19"/>
        <w:keepNext w:val="0"/>
        <w:keepLines w:val="0"/>
        <w:widowControl w:val="0"/>
        <w:numPr>
          <w:ilvl w:val="0"/>
          <w:numId w:val="33"/>
        </w:numPr>
        <w:shd w:val="clear" w:color="auto" w:fill="auto"/>
        <w:tabs>
          <w:tab w:pos="865" w:val="left"/>
        </w:tabs>
        <w:bidi w:val="0"/>
        <w:spacing w:before="0" w:after="0" w:line="469" w:lineRule="exact"/>
        <w:ind w:left="0" w:right="0" w:firstLine="440"/>
        <w:jc w:val="both"/>
      </w:pPr>
      <w:bookmarkStart w:id="805" w:name="bookmark805"/>
      <w:bookmarkEnd w:id="805"/>
      <w:r>
        <w:rPr>
          <w:color w:val="000000"/>
          <w:spacing w:val="0"/>
          <w:w w:val="100"/>
          <w:position w:val="0"/>
        </w:rPr>
        <w:t>非同一控制下的企业合并形成的，在购买日按照支付的合并对价的公允价值作为其初始投资成 本。</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公司通过多次交易分步实现非同一控制下企业合并形成的长期股权投资，区分个别财务报表和合并财 务报表进行相关会计处理：</w:t>
      </w:r>
    </w:p>
    <w:p>
      <w:pPr>
        <w:pStyle w:val="Style19"/>
        <w:keepNext w:val="0"/>
        <w:keepLines w:val="0"/>
        <w:widowControl w:val="0"/>
        <w:numPr>
          <w:ilvl w:val="0"/>
          <w:numId w:val="35"/>
        </w:numPr>
        <w:shd w:val="clear" w:color="auto" w:fill="auto"/>
        <w:tabs>
          <w:tab w:pos="791" w:val="left"/>
        </w:tabs>
        <w:bidi w:val="0"/>
        <w:spacing w:before="0" w:after="0" w:line="469" w:lineRule="exact"/>
        <w:ind w:left="0" w:right="0" w:firstLine="440"/>
        <w:jc w:val="both"/>
      </w:pPr>
      <w:bookmarkStart w:id="806" w:name="bookmark806"/>
      <w:bookmarkEnd w:id="806"/>
      <w:r>
        <w:rPr>
          <w:color w:val="000000"/>
          <w:spacing w:val="0"/>
          <w:w w:val="100"/>
          <w:position w:val="0"/>
        </w:rPr>
        <w:t>在个别财务报表中，按照原持有的股权投资的账面价值加上新增投资成本之和，作为改按成本法 核算的初始投资成本。</w:t>
      </w:r>
    </w:p>
    <w:p>
      <w:pPr>
        <w:pStyle w:val="Style19"/>
        <w:keepNext w:val="0"/>
        <w:keepLines w:val="0"/>
        <w:widowControl w:val="0"/>
        <w:numPr>
          <w:ilvl w:val="0"/>
          <w:numId w:val="35"/>
        </w:numPr>
        <w:shd w:val="clear" w:color="auto" w:fill="auto"/>
        <w:tabs>
          <w:tab w:pos="791" w:val="left"/>
        </w:tabs>
        <w:bidi w:val="0"/>
        <w:spacing w:before="0" w:after="0" w:line="469" w:lineRule="exact"/>
        <w:ind w:left="0" w:right="0" w:firstLine="440"/>
        <w:jc w:val="both"/>
      </w:pPr>
      <w:bookmarkStart w:id="807" w:name="bookmark807"/>
      <w:bookmarkEnd w:id="807"/>
      <w:r>
        <w:rPr>
          <w:color w:val="000000"/>
          <w:spacing w:val="0"/>
          <w:w w:val="100"/>
          <w:position w:val="0"/>
        </w:rPr>
        <w:t>在合并财务报表中，判断是否属于“一揽子交易”。属于“一揽子交易”的，把各项交易作为一 项取得控制权的交易进行会计处理。不属于“一揽子交易”的，对于购买日之前持有的被购买方的股权， 按照该股权在购买日的公允价值进行重新计量，公允价值与其账面价值的差额计入当期投资收益；购买日 之前持有的被购买方的股权涉及权益法核算下的其他综合收益等的，与其相关的其他综合收益等转为购买 日所属当期收益。但由于被投资方重新计量设定受益计划净负债或净资产变动而产生的其他综合收益除 外。</w:t>
      </w:r>
    </w:p>
    <w:p>
      <w:pPr>
        <w:pStyle w:val="Style19"/>
        <w:keepNext w:val="0"/>
        <w:keepLines w:val="0"/>
        <w:widowControl w:val="0"/>
        <w:numPr>
          <w:ilvl w:val="0"/>
          <w:numId w:val="33"/>
        </w:numPr>
        <w:shd w:val="clear" w:color="auto" w:fill="auto"/>
        <w:tabs>
          <w:tab w:pos="409" w:val="left"/>
        </w:tabs>
        <w:bidi w:val="0"/>
        <w:spacing w:before="0" w:after="0" w:line="469" w:lineRule="exact"/>
        <w:ind w:left="0" w:right="0" w:firstLine="440"/>
        <w:jc w:val="both"/>
      </w:pPr>
      <w:bookmarkStart w:id="808" w:name="bookmark808"/>
      <w:bookmarkEnd w:id="808"/>
      <w:r>
        <w:rPr>
          <w:color w:val="000000"/>
          <w:spacing w:val="0"/>
          <w:w w:val="100"/>
          <w:position w:val="0"/>
        </w:rPr>
        <w:t xml:space="preserve">除企业合并形成以外的：以支付现金取得的，按照实际支付的购买价款作为其初始投资成本；以 </w:t>
      </w:r>
      <w:r>
        <w:rPr>
          <w:color w:val="000000"/>
          <w:spacing w:val="0"/>
          <w:w w:val="100"/>
          <w:position w:val="0"/>
        </w:rPr>
        <w:t>发行权益性证券取得的，按照发行权益性证券的公允价值作为其初始投资成本；以债务重组方式取得的， 按《企业会计准则第</w:t>
      </w:r>
      <w:r>
        <w:rPr>
          <w:color w:val="000000"/>
          <w:spacing w:val="0"/>
          <w:w w:val="100"/>
          <w:position w:val="0"/>
        </w:rPr>
        <w:t>12</w:t>
      </w:r>
      <w:r>
        <w:rPr>
          <w:color w:val="000000"/>
          <w:spacing w:val="0"/>
          <w:w w:val="100"/>
          <w:position w:val="0"/>
        </w:rPr>
        <w:t>号一一债务重组》确定其初始投资成本；以非货币性资产交换取得的，按《企业会 计准则第</w:t>
      </w:r>
      <w:r>
        <w:rPr>
          <w:color w:val="000000"/>
          <w:spacing w:val="0"/>
          <w:w w:val="100"/>
          <w:position w:val="0"/>
        </w:rPr>
        <w:t>7</w:t>
      </w:r>
      <w:r>
        <w:rPr>
          <w:color w:val="000000"/>
          <w:spacing w:val="0"/>
          <w:w w:val="100"/>
          <w:position w:val="0"/>
        </w:rPr>
        <w:t>号一一非货币性资产交换》确定其初始投资成本。</w:t>
      </w:r>
    </w:p>
    <w:p>
      <w:pPr>
        <w:pStyle w:val="Style19"/>
        <w:keepNext w:val="0"/>
        <w:keepLines w:val="0"/>
        <w:widowControl w:val="0"/>
        <w:numPr>
          <w:ilvl w:val="0"/>
          <w:numId w:val="19"/>
        </w:numPr>
        <w:shd w:val="clear" w:color="auto" w:fill="auto"/>
        <w:tabs>
          <w:tab w:pos="770" w:val="left"/>
        </w:tabs>
        <w:bidi w:val="0"/>
        <w:spacing w:before="0" w:after="0" w:line="467" w:lineRule="exact"/>
        <w:ind w:left="0" w:right="0" w:firstLine="440"/>
        <w:jc w:val="both"/>
      </w:pPr>
      <w:bookmarkStart w:id="809" w:name="bookmark809"/>
      <w:bookmarkEnd w:id="809"/>
      <w:r>
        <w:rPr>
          <w:color w:val="000000"/>
          <w:spacing w:val="0"/>
          <w:w w:val="100"/>
          <w:position w:val="0"/>
        </w:rPr>
        <w:t>后续计量及损益确认方法</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对被投资单位实施控制的长期股权投资采用成本法核算；对联营企业和合营企业的长期股权投资，采 用权益法核算。</w:t>
      </w:r>
    </w:p>
    <w:p>
      <w:pPr>
        <w:pStyle w:val="Style19"/>
        <w:keepNext w:val="0"/>
        <w:keepLines w:val="0"/>
        <w:widowControl w:val="0"/>
        <w:numPr>
          <w:ilvl w:val="0"/>
          <w:numId w:val="19"/>
        </w:numPr>
        <w:shd w:val="clear" w:color="auto" w:fill="auto"/>
        <w:tabs>
          <w:tab w:pos="774" w:val="left"/>
        </w:tabs>
        <w:bidi w:val="0"/>
        <w:spacing w:before="0" w:after="0" w:line="467" w:lineRule="exact"/>
        <w:ind w:left="0" w:right="0" w:firstLine="440"/>
        <w:jc w:val="left"/>
      </w:pPr>
      <w:bookmarkStart w:id="810" w:name="bookmark810"/>
      <w:bookmarkEnd w:id="810"/>
      <w:r>
        <w:rPr>
          <w:color w:val="000000"/>
          <w:spacing w:val="0"/>
          <w:w w:val="100"/>
          <w:position w:val="0"/>
        </w:rPr>
        <w:t>通过多次交易分步处置对子公司投资至丧失控制权的处理方法</w:t>
      </w:r>
    </w:p>
    <w:p>
      <w:pPr>
        <w:pStyle w:val="Style19"/>
        <w:keepNext w:val="0"/>
        <w:keepLines w:val="0"/>
        <w:widowControl w:val="0"/>
        <w:shd w:val="clear" w:color="auto" w:fill="auto"/>
        <w:tabs>
          <w:tab w:pos="870" w:val="left"/>
        </w:tabs>
        <w:bidi w:val="0"/>
        <w:spacing w:before="0" w:after="0" w:line="467" w:lineRule="exact"/>
        <w:ind w:left="0" w:right="0" w:firstLine="440"/>
        <w:jc w:val="both"/>
      </w:pPr>
      <w:bookmarkStart w:id="811" w:name="bookmark811"/>
      <w:r>
        <w:rPr>
          <w:color w:val="000000"/>
          <w:spacing w:val="0"/>
          <w:w w:val="100"/>
          <w:position w:val="0"/>
        </w:rPr>
        <w:t>（</w:t>
      </w:r>
      <w:bookmarkEnd w:id="811"/>
      <w:r>
        <w:rPr>
          <w:color w:val="000000"/>
          <w:spacing w:val="0"/>
          <w:w w:val="100"/>
          <w:position w:val="0"/>
        </w:rPr>
        <w:t>1）</w:t>
        <w:tab/>
      </w:r>
      <w:r>
        <w:rPr>
          <w:color w:val="000000"/>
          <w:spacing w:val="0"/>
          <w:w w:val="100"/>
          <w:position w:val="0"/>
        </w:rPr>
        <w:t>个别财务报表</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对处置的股权，其账面价值与实际取得价款之间的差额，计入当期损益。对于剩余股权，对被投资单 位仍具有重大影响或者与其他方一起实施共同控制的，转为权益法核算；不能再对被投资单位实施控制、 共同控制或重大影响的，确认为金融资产，按照《企业会计准则第</w:t>
      </w:r>
      <w:r>
        <w:rPr>
          <w:color w:val="000000"/>
          <w:spacing w:val="0"/>
          <w:w w:val="100"/>
          <w:position w:val="0"/>
        </w:rPr>
        <w:t>22</w:t>
      </w:r>
      <w:r>
        <w:rPr>
          <w:color w:val="000000"/>
          <w:spacing w:val="0"/>
          <w:w w:val="100"/>
          <w:position w:val="0"/>
        </w:rPr>
        <w:t>号一一金融工具确认和计量》的相关 规定进行核算。</w:t>
      </w:r>
    </w:p>
    <w:p>
      <w:pPr>
        <w:pStyle w:val="Style19"/>
        <w:keepNext w:val="0"/>
        <w:keepLines w:val="0"/>
        <w:widowControl w:val="0"/>
        <w:shd w:val="clear" w:color="auto" w:fill="auto"/>
        <w:tabs>
          <w:tab w:pos="870" w:val="left"/>
        </w:tabs>
        <w:bidi w:val="0"/>
        <w:spacing w:before="0" w:after="0" w:line="467" w:lineRule="exact"/>
        <w:ind w:left="0" w:right="0" w:firstLine="440"/>
        <w:jc w:val="both"/>
      </w:pPr>
      <w:bookmarkStart w:id="812" w:name="bookmark812"/>
      <w:r>
        <w:rPr>
          <w:color w:val="000000"/>
          <w:spacing w:val="0"/>
          <w:w w:val="100"/>
          <w:position w:val="0"/>
        </w:rPr>
        <w:t>（</w:t>
      </w:r>
      <w:bookmarkEnd w:id="812"/>
      <w:r>
        <w:rPr>
          <w:color w:val="000000"/>
          <w:spacing w:val="0"/>
          <w:w w:val="100"/>
          <w:position w:val="0"/>
        </w:rPr>
        <w:t>2）</w:t>
        <w:tab/>
      </w:r>
      <w:r>
        <w:rPr>
          <w:color w:val="000000"/>
          <w:spacing w:val="0"/>
          <w:w w:val="100"/>
          <w:position w:val="0"/>
        </w:rPr>
        <w:t>合并财务报表</w:t>
      </w:r>
    </w:p>
    <w:p>
      <w:pPr>
        <w:pStyle w:val="Style19"/>
        <w:keepNext w:val="0"/>
        <w:keepLines w:val="0"/>
        <w:widowControl w:val="0"/>
        <w:shd w:val="clear" w:color="auto" w:fill="auto"/>
        <w:tabs>
          <w:tab w:pos="784" w:val="left"/>
        </w:tabs>
        <w:bidi w:val="0"/>
        <w:spacing w:before="0" w:after="0" w:line="467" w:lineRule="exact"/>
        <w:ind w:left="0" w:right="0" w:firstLine="440"/>
        <w:jc w:val="both"/>
      </w:pPr>
      <w:bookmarkStart w:id="813" w:name="bookmark813"/>
      <w:r>
        <w:rPr>
          <w:color w:val="000000"/>
          <w:spacing w:val="0"/>
          <w:w w:val="100"/>
          <w:position w:val="0"/>
        </w:rPr>
        <w:t>1</w:t>
      </w:r>
      <w:bookmarkEnd w:id="813"/>
      <w:r>
        <w:rPr>
          <w:color w:val="000000"/>
          <w:spacing w:val="0"/>
          <w:w w:val="100"/>
          <w:position w:val="0"/>
        </w:rPr>
        <w:t>）</w:t>
        <w:tab/>
      </w:r>
      <w:r>
        <w:rPr>
          <w:color w:val="000000"/>
          <w:spacing w:val="0"/>
          <w:w w:val="100"/>
          <w:position w:val="0"/>
        </w:rPr>
        <w:t>通过多次交易分步处置对子公司投资至丧失控制权，且不属于“一揽子交易”的</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在丧失控制权之前，处置价款与处置长期股权投资相对应享有子公司自购买日或合并日开始持续计算 的净资产份额之间的差额，调整资本公积（资本溢价），资本溢价不足冲减的，冲减留存收益。</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丧失对原子公司控制权时，对于剩余股权，按照其在丧失控制权日的公允价值进行重新计量。处置股 权取得的对价与剩余股权公允价值之和，减去按原持股比例计算应享有原有子公司自购买日或合并日开始 持续计算的净资产的份额之间的差额，计入丧失控制权当期的投资收益，同时冲减商誉。与原有子公司股 权投资相关的其他综合收益等，应当在丧失控制权时转为当期投资收益。</w:t>
      </w:r>
    </w:p>
    <w:p>
      <w:pPr>
        <w:pStyle w:val="Style19"/>
        <w:keepNext w:val="0"/>
        <w:keepLines w:val="0"/>
        <w:widowControl w:val="0"/>
        <w:shd w:val="clear" w:color="auto" w:fill="auto"/>
        <w:tabs>
          <w:tab w:pos="798" w:val="left"/>
        </w:tabs>
        <w:bidi w:val="0"/>
        <w:spacing w:before="0" w:after="0" w:line="467" w:lineRule="exact"/>
        <w:ind w:left="0" w:right="0" w:firstLine="440"/>
        <w:jc w:val="left"/>
      </w:pPr>
      <w:bookmarkStart w:id="814" w:name="bookmark814"/>
      <w:r>
        <w:rPr>
          <w:color w:val="000000"/>
          <w:spacing w:val="0"/>
          <w:w w:val="100"/>
          <w:position w:val="0"/>
        </w:rPr>
        <w:t>2</w:t>
      </w:r>
      <w:bookmarkEnd w:id="814"/>
      <w:r>
        <w:rPr>
          <w:color w:val="000000"/>
          <w:spacing w:val="0"/>
          <w:w w:val="100"/>
          <w:position w:val="0"/>
        </w:rPr>
        <w:t>）</w:t>
        <w:tab/>
      </w:r>
      <w:r>
        <w:rPr>
          <w:color w:val="000000"/>
          <w:spacing w:val="0"/>
          <w:w w:val="100"/>
          <w:position w:val="0"/>
        </w:rPr>
        <w:t>通过多次交易分步处置对子公司投资至丧失控制权，且属于“一揽子交易”的</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将各项交易作为一项处置子公司并丧失控制权的交易进行会计处理。但是，在丧失控制权之前每一次 处置价款与处置投资对应的享有该子公司净资产份额的差额，在合并财务报表中确认为其他综合收益，在 丧失控制权时一并转入丧失控制权当期的损益。</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（十四）投资性房地产</w:t>
      </w:r>
    </w:p>
    <w:p>
      <w:pPr>
        <w:pStyle w:val="Style19"/>
        <w:keepNext w:val="0"/>
        <w:keepLines w:val="0"/>
        <w:widowControl w:val="0"/>
        <w:numPr>
          <w:ilvl w:val="0"/>
          <w:numId w:val="37"/>
        </w:numPr>
        <w:shd w:val="clear" w:color="auto" w:fill="auto"/>
        <w:tabs>
          <w:tab w:pos="770" w:val="left"/>
        </w:tabs>
        <w:bidi w:val="0"/>
        <w:spacing w:before="0" w:after="0" w:line="467" w:lineRule="exact"/>
        <w:ind w:left="0" w:right="0" w:firstLine="440"/>
        <w:jc w:val="both"/>
      </w:pPr>
      <w:bookmarkStart w:id="815" w:name="bookmark815"/>
      <w:bookmarkEnd w:id="815"/>
      <w:r>
        <w:rPr>
          <w:color w:val="000000"/>
          <w:spacing w:val="0"/>
          <w:w w:val="100"/>
          <w:position w:val="0"/>
        </w:rPr>
        <w:t>投资性房地产包括已出租的土地使用权、持有并准备增值后转让的土地使用权和已出租的建筑物。</w:t>
      </w:r>
    </w:p>
    <w:p>
      <w:pPr>
        <w:pStyle w:val="Style19"/>
        <w:keepNext w:val="0"/>
        <w:keepLines w:val="0"/>
        <w:widowControl w:val="0"/>
        <w:numPr>
          <w:ilvl w:val="0"/>
          <w:numId w:val="37"/>
        </w:numPr>
        <w:shd w:val="clear" w:color="auto" w:fill="auto"/>
        <w:tabs>
          <w:tab w:pos="770" w:val="left"/>
        </w:tabs>
        <w:bidi w:val="0"/>
        <w:spacing w:before="0" w:after="0" w:line="467" w:lineRule="exact"/>
        <w:ind w:left="0" w:right="0" w:firstLine="440"/>
        <w:jc w:val="both"/>
      </w:pPr>
      <w:bookmarkStart w:id="816" w:name="bookmark816"/>
      <w:bookmarkEnd w:id="816"/>
      <w:r>
        <w:rPr>
          <w:color w:val="000000"/>
          <w:spacing w:val="0"/>
          <w:w w:val="100"/>
          <w:position w:val="0"/>
        </w:rPr>
        <w:t>投资性房地产按照成本进行初始计量，采用成本模式进行后续计量，并采用与固定资产和无形资 产相同的方法计提折旧或进行摊销。</w:t>
      </w:r>
    </w:p>
    <w:p>
      <w:pPr>
        <w:pStyle w:val="Style38"/>
        <w:keepNext/>
        <w:keepLines/>
        <w:widowControl w:val="0"/>
        <w:shd w:val="clear" w:color="auto" w:fill="auto"/>
        <w:tabs>
          <w:tab w:pos="464" w:val="left"/>
        </w:tabs>
        <w:bidi w:val="0"/>
        <w:spacing w:before="0" w:after="280" w:line="475" w:lineRule="exact"/>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1</w:t>
      </w:r>
      <w:bookmarkEnd w:id="819"/>
      <w:r>
        <w:rPr>
          <w:color w:val="000000"/>
          <w:spacing w:val="0"/>
          <w:w w:val="100"/>
          <w:position w:val="0"/>
        </w:rPr>
        <w:t>4、</w:t>
        <w:tab/>
        <w:t>投资性房地产</w:t>
      </w:r>
      <w:bookmarkEnd w:id="817"/>
      <w:bookmarkEnd w:id="818"/>
      <w:bookmarkEnd w:id="820"/>
    </w:p>
    <w:p>
      <w:pPr>
        <w:pStyle w:val="Style33"/>
        <w:keepNext w:val="0"/>
        <w:keepLines w:val="0"/>
        <w:widowControl w:val="0"/>
        <w:shd w:val="clear" w:color="auto" w:fill="auto"/>
        <w:bidi w:val="0"/>
        <w:spacing w:before="0" w:after="40" w:line="307" w:lineRule="exact"/>
        <w:ind w:left="0" w:right="0" w:firstLine="0"/>
        <w:jc w:val="left"/>
      </w:pPr>
      <w:r>
        <w:rPr>
          <w:color w:val="000000"/>
          <w:spacing w:val="0"/>
          <w:w w:val="100"/>
          <w:position w:val="0"/>
        </w:rPr>
        <w:t>投资性房地产计量模式</w:t>
      </w:r>
    </w:p>
    <w:p>
      <w:pPr>
        <w:pStyle w:val="Style33"/>
        <w:keepNext w:val="0"/>
        <w:keepLines w:val="0"/>
        <w:widowControl w:val="0"/>
        <w:shd w:val="clear" w:color="auto" w:fill="auto"/>
        <w:bidi w:val="0"/>
        <w:spacing w:before="0" w:after="40" w:line="307" w:lineRule="exact"/>
        <w:ind w:left="0" w:right="0" w:firstLine="0"/>
        <w:jc w:val="left"/>
      </w:pPr>
      <w:r>
        <w:rPr>
          <w:color w:val="000000"/>
          <w:spacing w:val="0"/>
          <w:w w:val="100"/>
          <w:position w:val="0"/>
        </w:rPr>
        <w:t>成本法计量</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折旧或摊销方法</w:t>
      </w:r>
    </w:p>
    <w:p>
      <w:pPr>
        <w:pStyle w:val="Style19"/>
        <w:keepNext w:val="0"/>
        <w:keepLines w:val="0"/>
        <w:widowControl w:val="0"/>
        <w:numPr>
          <w:ilvl w:val="0"/>
          <w:numId w:val="39"/>
        </w:numPr>
        <w:shd w:val="clear" w:color="auto" w:fill="auto"/>
        <w:tabs>
          <w:tab w:pos="760" w:val="left"/>
        </w:tabs>
        <w:bidi w:val="0"/>
        <w:spacing w:before="0" w:after="0" w:line="475" w:lineRule="exact"/>
        <w:ind w:left="0" w:right="0" w:firstLine="440"/>
        <w:jc w:val="both"/>
      </w:pPr>
      <w:bookmarkStart w:id="821" w:name="bookmark821"/>
      <w:bookmarkEnd w:id="821"/>
      <w:r>
        <w:rPr>
          <w:color w:val="000000"/>
          <w:spacing w:val="0"/>
          <w:w w:val="100"/>
          <w:position w:val="0"/>
        </w:rPr>
        <w:t>投资性房地产包括已出租的土地使用权、持有并准备增值后转让的土地使用权和已出租的建筑物。</w:t>
      </w:r>
    </w:p>
    <w:p>
      <w:pPr>
        <w:pStyle w:val="Style19"/>
        <w:keepNext w:val="0"/>
        <w:keepLines w:val="0"/>
        <w:widowControl w:val="0"/>
        <w:numPr>
          <w:ilvl w:val="0"/>
          <w:numId w:val="39"/>
        </w:numPr>
        <w:shd w:val="clear" w:color="auto" w:fill="auto"/>
        <w:tabs>
          <w:tab w:pos="757" w:val="left"/>
        </w:tabs>
        <w:bidi w:val="0"/>
        <w:spacing w:before="0" w:after="220" w:line="475" w:lineRule="exact"/>
        <w:ind w:left="0" w:right="0" w:firstLine="440"/>
        <w:jc w:val="both"/>
      </w:pPr>
      <w:bookmarkStart w:id="822" w:name="bookmark822"/>
      <w:bookmarkEnd w:id="822"/>
      <w:r>
        <w:rPr>
          <w:color w:val="000000"/>
          <w:spacing w:val="0"/>
          <w:w w:val="100"/>
          <w:position w:val="0"/>
        </w:rPr>
        <w:t>投资性房地产按照成本进行初始计量，采用成本模式进行后续计量，并采用与固定资产和无形资 产相同的方法计提折旧或进行摊销。</w:t>
      </w:r>
    </w:p>
    <w:p>
      <w:pPr>
        <w:pStyle w:val="Style38"/>
        <w:keepNext/>
        <w:keepLines/>
        <w:widowControl w:val="0"/>
        <w:shd w:val="clear" w:color="auto" w:fill="auto"/>
        <w:tabs>
          <w:tab w:pos="464" w:val="left"/>
        </w:tabs>
        <w:bidi w:val="0"/>
        <w:spacing w:before="0" w:after="140" w:line="475" w:lineRule="exact"/>
        <w:ind w:left="0" w:right="0" w:firstLine="0"/>
        <w:jc w:val="left"/>
      </w:pPr>
      <w:bookmarkStart w:id="823" w:name="bookmark823"/>
      <w:bookmarkStart w:id="824" w:name="bookmark824"/>
      <w:bookmarkStart w:id="825" w:name="bookmark825"/>
      <w:bookmarkStart w:id="826" w:name="bookmark826"/>
      <w:r>
        <w:rPr>
          <w:color w:val="000000"/>
          <w:spacing w:val="0"/>
          <w:w w:val="100"/>
          <w:position w:val="0"/>
        </w:rPr>
        <w:t>1</w:t>
      </w:r>
      <w:bookmarkEnd w:id="825"/>
      <w:r>
        <w:rPr>
          <w:color w:val="000000"/>
          <w:spacing w:val="0"/>
          <w:w w:val="100"/>
          <w:position w:val="0"/>
        </w:rPr>
        <w:t>5、</w:t>
        <w:tab/>
        <w:t>固定资产</w:t>
      </w:r>
      <w:bookmarkEnd w:id="823"/>
      <w:bookmarkEnd w:id="824"/>
      <w:bookmarkEnd w:id="826"/>
    </w:p>
    <w:p>
      <w:pPr>
        <w:pStyle w:val="Style38"/>
        <w:keepNext/>
        <w:keepLines/>
        <w:widowControl w:val="0"/>
        <w:shd w:val="clear" w:color="auto" w:fill="auto"/>
        <w:tabs>
          <w:tab w:pos="493" w:val="left"/>
        </w:tabs>
        <w:bidi w:val="0"/>
        <w:spacing w:before="0" w:after="280" w:line="475" w:lineRule="exact"/>
        <w:ind w:left="0" w:right="0" w:firstLine="0"/>
        <w:jc w:val="left"/>
      </w:pPr>
      <w:bookmarkStart w:id="823" w:name="bookmark823"/>
      <w:bookmarkStart w:id="824" w:name="bookmark824"/>
      <w:bookmarkStart w:id="827" w:name="bookmark827"/>
      <w:bookmarkStart w:id="828" w:name="bookmark828"/>
      <w:r>
        <w:rPr>
          <w:color w:val="000000"/>
          <w:spacing w:val="0"/>
          <w:w w:val="100"/>
          <w:position w:val="0"/>
        </w:rPr>
        <w:t>（</w:t>
      </w:r>
      <w:bookmarkEnd w:id="827"/>
      <w:r>
        <w:rPr>
          <w:color w:val="000000"/>
          <w:spacing w:val="0"/>
          <w:w w:val="100"/>
          <w:position w:val="0"/>
        </w:rPr>
        <w:t>1）</w:t>
        <w:tab/>
        <w:t>确认条件</w:t>
      </w:r>
      <w:bookmarkEnd w:id="823"/>
      <w:bookmarkEnd w:id="824"/>
      <w:bookmarkEnd w:id="828"/>
    </w:p>
    <w:p>
      <w:pPr>
        <w:pStyle w:val="Style33"/>
        <w:keepNext w:val="0"/>
        <w:keepLines w:val="0"/>
        <w:widowControl w:val="0"/>
        <w:shd w:val="clear" w:color="auto" w:fill="auto"/>
        <w:bidi w:val="0"/>
        <w:spacing w:before="0" w:line="307" w:lineRule="exact"/>
        <w:ind w:left="0" w:right="0" w:firstLine="0"/>
        <w:jc w:val="left"/>
      </w:pPr>
      <w:r>
        <w:rPr>
          <w:color w:val="000000"/>
          <w:spacing w:val="0"/>
          <w:w w:val="100"/>
          <w:position w:val="0"/>
        </w:rPr>
        <w:t>固定资产是指为生产商品、提供劳务、出租或经营管理而持有的，使用年限超过一个会计年度的有形资产。固定资产在同时 满足经济利益很可能流入、成本能够可靠计量时予以确认。</w:t>
      </w:r>
    </w:p>
    <w:p>
      <w:pPr>
        <w:pStyle w:val="Style19"/>
        <w:keepNext w:val="0"/>
        <w:keepLines w:val="0"/>
        <w:widowControl w:val="0"/>
        <w:shd w:val="clear" w:color="auto" w:fill="auto"/>
        <w:tabs>
          <w:tab w:pos="493" w:val="left"/>
        </w:tabs>
        <w:bidi w:val="0"/>
        <w:spacing w:before="0" w:after="340" w:line="475" w:lineRule="exact"/>
        <w:ind w:left="0" w:right="0" w:firstLine="0"/>
        <w:jc w:val="left"/>
      </w:pPr>
      <w:bookmarkStart w:id="829" w:name="bookmark829"/>
      <w:r>
        <w:rPr>
          <w:b/>
          <w:bCs/>
          <w:color w:val="000000"/>
          <w:spacing w:val="0"/>
          <w:w w:val="100"/>
          <w:position w:val="0"/>
        </w:rPr>
        <w:t>（</w:t>
      </w:r>
      <w:bookmarkEnd w:id="829"/>
      <w:r>
        <w:rPr>
          <w:b/>
          <w:bCs/>
          <w:color w:val="000000"/>
          <w:spacing w:val="0"/>
          <w:w w:val="100"/>
          <w:position w:val="0"/>
        </w:rPr>
        <w:t>2）</w:t>
        <w:tab/>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75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31.66-19.00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 66-9. </w:t>
            </w:r>
            <w:r>
              <w:rPr>
                <w:color w:val="000000"/>
                <w:spacing w:val="0"/>
                <w:w w:val="100"/>
                <w:position w:val="0"/>
                <w:sz w:val="16"/>
                <w:szCs w:val="16"/>
              </w:rPr>
              <w:t>50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00</w:t>
            </w:r>
          </w:p>
        </w:tc>
      </w:tr>
    </w:tbl>
    <w:p>
      <w:pPr>
        <w:widowControl w:val="0"/>
        <w:spacing w:after="79" w:line="1" w:lineRule="exact"/>
      </w:pPr>
    </w:p>
    <w:p>
      <w:pPr>
        <w:pStyle w:val="Style38"/>
        <w:keepNext/>
        <w:keepLines/>
        <w:widowControl w:val="0"/>
        <w:shd w:val="clear" w:color="auto" w:fill="auto"/>
        <w:tabs>
          <w:tab w:pos="464" w:val="left"/>
        </w:tabs>
        <w:bidi w:val="0"/>
        <w:spacing w:before="0" w:after="400" w:line="469" w:lineRule="exact"/>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1</w:t>
      </w:r>
      <w:bookmarkEnd w:id="832"/>
      <w:r>
        <w:rPr>
          <w:color w:val="000000"/>
          <w:spacing w:val="0"/>
          <w:w w:val="100"/>
          <w:position w:val="0"/>
        </w:rPr>
        <w:t>6、</w:t>
        <w:tab/>
        <w:t>在建工程</w:t>
      </w:r>
      <w:bookmarkEnd w:id="830"/>
      <w:bookmarkEnd w:id="831"/>
      <w:bookmarkEnd w:id="83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9"/>
        <w:keepNext w:val="0"/>
        <w:keepLines w:val="0"/>
        <w:widowControl w:val="0"/>
        <w:numPr>
          <w:ilvl w:val="0"/>
          <w:numId w:val="41"/>
        </w:numPr>
        <w:shd w:val="clear" w:color="auto" w:fill="auto"/>
        <w:tabs>
          <w:tab w:pos="757" w:val="left"/>
        </w:tabs>
        <w:bidi w:val="0"/>
        <w:spacing w:before="0" w:after="0" w:line="469" w:lineRule="exact"/>
        <w:ind w:left="0" w:right="0" w:firstLine="440"/>
        <w:jc w:val="both"/>
      </w:pPr>
      <w:bookmarkStart w:id="834" w:name="bookmark834"/>
      <w:bookmarkEnd w:id="834"/>
      <w:r>
        <w:rPr>
          <w:color w:val="000000"/>
          <w:spacing w:val="0"/>
          <w:w w:val="100"/>
          <w:position w:val="0"/>
        </w:rPr>
        <w:t>在建工程同时满足经济利益很可能流入、成本能够可靠计量则予以确认。在建工程按建造该项资 产达到预定可使用状态前所发生的实际成本计量。</w:t>
      </w:r>
    </w:p>
    <w:p>
      <w:pPr>
        <w:pStyle w:val="Style19"/>
        <w:keepNext w:val="0"/>
        <w:keepLines w:val="0"/>
        <w:widowControl w:val="0"/>
        <w:numPr>
          <w:ilvl w:val="0"/>
          <w:numId w:val="41"/>
        </w:numPr>
        <w:shd w:val="clear" w:color="auto" w:fill="auto"/>
        <w:tabs>
          <w:tab w:pos="757" w:val="left"/>
        </w:tabs>
        <w:bidi w:val="0"/>
        <w:spacing w:before="0" w:after="220" w:line="469" w:lineRule="exact"/>
        <w:ind w:left="0" w:right="0" w:firstLine="440"/>
        <w:jc w:val="both"/>
      </w:pPr>
      <w:bookmarkStart w:id="835" w:name="bookmark835"/>
      <w:bookmarkEnd w:id="835"/>
      <w:r>
        <w:rPr>
          <w:color w:val="000000"/>
          <w:spacing w:val="0"/>
          <w:w w:val="100"/>
          <w:position w:val="0"/>
        </w:rPr>
        <w:t>在建工程达到预定可使用状态时，按工程实际成本转入固定资产。已达到预定可使用状态但尚未 办理竣工决算的，先按估计价值转入固定资产，待办理竣工决算后再按实际成本调整原暂估价值，但不再 调整原己计提的折旧</w:t>
      </w:r>
    </w:p>
    <w:p>
      <w:pPr>
        <w:pStyle w:val="Style38"/>
        <w:keepNext/>
        <w:keepLines/>
        <w:widowControl w:val="0"/>
        <w:shd w:val="clear" w:color="auto" w:fill="auto"/>
        <w:tabs>
          <w:tab w:pos="464" w:val="left"/>
        </w:tabs>
        <w:bidi w:val="0"/>
        <w:spacing w:before="0" w:after="220" w:line="469" w:lineRule="exact"/>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1</w:t>
      </w:r>
      <w:bookmarkEnd w:id="838"/>
      <w:r>
        <w:rPr>
          <w:color w:val="000000"/>
          <w:spacing w:val="0"/>
          <w:w w:val="100"/>
          <w:position w:val="0"/>
        </w:rPr>
        <w:t>7、</w:t>
        <w:tab/>
        <w:t>借款费用</w:t>
      </w:r>
      <w:bookmarkEnd w:id="836"/>
      <w:bookmarkEnd w:id="837"/>
      <w:bookmarkEnd w:id="839"/>
    </w:p>
    <w:p>
      <w:pPr>
        <w:pStyle w:val="Style19"/>
        <w:keepNext w:val="0"/>
        <w:keepLines w:val="0"/>
        <w:widowControl w:val="0"/>
        <w:numPr>
          <w:ilvl w:val="0"/>
          <w:numId w:val="43"/>
        </w:numPr>
        <w:shd w:val="clear" w:color="auto" w:fill="auto"/>
        <w:bidi w:val="0"/>
        <w:spacing w:before="0" w:after="220" w:line="469" w:lineRule="exact"/>
        <w:ind w:left="0" w:right="0" w:firstLine="440"/>
        <w:jc w:val="both"/>
      </w:pPr>
      <w:bookmarkStart w:id="840" w:name="bookmark840"/>
      <w:bookmarkEnd w:id="840"/>
      <w:r>
        <w:rPr>
          <w:color w:val="000000"/>
          <w:spacing w:val="0"/>
          <w:w w:val="100"/>
          <w:position w:val="0"/>
        </w:rPr>
        <w:t>借款费用资本化的确认原则</w:t>
      </w:r>
    </w:p>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公司发生的借款费用，可直接归属于符合资本化条件的资产的购建或者生产的，予以资本化，计入相 </w:t>
      </w:r>
      <w:r>
        <w:rPr>
          <w:color w:val="000000"/>
          <w:spacing w:val="0"/>
          <w:w w:val="100"/>
          <w:position w:val="0"/>
        </w:rPr>
        <w:t>关资产成本；其他借款费用，在发生时确认为费用，计入当期损益。</w:t>
      </w:r>
    </w:p>
    <w:p>
      <w:pPr>
        <w:pStyle w:val="Style19"/>
        <w:keepNext w:val="0"/>
        <w:keepLines w:val="0"/>
        <w:widowControl w:val="0"/>
        <w:numPr>
          <w:ilvl w:val="0"/>
          <w:numId w:val="43"/>
        </w:numPr>
        <w:shd w:val="clear" w:color="auto" w:fill="auto"/>
        <w:tabs>
          <w:tab w:pos="792" w:val="left"/>
        </w:tabs>
        <w:bidi w:val="0"/>
        <w:spacing w:before="0" w:after="0" w:line="470" w:lineRule="exact"/>
        <w:ind w:left="0" w:right="0" w:firstLine="440"/>
        <w:jc w:val="both"/>
      </w:pPr>
      <w:bookmarkStart w:id="841" w:name="bookmark841"/>
      <w:bookmarkEnd w:id="841"/>
      <w:r>
        <w:rPr>
          <w:color w:val="000000"/>
          <w:spacing w:val="0"/>
          <w:w w:val="100"/>
          <w:position w:val="0"/>
        </w:rPr>
        <w:t>借款费用资本化期间</w:t>
      </w:r>
    </w:p>
    <w:p>
      <w:pPr>
        <w:pStyle w:val="Style19"/>
        <w:keepNext w:val="0"/>
        <w:keepLines w:val="0"/>
        <w:widowControl w:val="0"/>
        <w:shd w:val="clear" w:color="auto" w:fill="auto"/>
        <w:tabs>
          <w:tab w:pos="1322" w:val="left"/>
        </w:tabs>
        <w:bidi w:val="0"/>
        <w:spacing w:before="0" w:after="0" w:line="470" w:lineRule="exact"/>
        <w:ind w:left="0" w:right="0" w:firstLine="440"/>
        <w:jc w:val="both"/>
      </w:pPr>
      <w:bookmarkStart w:id="842" w:name="bookmark842"/>
      <w:r>
        <w:rPr>
          <w:color w:val="000000"/>
          <w:spacing w:val="0"/>
          <w:w w:val="100"/>
          <w:position w:val="0"/>
          <w:shd w:val="clear" w:color="auto" w:fill="FFFFFF"/>
        </w:rPr>
        <w:t>（</w:t>
      </w:r>
      <w:bookmarkEnd w:id="842"/>
      <w:r>
        <w:rPr>
          <w:color w:val="000000"/>
          <w:spacing w:val="0"/>
          <w:w w:val="100"/>
          <w:position w:val="0"/>
          <w:shd w:val="clear" w:color="auto" w:fill="FFFFFF"/>
        </w:rPr>
        <w:t>1）</w:t>
        <w:tab/>
      </w:r>
      <w:r>
        <w:rPr>
          <w:color w:val="000000"/>
          <w:spacing w:val="0"/>
          <w:w w:val="100"/>
          <w:position w:val="0"/>
          <w:shd w:val="clear" w:color="auto" w:fill="FFFFFF"/>
        </w:rPr>
        <w:t>当借款费用同时满足下列条件时，开始资本化：</w:t>
      </w:r>
      <w:r>
        <w:rPr>
          <w:color w:val="000000"/>
          <w:spacing w:val="0"/>
          <w:w w:val="100"/>
          <w:position w:val="0"/>
          <w:shd w:val="clear" w:color="auto" w:fill="FFFFFF"/>
        </w:rPr>
        <w:t>1）</w:t>
      </w:r>
      <w:r>
        <w:rPr>
          <w:color w:val="000000"/>
          <w:spacing w:val="0"/>
          <w:w w:val="100"/>
          <w:position w:val="0"/>
          <w:shd w:val="clear" w:color="auto" w:fill="FFFFFF"/>
        </w:rPr>
        <w:t>资产支出已经发生；</w:t>
      </w:r>
      <w:r>
        <w:rPr>
          <w:color w:val="000000"/>
          <w:spacing w:val="0"/>
          <w:w w:val="100"/>
          <w:position w:val="0"/>
          <w:shd w:val="clear" w:color="auto" w:fill="FFFFFF"/>
        </w:rPr>
        <w:t>2）</w:t>
      </w:r>
      <w:r>
        <w:rPr>
          <w:color w:val="000000"/>
          <w:spacing w:val="0"/>
          <w:w w:val="100"/>
          <w:position w:val="0"/>
          <w:shd w:val="clear" w:color="auto" w:fill="FFFFFF"/>
        </w:rPr>
        <w:t>借款费用已经发生；</w:t>
      </w:r>
    </w:p>
    <w:p>
      <w:pPr>
        <w:pStyle w:val="Style19"/>
        <w:keepNext w:val="0"/>
        <w:keepLines w:val="0"/>
        <w:widowControl w:val="0"/>
        <w:shd w:val="clear" w:color="auto" w:fill="auto"/>
        <w:tabs>
          <w:tab w:pos="854" w:val="left"/>
        </w:tabs>
        <w:bidi w:val="0"/>
        <w:spacing w:before="0" w:after="0" w:line="470" w:lineRule="exact"/>
        <w:ind w:left="0" w:right="0" w:firstLine="0"/>
        <w:jc w:val="left"/>
      </w:pPr>
      <w:bookmarkStart w:id="843" w:name="bookmark843"/>
      <w:r>
        <w:rPr>
          <w:color w:val="000000"/>
          <w:spacing w:val="0"/>
          <w:w w:val="100"/>
          <w:position w:val="0"/>
        </w:rPr>
        <w:t>3</w:t>
      </w:r>
      <w:bookmarkEnd w:id="843"/>
      <w:r>
        <w:rPr>
          <w:color w:val="000000"/>
          <w:spacing w:val="0"/>
          <w:w w:val="100"/>
          <w:position w:val="0"/>
        </w:rPr>
        <w:t>）</w:t>
      </w:r>
      <w:r>
        <w:rPr>
          <w:color w:val="000000"/>
          <w:spacing w:val="0"/>
          <w:w w:val="100"/>
          <w:position w:val="0"/>
        </w:rPr>
        <w:t>为使资产达到预定可使用或可销售状态所必要的购建或者生产活动已经开始。</w:t>
      </w:r>
    </w:p>
    <w:p>
      <w:pPr>
        <w:pStyle w:val="Style19"/>
        <w:keepNext w:val="0"/>
        <w:keepLines w:val="0"/>
        <w:widowControl w:val="0"/>
        <w:shd w:val="clear" w:color="auto" w:fill="auto"/>
        <w:tabs>
          <w:tab w:pos="886" w:val="left"/>
        </w:tabs>
        <w:bidi w:val="0"/>
        <w:spacing w:before="0" w:after="0" w:line="470" w:lineRule="exact"/>
        <w:ind w:left="0" w:right="0" w:firstLine="440"/>
        <w:jc w:val="both"/>
      </w:pPr>
      <w:bookmarkStart w:id="844" w:name="bookmark844"/>
      <w:r>
        <w:rPr>
          <w:color w:val="000000"/>
          <w:spacing w:val="0"/>
          <w:w w:val="100"/>
          <w:position w:val="0"/>
        </w:rPr>
        <w:t>（</w:t>
      </w:r>
      <w:bookmarkEnd w:id="844"/>
      <w:r>
        <w:rPr>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color w:val="000000"/>
          <w:spacing w:val="0"/>
          <w:w w:val="100"/>
          <w:position w:val="0"/>
        </w:rPr>
        <w:t>3</w:t>
      </w:r>
      <w:r>
        <w:rPr>
          <w:color w:val="000000"/>
          <w:spacing w:val="0"/>
          <w:w w:val="100"/>
          <w:position w:val="0"/>
        </w:rPr>
        <w:t>个月， 暂停借款费用的资本化；中断期间发生的借款费用确认为当期费用，直至资产的购建或者生产活动重新开 始。</w:t>
      </w:r>
    </w:p>
    <w:p>
      <w:pPr>
        <w:pStyle w:val="Style19"/>
        <w:keepNext w:val="0"/>
        <w:keepLines w:val="0"/>
        <w:widowControl w:val="0"/>
        <w:shd w:val="clear" w:color="auto" w:fill="auto"/>
        <w:tabs>
          <w:tab w:pos="886" w:val="left"/>
        </w:tabs>
        <w:bidi w:val="0"/>
        <w:spacing w:before="0" w:after="0" w:line="470" w:lineRule="exact"/>
        <w:ind w:left="0" w:right="0" w:firstLine="440"/>
        <w:jc w:val="both"/>
      </w:pPr>
      <w:bookmarkStart w:id="845" w:name="bookmark845"/>
      <w:r>
        <w:rPr>
          <w:color w:val="000000"/>
          <w:spacing w:val="0"/>
          <w:w w:val="100"/>
          <w:position w:val="0"/>
        </w:rPr>
        <w:t>（</w:t>
      </w:r>
      <w:bookmarkEnd w:id="845"/>
      <w:r>
        <w:rPr>
          <w:color w:val="000000"/>
          <w:spacing w:val="0"/>
          <w:w w:val="100"/>
          <w:position w:val="0"/>
        </w:rPr>
        <w:t>3）</w:t>
        <w:tab/>
      </w:r>
      <w:r>
        <w:rPr>
          <w:color w:val="000000"/>
          <w:spacing w:val="0"/>
          <w:w w:val="100"/>
          <w:position w:val="0"/>
        </w:rPr>
        <w:t>当所购建或者生产符合资本化条件的资产达到预定可使用或可销售状态时，借款费用停止资本 化。</w:t>
      </w:r>
    </w:p>
    <w:p>
      <w:pPr>
        <w:pStyle w:val="Style19"/>
        <w:keepNext w:val="0"/>
        <w:keepLines w:val="0"/>
        <w:widowControl w:val="0"/>
        <w:numPr>
          <w:ilvl w:val="0"/>
          <w:numId w:val="43"/>
        </w:numPr>
        <w:shd w:val="clear" w:color="auto" w:fill="auto"/>
        <w:tabs>
          <w:tab w:pos="792" w:val="left"/>
        </w:tabs>
        <w:bidi w:val="0"/>
        <w:spacing w:before="0" w:after="0" w:line="470" w:lineRule="exact"/>
        <w:ind w:left="0" w:right="0" w:firstLine="440"/>
        <w:jc w:val="both"/>
      </w:pPr>
      <w:bookmarkStart w:id="846" w:name="bookmark846"/>
      <w:bookmarkEnd w:id="846"/>
      <w:r>
        <w:rPr>
          <w:color w:val="000000"/>
          <w:spacing w:val="0"/>
          <w:w w:val="100"/>
          <w:position w:val="0"/>
        </w:rPr>
        <w:t>借款费用资本化率以及资本化金额</w:t>
      </w:r>
    </w:p>
    <w:p>
      <w:pPr>
        <w:pStyle w:val="Style19"/>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38"/>
        <w:keepNext/>
        <w:keepLines/>
        <w:widowControl w:val="0"/>
        <w:shd w:val="clear" w:color="auto" w:fill="auto"/>
        <w:bidi w:val="0"/>
        <w:spacing w:before="0" w:after="140" w:line="470" w:lineRule="exact"/>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1</w:t>
      </w:r>
      <w:bookmarkEnd w:id="849"/>
      <w:r>
        <w:rPr>
          <w:color w:val="000000"/>
          <w:spacing w:val="0"/>
          <w:w w:val="100"/>
          <w:position w:val="0"/>
        </w:rPr>
        <w:t>8、无形资产</w:t>
      </w:r>
      <w:bookmarkEnd w:id="847"/>
      <w:bookmarkEnd w:id="848"/>
      <w:bookmarkEnd w:id="850"/>
    </w:p>
    <w:p>
      <w:pPr>
        <w:pStyle w:val="Style38"/>
        <w:keepNext/>
        <w:keepLines/>
        <w:widowControl w:val="0"/>
        <w:shd w:val="clear" w:color="auto" w:fill="auto"/>
        <w:bidi w:val="0"/>
        <w:spacing w:before="0" w:line="470" w:lineRule="exact"/>
        <w:ind w:left="0" w:right="0" w:firstLine="0"/>
        <w:jc w:val="left"/>
      </w:pPr>
      <w:bookmarkStart w:id="847" w:name="bookmark847"/>
      <w:bookmarkStart w:id="848" w:name="bookmark848"/>
      <w:bookmarkStart w:id="851" w:name="bookmark851"/>
      <w:bookmarkStart w:id="852" w:name="bookmark852"/>
      <w:r>
        <w:rPr>
          <w:color w:val="000000"/>
          <w:spacing w:val="0"/>
          <w:w w:val="100"/>
          <w:position w:val="0"/>
        </w:rPr>
        <w:t>（</w:t>
      </w:r>
      <w:bookmarkEnd w:id="851"/>
      <w:r>
        <w:rPr>
          <w:color w:val="000000"/>
          <w:spacing w:val="0"/>
          <w:w w:val="100"/>
          <w:position w:val="0"/>
        </w:rPr>
        <w:t>1）计价方法、使用寿命、减值测试</w:t>
      </w:r>
      <w:bookmarkEnd w:id="847"/>
      <w:bookmarkEnd w:id="848"/>
      <w:bookmarkEnd w:id="852"/>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9"/>
        <w:keepNext w:val="0"/>
        <w:keepLines w:val="0"/>
        <w:widowControl w:val="0"/>
        <w:numPr>
          <w:ilvl w:val="0"/>
          <w:numId w:val="45"/>
        </w:numPr>
        <w:shd w:val="clear" w:color="auto" w:fill="auto"/>
        <w:tabs>
          <w:tab w:pos="792" w:val="left"/>
        </w:tabs>
        <w:bidi w:val="0"/>
        <w:spacing w:before="0" w:after="0" w:line="466" w:lineRule="exact"/>
        <w:ind w:left="0" w:right="0" w:firstLine="440"/>
        <w:jc w:val="both"/>
      </w:pPr>
      <w:bookmarkStart w:id="853" w:name="bookmark853"/>
      <w:bookmarkEnd w:id="853"/>
      <w:r>
        <w:rPr>
          <w:color w:val="000000"/>
          <w:spacing w:val="0"/>
          <w:w w:val="100"/>
          <w:position w:val="0"/>
        </w:rPr>
        <w:t>无形资产包括土地使用权、专利权及非专利技术等，按成本进行初始计量。</w:t>
      </w:r>
    </w:p>
    <w:p>
      <w:pPr>
        <w:pStyle w:val="Style19"/>
        <w:keepNext w:val="0"/>
        <w:keepLines w:val="0"/>
        <w:widowControl w:val="0"/>
        <w:numPr>
          <w:ilvl w:val="0"/>
          <w:numId w:val="45"/>
        </w:numPr>
        <w:shd w:val="clear" w:color="auto" w:fill="auto"/>
        <w:tabs>
          <w:tab w:pos="792" w:val="left"/>
        </w:tabs>
        <w:bidi w:val="0"/>
        <w:spacing w:before="0" w:after="140" w:line="466" w:lineRule="exact"/>
        <w:ind w:left="0" w:right="0" w:firstLine="440"/>
        <w:jc w:val="both"/>
      </w:pPr>
      <w:bookmarkStart w:id="854" w:name="bookmark854"/>
      <w:bookmarkEnd w:id="854"/>
      <w:r>
        <w:rPr>
          <w:color w:val="000000"/>
          <w:spacing w:val="0"/>
          <w:w w:val="100"/>
          <w:position w:val="0"/>
        </w:rPr>
        <w:t>使用寿命有限的无形资产，在使用寿命内按照与该项无形资产有关的经济利益的预期实现方式系 统合理地摊销，无法可靠确定预期实现方式的，采用直线法摊销。具体年限如下：</w:t>
      </w:r>
    </w:p>
    <w:tbl>
      <w:tblPr>
        <w:tblOverlap w:val="never"/>
        <w:jc w:val="left"/>
        <w:tblLayout w:type="fixed"/>
      </w:tblPr>
      <w:tblGrid>
        <w:gridCol w:w="2486"/>
        <w:gridCol w:w="1853"/>
      </w:tblGrid>
      <w:tr>
        <w:trPr>
          <w:trHeight w:val="36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摊销年限（年）</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专有技术、专利及商标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w:t>
            </w:r>
          </w:p>
        </w:tc>
      </w:tr>
    </w:tbl>
    <w:p>
      <w:pPr>
        <w:widowControl w:val="0"/>
        <w:spacing w:after="319" w:line="1" w:lineRule="exact"/>
      </w:pPr>
    </w:p>
    <w:p>
      <w:pPr>
        <w:pStyle w:val="Style38"/>
        <w:keepNext/>
        <w:keepLines/>
        <w:widowControl w:val="0"/>
        <w:shd w:val="clear" w:color="auto" w:fill="auto"/>
        <w:bidi w:val="0"/>
        <w:spacing w:before="0" w:after="460" w:line="240" w:lineRule="auto"/>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color w:val="000000"/>
          <w:spacing w:val="0"/>
          <w:w w:val="100"/>
          <w:position w:val="0"/>
        </w:rPr>
        <w:t>2）内部研究开发支出会计政策</w:t>
      </w:r>
      <w:bookmarkEnd w:id="855"/>
      <w:bookmarkEnd w:id="856"/>
      <w:bookmarkEnd w:id="858"/>
    </w:p>
    <w:p>
      <w:pPr>
        <w:pStyle w:val="Style1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内部研究开发项目研究阶段的支出，于发生时计入当期损益。内部研究开发项目开发阶段的支出，同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时满足下列条件的，确认为无形资产：</w:t>
      </w:r>
      <w:r>
        <w:rPr>
          <w:color w:val="000000"/>
          <w:spacing w:val="0"/>
          <w:w w:val="100"/>
          <w:position w:val="0"/>
        </w:rPr>
        <w:t>（1）</w:t>
      </w:r>
      <w:r>
        <w:rPr>
          <w:color w:val="000000"/>
          <w:spacing w:val="0"/>
          <w:w w:val="100"/>
          <w:position w:val="0"/>
        </w:rPr>
        <w:t xml:space="preserve">完成该无形资产以使其能够使用或出售在技术上具有可行性； </w:t>
      </w:r>
      <w:bookmarkStart w:id="859" w:name="bookmark859"/>
      <w:r>
        <w:rPr>
          <w:color w:val="000000"/>
          <w:spacing w:val="0"/>
          <w:w w:val="100"/>
          <w:position w:val="0"/>
          <w:shd w:val="clear" w:color="auto" w:fill="FFFFFF"/>
        </w:rPr>
        <w:t>（</w:t>
      </w:r>
      <w:bookmarkEnd w:id="859"/>
      <w:r>
        <w:rPr>
          <w:color w:val="000000"/>
          <w:spacing w:val="0"/>
          <w:w w:val="100"/>
          <w:position w:val="0"/>
          <w:shd w:val="clear" w:color="auto" w:fill="FFFFFF"/>
        </w:rPr>
        <w:t>2）</w:t>
      </w:r>
      <w:r>
        <w:rPr>
          <w:color w:val="000000"/>
          <w:spacing w:val="0"/>
          <w:w w:val="100"/>
          <w:position w:val="0"/>
          <w:shd w:val="clear" w:color="auto" w:fill="FFFFFF"/>
        </w:rPr>
        <w:t>具有完成该无形资产并使用或出售的意图；</w:t>
      </w:r>
      <w:r>
        <w:rPr>
          <w:color w:val="000000"/>
          <w:spacing w:val="0"/>
          <w:w w:val="100"/>
          <w:position w:val="0"/>
          <w:shd w:val="clear" w:color="auto" w:fill="FFFFFF"/>
        </w:rPr>
        <w:t>（3）</w:t>
      </w:r>
      <w:r>
        <w:rPr>
          <w:color w:val="000000"/>
          <w:spacing w:val="0"/>
          <w:w w:val="100"/>
          <w:position w:val="0"/>
          <w:shd w:val="clear" w:color="auto" w:fill="FFFFFF"/>
        </w:rPr>
        <w:t>无形资产产生经济利益的方式，包括能够证明运用该 无形资产生产的产品存在市场或无形资产自身存在市场，无形资产将在内部使用的，能证明其有用性；</w:t>
      </w:r>
      <w:r>
        <w:rPr>
          <w:color w:val="000000"/>
          <w:spacing w:val="0"/>
          <w:w w:val="100"/>
          <w:position w:val="0"/>
          <w:shd w:val="clear" w:color="auto" w:fill="FFFFFF"/>
        </w:rPr>
        <w:t xml:space="preserve">（4） </w:t>
      </w:r>
      <w:r>
        <w:rPr>
          <w:color w:val="000000"/>
          <w:spacing w:val="0"/>
          <w:w w:val="100"/>
          <w:position w:val="0"/>
          <w:shd w:val="clear" w:color="auto" w:fill="FFFFFF"/>
        </w:rPr>
        <w:t>有足够的技术、财务资源和其他资源支持，以完成该无形资产的开发，并有能力使用或出售该无形资产；</w:t>
      </w:r>
    </w:p>
    <w:p>
      <w:pPr>
        <w:pStyle w:val="Style19"/>
        <w:keepNext w:val="0"/>
        <w:keepLines w:val="0"/>
        <w:widowControl w:val="0"/>
        <w:shd w:val="clear" w:color="auto" w:fill="auto"/>
        <w:bidi w:val="0"/>
        <w:spacing w:before="0" w:after="200" w:line="466" w:lineRule="exact"/>
        <w:ind w:left="0" w:right="0" w:firstLine="0"/>
        <w:jc w:val="both"/>
      </w:pPr>
      <w:bookmarkStart w:id="860" w:name="bookmark860"/>
      <w:r>
        <w:rPr>
          <w:color w:val="000000"/>
          <w:spacing w:val="0"/>
          <w:w w:val="100"/>
          <w:position w:val="0"/>
        </w:rPr>
        <w:t>（</w:t>
      </w:r>
      <w:bookmarkEnd w:id="860"/>
      <w:r>
        <w:rPr>
          <w:color w:val="000000"/>
          <w:spacing w:val="0"/>
          <w:w w:val="100"/>
          <w:position w:val="0"/>
        </w:rPr>
        <w:t>5）</w:t>
      </w:r>
      <w:r>
        <w:rPr>
          <w:color w:val="000000"/>
          <w:spacing w:val="0"/>
          <w:w w:val="100"/>
          <w:position w:val="0"/>
        </w:rPr>
        <w:t>归属于该无形资产开发阶段的支出能够可靠地计量。</w:t>
      </w:r>
    </w:p>
    <w:p>
      <w:pPr>
        <w:pStyle w:val="Style38"/>
        <w:keepNext/>
        <w:keepLines/>
        <w:widowControl w:val="0"/>
        <w:shd w:val="clear" w:color="auto" w:fill="auto"/>
        <w:tabs>
          <w:tab w:pos="464" w:val="left"/>
        </w:tabs>
        <w:bidi w:val="0"/>
        <w:spacing w:before="0" w:after="200" w:line="469" w:lineRule="exact"/>
        <w:ind w:left="0" w:right="0" w:firstLine="0"/>
        <w:jc w:val="both"/>
      </w:pPr>
      <w:bookmarkStart w:id="861" w:name="bookmark861"/>
      <w:bookmarkStart w:id="862" w:name="bookmark862"/>
      <w:bookmarkStart w:id="863" w:name="bookmark863"/>
      <w:bookmarkStart w:id="864" w:name="bookmark864"/>
      <w:r>
        <w:rPr>
          <w:color w:val="000000"/>
          <w:spacing w:val="0"/>
          <w:w w:val="100"/>
          <w:position w:val="0"/>
        </w:rPr>
        <w:t>1</w:t>
      </w:r>
      <w:bookmarkEnd w:id="863"/>
      <w:r>
        <w:rPr>
          <w:color w:val="000000"/>
          <w:spacing w:val="0"/>
          <w:w w:val="100"/>
          <w:position w:val="0"/>
        </w:rPr>
        <w:t>9、</w:t>
        <w:tab/>
        <w:t>长期资产减值</w:t>
      </w:r>
      <w:bookmarkEnd w:id="861"/>
      <w:bookmarkEnd w:id="862"/>
      <w:bookmarkEnd w:id="864"/>
    </w:p>
    <w:p>
      <w:pPr>
        <w:pStyle w:val="Style1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对长期股权投资、采用成本模式计量的投资性房地产、固定资产、在建工程、使用寿命有限的无形资 产等长期资产，在资产负债表日有迹象表明发生减值的，估计其可收回金额。对因企业合并所形成的商誉 和使用寿命不确定的无形资产，无论是否存在减值迹象，每年都进行减值测试。商誉结合与其相关的资产 组或者资产组组合进行减值测试。</w:t>
      </w:r>
    </w:p>
    <w:p>
      <w:pPr>
        <w:pStyle w:val="Style19"/>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若上述长期资产的可收回金额低于其账面价值的，按其差额确认资产减值准备并计入当期损益。</w:t>
      </w:r>
    </w:p>
    <w:p>
      <w:pPr>
        <w:pStyle w:val="Style38"/>
        <w:keepNext/>
        <w:keepLines/>
        <w:widowControl w:val="0"/>
        <w:shd w:val="clear" w:color="auto" w:fill="auto"/>
        <w:tabs>
          <w:tab w:pos="478" w:val="left"/>
        </w:tabs>
        <w:bidi w:val="0"/>
        <w:spacing w:before="0" w:after="200" w:line="469" w:lineRule="exact"/>
        <w:ind w:left="0" w:right="0" w:firstLine="0"/>
        <w:jc w:val="both"/>
      </w:pPr>
      <w:bookmarkStart w:id="865" w:name="bookmark865"/>
      <w:bookmarkStart w:id="866" w:name="bookmark866"/>
      <w:bookmarkStart w:id="867" w:name="bookmark867"/>
      <w:bookmarkStart w:id="868" w:name="bookmark868"/>
      <w:r>
        <w:rPr>
          <w:color w:val="000000"/>
          <w:spacing w:val="0"/>
          <w:w w:val="100"/>
          <w:position w:val="0"/>
        </w:rPr>
        <w:t>2</w:t>
      </w:r>
      <w:bookmarkEnd w:id="867"/>
      <w:r>
        <w:rPr>
          <w:color w:val="000000"/>
          <w:spacing w:val="0"/>
          <w:w w:val="100"/>
          <w:position w:val="0"/>
        </w:rPr>
        <w:t>0、</w:t>
        <w:tab/>
        <w:t>长期待摊费用</w:t>
      </w:r>
      <w:bookmarkEnd w:id="865"/>
      <w:bookmarkEnd w:id="866"/>
      <w:bookmarkEnd w:id="868"/>
    </w:p>
    <w:p>
      <w:pPr>
        <w:pStyle w:val="Style19"/>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长期待摊费用核算已经支出，摊销期限在</w:t>
      </w:r>
      <w:r>
        <w:rPr>
          <w:color w:val="000000"/>
          <w:spacing w:val="0"/>
          <w:w w:val="100"/>
          <w:position w:val="0"/>
        </w:rPr>
        <w:t>1</w:t>
      </w:r>
      <w:r>
        <w:rPr>
          <w:color w:val="000000"/>
          <w:spacing w:val="0"/>
          <w:w w:val="100"/>
          <w:position w:val="0"/>
        </w:rPr>
        <w:t>年以上（不含</w:t>
      </w:r>
      <w:r>
        <w:rPr>
          <w:color w:val="000000"/>
          <w:spacing w:val="0"/>
          <w:w w:val="100"/>
          <w:position w:val="0"/>
        </w:rPr>
        <w:t>1</w:t>
      </w:r>
      <w:r>
        <w:rPr>
          <w:color w:val="000000"/>
          <w:spacing w:val="0"/>
          <w:w w:val="100"/>
          <w:position w:val="0"/>
        </w:rPr>
        <w:t>年）的各项费用。长期待摊费用按实际发生 额入账，在受益期或规定的期限内分期平均摊销。如果长期待摊的费用项目不能使以后会计期间受益则将 尚未摊销的该项目的摊余价值全部转入当期损益。</w:t>
      </w:r>
    </w:p>
    <w:p>
      <w:pPr>
        <w:pStyle w:val="Style38"/>
        <w:keepNext/>
        <w:keepLines/>
        <w:widowControl w:val="0"/>
        <w:shd w:val="clear" w:color="auto" w:fill="auto"/>
        <w:tabs>
          <w:tab w:pos="478" w:val="left"/>
        </w:tabs>
        <w:bidi w:val="0"/>
        <w:spacing w:before="0" w:after="200" w:line="469" w:lineRule="exact"/>
        <w:ind w:left="0" w:right="0" w:firstLine="0"/>
        <w:jc w:val="both"/>
      </w:pPr>
      <w:bookmarkStart w:id="869" w:name="bookmark869"/>
      <w:bookmarkStart w:id="870" w:name="bookmark870"/>
      <w:bookmarkStart w:id="871" w:name="bookmark871"/>
      <w:bookmarkStart w:id="872" w:name="bookmark872"/>
      <w:r>
        <w:rPr>
          <w:color w:val="000000"/>
          <w:spacing w:val="0"/>
          <w:w w:val="100"/>
          <w:position w:val="0"/>
        </w:rPr>
        <w:t>2</w:t>
      </w:r>
      <w:bookmarkEnd w:id="871"/>
      <w:r>
        <w:rPr>
          <w:color w:val="000000"/>
          <w:spacing w:val="0"/>
          <w:w w:val="100"/>
          <w:position w:val="0"/>
        </w:rPr>
        <w:t>1、</w:t>
        <w:tab/>
        <w:t>职工薪酬</w:t>
      </w:r>
      <w:bookmarkEnd w:id="869"/>
      <w:bookmarkEnd w:id="870"/>
      <w:bookmarkEnd w:id="872"/>
    </w:p>
    <w:p>
      <w:pPr>
        <w:pStyle w:val="Style38"/>
        <w:keepNext/>
        <w:keepLines/>
        <w:widowControl w:val="0"/>
        <w:shd w:val="clear" w:color="auto" w:fill="auto"/>
        <w:tabs>
          <w:tab w:pos="493" w:val="left"/>
        </w:tabs>
        <w:bidi w:val="0"/>
        <w:spacing w:before="0" w:after="200" w:line="469" w:lineRule="exact"/>
        <w:ind w:left="0" w:right="0" w:firstLine="0"/>
        <w:jc w:val="both"/>
      </w:pPr>
      <w:bookmarkStart w:id="869" w:name="bookmark869"/>
      <w:bookmarkStart w:id="870" w:name="bookmark870"/>
      <w:bookmarkStart w:id="873" w:name="bookmark873"/>
      <w:bookmarkStart w:id="874" w:name="bookmark874"/>
      <w:r>
        <w:rPr>
          <w:color w:val="000000"/>
          <w:spacing w:val="0"/>
          <w:w w:val="100"/>
          <w:position w:val="0"/>
        </w:rPr>
        <w:t>（</w:t>
      </w:r>
      <w:bookmarkEnd w:id="873"/>
      <w:r>
        <w:rPr>
          <w:color w:val="000000"/>
          <w:spacing w:val="0"/>
          <w:w w:val="100"/>
          <w:position w:val="0"/>
        </w:rPr>
        <w:t>1）</w:t>
        <w:tab/>
        <w:t>短期薪酬的会计处理方法</w:t>
      </w:r>
      <w:bookmarkEnd w:id="869"/>
      <w:bookmarkEnd w:id="870"/>
      <w:bookmarkEnd w:id="874"/>
    </w:p>
    <w:p>
      <w:pPr>
        <w:pStyle w:val="Style19"/>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在职工为公司提供服务的会计期间，将实际发生的短期薪酬确认为负债，并计入当期损益或相关资产 成本。</w:t>
      </w:r>
    </w:p>
    <w:p>
      <w:pPr>
        <w:pStyle w:val="Style38"/>
        <w:keepNext/>
        <w:keepLines/>
        <w:widowControl w:val="0"/>
        <w:shd w:val="clear" w:color="auto" w:fill="auto"/>
        <w:tabs>
          <w:tab w:pos="493" w:val="left"/>
        </w:tabs>
        <w:bidi w:val="0"/>
        <w:spacing w:before="0" w:after="200" w:line="469" w:lineRule="exact"/>
        <w:ind w:left="0" w:right="0" w:firstLine="0"/>
        <w:jc w:val="both"/>
      </w:pPr>
      <w:bookmarkStart w:id="875" w:name="bookmark875"/>
      <w:bookmarkStart w:id="876" w:name="bookmark876"/>
      <w:bookmarkStart w:id="877" w:name="bookmark877"/>
      <w:bookmarkStart w:id="878" w:name="bookmark878"/>
      <w:r>
        <w:rPr>
          <w:color w:val="000000"/>
          <w:spacing w:val="0"/>
          <w:w w:val="100"/>
          <w:position w:val="0"/>
        </w:rPr>
        <w:t>（</w:t>
      </w:r>
      <w:bookmarkEnd w:id="877"/>
      <w:r>
        <w:rPr>
          <w:color w:val="000000"/>
          <w:spacing w:val="0"/>
          <w:w w:val="100"/>
          <w:position w:val="0"/>
        </w:rPr>
        <w:t>2）</w:t>
        <w:tab/>
        <w:t>离职后福利的会计处理方法</w:t>
      </w:r>
      <w:bookmarkEnd w:id="875"/>
      <w:bookmarkEnd w:id="876"/>
      <w:bookmarkEnd w:id="878"/>
    </w:p>
    <w:p>
      <w:pPr>
        <w:pStyle w:val="Style19"/>
        <w:keepNext w:val="0"/>
        <w:keepLines w:val="0"/>
        <w:widowControl w:val="0"/>
        <w:shd w:val="clear" w:color="auto" w:fill="auto"/>
        <w:tabs>
          <w:tab w:pos="882" w:val="left"/>
        </w:tabs>
        <w:bidi w:val="0"/>
        <w:spacing w:before="0" w:after="0" w:line="467" w:lineRule="exact"/>
        <w:ind w:left="0" w:right="0" w:firstLine="440"/>
        <w:jc w:val="both"/>
      </w:pPr>
      <w:bookmarkStart w:id="879" w:name="bookmark879"/>
      <w:r>
        <w:rPr>
          <w:color w:val="000000"/>
          <w:spacing w:val="0"/>
          <w:w w:val="100"/>
          <w:position w:val="0"/>
        </w:rPr>
        <w:t>（</w:t>
      </w:r>
      <w:bookmarkEnd w:id="879"/>
      <w:r>
        <w:rPr>
          <w:color w:val="000000"/>
          <w:spacing w:val="0"/>
          <w:w w:val="100"/>
          <w:position w:val="0"/>
        </w:rPr>
        <w:t>1）</w:t>
        <w:tab/>
      </w:r>
      <w:r>
        <w:rPr>
          <w:color w:val="000000"/>
          <w:spacing w:val="0"/>
          <w:w w:val="100"/>
          <w:position w:val="0"/>
        </w:rPr>
        <w:t>在职工为公司提供服务的会计期间，根据设定提存计划计算的应缴存金额确认为负债，并计入当 期损益或相关资产成本。</w:t>
      </w:r>
    </w:p>
    <w:p>
      <w:pPr>
        <w:pStyle w:val="Style19"/>
        <w:keepNext w:val="0"/>
        <w:keepLines w:val="0"/>
        <w:widowControl w:val="0"/>
        <w:shd w:val="clear" w:color="auto" w:fill="auto"/>
        <w:tabs>
          <w:tab w:pos="870" w:val="left"/>
        </w:tabs>
        <w:bidi w:val="0"/>
        <w:spacing w:before="0" w:after="0" w:line="467" w:lineRule="exact"/>
        <w:ind w:left="0" w:right="0" w:firstLine="440"/>
        <w:jc w:val="both"/>
      </w:pPr>
      <w:bookmarkStart w:id="880" w:name="bookmark880"/>
      <w:r>
        <w:rPr>
          <w:color w:val="000000"/>
          <w:spacing w:val="0"/>
          <w:w w:val="100"/>
          <w:position w:val="0"/>
        </w:rPr>
        <w:t>（</w:t>
      </w:r>
      <w:bookmarkEnd w:id="880"/>
      <w:r>
        <w:rPr>
          <w:color w:val="000000"/>
          <w:spacing w:val="0"/>
          <w:w w:val="100"/>
          <w:position w:val="0"/>
        </w:rPr>
        <w:t>2）</w:t>
        <w:tab/>
      </w:r>
      <w:r>
        <w:rPr>
          <w:color w:val="000000"/>
          <w:spacing w:val="0"/>
          <w:w w:val="100"/>
          <w:position w:val="0"/>
        </w:rPr>
        <w:t>对设定受益计划的会计处理通常包括下列步骤：</w:t>
      </w:r>
    </w:p>
    <w:p>
      <w:pPr>
        <w:pStyle w:val="Style19"/>
        <w:keepNext w:val="0"/>
        <w:keepLines w:val="0"/>
        <w:widowControl w:val="0"/>
        <w:shd w:val="clear" w:color="auto" w:fill="auto"/>
        <w:bidi w:val="0"/>
        <w:spacing w:before="0" w:after="200" w:line="467" w:lineRule="exact"/>
        <w:ind w:left="0" w:right="0" w:firstLine="440"/>
        <w:jc w:val="both"/>
      </w:pPr>
      <w:bookmarkStart w:id="881" w:name="bookmark881"/>
      <w:r>
        <w:rPr>
          <w:color w:val="000000"/>
          <w:spacing w:val="0"/>
          <w:w w:val="100"/>
          <w:position w:val="0"/>
        </w:rPr>
        <w:t>1</w:t>
      </w:r>
      <w:bookmarkEnd w:id="881"/>
      <w:r>
        <w:rPr>
          <w:color w:val="000000"/>
          <w:spacing w:val="0"/>
          <w:w w:val="100"/>
          <w:position w:val="0"/>
        </w:rPr>
        <w:t>）</w:t>
      </w:r>
      <w:r>
        <w:rPr>
          <w:color w:val="000000"/>
          <w:spacing w:val="0"/>
          <w:w w:val="100"/>
          <w:position w:val="0"/>
        </w:rPr>
        <w:t>根据预期累计福利单位法，采用无偏且相互一致的精算假设对有关人口统计变量和财务变量等作 出估计，计量设定受益计划所产生的义务，并确定相关义务的所属期间。同时，对设定受益计划所产生的 义务予以折现，以确定设定受益计划义务的现值和当期服务成本；</w:t>
      </w:r>
    </w:p>
    <w:p>
      <w:pPr>
        <w:pStyle w:val="Style19"/>
        <w:keepNext w:val="0"/>
        <w:keepLines w:val="0"/>
        <w:widowControl w:val="0"/>
        <w:shd w:val="clear" w:color="auto" w:fill="auto"/>
        <w:tabs>
          <w:tab w:pos="764" w:val="left"/>
        </w:tabs>
        <w:bidi w:val="0"/>
        <w:spacing w:before="0" w:after="0" w:line="469" w:lineRule="exact"/>
        <w:ind w:left="0" w:right="0" w:firstLine="440"/>
        <w:jc w:val="both"/>
      </w:pPr>
      <w:bookmarkStart w:id="882" w:name="bookmark882"/>
      <w:r>
        <w:rPr>
          <w:color w:val="000000"/>
          <w:spacing w:val="0"/>
          <w:w w:val="100"/>
          <w:position w:val="0"/>
        </w:rPr>
        <w:t>2</w:t>
      </w:r>
      <w:bookmarkEnd w:id="882"/>
      <w:r>
        <w:rPr>
          <w:color w:val="000000"/>
          <w:spacing w:val="0"/>
          <w:w w:val="100"/>
          <w:position w:val="0"/>
        </w:rPr>
        <w:t>）</w:t>
        <w:tab/>
      </w:r>
      <w:r>
        <w:rPr>
          <w:color w:val="000000"/>
          <w:spacing w:val="0"/>
          <w:w w:val="100"/>
          <w:position w:val="0"/>
        </w:rPr>
        <w:t>设定受益计划存在资产的，将设定受益计划义务现值减去设定受益计划资产公允价值所形成的赤 字或盈余确认为一项设定受益计划净负债或净资产。设定受益计划存在盈余的，以设定受益计划的盈余和 资产上限两项的孰低者计量设定受益计划净资产；</w:t>
      </w:r>
    </w:p>
    <w:p>
      <w:pPr>
        <w:pStyle w:val="Style19"/>
        <w:keepNext w:val="0"/>
        <w:keepLines w:val="0"/>
        <w:widowControl w:val="0"/>
        <w:shd w:val="clear" w:color="auto" w:fill="auto"/>
        <w:tabs>
          <w:tab w:pos="774" w:val="left"/>
        </w:tabs>
        <w:bidi w:val="0"/>
        <w:spacing w:before="0" w:after="200" w:line="469" w:lineRule="exact"/>
        <w:ind w:left="0" w:right="0" w:firstLine="440"/>
        <w:jc w:val="both"/>
      </w:pPr>
      <w:bookmarkStart w:id="883" w:name="bookmark883"/>
      <w:r>
        <w:rPr>
          <w:color w:val="000000"/>
          <w:spacing w:val="0"/>
          <w:w w:val="100"/>
          <w:position w:val="0"/>
        </w:rPr>
        <w:t>3</w:t>
      </w:r>
      <w:bookmarkEnd w:id="883"/>
      <w:r>
        <w:rPr>
          <w:color w:val="000000"/>
          <w:spacing w:val="0"/>
          <w:w w:val="100"/>
          <w:position w:val="0"/>
        </w:rPr>
        <w:t>）</w:t>
        <w:tab/>
      </w:r>
      <w:r>
        <w:rPr>
          <w:color w:val="000000"/>
          <w:spacing w:val="0"/>
          <w:w w:val="100"/>
          <w:position w:val="0"/>
        </w:rPr>
        <w:t>期末，将设定受益计划产生的职工薪酬成本确认为服务成本、设定受益计划净负债或净资产的利 息净额以及重新计量设定受益计划净负债或净资产所产生的变动等三部分，其中服务成本和设定受益计划 净负债或净资产的利息净额计入当期损益或相关资产成本，重新计量设定受益计划净负债或净资产所产生 的变动计入其他综合收益，并且在后续会计期间不允许转回至损益，但可以在权益范围内转移这些在其他 综合收益确认的金额。</w:t>
      </w:r>
    </w:p>
    <w:p>
      <w:pPr>
        <w:pStyle w:val="Style38"/>
        <w:keepNext/>
        <w:keepLines/>
        <w:widowControl w:val="0"/>
        <w:shd w:val="clear" w:color="auto" w:fill="auto"/>
        <w:tabs>
          <w:tab w:pos="481" w:val="left"/>
        </w:tabs>
        <w:bidi w:val="0"/>
        <w:spacing w:before="0" w:after="200" w:line="469" w:lineRule="exact"/>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color w:val="000000"/>
          <w:spacing w:val="0"/>
          <w:w w:val="100"/>
          <w:position w:val="0"/>
        </w:rPr>
        <w:t>3）</w:t>
        <w:tab/>
        <w:t>辞退福利的会计处理方法</w:t>
      </w:r>
      <w:bookmarkEnd w:id="884"/>
      <w:bookmarkEnd w:id="885"/>
      <w:bookmarkEnd w:id="887"/>
    </w:p>
    <w:p>
      <w:pPr>
        <w:pStyle w:val="Style19"/>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rPr>
        <w:t xml:space="preserve">（1） </w:t>
      </w:r>
      <w:r>
        <w:rPr>
          <w:color w:val="000000"/>
          <w:spacing w:val="0"/>
          <w:w w:val="100"/>
          <w:position w:val="0"/>
        </w:rPr>
        <w:t>公司不能单方面撤回因解除劳动关系计划或裁减建议所提供的辞退福利时；</w:t>
      </w:r>
      <w:r>
        <w:rPr>
          <w:color w:val="000000"/>
          <w:spacing w:val="0"/>
          <w:w w:val="100"/>
          <w:position w:val="0"/>
        </w:rPr>
        <w:t>（2）</w:t>
      </w:r>
      <w:r>
        <w:rPr>
          <w:color w:val="000000"/>
          <w:spacing w:val="0"/>
          <w:w w:val="100"/>
          <w:position w:val="0"/>
        </w:rPr>
        <w:t>公司确认与涉及支付辞退 福利的重组相关的成本或费用时。</w:t>
      </w:r>
    </w:p>
    <w:p>
      <w:pPr>
        <w:pStyle w:val="Style38"/>
        <w:keepNext/>
        <w:keepLines/>
        <w:widowControl w:val="0"/>
        <w:shd w:val="clear" w:color="auto" w:fill="auto"/>
        <w:tabs>
          <w:tab w:pos="481" w:val="left"/>
        </w:tabs>
        <w:bidi w:val="0"/>
        <w:spacing w:before="0" w:after="200" w:line="469" w:lineRule="exact"/>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color w:val="000000"/>
          <w:spacing w:val="0"/>
          <w:w w:val="100"/>
          <w:position w:val="0"/>
        </w:rPr>
        <w:t>4）</w:t>
        <w:tab/>
        <w:t>其他长期职工福利的会计处理方法</w:t>
      </w:r>
      <w:bookmarkEnd w:id="888"/>
      <w:bookmarkEnd w:id="889"/>
      <w:bookmarkEnd w:id="891"/>
    </w:p>
    <w:p>
      <w:pPr>
        <w:pStyle w:val="Style19"/>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rPr>
        <w:t xml:space="preserve">（1） </w:t>
      </w:r>
      <w:r>
        <w:rPr>
          <w:color w:val="000000"/>
          <w:spacing w:val="0"/>
          <w:w w:val="100"/>
          <w:position w:val="0"/>
        </w:rPr>
        <w:t>公司不能单方面撤回因解除劳动关系计划或裁减建议所提供的辞退福利时；</w:t>
      </w:r>
      <w:r>
        <w:rPr>
          <w:color w:val="000000"/>
          <w:spacing w:val="0"/>
          <w:w w:val="100"/>
          <w:position w:val="0"/>
        </w:rPr>
        <w:t>（2）</w:t>
      </w:r>
      <w:r>
        <w:rPr>
          <w:color w:val="000000"/>
          <w:spacing w:val="0"/>
          <w:w w:val="100"/>
          <w:position w:val="0"/>
        </w:rPr>
        <w:t>公司确认与涉及支付辞退 福利的重组相关的成本或费用时。</w:t>
      </w:r>
    </w:p>
    <w:p>
      <w:pPr>
        <w:pStyle w:val="Style38"/>
        <w:keepNext/>
        <w:keepLines/>
        <w:widowControl w:val="0"/>
        <w:shd w:val="clear" w:color="auto" w:fill="auto"/>
        <w:tabs>
          <w:tab w:pos="466" w:val="left"/>
        </w:tabs>
        <w:bidi w:val="0"/>
        <w:spacing w:before="0" w:after="200" w:line="469" w:lineRule="exact"/>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2</w:t>
      </w:r>
      <w:bookmarkEnd w:id="894"/>
      <w:r>
        <w:rPr>
          <w:color w:val="000000"/>
          <w:spacing w:val="0"/>
          <w:w w:val="100"/>
          <w:position w:val="0"/>
        </w:rPr>
        <w:t>2、</w:t>
        <w:tab/>
        <w:t>预计负债</w:t>
      </w:r>
      <w:bookmarkEnd w:id="892"/>
      <w:bookmarkEnd w:id="893"/>
      <w:bookmarkEnd w:id="895"/>
    </w:p>
    <w:p>
      <w:pPr>
        <w:pStyle w:val="Style19"/>
        <w:keepNext w:val="0"/>
        <w:keepLines w:val="0"/>
        <w:widowControl w:val="0"/>
        <w:numPr>
          <w:ilvl w:val="0"/>
          <w:numId w:val="47"/>
        </w:numPr>
        <w:shd w:val="clear" w:color="auto" w:fill="auto"/>
        <w:tabs>
          <w:tab w:pos="745" w:val="left"/>
        </w:tabs>
        <w:bidi w:val="0"/>
        <w:spacing w:before="0" w:after="0" w:line="474" w:lineRule="exact"/>
        <w:ind w:left="0" w:right="0" w:firstLine="440"/>
        <w:jc w:val="both"/>
      </w:pPr>
      <w:bookmarkStart w:id="896" w:name="bookmark896"/>
      <w:bookmarkEnd w:id="896"/>
      <w:r>
        <w:rPr>
          <w:color w:val="000000"/>
          <w:spacing w:val="0"/>
          <w:w w:val="100"/>
          <w:position w:val="0"/>
        </w:rPr>
        <w:t>因对外提供担保、诉讼事项、产品质量保证、亏损合同等或有事项形成的义务成为公司承担的现 时义务，履行该义务很可能导致经济利益流出公司，且该义务的金额能够可靠的计量时，公司将该项义务 确认为预计负债。</w:t>
      </w:r>
    </w:p>
    <w:p>
      <w:pPr>
        <w:pStyle w:val="Style19"/>
        <w:keepNext w:val="0"/>
        <w:keepLines w:val="0"/>
        <w:widowControl w:val="0"/>
        <w:numPr>
          <w:ilvl w:val="0"/>
          <w:numId w:val="47"/>
        </w:numPr>
        <w:shd w:val="clear" w:color="auto" w:fill="auto"/>
        <w:tabs>
          <w:tab w:pos="745" w:val="left"/>
        </w:tabs>
        <w:bidi w:val="0"/>
        <w:spacing w:before="0" w:after="200" w:line="474" w:lineRule="exact"/>
        <w:ind w:left="0" w:right="0" w:firstLine="440"/>
        <w:jc w:val="both"/>
      </w:pPr>
      <w:bookmarkStart w:id="897" w:name="bookmark897"/>
      <w:bookmarkEnd w:id="897"/>
      <w:r>
        <w:rPr>
          <w:color w:val="000000"/>
          <w:spacing w:val="0"/>
          <w:w w:val="100"/>
          <w:position w:val="0"/>
        </w:rPr>
        <w:t>公司按照履行相关现时义务所需支出的最佳估计数对预计负债进行初始计量，并在资产负债表日 对预计负债的账面价值进行复核。</w:t>
      </w:r>
    </w:p>
    <w:p>
      <w:pPr>
        <w:pStyle w:val="Style38"/>
        <w:keepNext/>
        <w:keepLines/>
        <w:widowControl w:val="0"/>
        <w:shd w:val="clear" w:color="auto" w:fill="auto"/>
        <w:tabs>
          <w:tab w:pos="466" w:val="left"/>
        </w:tabs>
        <w:bidi w:val="0"/>
        <w:spacing w:before="0" w:after="400" w:line="469" w:lineRule="exact"/>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2</w:t>
      </w:r>
      <w:bookmarkEnd w:id="900"/>
      <w:r>
        <w:rPr>
          <w:color w:val="000000"/>
          <w:spacing w:val="0"/>
          <w:w w:val="100"/>
          <w:position w:val="0"/>
        </w:rPr>
        <w:t>3、</w:t>
        <w:tab/>
        <w:t>收入</w:t>
      </w:r>
      <w:bookmarkEnd w:id="898"/>
      <w:bookmarkEnd w:id="899"/>
      <w:bookmarkEnd w:id="901"/>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否</w:t>
      </w:r>
    </w:p>
    <w:p>
      <w:pPr>
        <w:pStyle w:val="Style19"/>
        <w:keepNext w:val="0"/>
        <w:keepLines w:val="0"/>
        <w:widowControl w:val="0"/>
        <w:numPr>
          <w:ilvl w:val="0"/>
          <w:numId w:val="49"/>
        </w:numPr>
        <w:shd w:val="clear" w:color="auto" w:fill="auto"/>
        <w:bidi w:val="0"/>
        <w:spacing w:before="0" w:after="200" w:line="240" w:lineRule="auto"/>
        <w:ind w:left="0" w:right="0" w:firstLine="440"/>
        <w:jc w:val="both"/>
      </w:pPr>
      <w:bookmarkStart w:id="902" w:name="bookmark902"/>
      <w:bookmarkEnd w:id="902"/>
      <w:r>
        <w:rPr>
          <w:color w:val="000000"/>
          <w:spacing w:val="0"/>
          <w:w w:val="100"/>
          <w:position w:val="0"/>
        </w:rPr>
        <w:t>收入确认原则</w:t>
      </w:r>
    </w:p>
    <w:p>
      <w:pPr>
        <w:pStyle w:val="Style19"/>
        <w:keepNext w:val="0"/>
        <w:keepLines w:val="0"/>
        <w:widowControl w:val="0"/>
        <w:numPr>
          <w:ilvl w:val="0"/>
          <w:numId w:val="51"/>
        </w:numPr>
        <w:shd w:val="clear" w:color="auto" w:fill="auto"/>
        <w:tabs>
          <w:tab w:pos="870" w:val="left"/>
        </w:tabs>
        <w:bidi w:val="0"/>
        <w:spacing w:before="0" w:after="0" w:line="469" w:lineRule="exact"/>
        <w:ind w:left="0" w:right="0" w:firstLine="440"/>
        <w:jc w:val="both"/>
      </w:pPr>
      <w:bookmarkStart w:id="903" w:name="bookmark903"/>
      <w:bookmarkEnd w:id="903"/>
      <w:r>
        <w:rPr>
          <w:color w:val="000000"/>
          <w:spacing w:val="0"/>
          <w:w w:val="100"/>
          <w:position w:val="0"/>
        </w:rPr>
        <w:t>销售商品</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销售商品收入在同时满足下列条件时予以确认：</w:t>
      </w:r>
      <w:r>
        <w:rPr>
          <w:color w:val="000000"/>
          <w:spacing w:val="0"/>
          <w:w w:val="100"/>
          <w:position w:val="0"/>
        </w:rPr>
        <w:t>1)</w:t>
      </w:r>
      <w:r>
        <w:rPr>
          <w:color w:val="000000"/>
          <w:spacing w:val="0"/>
          <w:w w:val="100"/>
          <w:position w:val="0"/>
        </w:rPr>
        <w:t xml:space="preserve">将商品所有权上的主要风险和报酬转移给购货方; </w:t>
      </w:r>
      <w:r>
        <w:rPr>
          <w:color w:val="000000"/>
          <w:spacing w:val="0"/>
          <w:w w:val="100"/>
          <w:position w:val="0"/>
        </w:rPr>
        <w:t>2)</w:t>
      </w:r>
      <w:r>
        <w:rPr>
          <w:color w:val="000000"/>
          <w:spacing w:val="0"/>
          <w:w w:val="100"/>
          <w:position w:val="0"/>
        </w:rPr>
        <w:t>公司不再保留通常与所有权相联系的继续管理权，也不再对已售出的商品实施有效控制；</w:t>
      </w:r>
      <w:r>
        <w:rPr>
          <w:color w:val="000000"/>
          <w:spacing w:val="0"/>
          <w:w w:val="100"/>
          <w:position w:val="0"/>
        </w:rPr>
        <w:t>3)</w:t>
      </w:r>
      <w:r>
        <w:rPr>
          <w:color w:val="000000"/>
          <w:spacing w:val="0"/>
          <w:w w:val="100"/>
          <w:position w:val="0"/>
        </w:rPr>
        <w:t>收入的金 额能够可靠地计量；</w:t>
      </w:r>
      <w:r>
        <w:rPr>
          <w:color w:val="000000"/>
          <w:spacing w:val="0"/>
          <w:w w:val="100"/>
          <w:position w:val="0"/>
        </w:rPr>
        <w:t>4)</w:t>
      </w:r>
      <w:r>
        <w:rPr>
          <w:color w:val="000000"/>
          <w:spacing w:val="0"/>
          <w:w w:val="100"/>
          <w:position w:val="0"/>
        </w:rPr>
        <w:t>相关的经济利益很可能流入；</w:t>
      </w:r>
      <w:r>
        <w:rPr>
          <w:color w:val="000000"/>
          <w:spacing w:val="0"/>
          <w:w w:val="100"/>
          <w:position w:val="0"/>
        </w:rPr>
        <w:t>5)</w:t>
      </w:r>
      <w:r>
        <w:rPr>
          <w:color w:val="000000"/>
          <w:spacing w:val="0"/>
          <w:w w:val="100"/>
          <w:position w:val="0"/>
        </w:rPr>
        <w:t>相关的已发生或将发生的成本能够可靠地计量。</w:t>
      </w:r>
    </w:p>
    <w:p>
      <w:pPr>
        <w:pStyle w:val="Style19"/>
        <w:keepNext w:val="0"/>
        <w:keepLines w:val="0"/>
        <w:widowControl w:val="0"/>
        <w:numPr>
          <w:ilvl w:val="0"/>
          <w:numId w:val="51"/>
        </w:numPr>
        <w:shd w:val="clear" w:color="auto" w:fill="auto"/>
        <w:tabs>
          <w:tab w:pos="870" w:val="left"/>
        </w:tabs>
        <w:bidi w:val="0"/>
        <w:spacing w:before="0" w:after="0" w:line="469" w:lineRule="exact"/>
        <w:ind w:left="0" w:right="0" w:firstLine="440"/>
        <w:jc w:val="both"/>
      </w:pPr>
      <w:bookmarkStart w:id="904" w:name="bookmark904"/>
      <w:bookmarkEnd w:id="904"/>
      <w:r>
        <w:rPr>
          <w:color w:val="000000"/>
          <w:spacing w:val="0"/>
          <w:w w:val="100"/>
          <w:position w:val="0"/>
        </w:rPr>
        <w:t>提供劳务</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提供劳务交易的结果在资产负债表日能够可靠估计的(同时满足收入的金额能够可靠地计量、相关经 济利益很可能流入、交易的完工进度能够可靠地确定、交易中已发生和将发生的成本能够可靠地计量)， 采用完工百分比法确认提供劳务的收入，并按已经提供劳务占应提供劳务总量的比例/已经发生的成本占 估计总成本的比例确定提供劳务交易的完工进度。提供劳务交易的结果在资产负债表日不能够可靠估计 的，若已经发生的劳务成本预计能够得到补偿，按已经发生的劳务成本金额确认提供劳务收入，并按相同 金额结转劳务成本；若已经发生的劳务成本预计不能够得到补偿，将已经发生的劳务成本计入当期损益， 不确认劳务收入。</w:t>
      </w:r>
    </w:p>
    <w:p>
      <w:pPr>
        <w:pStyle w:val="Style19"/>
        <w:keepNext w:val="0"/>
        <w:keepLines w:val="0"/>
        <w:widowControl w:val="0"/>
        <w:numPr>
          <w:ilvl w:val="0"/>
          <w:numId w:val="51"/>
        </w:numPr>
        <w:shd w:val="clear" w:color="auto" w:fill="auto"/>
        <w:tabs>
          <w:tab w:pos="870" w:val="left"/>
        </w:tabs>
        <w:bidi w:val="0"/>
        <w:spacing w:before="0" w:after="0" w:line="469" w:lineRule="exact"/>
        <w:ind w:left="0" w:right="0" w:firstLine="440"/>
        <w:jc w:val="both"/>
      </w:pPr>
      <w:bookmarkStart w:id="905" w:name="bookmark905"/>
      <w:bookmarkEnd w:id="905"/>
      <w:r>
        <w:rPr>
          <w:color w:val="000000"/>
          <w:spacing w:val="0"/>
          <w:w w:val="100"/>
          <w:position w:val="0"/>
        </w:rPr>
        <w:t>让渡资产使用权</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让渡资产使用权在同时满足相关的经济利益很可能流入、收入金额能够可靠计量时，确认让渡资产使 用权的收入。利息收入按照他人使用本公司货币资金的时间和实际利率计算确定；使用费收入按有关合同 或协议约定的收费时间和方法计算确定。</w:t>
      </w:r>
    </w:p>
    <w:p>
      <w:pPr>
        <w:pStyle w:val="Style19"/>
        <w:keepNext w:val="0"/>
        <w:keepLines w:val="0"/>
        <w:widowControl w:val="0"/>
        <w:numPr>
          <w:ilvl w:val="0"/>
          <w:numId w:val="49"/>
        </w:numPr>
        <w:shd w:val="clear" w:color="auto" w:fill="auto"/>
        <w:bidi w:val="0"/>
        <w:spacing w:before="0" w:after="0" w:line="469" w:lineRule="exact"/>
        <w:ind w:left="0" w:right="0" w:firstLine="440"/>
        <w:jc w:val="both"/>
      </w:pPr>
      <w:bookmarkStart w:id="906" w:name="bookmark906"/>
      <w:bookmarkEnd w:id="906"/>
      <w:r>
        <w:rPr>
          <w:color w:val="000000"/>
          <w:spacing w:val="0"/>
          <w:w w:val="100"/>
          <w:position w:val="0"/>
        </w:rPr>
        <w:t>收入确认的具体方法</w:t>
      </w:r>
    </w:p>
    <w:p>
      <w:pPr>
        <w:pStyle w:val="Style19"/>
        <w:keepNext w:val="0"/>
        <w:keepLines w:val="0"/>
        <w:widowControl w:val="0"/>
        <w:numPr>
          <w:ilvl w:val="0"/>
          <w:numId w:val="53"/>
        </w:numPr>
        <w:shd w:val="clear" w:color="auto" w:fill="auto"/>
        <w:tabs>
          <w:tab w:pos="870" w:val="left"/>
        </w:tabs>
        <w:bidi w:val="0"/>
        <w:spacing w:before="0" w:after="0" w:line="469" w:lineRule="exact"/>
        <w:ind w:left="0" w:right="0" w:firstLine="440"/>
        <w:jc w:val="both"/>
      </w:pPr>
      <w:bookmarkStart w:id="907" w:name="bookmark907"/>
      <w:bookmarkEnd w:id="907"/>
      <w:r>
        <w:rPr>
          <w:color w:val="000000"/>
          <w:spacing w:val="0"/>
          <w:w w:val="100"/>
          <w:position w:val="0"/>
        </w:rPr>
        <w:t>防盗标签业务的具体收入确认方法：</w:t>
      </w:r>
    </w:p>
    <w:p>
      <w:pPr>
        <w:pStyle w:val="Style19"/>
        <w:keepNext w:val="0"/>
        <w:keepLines w:val="0"/>
        <w:widowControl w:val="0"/>
        <w:numPr>
          <w:ilvl w:val="0"/>
          <w:numId w:val="55"/>
        </w:numPr>
        <w:shd w:val="clear" w:color="auto" w:fill="auto"/>
        <w:tabs>
          <w:tab w:pos="825" w:val="left"/>
        </w:tabs>
        <w:bidi w:val="0"/>
        <w:spacing w:before="0" w:after="0" w:line="469" w:lineRule="exact"/>
        <w:ind w:left="0" w:right="0" w:firstLine="440"/>
        <w:jc w:val="both"/>
      </w:pPr>
      <w:bookmarkStart w:id="908" w:name="bookmark908"/>
      <w:bookmarkEnd w:id="908"/>
      <w:r>
        <w:rPr>
          <w:color w:val="000000"/>
          <w:spacing w:val="0"/>
          <w:w w:val="100"/>
          <w:position w:val="0"/>
        </w:rPr>
        <w:t>国外销售</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一般采用</w:t>
      </w:r>
      <w:r>
        <w:rPr>
          <w:color w:val="000000"/>
          <w:spacing w:val="0"/>
          <w:w w:val="100"/>
          <w:position w:val="0"/>
        </w:rPr>
        <w:t>FOB</w:t>
      </w:r>
      <w:r>
        <w:rPr>
          <w:color w:val="000000"/>
          <w:spacing w:val="0"/>
          <w:w w:val="100"/>
          <w:position w:val="0"/>
        </w:rPr>
        <w:t>模式，在货物报关出口后，由买方负责接运货物，一般在货物向海关报关出口并装船后 确认收入。</w:t>
      </w:r>
    </w:p>
    <w:p>
      <w:pPr>
        <w:pStyle w:val="Style19"/>
        <w:keepNext w:val="0"/>
        <w:keepLines w:val="0"/>
        <w:widowControl w:val="0"/>
        <w:numPr>
          <w:ilvl w:val="0"/>
          <w:numId w:val="55"/>
        </w:numPr>
        <w:shd w:val="clear" w:color="auto" w:fill="auto"/>
        <w:tabs>
          <w:tab w:pos="825" w:val="left"/>
        </w:tabs>
        <w:bidi w:val="0"/>
        <w:spacing w:before="0" w:after="0" w:line="469" w:lineRule="exact"/>
        <w:ind w:left="0" w:right="0" w:firstLine="440"/>
        <w:jc w:val="both"/>
      </w:pPr>
      <w:bookmarkStart w:id="909" w:name="bookmark909"/>
      <w:bookmarkEnd w:id="909"/>
      <w:r>
        <w:rPr>
          <w:color w:val="000000"/>
          <w:spacing w:val="0"/>
          <w:w w:val="100"/>
          <w:position w:val="0"/>
        </w:rPr>
        <w:t>国内销售</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一般由本公司负责运输，在货物运到买方指定地点并由买方验收后确认收入。</w:t>
      </w:r>
    </w:p>
    <w:p>
      <w:pPr>
        <w:pStyle w:val="Style19"/>
        <w:keepNext w:val="0"/>
        <w:keepLines w:val="0"/>
        <w:widowControl w:val="0"/>
        <w:numPr>
          <w:ilvl w:val="0"/>
          <w:numId w:val="53"/>
        </w:numPr>
        <w:shd w:val="clear" w:color="auto" w:fill="auto"/>
        <w:tabs>
          <w:tab w:pos="870" w:val="left"/>
        </w:tabs>
        <w:bidi w:val="0"/>
        <w:spacing w:before="0" w:after="0" w:line="469" w:lineRule="exact"/>
        <w:ind w:left="0" w:right="0" w:firstLine="440"/>
        <w:jc w:val="both"/>
      </w:pPr>
      <w:bookmarkStart w:id="910" w:name="bookmark910"/>
      <w:bookmarkEnd w:id="910"/>
      <w:r>
        <w:rPr>
          <w:color w:val="000000"/>
          <w:spacing w:val="0"/>
          <w:w w:val="100"/>
          <w:position w:val="0"/>
        </w:rPr>
        <w:t>医疗智能化业务的具体收入确认方法：</w:t>
      </w:r>
    </w:p>
    <w:p>
      <w:pPr>
        <w:pStyle w:val="Style19"/>
        <w:keepNext w:val="0"/>
        <w:keepLines w:val="0"/>
        <w:widowControl w:val="0"/>
        <w:numPr>
          <w:ilvl w:val="0"/>
          <w:numId w:val="57"/>
        </w:numPr>
        <w:shd w:val="clear" w:color="auto" w:fill="auto"/>
        <w:tabs>
          <w:tab w:pos="825" w:val="left"/>
        </w:tabs>
        <w:bidi w:val="0"/>
        <w:spacing w:before="0" w:after="0" w:line="469" w:lineRule="exact"/>
        <w:ind w:left="0" w:right="0" w:firstLine="440"/>
        <w:jc w:val="both"/>
      </w:pPr>
      <w:bookmarkStart w:id="911" w:name="bookmark911"/>
      <w:bookmarkEnd w:id="911"/>
      <w:r>
        <w:rPr>
          <w:color w:val="000000"/>
          <w:spacing w:val="0"/>
          <w:w w:val="100"/>
          <w:position w:val="0"/>
        </w:rPr>
        <w:t>销售商品</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在销售具体业务中，本公司按照销售合同约定的交货期委托运输单位将货物运至买方指定交货地点， 经客户对货物验收无误并在收货单签字后确认收入。</w:t>
      </w:r>
    </w:p>
    <w:p>
      <w:pPr>
        <w:pStyle w:val="Style19"/>
        <w:keepNext w:val="0"/>
        <w:keepLines w:val="0"/>
        <w:widowControl w:val="0"/>
        <w:numPr>
          <w:ilvl w:val="0"/>
          <w:numId w:val="57"/>
        </w:numPr>
        <w:shd w:val="clear" w:color="auto" w:fill="auto"/>
        <w:tabs>
          <w:tab w:pos="825" w:val="left"/>
        </w:tabs>
        <w:bidi w:val="0"/>
        <w:spacing w:before="0" w:after="0" w:line="469" w:lineRule="exact"/>
        <w:ind w:left="0" w:right="0" w:firstLine="440"/>
        <w:jc w:val="both"/>
      </w:pPr>
      <w:bookmarkStart w:id="912" w:name="bookmark912"/>
      <w:bookmarkEnd w:id="912"/>
      <w:r>
        <w:rPr>
          <w:color w:val="000000"/>
          <w:spacing w:val="0"/>
          <w:w w:val="100"/>
          <w:position w:val="0"/>
        </w:rPr>
        <w:t>智慧医疗管理信息与软件的开发和服务</w:t>
      </w:r>
    </w:p>
    <w:p>
      <w:pPr>
        <w:pStyle w:val="Style19"/>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 xml:space="preserve">该类业务主要包括电子病历软件、医疗信息集成平台软件等的开发与服务，按照提供劳务的确认原则， 采用完工百分比法确认收入，并根据已经提供劳务占应提供劳务总量的比例确定提供劳务交易的完工进 </w:t>
      </w:r>
      <w:r>
        <w:rPr>
          <w:color w:val="000000"/>
          <w:spacing w:val="0"/>
          <w:w w:val="100"/>
          <w:position w:val="0"/>
        </w:rPr>
        <w:t>度。具体流程：将项目分为项目启动会、试点上线、正式上线、项目验收四个阶段，根据各阶段完成的劳 务量比例计算项目整体加权完工进度，并取得客户确认单作为确认完工进度的依据。</w:t>
      </w:r>
    </w:p>
    <w:p>
      <w:pPr>
        <w:pStyle w:val="Style38"/>
        <w:keepNext/>
        <w:keepLines/>
        <w:widowControl w:val="0"/>
        <w:shd w:val="clear" w:color="auto" w:fill="auto"/>
        <w:tabs>
          <w:tab w:pos="462" w:val="left"/>
        </w:tabs>
        <w:bidi w:val="0"/>
        <w:spacing w:before="0" w:after="200" w:line="469" w:lineRule="exact"/>
        <w:ind w:left="0" w:right="0" w:firstLine="0"/>
        <w:jc w:val="both"/>
      </w:pPr>
      <w:bookmarkStart w:id="913" w:name="bookmark913"/>
      <w:bookmarkStart w:id="914" w:name="bookmark914"/>
      <w:bookmarkStart w:id="915" w:name="bookmark915"/>
      <w:bookmarkStart w:id="916" w:name="bookmark916"/>
      <w:r>
        <w:rPr>
          <w:color w:val="000000"/>
          <w:spacing w:val="0"/>
          <w:w w:val="100"/>
          <w:position w:val="0"/>
        </w:rPr>
        <w:t>2</w:t>
      </w:r>
      <w:bookmarkEnd w:id="915"/>
      <w:r>
        <w:rPr>
          <w:color w:val="000000"/>
          <w:spacing w:val="0"/>
          <w:w w:val="100"/>
          <w:position w:val="0"/>
        </w:rPr>
        <w:t>4、</w:t>
        <w:tab/>
        <w:t>政府补助</w:t>
      </w:r>
      <w:bookmarkEnd w:id="913"/>
      <w:bookmarkEnd w:id="914"/>
      <w:bookmarkEnd w:id="916"/>
    </w:p>
    <w:p>
      <w:pPr>
        <w:pStyle w:val="Style38"/>
        <w:keepNext/>
        <w:keepLines/>
        <w:widowControl w:val="0"/>
        <w:shd w:val="clear" w:color="auto" w:fill="auto"/>
        <w:tabs>
          <w:tab w:pos="477" w:val="left"/>
        </w:tabs>
        <w:bidi w:val="0"/>
        <w:spacing w:before="0" w:after="200" w:line="469" w:lineRule="exact"/>
        <w:ind w:left="0" w:right="0" w:firstLine="0"/>
        <w:jc w:val="both"/>
      </w:pPr>
      <w:bookmarkStart w:id="913" w:name="bookmark913"/>
      <w:bookmarkStart w:id="914" w:name="bookmark914"/>
      <w:bookmarkStart w:id="917" w:name="bookmark917"/>
      <w:bookmarkStart w:id="918" w:name="bookmark918"/>
      <w:r>
        <w:rPr>
          <w:color w:val="000000"/>
          <w:spacing w:val="0"/>
          <w:w w:val="100"/>
          <w:position w:val="0"/>
        </w:rPr>
        <w:t>（</w:t>
      </w:r>
      <w:bookmarkEnd w:id="917"/>
      <w:r>
        <w:rPr>
          <w:color w:val="000000"/>
          <w:spacing w:val="0"/>
          <w:w w:val="100"/>
          <w:position w:val="0"/>
        </w:rPr>
        <w:t>1）</w:t>
        <w:tab/>
        <w:t>与资产相关的政府补助判断依据及会计处理方法</w:t>
      </w:r>
      <w:bookmarkEnd w:id="913"/>
      <w:bookmarkEnd w:id="914"/>
      <w:bookmarkEnd w:id="918"/>
    </w:p>
    <w:p>
      <w:pPr>
        <w:pStyle w:val="Style19"/>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公司取得的、用于购建或以其他方式形成长期资产的政府补助划分为与资产相关的政府补助。与资产 相关的政府补助，确认为递延收益，并在相关资产使用寿命内平均分配，计入当期损益。但是，按照名义 金额计量的政府补助，直接计入当期损益。</w:t>
      </w:r>
    </w:p>
    <w:p>
      <w:pPr>
        <w:pStyle w:val="Style38"/>
        <w:keepNext/>
        <w:keepLines/>
        <w:widowControl w:val="0"/>
        <w:shd w:val="clear" w:color="auto" w:fill="auto"/>
        <w:tabs>
          <w:tab w:pos="477" w:val="left"/>
        </w:tabs>
        <w:bidi w:val="0"/>
        <w:spacing w:before="0" w:after="200" w:line="469" w:lineRule="exact"/>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color w:val="000000"/>
          <w:spacing w:val="0"/>
          <w:w w:val="100"/>
          <w:position w:val="0"/>
        </w:rPr>
        <w:t>2）</w:t>
        <w:tab/>
        <w:t>与收益相关的政府补助判断依据及会计处理方法</w:t>
      </w:r>
      <w:bookmarkEnd w:id="919"/>
      <w:bookmarkEnd w:id="920"/>
      <w:bookmarkEnd w:id="922"/>
    </w:p>
    <w:p>
      <w:pPr>
        <w:pStyle w:val="Style19"/>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除与资产相关的政府补助之外的政府补助划分为与收益相关的政府补助。与收益相关的政府补助，用 于补偿以后期间的相关费用或损失的，确认为递延收益，在确认相关费用的期间，计入当期损益；用于补 偿已发生的相关费用或损失的，直接计入当期损益。</w:t>
      </w:r>
    </w:p>
    <w:p>
      <w:pPr>
        <w:pStyle w:val="Style38"/>
        <w:keepNext/>
        <w:keepLines/>
        <w:widowControl w:val="0"/>
        <w:shd w:val="clear" w:color="auto" w:fill="auto"/>
        <w:tabs>
          <w:tab w:pos="462" w:val="left"/>
        </w:tabs>
        <w:bidi w:val="0"/>
        <w:spacing w:before="0" w:after="200" w:line="469" w:lineRule="exact"/>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2</w:t>
      </w:r>
      <w:bookmarkEnd w:id="925"/>
      <w:r>
        <w:rPr>
          <w:color w:val="000000"/>
          <w:spacing w:val="0"/>
          <w:w w:val="100"/>
          <w:position w:val="0"/>
        </w:rPr>
        <w:t>5、</w:t>
        <w:tab/>
        <w:t>递延所得税资产/递延所得税负债</w:t>
      </w:r>
      <w:bookmarkEnd w:id="923"/>
      <w:bookmarkEnd w:id="924"/>
      <w:bookmarkEnd w:id="926"/>
    </w:p>
    <w:p>
      <w:pPr>
        <w:pStyle w:val="Style19"/>
        <w:keepNext w:val="0"/>
        <w:keepLines w:val="0"/>
        <w:widowControl w:val="0"/>
        <w:numPr>
          <w:ilvl w:val="0"/>
          <w:numId w:val="59"/>
        </w:numPr>
        <w:shd w:val="clear" w:color="auto" w:fill="auto"/>
        <w:tabs>
          <w:tab w:pos="742" w:val="left"/>
        </w:tabs>
        <w:bidi w:val="0"/>
        <w:spacing w:before="0" w:after="0" w:line="469" w:lineRule="exact"/>
        <w:ind w:left="0" w:right="0" w:firstLine="440"/>
        <w:jc w:val="both"/>
      </w:pPr>
      <w:bookmarkStart w:id="927" w:name="bookmark927"/>
      <w:bookmarkEnd w:id="927"/>
      <w:r>
        <w:rPr>
          <w:color w:val="000000"/>
          <w:spacing w:val="0"/>
          <w:w w:val="100"/>
          <w:position w:val="0"/>
        </w:rPr>
        <w:t>根据资产、负债的账面价值与其计税基础之间的差额（未作为资产和负债确认的项目按照税法规 定可以确定其计税基础的，该计税基础与其账面数之间的差额），按照预期收回该资产或清偿该负债期间 的适用税率计算确认递延所得税资产或递延所得税负债。</w:t>
      </w:r>
    </w:p>
    <w:p>
      <w:pPr>
        <w:pStyle w:val="Style19"/>
        <w:keepNext w:val="0"/>
        <w:keepLines w:val="0"/>
        <w:widowControl w:val="0"/>
        <w:numPr>
          <w:ilvl w:val="0"/>
          <w:numId w:val="59"/>
        </w:numPr>
        <w:shd w:val="clear" w:color="auto" w:fill="auto"/>
        <w:tabs>
          <w:tab w:pos="742" w:val="left"/>
        </w:tabs>
        <w:bidi w:val="0"/>
        <w:spacing w:before="0" w:after="0" w:line="469" w:lineRule="exact"/>
        <w:ind w:left="0" w:right="0" w:firstLine="440"/>
        <w:jc w:val="both"/>
      </w:pPr>
      <w:bookmarkStart w:id="928" w:name="bookmark928"/>
      <w:bookmarkEnd w:id="928"/>
      <w:r>
        <w:rPr>
          <w:color w:val="000000"/>
          <w:spacing w:val="0"/>
          <w:w w:val="100"/>
          <w:position w:val="0"/>
        </w:rPr>
        <w:t>确认递延所得税资产以很可能取得用来抵扣可抵扣暂时性差异的应纳税所得额为限。资产负债表 日，有确凿证据表明未来期间很可能获得足够的应纳税所得额用来抵扣可抵扣暂时性差异的，确认以前会 计期间未确认的递延所得税资产。</w:t>
      </w:r>
    </w:p>
    <w:p>
      <w:pPr>
        <w:pStyle w:val="Style19"/>
        <w:keepNext w:val="0"/>
        <w:keepLines w:val="0"/>
        <w:widowControl w:val="0"/>
        <w:numPr>
          <w:ilvl w:val="0"/>
          <w:numId w:val="59"/>
        </w:numPr>
        <w:shd w:val="clear" w:color="auto" w:fill="auto"/>
        <w:tabs>
          <w:tab w:pos="746" w:val="left"/>
        </w:tabs>
        <w:bidi w:val="0"/>
        <w:spacing w:before="0" w:after="0" w:line="469" w:lineRule="exact"/>
        <w:ind w:left="0" w:right="0" w:firstLine="440"/>
        <w:jc w:val="both"/>
      </w:pPr>
      <w:bookmarkStart w:id="929" w:name="bookmark929"/>
      <w:bookmarkEnd w:id="929"/>
      <w:r>
        <w:rPr>
          <w:color w:val="000000"/>
          <w:spacing w:val="0"/>
          <w:w w:val="100"/>
          <w:position w:val="0"/>
        </w:rPr>
        <w:t>资产负债表日，对递延所得税资产的账面价值进行复核，如果未来期间很可能无法获得足够的应 纳税所得额用以抵扣递延所得税资产的利益，则减记递延所得税资产的账面价值。在很可能获得足够的应 纳税所得额时，转回减记的金额。</w:t>
      </w:r>
    </w:p>
    <w:p>
      <w:pPr>
        <w:pStyle w:val="Style19"/>
        <w:keepNext w:val="0"/>
        <w:keepLines w:val="0"/>
        <w:widowControl w:val="0"/>
        <w:numPr>
          <w:ilvl w:val="0"/>
          <w:numId w:val="59"/>
        </w:numPr>
        <w:shd w:val="clear" w:color="auto" w:fill="auto"/>
        <w:tabs>
          <w:tab w:pos="742" w:val="left"/>
        </w:tabs>
        <w:bidi w:val="0"/>
        <w:spacing w:before="0" w:after="200" w:line="469" w:lineRule="exact"/>
        <w:ind w:left="0" w:right="0" w:firstLine="440"/>
        <w:jc w:val="both"/>
      </w:pPr>
      <w:bookmarkStart w:id="930" w:name="bookmark930"/>
      <w:bookmarkEnd w:id="930"/>
      <w:r>
        <w:rPr>
          <w:color w:val="000000"/>
          <w:spacing w:val="0"/>
          <w:w w:val="100"/>
          <w:position w:val="0"/>
        </w:rPr>
        <w:t>公司当期所得税和递延所得税作为所得税费用或收益计入当期损益，但不包括下列情况产生的所 得税：</w:t>
      </w:r>
      <w:r>
        <w:rPr>
          <w:color w:val="000000"/>
          <w:spacing w:val="0"/>
          <w:w w:val="100"/>
          <w:position w:val="0"/>
        </w:rPr>
        <w:t>（1）</w:t>
      </w:r>
      <w:r>
        <w:rPr>
          <w:color w:val="000000"/>
          <w:spacing w:val="0"/>
          <w:w w:val="100"/>
          <w:position w:val="0"/>
        </w:rPr>
        <w:t>企业合并；</w:t>
      </w:r>
      <w:r>
        <w:rPr>
          <w:color w:val="000000"/>
          <w:spacing w:val="0"/>
          <w:w w:val="100"/>
          <w:position w:val="0"/>
        </w:rPr>
        <w:t>（2）</w:t>
      </w:r>
      <w:r>
        <w:rPr>
          <w:color w:val="000000"/>
          <w:spacing w:val="0"/>
          <w:w w:val="100"/>
          <w:position w:val="0"/>
        </w:rPr>
        <w:t>直接在所有者权益中确认的交易或者事项。</w:t>
      </w:r>
    </w:p>
    <w:p>
      <w:pPr>
        <w:pStyle w:val="Style38"/>
        <w:keepNext/>
        <w:keepLines/>
        <w:widowControl w:val="0"/>
        <w:shd w:val="clear" w:color="auto" w:fill="auto"/>
        <w:bidi w:val="0"/>
        <w:spacing w:before="0" w:after="160" w:line="469" w:lineRule="exact"/>
        <w:ind w:left="0" w:right="0" w:firstLine="0"/>
        <w:jc w:val="both"/>
      </w:pPr>
      <w:bookmarkStart w:id="931" w:name="bookmark931"/>
      <w:bookmarkStart w:id="932" w:name="bookmark932"/>
      <w:bookmarkStart w:id="933" w:name="bookmark933"/>
      <w:bookmarkStart w:id="934" w:name="bookmark934"/>
      <w:r>
        <w:rPr>
          <w:color w:val="000000"/>
          <w:spacing w:val="0"/>
          <w:w w:val="100"/>
          <w:position w:val="0"/>
        </w:rPr>
        <w:t>2</w:t>
      </w:r>
      <w:bookmarkEnd w:id="933"/>
      <w:r>
        <w:rPr>
          <w:color w:val="000000"/>
          <w:spacing w:val="0"/>
          <w:w w:val="100"/>
          <w:position w:val="0"/>
        </w:rPr>
        <w:t>6、租赁</w:t>
      </w:r>
      <w:bookmarkEnd w:id="931"/>
      <w:bookmarkEnd w:id="932"/>
      <w:bookmarkEnd w:id="934"/>
    </w:p>
    <w:p>
      <w:pPr>
        <w:pStyle w:val="Style38"/>
        <w:keepNext/>
        <w:keepLines/>
        <w:widowControl w:val="0"/>
        <w:numPr>
          <w:ilvl w:val="0"/>
          <w:numId w:val="61"/>
        </w:numPr>
        <w:shd w:val="clear" w:color="auto" w:fill="auto"/>
        <w:tabs>
          <w:tab w:pos="493" w:val="left"/>
        </w:tabs>
        <w:bidi w:val="0"/>
        <w:spacing w:before="0" w:after="160" w:line="469" w:lineRule="exact"/>
        <w:ind w:left="0" w:right="0" w:firstLine="0"/>
        <w:jc w:val="both"/>
      </w:pPr>
      <w:bookmarkStart w:id="931" w:name="bookmark931"/>
      <w:bookmarkStart w:id="932" w:name="bookmark932"/>
      <w:bookmarkStart w:id="935" w:name="bookmark935"/>
      <w:bookmarkStart w:id="936" w:name="bookmark936"/>
      <w:bookmarkEnd w:id="935"/>
      <w:r>
        <w:rPr>
          <w:color w:val="000000"/>
          <w:spacing w:val="0"/>
          <w:w w:val="100"/>
          <w:position w:val="0"/>
        </w:rPr>
        <w:t>经营租赁的会计处理方法</w:t>
      </w:r>
      <w:bookmarkEnd w:id="931"/>
      <w:bookmarkEnd w:id="932"/>
      <w:bookmarkEnd w:id="936"/>
    </w:p>
    <w:p>
      <w:pPr>
        <w:pStyle w:val="Style19"/>
        <w:keepNext w:val="0"/>
        <w:keepLines w:val="0"/>
        <w:widowControl w:val="0"/>
        <w:shd w:val="clear" w:color="auto" w:fill="auto"/>
        <w:bidi w:val="0"/>
        <w:spacing w:before="0" w:after="0" w:line="494" w:lineRule="exact"/>
        <w:ind w:left="0" w:right="0" w:firstLine="440"/>
        <w:jc w:val="both"/>
      </w:pPr>
      <w:r>
        <w:rPr>
          <w:color w:val="000000"/>
          <w:spacing w:val="0"/>
          <w:w w:val="100"/>
          <w:position w:val="0"/>
        </w:rPr>
        <w:t>公司为承租人时，在租赁期内各个期间按照直线法将租金计入相关资产成本或确认为当期损益，发生 的初始直接费用，直接计入当期损益。或有租金在实际发生时计入当期损益。</w:t>
      </w:r>
    </w:p>
    <w:p>
      <w:pPr>
        <w:pStyle w:val="Style19"/>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公司为出租人时，在租赁期内各个期间按照直线法将租金确认为当期损益，发生的初始直接费用，除 金额较大的予以资本化并分期计入损益外，均直接计入当期损益。或有租金在实际发生时计入当期损益。</w:t>
      </w:r>
    </w:p>
    <w:p>
      <w:pPr>
        <w:pStyle w:val="Style38"/>
        <w:keepNext/>
        <w:keepLines/>
        <w:widowControl w:val="0"/>
        <w:numPr>
          <w:ilvl w:val="0"/>
          <w:numId w:val="61"/>
        </w:numPr>
        <w:shd w:val="clear" w:color="auto" w:fill="auto"/>
        <w:tabs>
          <w:tab w:pos="493" w:val="left"/>
        </w:tabs>
        <w:bidi w:val="0"/>
        <w:spacing w:before="0" w:after="220" w:line="469" w:lineRule="exact"/>
        <w:ind w:left="0" w:right="0" w:firstLine="0"/>
        <w:jc w:val="both"/>
      </w:pPr>
      <w:bookmarkStart w:id="937" w:name="bookmark937"/>
      <w:bookmarkStart w:id="938" w:name="bookmark938"/>
      <w:bookmarkStart w:id="939" w:name="bookmark939"/>
      <w:bookmarkStart w:id="940" w:name="bookmark940"/>
      <w:bookmarkEnd w:id="939"/>
      <w:r>
        <w:rPr>
          <w:color w:val="000000"/>
          <w:spacing w:val="0"/>
          <w:w w:val="100"/>
          <w:position w:val="0"/>
        </w:rPr>
        <w:t>融资租赁的会计处理方法</w:t>
      </w:r>
      <w:bookmarkEnd w:id="937"/>
      <w:bookmarkEnd w:id="938"/>
      <w:bookmarkEnd w:id="940"/>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公司为承租人时，在租赁期开始日，公司以租赁开始日租赁资产公允价值与最低租赁付款额现值中两 者较低者作为租入资产的入账价值，将最低租赁付款额作为长期应付款的入账价值，其差额为未确认融资 费用，发生的初始直接费用，计入租赁资产价值。在租赁期各个期间，采用实际利率法计算确认当期的融 资费用。</w:t>
      </w:r>
    </w:p>
    <w:p>
      <w:pPr>
        <w:pStyle w:val="Style19"/>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公司为出租人时，在租赁期开始日，公司以租赁开始日最低租赁收款额与初始直接费用之和作为应收 融资租赁款的入账价值，同时记录未担保余值；将最低租赁收款额、初始直接费用及未担保余值之和与其 现值之和的差额确认为未实现融资收益。在租赁期各个期间，采用实际利率法计算确认当期的融资收入。</w:t>
      </w:r>
    </w:p>
    <w:p>
      <w:pPr>
        <w:pStyle w:val="Style31"/>
        <w:keepNext/>
        <w:keepLines/>
        <w:widowControl w:val="0"/>
        <w:shd w:val="clear" w:color="auto" w:fill="auto"/>
        <w:bidi w:val="0"/>
        <w:spacing w:before="0" w:after="340" w:line="240" w:lineRule="auto"/>
        <w:ind w:left="0" w:right="0" w:firstLine="0"/>
        <w:jc w:val="both"/>
      </w:pPr>
      <w:bookmarkStart w:id="941" w:name="bookmark941"/>
      <w:bookmarkStart w:id="942" w:name="bookmark942"/>
      <w:bookmarkStart w:id="943" w:name="bookmark943"/>
      <w:bookmarkStart w:id="944" w:name="bookmark944"/>
      <w:r>
        <w:rPr>
          <w:color w:val="000000"/>
          <w:spacing w:val="0"/>
          <w:w w:val="100"/>
          <w:position w:val="0"/>
        </w:rPr>
        <w:t>六</w:t>
      </w:r>
      <w:bookmarkEnd w:id="943"/>
      <w:r>
        <w:rPr>
          <w:color w:val="000000"/>
          <w:spacing w:val="0"/>
          <w:w w:val="100"/>
          <w:position w:val="0"/>
        </w:rPr>
        <w:t>、税项</w:t>
      </w:r>
      <w:bookmarkEnd w:id="941"/>
      <w:bookmarkEnd w:id="942"/>
      <w:bookmarkEnd w:id="944"/>
    </w:p>
    <w:p>
      <w:pPr>
        <w:pStyle w:val="Style42"/>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1、主要税种及税率</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w:t>
            </w:r>
            <w:r>
              <w:rPr>
                <w:color w:val="000000"/>
                <w:spacing w:val="0"/>
                <w:w w:val="100"/>
                <w:position w:val="0"/>
                <w:sz w:val="16"/>
                <w:szCs w:val="16"/>
              </w:rPr>
              <w:t>17%</w:t>
            </w:r>
            <w:r>
              <w:rPr>
                <w:color w:val="000000"/>
                <w:spacing w:val="0"/>
                <w:w w:val="100"/>
                <w:position w:val="0"/>
              </w:rPr>
              <w:t>、</w:t>
            </w:r>
            <w:r>
              <w:rPr>
                <w:color w:val="000000"/>
                <w:spacing w:val="0"/>
                <w:w w:val="100"/>
                <w:position w:val="0"/>
                <w:sz w:val="16"/>
                <w:szCs w:val="16"/>
              </w:rPr>
              <w:t>13%</w:t>
            </w:r>
            <w:r>
              <w:rPr>
                <w:color w:val="000000"/>
                <w:spacing w:val="0"/>
                <w:w w:val="100"/>
                <w:position w:val="0"/>
              </w:rPr>
              <w:t>、</w:t>
            </w:r>
            <w:r>
              <w:rPr>
                <w:color w:val="000000"/>
                <w:spacing w:val="0"/>
                <w:w w:val="100"/>
                <w:position w:val="0"/>
                <w:sz w:val="16"/>
                <w:szCs w:val="16"/>
              </w:rPr>
              <w:t>11%</w:t>
            </w:r>
            <w:r>
              <w:rPr>
                <w:color w:val="000000"/>
                <w:spacing w:val="0"/>
                <w:w w:val="100"/>
                <w:position w:val="0"/>
              </w:rPr>
              <w:t>或</w:t>
            </w:r>
            <w:r>
              <w:rPr>
                <w:color w:val="000000"/>
                <w:spacing w:val="0"/>
                <w:w w:val="100"/>
                <w:position w:val="0"/>
                <w:sz w:val="16"/>
                <w:szCs w:val="16"/>
              </w:rPr>
              <w:t>6%</w:t>
            </w:r>
            <w:r>
              <w:rPr>
                <w:color w:val="000000"/>
                <w:spacing w:val="0"/>
                <w:w w:val="100"/>
                <w:position w:val="0"/>
              </w:rPr>
              <w:t>的税率计缴。出 口货物实行”免、抵、退”税政策，退税 率为</w:t>
            </w:r>
            <w:r>
              <w:rPr>
                <w:color w:val="000000"/>
                <w:spacing w:val="0"/>
                <w:w w:val="100"/>
                <w:position w:val="0"/>
                <w:sz w:val="16"/>
                <w:szCs w:val="16"/>
              </w:rPr>
              <w:t>17%</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从价计征的，按房产原值一次减除</w:t>
            </w:r>
            <w:r>
              <w:rPr>
                <w:color w:val="000000"/>
                <w:spacing w:val="0"/>
                <w:w w:val="100"/>
                <w:position w:val="0"/>
                <w:sz w:val="16"/>
                <w:szCs w:val="16"/>
              </w:rPr>
              <w:t xml:space="preserve">30% </w:t>
            </w:r>
            <w:r>
              <w:rPr>
                <w:color w:val="000000"/>
                <w:spacing w:val="0"/>
                <w:w w:val="100"/>
                <w:position w:val="0"/>
              </w:rPr>
              <w:t>后余值的</w:t>
            </w:r>
            <w:r>
              <w:rPr>
                <w:color w:val="000000"/>
                <w:spacing w:val="0"/>
                <w:w w:val="100"/>
                <w:position w:val="0"/>
                <w:sz w:val="16"/>
                <w:szCs w:val="16"/>
              </w:rPr>
              <w:t>1.2%</w:t>
            </w:r>
            <w:r>
              <w:rPr>
                <w:color w:val="000000"/>
                <w:spacing w:val="0"/>
                <w:w w:val="100"/>
                <w:position w:val="0"/>
              </w:rPr>
              <w:t>计缴；从租计征的，按租 金收入的</w:t>
            </w:r>
            <w:r>
              <w:rPr>
                <w:color w:val="000000"/>
                <w:spacing w:val="0"/>
                <w:w w:val="100"/>
                <w:position w:val="0"/>
                <w:sz w:val="16"/>
                <w:szCs w:val="16"/>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2%</w:t>
            </w:r>
            <w:r>
              <w:rPr>
                <w:color w:val="000000"/>
                <w:spacing w:val="0"/>
                <w:w w:val="100"/>
                <w:position w:val="0"/>
                <w:sz w:val="17"/>
                <w:szCs w:val="17"/>
              </w:rPr>
              <w:t xml:space="preserve">或 </w:t>
            </w: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bl>
    <w:p>
      <w:pPr>
        <w:widowControl w:val="0"/>
        <w:spacing w:after="7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line="1" w:lineRule="exact"/>
      </w:pPr>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本公司、杭州思创汇联科技有限公司及上扬无线射频科技扬 州有限公司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医惠科技有限公司（以下简称医惠科技公司）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中瑞思创（香港）国际有限公司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Century Europe AB</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Comercial GL Group S. A.</w:t>
            </w:r>
            <w:r>
              <w:rPr>
                <w:color w:val="000000"/>
                <w:spacing w:val="0"/>
                <w:w w:val="100"/>
                <w:position w:val="0"/>
              </w:rPr>
              <w:t xml:space="preserve">（以下简称 </w:t>
            </w:r>
            <w:r>
              <w:rPr>
                <w:color w:val="000000"/>
                <w:spacing w:val="0"/>
                <w:w w:val="100"/>
                <w:position w:val="0"/>
                <w:sz w:val="16"/>
                <w:szCs w:val="16"/>
              </w:rPr>
              <w:t xml:space="preserve">GL </w:t>
            </w:r>
            <w:r>
              <w:rPr>
                <w:color w:val="000000"/>
                <w:spacing w:val="0"/>
                <w:w w:val="100"/>
                <w:position w:val="0"/>
              </w:rPr>
              <w:t>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Century Retail Europe B. V.</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Century Link America</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24%-48%</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w:t>
            </w:r>
          </w:p>
        </w:tc>
      </w:tr>
    </w:tbl>
    <w:p>
      <w:pPr>
        <w:widowControl w:val="0"/>
        <w:spacing w:after="79" w:line="1" w:lineRule="exact"/>
      </w:pPr>
    </w:p>
    <w:p>
      <w:pPr>
        <w:pStyle w:val="Style19"/>
        <w:keepNext w:val="0"/>
        <w:keepLines w:val="0"/>
        <w:widowControl w:val="0"/>
        <w:shd w:val="clear" w:color="auto" w:fill="auto"/>
        <w:bidi w:val="0"/>
        <w:spacing w:before="0" w:after="220" w:line="465" w:lineRule="exact"/>
        <w:ind w:left="0" w:right="0" w:firstLine="0"/>
        <w:jc w:val="left"/>
      </w:pPr>
      <w:bookmarkStart w:id="945" w:name="bookmark945"/>
      <w:r>
        <w:rPr>
          <w:b/>
          <w:bCs/>
          <w:color w:val="000000"/>
          <w:spacing w:val="0"/>
          <w:w w:val="100"/>
          <w:position w:val="0"/>
        </w:rPr>
        <w:t>2</w:t>
      </w:r>
      <w:bookmarkEnd w:id="945"/>
      <w:r>
        <w:rPr>
          <w:b/>
          <w:bCs/>
          <w:color w:val="000000"/>
          <w:spacing w:val="0"/>
          <w:w w:val="100"/>
          <w:position w:val="0"/>
        </w:rPr>
        <w:t>、税收优惠</w:t>
      </w:r>
    </w:p>
    <w:p>
      <w:pPr>
        <w:pStyle w:val="Style19"/>
        <w:keepNext w:val="0"/>
        <w:keepLines w:val="0"/>
        <w:widowControl w:val="0"/>
        <w:numPr>
          <w:ilvl w:val="0"/>
          <w:numId w:val="63"/>
        </w:numPr>
        <w:shd w:val="clear" w:color="auto" w:fill="auto"/>
        <w:tabs>
          <w:tab w:pos="739" w:val="left"/>
        </w:tabs>
        <w:bidi w:val="0"/>
        <w:spacing w:before="0" w:after="0" w:line="465" w:lineRule="exact"/>
        <w:ind w:left="0" w:right="0" w:firstLine="440"/>
        <w:jc w:val="both"/>
      </w:pPr>
      <w:bookmarkStart w:id="946" w:name="bookmark946"/>
      <w:bookmarkEnd w:id="946"/>
      <w:r>
        <w:rPr>
          <w:color w:val="000000"/>
          <w:spacing w:val="0"/>
          <w:w w:val="100"/>
          <w:position w:val="0"/>
        </w:rPr>
        <w:t>根据财政部、国家税务总局《关于软件产品增值税的通知》（财税〔</w:t>
      </w:r>
      <w:r>
        <w:rPr>
          <w:color w:val="000000"/>
          <w:spacing w:val="0"/>
          <w:w w:val="100"/>
          <w:position w:val="0"/>
        </w:rPr>
        <w:t>2011） 100</w:t>
      </w:r>
      <w:r>
        <w:rPr>
          <w:color w:val="000000"/>
          <w:spacing w:val="0"/>
          <w:w w:val="100"/>
          <w:position w:val="0"/>
        </w:rPr>
        <w:t>号）规定，医惠科 技公司、杭州简惠信息技术有限公司、医惠科技（苏州）有限公司、杭州医惠软件有限公司、杭州健海科技 有限公司、杭州思创宣道信息技术有限公司和广州理德物联网科技有限公司自行开发研制的软件产品销售 先按</w:t>
      </w:r>
      <w:r>
        <w:rPr>
          <w:color w:val="000000"/>
          <w:spacing w:val="0"/>
          <w:w w:val="100"/>
          <w:position w:val="0"/>
        </w:rPr>
        <w:t>17%</w:t>
      </w:r>
      <w:r>
        <w:rPr>
          <w:color w:val="000000"/>
          <w:spacing w:val="0"/>
          <w:w w:val="100"/>
          <w:position w:val="0"/>
        </w:rPr>
        <w:t>的税率计缴增值税，其实际税负超过</w:t>
      </w:r>
      <w:r>
        <w:rPr>
          <w:color w:val="000000"/>
          <w:spacing w:val="0"/>
          <w:w w:val="100"/>
          <w:position w:val="0"/>
        </w:rPr>
        <w:t>3%</w:t>
      </w:r>
      <w:r>
        <w:rPr>
          <w:color w:val="000000"/>
          <w:spacing w:val="0"/>
          <w:w w:val="100"/>
          <w:position w:val="0"/>
        </w:rPr>
        <w:t>部分经主管国家税务局审核后予以退税。</w:t>
      </w:r>
    </w:p>
    <w:p>
      <w:pPr>
        <w:pStyle w:val="Style19"/>
        <w:keepNext w:val="0"/>
        <w:keepLines w:val="0"/>
        <w:widowControl w:val="0"/>
        <w:numPr>
          <w:ilvl w:val="0"/>
          <w:numId w:val="63"/>
        </w:numPr>
        <w:shd w:val="clear" w:color="auto" w:fill="auto"/>
        <w:tabs>
          <w:tab w:pos="739" w:val="left"/>
        </w:tabs>
        <w:bidi w:val="0"/>
        <w:spacing w:before="0" w:after="0" w:line="465" w:lineRule="exact"/>
        <w:ind w:left="0" w:right="0" w:firstLine="440"/>
        <w:jc w:val="both"/>
      </w:pPr>
      <w:bookmarkStart w:id="947" w:name="bookmark947"/>
      <w:bookmarkEnd w:id="947"/>
      <w:r>
        <w:rPr>
          <w:color w:val="000000"/>
          <w:spacing w:val="0"/>
          <w:w w:val="100"/>
          <w:position w:val="0"/>
        </w:rPr>
        <w:t>根据科学技术部火炬高技术产业开发中心《关于浙江省</w:t>
      </w:r>
      <w:r>
        <w:rPr>
          <w:color w:val="000000"/>
          <w:spacing w:val="0"/>
          <w:w w:val="100"/>
          <w:position w:val="0"/>
        </w:rPr>
        <w:t>2014</w:t>
      </w:r>
      <w:r>
        <w:rPr>
          <w:color w:val="000000"/>
          <w:spacing w:val="0"/>
          <w:w w:val="100"/>
          <w:position w:val="0"/>
        </w:rPr>
        <w:t>年第一批高新技术企业备案的复函》 （国科火字〔</w:t>
      </w:r>
      <w:r>
        <w:rPr>
          <w:color w:val="000000"/>
          <w:spacing w:val="0"/>
          <w:w w:val="100"/>
          <w:position w:val="0"/>
        </w:rPr>
        <w:t>2015） 29</w:t>
      </w:r>
      <w:r>
        <w:rPr>
          <w:color w:val="000000"/>
          <w:spacing w:val="0"/>
          <w:w w:val="100"/>
          <w:position w:val="0"/>
        </w:rPr>
        <w:t>号），本公司被认定为高新技术企业，资格有效期</w:t>
      </w:r>
      <w:r>
        <w:rPr>
          <w:color w:val="000000"/>
          <w:spacing w:val="0"/>
          <w:w w:val="100"/>
          <w:position w:val="0"/>
        </w:rPr>
        <w:t>3</w:t>
      </w:r>
      <w:r>
        <w:rPr>
          <w:color w:val="000000"/>
          <w:spacing w:val="0"/>
          <w:w w:val="100"/>
          <w:position w:val="0"/>
        </w:rPr>
        <w:t>年，</w:t>
      </w:r>
      <w:r>
        <w:rPr>
          <w:color w:val="000000"/>
          <w:spacing w:val="0"/>
          <w:w w:val="100"/>
          <w:position w:val="0"/>
        </w:rPr>
        <w:t>2014-2016</w:t>
      </w:r>
      <w:r>
        <w:rPr>
          <w:color w:val="000000"/>
          <w:spacing w:val="0"/>
          <w:w w:val="100"/>
          <w:position w:val="0"/>
        </w:rPr>
        <w:t>年企业所得税的适 用税率为</w:t>
      </w:r>
      <w:r>
        <w:rPr>
          <w:color w:val="000000"/>
          <w:spacing w:val="0"/>
          <w:w w:val="100"/>
          <w:position w:val="0"/>
        </w:rPr>
        <w:t>15%</w:t>
      </w:r>
      <w:r>
        <w:rPr>
          <w:color w:val="000000"/>
          <w:spacing w:val="0"/>
          <w:w w:val="100"/>
          <w:position w:val="0"/>
        </w:rPr>
        <w:t>。</w:t>
      </w:r>
    </w:p>
    <w:p>
      <w:pPr>
        <w:pStyle w:val="Style1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根据</w:t>
      </w: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月江苏省科学技术厅、江苏省财政厅、江苏省国家税务局以及江苏省地方税务局颁布的 《高新技术企业证书》，上扬无线射频科技扬州有限公司被认定为高新技术企业，资格有效期</w:t>
      </w:r>
      <w:r>
        <w:rPr>
          <w:color w:val="000000"/>
          <w:spacing w:val="0"/>
          <w:w w:val="100"/>
          <w:position w:val="0"/>
        </w:rPr>
        <w:t>3</w:t>
      </w:r>
      <w:r>
        <w:rPr>
          <w:color w:val="000000"/>
          <w:spacing w:val="0"/>
          <w:w w:val="100"/>
          <w:position w:val="0"/>
        </w:rPr>
        <w:t xml:space="preserve">年， </w:t>
      </w:r>
      <w:r>
        <w:rPr>
          <w:color w:val="000000"/>
          <w:spacing w:val="0"/>
          <w:w w:val="100"/>
          <w:position w:val="0"/>
        </w:rPr>
        <w:t>2015-2017</w:t>
      </w:r>
      <w:r>
        <w:rPr>
          <w:color w:val="000000"/>
          <w:spacing w:val="0"/>
          <w:w w:val="100"/>
          <w:position w:val="0"/>
        </w:rPr>
        <w:t>年企业所得税的适用税率为</w:t>
      </w:r>
      <w:r>
        <w:rPr>
          <w:color w:val="000000"/>
          <w:spacing w:val="0"/>
          <w:w w:val="100"/>
          <w:position w:val="0"/>
        </w:rPr>
        <w:t>15%</w:t>
      </w:r>
      <w:r>
        <w:rPr>
          <w:color w:val="000000"/>
          <w:spacing w:val="0"/>
          <w:w w:val="100"/>
          <w:position w:val="0"/>
        </w:rPr>
        <w:t>。</w:t>
      </w:r>
    </w:p>
    <w:p>
      <w:pPr>
        <w:pStyle w:val="Style1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根据</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月浙江省科学技术厅、浙江省财政厅、浙江省国家税务局以及浙江省地方税务局颁布的 《高新技术企业证书》，杭州思创汇联科技有限公司被认定为高新技术企业，资格有效期</w:t>
      </w:r>
      <w:r>
        <w:rPr>
          <w:color w:val="000000"/>
          <w:spacing w:val="0"/>
          <w:w w:val="100"/>
          <w:position w:val="0"/>
        </w:rPr>
        <w:t>3</w:t>
      </w:r>
      <w:r>
        <w:rPr>
          <w:color w:val="000000"/>
          <w:spacing w:val="0"/>
          <w:w w:val="100"/>
          <w:position w:val="0"/>
        </w:rPr>
        <w:t>年，</w:t>
      </w:r>
      <w:r>
        <w:rPr>
          <w:color w:val="000000"/>
          <w:spacing w:val="0"/>
          <w:w w:val="100"/>
          <w:position w:val="0"/>
        </w:rPr>
        <w:t xml:space="preserve">2016-2018 </w:t>
      </w:r>
      <w:r>
        <w:rPr>
          <w:color w:val="000000"/>
          <w:spacing w:val="0"/>
          <w:w w:val="100"/>
          <w:position w:val="0"/>
        </w:rPr>
        <w:t>年企业所得税的适用税率为</w:t>
      </w:r>
      <w:r>
        <w:rPr>
          <w:color w:val="000000"/>
          <w:spacing w:val="0"/>
          <w:w w:val="100"/>
          <w:position w:val="0"/>
        </w:rPr>
        <w:t>15%</w:t>
      </w:r>
      <w:r>
        <w:rPr>
          <w:color w:val="000000"/>
          <w:spacing w:val="0"/>
          <w:w w:val="100"/>
          <w:position w:val="0"/>
        </w:rPr>
        <w:t>。</w:t>
      </w:r>
    </w:p>
    <w:p>
      <w:pPr>
        <w:pStyle w:val="Style19"/>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根据财政部、国家税务总局《关于进一步鼓励软件产业和集成电路产业发展企业所得税政策的通知》 （财税〔</w:t>
      </w:r>
      <w:r>
        <w:rPr>
          <w:color w:val="000000"/>
          <w:spacing w:val="0"/>
          <w:w w:val="100"/>
          <w:position w:val="0"/>
        </w:rPr>
        <w:t>2012） 27</w:t>
      </w:r>
      <w:r>
        <w:rPr>
          <w:color w:val="000000"/>
          <w:spacing w:val="0"/>
          <w:w w:val="100"/>
          <w:position w:val="0"/>
        </w:rPr>
        <w:t>号）和财政部、国家税务总局、发展改革委、工业和信息化部《关于软件和集成电路产 业企业所得税优惠政策有关问题的通知》（财税〔</w:t>
      </w:r>
      <w:r>
        <w:rPr>
          <w:color w:val="000000"/>
          <w:spacing w:val="0"/>
          <w:w w:val="100"/>
          <w:position w:val="0"/>
        </w:rPr>
        <w:t>2016） 49</w:t>
      </w:r>
      <w:r>
        <w:rPr>
          <w:color w:val="000000"/>
          <w:spacing w:val="0"/>
          <w:w w:val="100"/>
          <w:position w:val="0"/>
        </w:rPr>
        <w:t>号）</w:t>
      </w:r>
      <w:r>
        <w:rPr>
          <w:color w:val="000000"/>
          <w:spacing w:val="0"/>
          <w:w w:val="100"/>
          <w:position w:val="0"/>
        </w:rPr>
        <w:t>，</w:t>
      </w:r>
      <w:r>
        <w:rPr>
          <w:color w:val="000000"/>
          <w:spacing w:val="0"/>
          <w:w w:val="100"/>
          <w:position w:val="0"/>
        </w:rPr>
        <w:t>医惠科技公司经过杭州市滨江区国家税 务局备案后，</w:t>
      </w:r>
      <w:r>
        <w:rPr>
          <w:color w:val="000000"/>
          <w:spacing w:val="0"/>
          <w:w w:val="100"/>
          <w:position w:val="0"/>
        </w:rPr>
        <w:t>2016</w:t>
      </w:r>
      <w:r>
        <w:rPr>
          <w:color w:val="000000"/>
          <w:spacing w:val="0"/>
          <w:w w:val="100"/>
          <w:position w:val="0"/>
        </w:rPr>
        <w:t>年度按重点软件企业</w:t>
      </w:r>
      <w:r>
        <w:rPr>
          <w:color w:val="000000"/>
          <w:spacing w:val="0"/>
          <w:w w:val="100"/>
          <w:position w:val="0"/>
        </w:rPr>
        <w:t>10%</w:t>
      </w:r>
      <w:r>
        <w:rPr>
          <w:color w:val="000000"/>
          <w:spacing w:val="0"/>
          <w:w w:val="100"/>
          <w:position w:val="0"/>
        </w:rPr>
        <w:t>的税率缴纳企业所得税。</w:t>
      </w:r>
    </w:p>
    <w:p>
      <w:pPr>
        <w:pStyle w:val="Style19"/>
        <w:keepNext w:val="0"/>
        <w:keepLines w:val="0"/>
        <w:widowControl w:val="0"/>
        <w:numPr>
          <w:ilvl w:val="0"/>
          <w:numId w:val="63"/>
        </w:numPr>
        <w:shd w:val="clear" w:color="auto" w:fill="auto"/>
        <w:tabs>
          <w:tab w:pos="739" w:val="left"/>
        </w:tabs>
        <w:bidi w:val="0"/>
        <w:spacing w:before="0" w:after="0" w:line="465" w:lineRule="exact"/>
        <w:ind w:left="0" w:right="0" w:firstLine="440"/>
        <w:jc w:val="both"/>
      </w:pPr>
      <w:bookmarkStart w:id="948" w:name="bookmark948"/>
      <w:bookmarkEnd w:id="948"/>
      <w:r>
        <w:rPr>
          <w:color w:val="000000"/>
          <w:spacing w:val="0"/>
          <w:w w:val="100"/>
          <w:position w:val="0"/>
        </w:rPr>
        <w:t>根据《国务院关于印发进一步鼓励软件企业和集成电路产业发展若干政策的通知》（国发〔</w:t>
      </w:r>
      <w:r>
        <w:rPr>
          <w:color w:val="000000"/>
          <w:spacing w:val="0"/>
          <w:w w:val="100"/>
          <w:position w:val="0"/>
        </w:rPr>
        <w:t>2011） 4</w:t>
      </w:r>
      <w:r>
        <w:rPr>
          <w:color w:val="000000"/>
          <w:spacing w:val="0"/>
          <w:w w:val="100"/>
          <w:position w:val="0"/>
        </w:rPr>
        <w:t>号）和《财政部、国家税务总局关于进一步鼓励软件产业和集成电路产业发展企业所得税政策的通知》</w:t>
      </w:r>
    </w:p>
    <w:p>
      <w:pPr>
        <w:pStyle w:val="Style19"/>
        <w:keepNext w:val="0"/>
        <w:keepLines w:val="0"/>
        <w:widowControl w:val="0"/>
        <w:shd w:val="clear" w:color="auto" w:fill="auto"/>
        <w:bidi w:val="0"/>
        <w:spacing w:before="0" w:after="0" w:line="465" w:lineRule="exact"/>
        <w:ind w:left="0" w:right="0" w:firstLine="0"/>
        <w:jc w:val="both"/>
      </w:pPr>
      <w:r>
        <w:rPr>
          <w:color w:val="000000"/>
          <w:spacing w:val="0"/>
          <w:w w:val="100"/>
          <w:position w:val="0"/>
        </w:rPr>
        <w:t>（财税〔</w:t>
      </w:r>
      <w:r>
        <w:rPr>
          <w:color w:val="000000"/>
          <w:spacing w:val="0"/>
          <w:w w:val="100"/>
          <w:position w:val="0"/>
        </w:rPr>
        <w:t>2012） 27</w:t>
      </w:r>
      <w:r>
        <w:rPr>
          <w:color w:val="000000"/>
          <w:spacing w:val="0"/>
          <w:w w:val="100"/>
          <w:position w:val="0"/>
        </w:rPr>
        <w:t xml:space="preserve">号）等相关政策规定，绿泰信息科技（上海）有限公司被认定为集成电路设计企业，在 </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日前自获利年度起，享受企业所得税“两免三减半”优惠政策,该公司自成立后持续亏损。</w:t>
      </w:r>
    </w:p>
    <w:p>
      <w:pPr>
        <w:pStyle w:val="Style19"/>
        <w:keepNext w:val="0"/>
        <w:keepLines w:val="0"/>
        <w:widowControl w:val="0"/>
        <w:numPr>
          <w:ilvl w:val="0"/>
          <w:numId w:val="63"/>
        </w:numPr>
        <w:shd w:val="clear" w:color="auto" w:fill="auto"/>
        <w:bidi w:val="0"/>
        <w:spacing w:before="0" w:after="460" w:line="463" w:lineRule="exact"/>
        <w:ind w:left="0" w:right="0" w:firstLine="440"/>
        <w:jc w:val="both"/>
      </w:pPr>
      <w:bookmarkStart w:id="949" w:name="bookmark949"/>
      <w:bookmarkEnd w:id="949"/>
      <w:r>
        <w:rPr>
          <w:color w:val="000000"/>
          <w:spacing w:val="0"/>
          <w:w w:val="100"/>
          <w:position w:val="0"/>
        </w:rPr>
        <w:t>根据《进一步鼓励软件产业和集成电路产业发展的若干政策》和《软件企业认定标准及管理办法》 的相关规定，杭州医惠软件有限公司于</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月被浙江省经济和信息化委员会认定为软件企业，享受两 免三减半的企业所得税优惠政策，</w:t>
      </w:r>
      <w:r>
        <w:rPr>
          <w:color w:val="000000"/>
          <w:spacing w:val="0"/>
          <w:w w:val="100"/>
          <w:position w:val="0"/>
        </w:rPr>
        <w:t>2016</w:t>
      </w:r>
      <w:r>
        <w:rPr>
          <w:color w:val="000000"/>
          <w:spacing w:val="0"/>
          <w:w w:val="100"/>
          <w:position w:val="0"/>
        </w:rPr>
        <w:t>年为免税期第二年。</w:t>
      </w:r>
    </w:p>
    <w:p>
      <w:pPr>
        <w:pStyle w:val="Style31"/>
        <w:keepNext/>
        <w:keepLines/>
        <w:widowControl w:val="0"/>
        <w:shd w:val="clear" w:color="auto" w:fill="auto"/>
        <w:bidi w:val="0"/>
        <w:spacing w:before="0" w:after="120" w:line="240" w:lineRule="auto"/>
        <w:ind w:left="0" w:right="0" w:firstLine="0"/>
        <w:jc w:val="both"/>
      </w:pPr>
      <w:bookmarkStart w:id="950" w:name="bookmark950"/>
      <w:bookmarkStart w:id="951" w:name="bookmark951"/>
      <w:bookmarkStart w:id="952" w:name="bookmark952"/>
      <w:bookmarkStart w:id="953" w:name="bookmark953"/>
      <w:r>
        <w:rPr>
          <w:color w:val="000000"/>
          <w:spacing w:val="0"/>
          <w:w w:val="100"/>
          <w:position w:val="0"/>
        </w:rPr>
        <w:t>七</w:t>
      </w:r>
      <w:bookmarkEnd w:id="952"/>
      <w:r>
        <w:rPr>
          <w:color w:val="000000"/>
          <w:spacing w:val="0"/>
          <w:w w:val="100"/>
          <w:position w:val="0"/>
        </w:rPr>
        <w:t>、合并财务报表项目注释</w:t>
      </w:r>
      <w:bookmarkEnd w:id="950"/>
      <w:bookmarkEnd w:id="951"/>
      <w:bookmarkEnd w:id="953"/>
    </w:p>
    <w:p>
      <w:pPr>
        <w:pStyle w:val="Style38"/>
        <w:keepNext/>
        <w:keepLines/>
        <w:widowControl w:val="0"/>
        <w:shd w:val="clear" w:color="auto" w:fill="auto"/>
        <w:bidi w:val="0"/>
        <w:spacing w:before="0" w:line="463" w:lineRule="exact"/>
        <w:ind w:left="0" w:right="0" w:firstLine="0"/>
        <w:jc w:val="both"/>
      </w:pPr>
      <w:bookmarkStart w:id="954" w:name="bookmark954"/>
      <w:bookmarkStart w:id="955" w:name="bookmark955"/>
      <w:bookmarkStart w:id="956" w:name="bookmark956"/>
      <w:r>
        <w:rPr>
          <w:color w:val="000000"/>
          <w:spacing w:val="0"/>
          <w:w w:val="100"/>
          <w:position w:val="0"/>
        </w:rPr>
        <w:t>1、货币资金</w:t>
      </w:r>
      <w:bookmarkEnd w:id="954"/>
      <w:bookmarkEnd w:id="955"/>
      <w:bookmarkEnd w:id="95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239.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191,246.31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690, 643, </w:t>
            </w:r>
            <w:r>
              <w:rPr>
                <w:color w:val="000000"/>
                <w:spacing w:val="0"/>
                <w:w w:val="100"/>
                <w:position w:val="0"/>
                <w:sz w:val="16"/>
                <w:szCs w:val="16"/>
              </w:rPr>
              <w:t>870.17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441,219,254.29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608,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690, 858, </w:t>
            </w:r>
            <w:r>
              <w:rPr>
                <w:color w:val="000000"/>
                <w:spacing w:val="0"/>
                <w:w w:val="100"/>
                <w:position w:val="0"/>
                <w:sz w:val="16"/>
                <w:szCs w:val="16"/>
              </w:rPr>
              <w:t xml:space="preserve">109.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442,018,500. </w:t>
            </w:r>
            <w:r>
              <w:rPr>
                <w:color w:val="000000"/>
                <w:spacing w:val="0"/>
                <w:w w:val="100"/>
                <w:position w:val="0"/>
                <w:sz w:val="16"/>
                <w:szCs w:val="16"/>
              </w:rPr>
              <w:t>60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17,548,228.64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5,794,613.77</w:t>
            </w: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680" w:line="240" w:lineRule="auto"/>
        <w:ind w:left="0" w:right="0" w:firstLine="440"/>
        <w:jc w:val="both"/>
      </w:pPr>
      <w:r>
        <w:rPr>
          <w:color w:val="000000"/>
          <w:spacing w:val="0"/>
          <w:w w:val="100"/>
          <w:position w:val="0"/>
        </w:rPr>
        <w:t>其他货币资金均系保函保证金。</w:t>
      </w:r>
    </w:p>
    <w:p>
      <w:pPr>
        <w:pStyle w:val="Style38"/>
        <w:keepNext/>
        <w:keepLines/>
        <w:widowControl w:val="0"/>
        <w:shd w:val="clear" w:color="auto" w:fill="auto"/>
        <w:bidi w:val="0"/>
        <w:spacing w:before="0" w:line="240" w:lineRule="auto"/>
        <w:ind w:left="0" w:right="0" w:firstLine="0"/>
        <w:jc w:val="left"/>
      </w:pPr>
      <w:bookmarkStart w:id="957" w:name="bookmark957"/>
      <w:bookmarkStart w:id="958" w:name="bookmark958"/>
      <w:bookmarkStart w:id="959" w:name="bookmark959"/>
      <w:r>
        <w:rPr>
          <w:color w:val="000000"/>
          <w:spacing w:val="0"/>
          <w:w w:val="100"/>
          <w:position w:val="0"/>
        </w:rPr>
        <w:t>2、以公允价值计量且其变动计入当期损益的金融资产</w:t>
      </w:r>
      <w:bookmarkEnd w:id="957"/>
      <w:bookmarkEnd w:id="958"/>
      <w:bookmarkEnd w:id="95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3</w:t>
      </w:r>
      <w:bookmarkEnd w:id="962"/>
      <w:r>
        <w:rPr>
          <w:color w:val="000000"/>
          <w:spacing w:val="0"/>
          <w:w w:val="100"/>
          <w:position w:val="0"/>
        </w:rPr>
        <w:t>、应收票据</w:t>
      </w:r>
      <w:bookmarkEnd w:id="960"/>
      <w:bookmarkEnd w:id="961"/>
      <w:bookmarkEnd w:id="963"/>
    </w:p>
    <w:p>
      <w:pPr>
        <w:pStyle w:val="Style38"/>
        <w:keepNext/>
        <w:keepLines/>
        <w:widowControl w:val="0"/>
        <w:shd w:val="clear" w:color="auto" w:fill="auto"/>
        <w:bidi w:val="0"/>
        <w:spacing w:before="0" w:line="240" w:lineRule="auto"/>
        <w:ind w:left="0" w:right="0" w:firstLine="0"/>
        <w:jc w:val="left"/>
      </w:pPr>
      <w:bookmarkStart w:id="960" w:name="bookmark960"/>
      <w:bookmarkStart w:id="961" w:name="bookmark961"/>
      <w:bookmarkStart w:id="964" w:name="bookmark964"/>
      <w:r>
        <w:rPr>
          <w:color w:val="000000"/>
          <w:spacing w:val="0"/>
          <w:w w:val="100"/>
          <w:position w:val="0"/>
        </w:rPr>
        <w:t>（1）应收票据分类列示</w:t>
      </w:r>
      <w:bookmarkEnd w:id="960"/>
      <w:bookmarkEnd w:id="961"/>
      <w:bookmarkEnd w:id="964"/>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 xml:space="preserve">148,142.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478, </w:t>
            </w:r>
            <w:r>
              <w:rPr>
                <w:color w:val="000000"/>
                <w:spacing w:val="0"/>
                <w:w w:val="100"/>
                <w:position w:val="0"/>
                <w:sz w:val="16"/>
                <w:szCs w:val="16"/>
              </w:rPr>
              <w:t xml:space="preserve">645. </w:t>
            </w:r>
            <w:r>
              <w:rPr>
                <w:color w:val="000000"/>
                <w:spacing w:val="0"/>
                <w:w w:val="100"/>
                <w:position w:val="0"/>
                <w:sz w:val="16"/>
                <w:szCs w:val="16"/>
              </w:rPr>
              <w:t>38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 xml:space="preserve">148,142. </w:t>
            </w:r>
            <w:r>
              <w:rPr>
                <w:color w:val="000000"/>
                <w:spacing w:val="0"/>
                <w:w w:val="100"/>
                <w:position w:val="0"/>
                <w:sz w:val="16"/>
                <w:szCs w:val="16"/>
              </w:rPr>
              <w:t>78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478, </w:t>
            </w:r>
            <w:r>
              <w:rPr>
                <w:color w:val="000000"/>
                <w:spacing w:val="0"/>
                <w:w w:val="100"/>
                <w:position w:val="0"/>
                <w:sz w:val="16"/>
                <w:szCs w:val="16"/>
              </w:rPr>
              <w:t xml:space="preserve">645. </w:t>
            </w:r>
            <w:r>
              <w:rPr>
                <w:color w:val="000000"/>
                <w:spacing w:val="0"/>
                <w:w w:val="100"/>
                <w:position w:val="0"/>
                <w:sz w:val="16"/>
                <w:szCs w:val="16"/>
              </w:rPr>
              <w:t>38</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4</w:t>
      </w:r>
      <w:bookmarkEnd w:id="967"/>
      <w:r>
        <w:rPr>
          <w:color w:val="000000"/>
          <w:spacing w:val="0"/>
          <w:w w:val="100"/>
          <w:position w:val="0"/>
        </w:rPr>
        <w:t>、应收账款</w:t>
      </w:r>
      <w:bookmarkEnd w:id="965"/>
      <w:bookmarkEnd w:id="966"/>
      <w:bookmarkEnd w:id="968"/>
    </w:p>
    <w:p>
      <w:pPr>
        <w:pStyle w:val="Style38"/>
        <w:keepNext/>
        <w:keepLines/>
        <w:widowControl w:val="0"/>
        <w:shd w:val="clear" w:color="auto" w:fill="auto"/>
        <w:bidi w:val="0"/>
        <w:spacing w:before="0" w:line="240" w:lineRule="auto"/>
        <w:ind w:left="0" w:right="0" w:firstLine="0"/>
        <w:jc w:val="left"/>
      </w:pPr>
      <w:bookmarkStart w:id="965" w:name="bookmark965"/>
      <w:bookmarkStart w:id="966" w:name="bookmark966"/>
      <w:bookmarkStart w:id="969" w:name="bookmark969"/>
      <w:r>
        <w:rPr>
          <w:color w:val="000000"/>
          <w:spacing w:val="0"/>
          <w:w w:val="100"/>
          <w:position w:val="0"/>
        </w:rPr>
        <w:t>(1)应收账款分类披露</w:t>
      </w:r>
      <w:bookmarkEnd w:id="965"/>
      <w:bookmarkEnd w:id="966"/>
      <w:bookmarkEnd w:id="96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604, 239</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,453.59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66,368,</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513.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537, 870,</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940.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499, 05</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7,620.</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49, 997, 6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449, 059, 9</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62.72</w:t>
            </w:r>
          </w:p>
        </w:tc>
      </w:tr>
      <w:tr>
        <w:trPr>
          <w:trHeight w:val="103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604, 239</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,453.59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66,368,</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513.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w:t>
            </w:r>
            <w:r>
              <w:rPr>
                <w:color w:val="000000"/>
                <w:spacing w:val="0"/>
                <w:w w:val="100"/>
                <w:position w:val="0"/>
                <w:sz w:val="16"/>
                <w:szCs w:val="16"/>
              </w:rPr>
              <w:t>98%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537,870,</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940.48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499, 05</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7,620.</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49, 997, 6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449,059,9</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62.72</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防盗标签业务账龄组合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170, 464, </w:t>
            </w:r>
            <w:r>
              <w:rPr>
                <w:color w:val="000000"/>
                <w:spacing w:val="0"/>
                <w:w w:val="100"/>
                <w:position w:val="0"/>
                <w:sz w:val="16"/>
                <w:szCs w:val="16"/>
              </w:rPr>
              <w:t xml:space="preserve">994.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8,523, </w:t>
            </w:r>
            <w:r>
              <w:rPr>
                <w:color w:val="000000"/>
                <w:spacing w:val="0"/>
                <w:w w:val="100"/>
                <w:position w:val="0"/>
                <w:sz w:val="16"/>
                <w:szCs w:val="16"/>
              </w:rPr>
              <w:t xml:space="preserve">249.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1,784,816.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178, </w:t>
            </w:r>
            <w:r>
              <w:rPr>
                <w:color w:val="000000"/>
                <w:spacing w:val="0"/>
                <w:w w:val="100"/>
                <w:position w:val="0"/>
                <w:sz w:val="16"/>
                <w:szCs w:val="16"/>
              </w:rPr>
              <w:t xml:space="preserve">481.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813,012.22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243, </w:t>
            </w:r>
            <w:r>
              <w:rPr>
                <w:color w:val="000000"/>
                <w:spacing w:val="0"/>
                <w:w w:val="100"/>
                <w:position w:val="0"/>
                <w:sz w:val="16"/>
                <w:szCs w:val="16"/>
              </w:rPr>
              <w:t xml:space="preserve">903.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1, 137, </w:t>
            </w:r>
            <w:r>
              <w:rPr>
                <w:color w:val="000000"/>
                <w:spacing w:val="0"/>
                <w:w w:val="100"/>
                <w:position w:val="0"/>
                <w:sz w:val="16"/>
                <w:szCs w:val="16"/>
              </w:rPr>
              <w:t xml:space="preserve">132.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1, 137, </w:t>
            </w:r>
            <w:r>
              <w:rPr>
                <w:color w:val="000000"/>
                <w:spacing w:val="0"/>
                <w:w w:val="100"/>
                <w:position w:val="0"/>
                <w:sz w:val="16"/>
                <w:szCs w:val="16"/>
              </w:rPr>
              <w:t xml:space="preserve">132.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174, 199, </w:t>
            </w:r>
            <w:r>
              <w:rPr>
                <w:color w:val="000000"/>
                <w:spacing w:val="0"/>
                <w:w w:val="100"/>
                <w:position w:val="0"/>
                <w:sz w:val="16"/>
                <w:szCs w:val="16"/>
              </w:rPr>
              <w:t xml:space="preserve">955.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 xml:space="preserve">10, 082, </w:t>
            </w:r>
            <w:r>
              <w:rPr>
                <w:color w:val="000000"/>
                <w:spacing w:val="0"/>
                <w:w w:val="100"/>
                <w:position w:val="0"/>
                <w:sz w:val="16"/>
                <w:szCs w:val="16"/>
              </w:rPr>
              <w:t xml:space="preserve">767.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79%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医疗智能化业务账龄组合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252,813, </w:t>
            </w:r>
            <w:r>
              <w:rPr>
                <w:color w:val="000000"/>
                <w:spacing w:val="0"/>
                <w:w w:val="100"/>
                <w:position w:val="0"/>
                <w:sz w:val="16"/>
                <w:szCs w:val="16"/>
              </w:rPr>
              <w:t xml:space="preserve">643.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 xml:space="preserve">12, 640, </w:t>
            </w:r>
            <w:r>
              <w:rPr>
                <w:color w:val="000000"/>
                <w:spacing w:val="0"/>
                <w:w w:val="100"/>
                <w:position w:val="0"/>
                <w:sz w:val="16"/>
                <w:szCs w:val="16"/>
              </w:rPr>
              <w:t xml:space="preserve">682.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 xml:space="preserve">94,753, </w:t>
            </w:r>
            <w:r>
              <w:rPr>
                <w:color w:val="000000"/>
                <w:spacing w:val="0"/>
                <w:w w:val="100"/>
                <w:position w:val="0"/>
                <w:sz w:val="16"/>
                <w:szCs w:val="16"/>
              </w:rPr>
              <w:t>114.72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475,311.47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 xml:space="preserve">57,520, </w:t>
            </w:r>
            <w:r>
              <w:rPr>
                <w:color w:val="000000"/>
                <w:spacing w:val="0"/>
                <w:w w:val="100"/>
                <w:position w:val="0"/>
                <w:sz w:val="16"/>
                <w:szCs w:val="16"/>
              </w:rPr>
              <w:t xml:space="preserve">038.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17,256,011.45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 xml:space="preserve">11,763, </w:t>
            </w:r>
            <w:r>
              <w:rPr>
                <w:color w:val="000000"/>
                <w:spacing w:val="0"/>
                <w:w w:val="100"/>
                <w:position w:val="0"/>
                <w:sz w:val="16"/>
                <w:szCs w:val="16"/>
              </w:rPr>
              <w:t>179.89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5,881,589.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4-5</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 xml:space="preserve">10, 786, </w:t>
            </w:r>
            <w:r>
              <w:rPr>
                <w:color w:val="000000"/>
                <w:spacing w:val="0"/>
                <w:w w:val="100"/>
                <w:position w:val="0"/>
                <w:sz w:val="16"/>
                <w:szCs w:val="16"/>
              </w:rPr>
              <w:t>853.50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8, 629, </w:t>
            </w:r>
            <w:r>
              <w:rPr>
                <w:color w:val="000000"/>
                <w:spacing w:val="0"/>
                <w:w w:val="100"/>
                <w:position w:val="0"/>
                <w:sz w:val="16"/>
                <w:szCs w:val="16"/>
              </w:rPr>
              <w:t xml:space="preserve">482.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2, 402, </w:t>
            </w:r>
            <w:r>
              <w:rPr>
                <w:color w:val="000000"/>
                <w:spacing w:val="0"/>
                <w:w w:val="100"/>
                <w:position w:val="0"/>
                <w:sz w:val="16"/>
                <w:szCs w:val="16"/>
              </w:rPr>
              <w:t xml:space="preserve">668.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2, 402, </w:t>
            </w:r>
            <w:r>
              <w:rPr>
                <w:color w:val="000000"/>
                <w:spacing w:val="0"/>
                <w:w w:val="100"/>
                <w:position w:val="0"/>
                <w:sz w:val="16"/>
                <w:szCs w:val="16"/>
              </w:rPr>
              <w:t xml:space="preserve">668.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430, 039, </w:t>
            </w:r>
            <w:r>
              <w:rPr>
                <w:color w:val="000000"/>
                <w:spacing w:val="0"/>
                <w:w w:val="100"/>
                <w:position w:val="0"/>
                <w:sz w:val="16"/>
                <w:szCs w:val="16"/>
              </w:rPr>
              <w:t xml:space="preserve">498.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56,285,745.87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r>
              <w:rPr>
                <w:color w:val="000000"/>
                <w:spacing w:val="0"/>
                <w:w w:val="100"/>
                <w:position w:val="0"/>
                <w:sz w:val="16"/>
                <w:szCs w:val="16"/>
              </w:rPr>
              <w:t>09%</w:t>
            </w:r>
          </w:p>
        </w:tc>
      </w:tr>
    </w:tbl>
    <w:p>
      <w:pPr>
        <w:spacing w:lineRule="exact" w:line="1"/>
        <w:rPr>
          <w:sz w:val="2"/>
          <w:szCs w:val="2"/>
        </w:rPr>
      </w:pPr>
      <w:r>
        <w:br w:type="page"/>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8"/>
        <w:keepNext/>
        <w:keepLines/>
        <w:widowControl w:val="0"/>
        <w:shd w:val="clear" w:color="auto" w:fill="auto"/>
        <w:bidi w:val="0"/>
        <w:spacing w:before="0" w:line="240" w:lineRule="auto"/>
        <w:ind w:left="0" w:right="0" w:firstLine="0"/>
        <w:jc w:val="left"/>
      </w:pPr>
      <w:bookmarkStart w:id="970" w:name="bookmark970"/>
      <w:bookmarkStart w:id="971" w:name="bookmark971"/>
      <w:bookmarkStart w:id="972" w:name="bookmark972"/>
      <w:r>
        <w:rPr>
          <w:color w:val="000000"/>
          <w:spacing w:val="0"/>
          <w:w w:val="100"/>
          <w:position w:val="0"/>
        </w:rPr>
        <w:t>(2)本期计提、收回或转回的坏账准备情况</w:t>
      </w:r>
      <w:bookmarkEnd w:id="970"/>
      <w:bookmarkEnd w:id="971"/>
      <w:bookmarkEnd w:id="972"/>
    </w:p>
    <w:p>
      <w:pPr>
        <w:pStyle w:val="Style4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color w:val="000000"/>
          <w:spacing w:val="0"/>
          <w:w w:val="100"/>
          <w:position w:val="0"/>
          <w:sz w:val="16"/>
          <w:szCs w:val="16"/>
        </w:rPr>
        <w:t xml:space="preserve">16, </w:t>
      </w:r>
      <w:r>
        <w:rPr>
          <w:color w:val="000000"/>
          <w:spacing w:val="0"/>
          <w:w w:val="100"/>
          <w:position w:val="0"/>
          <w:sz w:val="16"/>
          <w:szCs w:val="16"/>
        </w:rPr>
        <w:t xml:space="preserve">750,113. </w:t>
      </w:r>
      <w:r>
        <w:rPr>
          <w:color w:val="000000"/>
          <w:spacing w:val="0"/>
          <w:w w:val="100"/>
          <w:position w:val="0"/>
          <w:sz w:val="16"/>
          <w:szCs w:val="16"/>
        </w:rPr>
        <w:t>68</w:t>
      </w:r>
      <w:r>
        <w:rPr>
          <w:color w:val="000000"/>
          <w:spacing w:val="0"/>
          <w:w w:val="100"/>
          <w:position w:val="0"/>
        </w:rPr>
        <w:t>元；本期收回或转回坏账准备金额</w:t>
      </w:r>
      <w:r>
        <w:rPr>
          <w:color w:val="000000"/>
          <w:spacing w:val="0"/>
          <w:w w:val="100"/>
          <w:position w:val="0"/>
          <w:sz w:val="16"/>
          <w:szCs w:val="16"/>
        </w:rPr>
        <w:t>0</w:t>
      </w:r>
      <w:r>
        <w:rPr>
          <w:color w:val="000000"/>
          <w:spacing w:val="0"/>
          <w:w w:val="100"/>
          <w:position w:val="0"/>
        </w:rPr>
        <w:t>元。</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42"/>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(3)本期实际核销的应收账款情况</w:t>
      </w:r>
    </w:p>
    <w:p>
      <w:pPr>
        <w:widowControl w:val="0"/>
        <w:spacing w:after="37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国外子公司</w:t>
            </w:r>
            <w:r>
              <w:rPr>
                <w:color w:val="000000"/>
                <w:spacing w:val="0"/>
                <w:w w:val="100"/>
                <w:position w:val="0"/>
                <w:sz w:val="16"/>
                <w:szCs w:val="16"/>
              </w:rPr>
              <w:t>CE</w:t>
            </w:r>
            <w:r>
              <w:rPr>
                <w:color w:val="000000"/>
                <w:spacing w:val="0"/>
                <w:w w:val="100"/>
                <w:position w:val="0"/>
              </w:rPr>
              <w:t>公司客户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286, </w:t>
            </w:r>
            <w:r>
              <w:rPr>
                <w:color w:val="000000"/>
                <w:spacing w:val="0"/>
                <w:w w:val="100"/>
                <w:position w:val="0"/>
                <w:sz w:val="16"/>
                <w:szCs w:val="16"/>
              </w:rPr>
              <w:t xml:space="preserve">652. </w:t>
            </w:r>
            <w:r>
              <w:rPr>
                <w:color w:val="000000"/>
                <w:spacing w:val="0"/>
                <w:w w:val="100"/>
                <w:position w:val="0"/>
                <w:sz w:val="16"/>
                <w:szCs w:val="16"/>
              </w:rPr>
              <w:t>03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子公司上海绿泰客户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92,606.00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40" w:right="0" w:firstLine="0"/>
              <w:jc w:val="both"/>
              <w:rPr>
                <w:sz w:val="16"/>
                <w:szCs w:val="16"/>
              </w:rPr>
            </w:pPr>
            <w:r>
              <w:rPr>
                <w:color w:val="000000"/>
                <w:spacing w:val="0"/>
                <w:w w:val="100"/>
                <w:position w:val="0"/>
                <w:sz w:val="16"/>
                <w:szCs w:val="16"/>
              </w:rPr>
              <w:t xml:space="preserve">379, </w:t>
            </w:r>
            <w:r>
              <w:rPr>
                <w:color w:val="000000"/>
                <w:spacing w:val="0"/>
                <w:w w:val="100"/>
                <w:position w:val="0"/>
                <w:sz w:val="16"/>
                <w:szCs w:val="16"/>
              </w:rPr>
              <w:t xml:space="preserve">258. </w:t>
            </w:r>
            <w:r>
              <w:rPr>
                <w:color w:val="000000"/>
                <w:spacing w:val="0"/>
                <w:w w:val="100"/>
                <w:position w:val="0"/>
                <w:sz w:val="16"/>
                <w:szCs w:val="16"/>
              </w:rPr>
              <w:t>03</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79" w:line="1" w:lineRule="exact"/>
      </w:pPr>
    </w:p>
    <w:p>
      <w:pPr>
        <w:pStyle w:val="Style38"/>
        <w:keepNext/>
        <w:keepLines/>
        <w:widowControl w:val="0"/>
        <w:numPr>
          <w:ilvl w:val="0"/>
          <w:numId w:val="51"/>
        </w:numPr>
        <w:shd w:val="clear" w:color="auto" w:fill="auto"/>
        <w:bidi w:val="0"/>
        <w:spacing w:before="0" w:line="240" w:lineRule="auto"/>
        <w:ind w:left="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按欠款方归集的期末余额前五名的应收账款情况</w:t>
      </w:r>
      <w:bookmarkEnd w:id="973"/>
      <w:bookmarkEnd w:id="974"/>
      <w:bookmarkEnd w:id="976"/>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bl>
      <w:tblPr>
        <w:tblOverlap w:val="never"/>
        <w:jc w:val="left"/>
        <w:tblLayout w:type="fixed"/>
      </w:tblPr>
      <w:tblGrid>
        <w:gridCol w:w="3365"/>
        <w:gridCol w:w="1728"/>
        <w:gridCol w:w="1834"/>
        <w:gridCol w:w="1642"/>
      </w:tblGrid>
      <w:tr>
        <w:trPr>
          <w:trHeight w:val="66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占应收账款余 额的比例(%)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UNIVERSAL SURVEILLANCE SYSTEMS</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49,527,206.04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8.20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2,479,110.51</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杭州智汇健康管理有限公司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29,232,000.00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4.84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1,461,600. </w:t>
            </w:r>
            <w:r>
              <w:rPr>
                <w:color w:val="000000"/>
                <w:spacing w:val="0"/>
                <w:w w:val="100"/>
                <w:position w:val="0"/>
                <w:sz w:val="20"/>
                <w:szCs w:val="20"/>
              </w:rPr>
              <w:t>00</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大连大学附属中山医院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22,914,510.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3.79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1,442,163.50</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北京有庆御通医疗投资有限公司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21,573,200.00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3.57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4,482,960.00</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北京休恩博得科技股份有限公司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21,068,984.00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3.49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1,053,449.20</w:t>
            </w: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144,315,900.04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23.89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10,919,283.21</w:t>
            </w:r>
          </w:p>
        </w:tc>
      </w:tr>
    </w:tbl>
    <w:p>
      <w:pPr>
        <w:pStyle w:val="Style38"/>
        <w:keepNext/>
        <w:keepLines/>
        <w:widowControl w:val="0"/>
        <w:numPr>
          <w:ilvl w:val="0"/>
          <w:numId w:val="51"/>
        </w:numPr>
        <w:shd w:val="clear" w:color="auto" w:fill="auto"/>
        <w:bidi w:val="0"/>
        <w:spacing w:before="0" w:after="220" w:line="464" w:lineRule="exact"/>
        <w:ind w:left="0" w:right="0" w:firstLine="0"/>
        <w:jc w:val="both"/>
      </w:pPr>
      <w:bookmarkStart w:id="977" w:name="bookmark977"/>
      <w:bookmarkStart w:id="978" w:name="bookmark978"/>
      <w:bookmarkStart w:id="979" w:name="bookmark979"/>
      <w:bookmarkStart w:id="980" w:name="bookmark980"/>
      <w:bookmarkEnd w:id="979"/>
      <w:r>
        <w:rPr>
          <w:color w:val="000000"/>
          <w:spacing w:val="0"/>
          <w:w w:val="100"/>
          <w:position w:val="0"/>
        </w:rPr>
        <w:t>其他说明：</w:t>
      </w:r>
      <w:bookmarkEnd w:id="977"/>
      <w:bookmarkEnd w:id="978"/>
      <w:bookmarkEnd w:id="980"/>
    </w:p>
    <w:p>
      <w:pPr>
        <w:pStyle w:val="Style19"/>
        <w:keepNext w:val="0"/>
        <w:keepLines w:val="0"/>
        <w:widowControl w:val="0"/>
        <w:shd w:val="clear" w:color="auto" w:fill="auto"/>
        <w:bidi w:val="0"/>
        <w:spacing w:before="0" w:after="220" w:line="464" w:lineRule="exact"/>
        <w:ind w:left="0" w:right="0" w:firstLine="440"/>
        <w:jc w:val="both"/>
      </w:pPr>
      <w:r>
        <w:rPr>
          <w:color w:val="000000"/>
          <w:spacing w:val="0"/>
          <w:w w:val="100"/>
          <w:position w:val="0"/>
        </w:rPr>
        <w:t>根据本公司之子公司医惠科技公司与杭州银行股份有限公司科技支行签订的《最高额质押合同》，医 惠科技公司以其</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日的全部应收账款及以后发生的全部应收账款作为质押取得</w:t>
      </w:r>
      <w:r>
        <w:rPr>
          <w:color w:val="000000"/>
          <w:spacing w:val="0"/>
          <w:w w:val="100"/>
          <w:position w:val="0"/>
        </w:rPr>
        <w:t>11,000</w:t>
      </w:r>
      <w:r>
        <w:rPr>
          <w:color w:val="000000"/>
          <w:spacing w:val="0"/>
          <w:w w:val="100"/>
          <w:position w:val="0"/>
        </w:rPr>
        <w:t>万元的融 资额度。截至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日，医惠科技公司应收账款期末余额为</w:t>
      </w:r>
      <w:r>
        <w:rPr>
          <w:color w:val="000000"/>
          <w:spacing w:val="0"/>
          <w:w w:val="100"/>
          <w:position w:val="0"/>
        </w:rPr>
        <w:t>385,694,440.97</w:t>
      </w:r>
      <w:r>
        <w:rPr>
          <w:color w:val="000000"/>
          <w:spacing w:val="0"/>
          <w:w w:val="100"/>
          <w:position w:val="0"/>
        </w:rPr>
        <w:t>元，在该担保合同下借 款余额为</w:t>
      </w:r>
      <w:r>
        <w:rPr>
          <w:color w:val="000000"/>
          <w:spacing w:val="0"/>
          <w:w w:val="100"/>
          <w:position w:val="0"/>
        </w:rPr>
        <w:t>6, 000</w:t>
      </w:r>
      <w:r>
        <w:rPr>
          <w:color w:val="000000"/>
          <w:spacing w:val="0"/>
          <w:w w:val="100"/>
          <w:position w:val="0"/>
        </w:rPr>
        <w:t>万元。</w:t>
      </w:r>
    </w:p>
    <w:p>
      <w:pPr>
        <w:pStyle w:val="Style38"/>
        <w:keepNext/>
        <w:keepLines/>
        <w:widowControl w:val="0"/>
        <w:shd w:val="clear" w:color="auto" w:fill="auto"/>
        <w:bidi w:val="0"/>
        <w:spacing w:before="0" w:after="160" w:line="464" w:lineRule="exact"/>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5</w:t>
      </w:r>
      <w:bookmarkEnd w:id="983"/>
      <w:r>
        <w:rPr>
          <w:color w:val="000000"/>
          <w:spacing w:val="0"/>
          <w:w w:val="100"/>
          <w:position w:val="0"/>
        </w:rPr>
        <w:t>、预付款项</w:t>
      </w:r>
      <w:bookmarkEnd w:id="981"/>
      <w:bookmarkEnd w:id="982"/>
      <w:bookmarkEnd w:id="984"/>
    </w:p>
    <w:p>
      <w:pPr>
        <w:pStyle w:val="Style38"/>
        <w:keepNext/>
        <w:keepLines/>
        <w:widowControl w:val="0"/>
        <w:shd w:val="clear" w:color="auto" w:fill="auto"/>
        <w:bidi w:val="0"/>
        <w:spacing w:before="0" w:line="464" w:lineRule="exact"/>
        <w:ind w:left="0" w:right="0" w:firstLine="0"/>
        <w:jc w:val="left"/>
      </w:pPr>
      <w:bookmarkStart w:id="981" w:name="bookmark981"/>
      <w:bookmarkStart w:id="982" w:name="bookmark982"/>
      <w:bookmarkStart w:id="985" w:name="bookmark985"/>
      <w:r>
        <w:rPr>
          <w:color w:val="000000"/>
          <w:spacing w:val="0"/>
          <w:w w:val="100"/>
          <w:position w:val="0"/>
        </w:rPr>
        <w:t>(1)预付款项按账龄列示</w:t>
      </w:r>
      <w:bookmarkEnd w:id="981"/>
      <w:bookmarkEnd w:id="982"/>
      <w:bookmarkEnd w:id="98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20,261,469.53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11,484, </w:t>
            </w:r>
            <w:r>
              <w:rPr>
                <w:color w:val="000000"/>
                <w:spacing w:val="0"/>
                <w:w w:val="100"/>
                <w:position w:val="0"/>
                <w:sz w:val="16"/>
                <w:szCs w:val="16"/>
              </w:rPr>
              <w:t xml:space="preserve">855.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19%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331,365.58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3,493,811.70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48%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270, </w:t>
            </w:r>
            <w:r>
              <w:rPr>
                <w:color w:val="000000"/>
                <w:spacing w:val="0"/>
                <w:w w:val="100"/>
                <w:position w:val="0"/>
                <w:sz w:val="16"/>
                <w:szCs w:val="16"/>
              </w:rPr>
              <w:t xml:space="preserve">920.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1,180,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57%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704, </w:t>
            </w:r>
            <w:r>
              <w:rPr>
                <w:color w:val="000000"/>
                <w:spacing w:val="0"/>
                <w:w w:val="100"/>
                <w:position w:val="0"/>
                <w:sz w:val="16"/>
                <w:szCs w:val="16"/>
              </w:rPr>
              <w:t xml:space="preserve">022.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5,036, </w:t>
            </w:r>
            <w:r>
              <w:rPr>
                <w:color w:val="000000"/>
                <w:spacing w:val="0"/>
                <w:w w:val="100"/>
                <w:position w:val="0"/>
                <w:sz w:val="16"/>
                <w:szCs w:val="16"/>
              </w:rPr>
              <w:t xml:space="preserve">022.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 </w:t>
            </w:r>
            <w:r>
              <w:rPr>
                <w:color w:val="000000"/>
                <w:spacing w:val="0"/>
                <w:w w:val="100"/>
                <w:position w:val="0"/>
                <w:sz w:val="16"/>
                <w:szCs w:val="16"/>
              </w:rPr>
              <w:t>76%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21,567,778.93</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21,194, </w:t>
            </w:r>
            <w:r>
              <w:rPr>
                <w:color w:val="000000"/>
                <w:spacing w:val="0"/>
                <w:w w:val="100"/>
                <w:position w:val="0"/>
                <w:sz w:val="16"/>
                <w:szCs w:val="16"/>
              </w:rPr>
              <w:t xml:space="preserve">690. </w:t>
            </w:r>
            <w:r>
              <w:rPr>
                <w:color w:val="000000"/>
                <w:spacing w:val="0"/>
                <w:w w:val="100"/>
                <w:position w:val="0"/>
                <w:sz w:val="16"/>
                <w:szCs w:val="16"/>
              </w:rPr>
              <w:t>30</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color w:val="000000"/>
          <w:spacing w:val="0"/>
          <w:w w:val="100"/>
          <w:position w:val="0"/>
          <w:sz w:val="16"/>
          <w:szCs w:val="16"/>
        </w:rPr>
        <w:t>1</w:t>
      </w:r>
      <w:r>
        <w:rPr>
          <w:color w:val="000000"/>
          <w:spacing w:val="0"/>
          <w:w w:val="100"/>
          <w:position w:val="0"/>
        </w:rPr>
        <w:t>年且金额重要的预付款项未及时结算原因的说明：</w:t>
      </w:r>
    </w:p>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986" w:name="bookmark986"/>
      <w:bookmarkStart w:id="987" w:name="bookmark987"/>
      <w:bookmarkStart w:id="988" w:name="bookmark988"/>
      <w:r>
        <w:rPr>
          <w:color w:val="000000"/>
          <w:spacing w:val="0"/>
          <w:w w:val="100"/>
          <w:position w:val="0"/>
        </w:rPr>
        <w:t>(2)按预付对象归集的期末余额前五名的预付款情况</w:t>
      </w:r>
      <w:bookmarkEnd w:id="986"/>
      <w:bookmarkEnd w:id="987"/>
      <w:bookmarkEnd w:id="988"/>
    </w:p>
    <w:tbl>
      <w:tblPr>
        <w:tblOverlap w:val="never"/>
        <w:jc w:val="left"/>
        <w:tblLayout w:type="fixed"/>
      </w:tblPr>
      <w:tblGrid>
        <w:gridCol w:w="4080"/>
        <w:gridCol w:w="2448"/>
        <w:gridCol w:w="2040"/>
      </w:tblGrid>
      <w:tr>
        <w:trPr>
          <w:trHeight w:val="66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占预付款项余额 的比例(%)</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杭州盈网科技有限公司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11,858,665.35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54.98</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中国科学院半导体研究所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1,700,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7.88</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中国出口信用保险公司浙江分公司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 xml:space="preserve">745,178. </w:t>
            </w:r>
            <w:r>
              <w:rPr>
                <w:color w:val="000000"/>
                <w:spacing w:val="0"/>
                <w:w w:val="100"/>
                <w:position w:val="0"/>
                <w:sz w:val="20"/>
                <w:szCs w:val="20"/>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3.46</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中科院杭州射频识别技术研发中心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461,383.02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2.14</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浙江省数字医疗卫生技术研究院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384,022.96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1.78</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15,149,250.13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70.24</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6</w:t>
      </w:r>
      <w:bookmarkEnd w:id="991"/>
      <w:r>
        <w:rPr>
          <w:color w:val="000000"/>
          <w:spacing w:val="0"/>
          <w:w w:val="100"/>
          <w:position w:val="0"/>
        </w:rPr>
        <w:t>、应收利息</w:t>
      </w:r>
      <w:bookmarkEnd w:id="989"/>
      <w:bookmarkEnd w:id="990"/>
      <w:bookmarkEnd w:id="992"/>
    </w:p>
    <w:p>
      <w:pPr>
        <w:pStyle w:val="Style38"/>
        <w:keepNext/>
        <w:keepLines/>
        <w:widowControl w:val="0"/>
        <w:shd w:val="clear" w:color="auto" w:fill="auto"/>
        <w:bidi w:val="0"/>
        <w:spacing w:before="0" w:line="240" w:lineRule="auto"/>
        <w:ind w:left="0" w:right="0" w:firstLine="0"/>
        <w:jc w:val="left"/>
      </w:pPr>
      <w:bookmarkStart w:id="989" w:name="bookmark989"/>
      <w:bookmarkStart w:id="990" w:name="bookmark990"/>
      <w:bookmarkStart w:id="993" w:name="bookmark993"/>
      <w:r>
        <w:rPr>
          <w:color w:val="000000"/>
          <w:spacing w:val="0"/>
          <w:w w:val="100"/>
          <w:position w:val="0"/>
        </w:rPr>
        <w:t>(1)应收利息分类</w:t>
      </w:r>
      <w:bookmarkEnd w:id="989"/>
      <w:bookmarkEnd w:id="990"/>
      <w:bookmarkEnd w:id="993"/>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234, </w:t>
            </w:r>
            <w:r>
              <w:rPr>
                <w:color w:val="000000"/>
                <w:spacing w:val="0"/>
                <w:w w:val="100"/>
                <w:position w:val="0"/>
                <w:sz w:val="16"/>
                <w:szCs w:val="16"/>
              </w:rPr>
              <w:t xml:space="preserve">927. </w:t>
            </w:r>
            <w:r>
              <w:rPr>
                <w:color w:val="000000"/>
                <w:spacing w:val="0"/>
                <w:w w:val="100"/>
                <w:position w:val="0"/>
                <w:sz w:val="16"/>
                <w:szCs w:val="16"/>
              </w:rPr>
              <w:t>87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234, </w:t>
            </w:r>
            <w:r>
              <w:rPr>
                <w:color w:val="000000"/>
                <w:spacing w:val="0"/>
                <w:w w:val="100"/>
                <w:position w:val="0"/>
                <w:sz w:val="16"/>
                <w:szCs w:val="16"/>
              </w:rPr>
              <w:t xml:space="preserve">927. </w:t>
            </w:r>
            <w:r>
              <w:rPr>
                <w:color w:val="000000"/>
                <w:spacing w:val="0"/>
                <w:w w:val="100"/>
                <w:position w:val="0"/>
                <w:sz w:val="16"/>
                <w:szCs w:val="16"/>
              </w:rPr>
              <w:t>87</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7</w:t>
      </w:r>
      <w:bookmarkEnd w:id="996"/>
      <w:r>
        <w:rPr>
          <w:color w:val="000000"/>
          <w:spacing w:val="0"/>
          <w:w w:val="100"/>
          <w:position w:val="0"/>
        </w:rPr>
        <w:t>、其他应收款</w:t>
      </w:r>
      <w:bookmarkEnd w:id="994"/>
      <w:bookmarkEnd w:id="995"/>
      <w:bookmarkEnd w:id="997"/>
    </w:p>
    <w:p>
      <w:pPr>
        <w:pStyle w:val="Style38"/>
        <w:keepNext/>
        <w:keepLines/>
        <w:widowControl w:val="0"/>
        <w:shd w:val="clear" w:color="auto" w:fill="auto"/>
        <w:bidi w:val="0"/>
        <w:spacing w:before="0" w:after="360" w:line="240" w:lineRule="auto"/>
        <w:ind w:left="0" w:right="0" w:firstLine="0"/>
        <w:jc w:val="left"/>
      </w:pPr>
      <w:bookmarkStart w:id="994" w:name="bookmark994"/>
      <w:bookmarkStart w:id="995" w:name="bookmark995"/>
      <w:bookmarkStart w:id="998" w:name="bookmark998"/>
      <w:r>
        <w:rPr>
          <w:color w:val="000000"/>
          <w:spacing w:val="0"/>
          <w:w w:val="100"/>
          <w:position w:val="0"/>
        </w:rPr>
        <w:t>（1）其他应收款分类披露</w:t>
      </w:r>
      <w:bookmarkEnd w:id="994"/>
      <w:bookmarkEnd w:id="995"/>
      <w:bookmarkEnd w:id="99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28,713,</w:t>
            </w:r>
          </w:p>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244.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2, 284, 6</w:t>
            </w:r>
          </w:p>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81.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26,428,5</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32,416</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768. </w:t>
            </w:r>
            <w:r>
              <w:rPr>
                <w:color w:val="000000"/>
                <w:spacing w:val="0"/>
                <w:w w:val="100"/>
                <w:position w:val="0"/>
                <w:sz w:val="16"/>
                <w:szCs w:val="16"/>
              </w:rPr>
              <w:t>7</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3,385,28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29, 031,48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00</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3, 069, 3</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2,377,7</w:t>
            </w:r>
          </w:p>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33.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77.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691,650.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31,782,</w:t>
            </w:r>
          </w:p>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627.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4, 662, 4</w:t>
            </w:r>
          </w:p>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14. </w:t>
            </w:r>
            <w:r>
              <w:rPr>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27,120,2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32,416</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 xml:space="preserve">768. </w:t>
            </w:r>
            <w:r>
              <w:rPr>
                <w:color w:val="000000"/>
                <w:spacing w:val="0"/>
                <w:w w:val="100"/>
                <w:position w:val="0"/>
                <w:sz w:val="16"/>
                <w:szCs w:val="16"/>
              </w:rPr>
              <w:t>7</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3,385,28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10.44%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29,031,48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w:t>
            </w:r>
          </w:p>
        </w:tc>
      </w:tr>
    </w:tbl>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组合中，按账龄分析法计提坏账准备的其他应收款：</w:t>
      </w:r>
    </w:p>
    <w:p>
      <w:pPr>
        <w:pStyle w:val="Style33"/>
        <w:keepNext w:val="0"/>
        <w:keepLines w:val="0"/>
        <w:widowControl w:val="0"/>
        <w:shd w:val="clear" w:color="auto" w:fill="auto"/>
        <w:bidi w:val="0"/>
        <w:spacing w:before="0" w:after="160" w:line="336"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001,259.30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062.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8, 089, </w:t>
            </w:r>
            <w:r>
              <w:rPr>
                <w:color w:val="000000"/>
                <w:spacing w:val="0"/>
                <w:w w:val="100"/>
                <w:position w:val="0"/>
                <w:sz w:val="16"/>
                <w:szCs w:val="16"/>
              </w:rPr>
              <w:t xml:space="preserve">087.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808, </w:t>
            </w:r>
            <w:r>
              <w:rPr>
                <w:color w:val="000000"/>
                <w:spacing w:val="0"/>
                <w:w w:val="100"/>
                <w:position w:val="0"/>
                <w:sz w:val="16"/>
                <w:szCs w:val="16"/>
              </w:rPr>
              <w:t xml:space="preserve">908.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210,267.70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63,080.31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412, </w:t>
            </w:r>
            <w:r>
              <w:rPr>
                <w:color w:val="000000"/>
                <w:spacing w:val="0"/>
                <w:w w:val="100"/>
                <w:position w:val="0"/>
                <w:sz w:val="16"/>
                <w:szCs w:val="16"/>
              </w:rPr>
              <w:t xml:space="preserve">629.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412, </w:t>
            </w:r>
            <w:r>
              <w:rPr>
                <w:color w:val="000000"/>
                <w:spacing w:val="0"/>
                <w:w w:val="100"/>
                <w:position w:val="0"/>
                <w:sz w:val="16"/>
                <w:szCs w:val="16"/>
              </w:rPr>
              <w:t xml:space="preserve">629.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28,713,244.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2, 284, </w:t>
            </w:r>
            <w:r>
              <w:rPr>
                <w:color w:val="000000"/>
                <w:spacing w:val="0"/>
                <w:w w:val="100"/>
                <w:position w:val="0"/>
                <w:sz w:val="16"/>
                <w:szCs w:val="16"/>
              </w:rPr>
              <w:t xml:space="preserve">681. </w:t>
            </w:r>
            <w:r>
              <w:rPr>
                <w:color w:val="000000"/>
                <w:spacing w:val="0"/>
                <w:w w:val="100"/>
                <w:position w:val="0"/>
                <w:sz w:val="16"/>
                <w:szCs w:val="16"/>
              </w:rPr>
              <w:t>81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96%</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59" w:line="1" w:lineRule="exact"/>
      </w:pPr>
    </w:p>
    <w:p>
      <w:pPr>
        <w:pStyle w:val="Style1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单项金额不重大但单项计提坏账准备的其他应收款系中瑞思创（香港）国际有限公司应收</w:t>
      </w:r>
      <w:r>
        <w:rPr>
          <w:color w:val="000000"/>
          <w:spacing w:val="0"/>
          <w:w w:val="100"/>
          <w:position w:val="0"/>
        </w:rPr>
        <w:t>cS Partners</w:t>
      </w:r>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Holding LLC</w:t>
      </w:r>
      <w:r>
        <w:rPr>
          <w:color w:val="000000"/>
          <w:spacing w:val="0"/>
          <w:w w:val="100"/>
          <w:position w:val="0"/>
        </w:rPr>
        <w:t>资产处置款</w:t>
      </w:r>
      <w:r>
        <w:rPr>
          <w:color w:val="000000"/>
          <w:spacing w:val="0"/>
          <w:w w:val="100"/>
          <w:position w:val="0"/>
        </w:rPr>
        <w:t xml:space="preserve">3, </w:t>
      </w:r>
      <w:r>
        <w:rPr>
          <w:color w:val="000000"/>
          <w:spacing w:val="0"/>
          <w:w w:val="100"/>
          <w:position w:val="0"/>
        </w:rPr>
        <w:t>069,383.17</w:t>
      </w:r>
      <w:r>
        <w:rPr>
          <w:color w:val="000000"/>
          <w:spacing w:val="0"/>
          <w:w w:val="100"/>
          <w:position w:val="0"/>
        </w:rPr>
        <w:t>元，预计可收回金额</w:t>
      </w:r>
      <w:r>
        <w:rPr>
          <w:color w:val="000000"/>
          <w:spacing w:val="0"/>
          <w:w w:val="100"/>
          <w:position w:val="0"/>
        </w:rPr>
        <w:t xml:space="preserve">691, </w:t>
      </w:r>
      <w:r>
        <w:rPr>
          <w:color w:val="000000"/>
          <w:spacing w:val="0"/>
          <w:w w:val="100"/>
          <w:position w:val="0"/>
        </w:rPr>
        <w:t xml:space="preserve">650. </w:t>
      </w:r>
      <w:r>
        <w:rPr>
          <w:color w:val="000000"/>
          <w:spacing w:val="0"/>
          <w:w w:val="100"/>
          <w:position w:val="0"/>
        </w:rPr>
        <w:t>11</w:t>
      </w:r>
      <w:r>
        <w:rPr>
          <w:color w:val="000000"/>
          <w:spacing w:val="0"/>
          <w:w w:val="100"/>
          <w:position w:val="0"/>
        </w:rPr>
        <w:t>元。</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numPr>
          <w:ilvl w:val="0"/>
          <w:numId w:val="65"/>
        </w:numPr>
        <w:shd w:val="clear" w:color="auto" w:fill="auto"/>
        <w:tabs>
          <w:tab w:pos="493" w:val="left"/>
        </w:tabs>
        <w:bidi w:val="0"/>
        <w:spacing w:before="0" w:line="240"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本期计提、收回或转回的坏账准备情况</w:t>
      </w:r>
      <w:bookmarkEnd w:id="1000"/>
      <w:bookmarkEnd w:id="1002"/>
      <w:bookmarkEnd w:id="99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color w:val="000000"/>
          <w:spacing w:val="0"/>
          <w:w w:val="100"/>
          <w:position w:val="0"/>
          <w:sz w:val="16"/>
          <w:szCs w:val="16"/>
        </w:rPr>
        <w:t xml:space="preserve">1, 280, </w:t>
      </w:r>
      <w:r>
        <w:rPr>
          <w:color w:val="000000"/>
          <w:spacing w:val="0"/>
          <w:w w:val="100"/>
          <w:position w:val="0"/>
          <w:sz w:val="16"/>
          <w:szCs w:val="16"/>
        </w:rPr>
        <w:t xml:space="preserve">784. </w:t>
      </w:r>
      <w:r>
        <w:rPr>
          <w:color w:val="000000"/>
          <w:spacing w:val="0"/>
          <w:w w:val="100"/>
          <w:position w:val="0"/>
          <w:sz w:val="16"/>
          <w:szCs w:val="16"/>
        </w:rPr>
        <w:t>16</w:t>
      </w:r>
      <w:r>
        <w:rPr>
          <w:color w:val="000000"/>
          <w:spacing w:val="0"/>
          <w:w w:val="100"/>
          <w:position w:val="0"/>
        </w:rPr>
        <w:t>元；本期收回或转回坏账准备金额</w:t>
      </w:r>
      <w:r>
        <w:rPr>
          <w:color w:val="000000"/>
          <w:spacing w:val="0"/>
          <w:w w:val="100"/>
          <w:position w:val="0"/>
          <w:sz w:val="16"/>
          <w:szCs w:val="16"/>
        </w:rPr>
        <w:t>0</w:t>
      </w:r>
      <w:r>
        <w:rPr>
          <w:color w:val="000000"/>
          <w:spacing w:val="0"/>
          <w:w w:val="100"/>
          <w:position w:val="0"/>
        </w:rPr>
        <w:t>元。</w:t>
      </w:r>
    </w:p>
    <w:p>
      <w:pPr>
        <w:pStyle w:val="Style38"/>
        <w:keepNext/>
        <w:keepLines/>
        <w:widowControl w:val="0"/>
        <w:numPr>
          <w:ilvl w:val="0"/>
          <w:numId w:val="65"/>
        </w:numPr>
        <w:shd w:val="clear" w:color="auto" w:fill="auto"/>
        <w:tabs>
          <w:tab w:pos="493" w:val="left"/>
        </w:tabs>
        <w:bidi w:val="0"/>
        <w:spacing w:before="0" w:line="240" w:lineRule="auto"/>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本期实际核销的其他应收款情况</w:t>
      </w:r>
      <w:bookmarkEnd w:id="1003"/>
      <w:bookmarkEnd w:id="1004"/>
      <w:bookmarkEnd w:id="100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子公司上海绿泰材料预付款</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650. </w:t>
            </w:r>
            <w:r>
              <w:rPr>
                <w:color w:val="000000"/>
                <w:spacing w:val="0"/>
                <w:w w:val="100"/>
                <w:position w:val="0"/>
                <w:sz w:val="16"/>
                <w:szCs w:val="16"/>
              </w:rPr>
              <w:t>00</w:t>
            </w:r>
          </w:p>
        </w:tc>
      </w:tr>
    </w:tbl>
    <w:p>
      <w:pPr>
        <w:widowControl w:val="0"/>
        <w:spacing w:after="319" w:line="1" w:lineRule="exact"/>
      </w:pPr>
    </w:p>
    <w:p>
      <w:pPr>
        <w:pStyle w:val="Style38"/>
        <w:keepNext/>
        <w:keepLines/>
        <w:widowControl w:val="0"/>
        <w:numPr>
          <w:ilvl w:val="0"/>
          <w:numId w:val="65"/>
        </w:numPr>
        <w:shd w:val="clear" w:color="auto" w:fill="auto"/>
        <w:bidi w:val="0"/>
        <w:spacing w:before="0" w:line="240" w:lineRule="auto"/>
        <w:ind w:left="0" w:right="0" w:firstLine="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其他应收款按款项性质分类情况</w:t>
      </w:r>
      <w:bookmarkEnd w:id="1007"/>
      <w:bookmarkEnd w:id="1008"/>
      <w:bookmarkEnd w:id="101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14, 434, </w:t>
            </w:r>
            <w:r>
              <w:rPr>
                <w:color w:val="000000"/>
                <w:spacing w:val="0"/>
                <w:w w:val="100"/>
                <w:position w:val="0"/>
                <w:sz w:val="16"/>
                <w:szCs w:val="16"/>
              </w:rPr>
              <w:t xml:space="preserve">073.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823,278.22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5, 344, </w:t>
            </w:r>
            <w:r>
              <w:rPr>
                <w:color w:val="000000"/>
                <w:spacing w:val="0"/>
                <w:w w:val="100"/>
                <w:position w:val="0"/>
                <w:sz w:val="16"/>
                <w:szCs w:val="16"/>
              </w:rPr>
              <w:t xml:space="preserve">355.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10,763,782.22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188,703.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2, 698, </w:t>
            </w:r>
            <w:r>
              <w:rPr>
                <w:color w:val="000000"/>
                <w:spacing w:val="0"/>
                <w:w w:val="100"/>
                <w:position w:val="0"/>
                <w:sz w:val="16"/>
                <w:szCs w:val="16"/>
              </w:rPr>
              <w:t xml:space="preserve">454. </w:t>
            </w:r>
            <w:r>
              <w:rPr>
                <w:color w:val="000000"/>
                <w:spacing w:val="0"/>
                <w:w w:val="100"/>
                <w:position w:val="0"/>
                <w:sz w:val="16"/>
                <w:szCs w:val="16"/>
              </w:rPr>
              <w:t>44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2,449,285.71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3,393,263.03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913,333.84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4,366,210.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3, 824, </w:t>
            </w:r>
            <w:r>
              <w:rPr>
                <w:color w:val="000000"/>
                <w:spacing w:val="0"/>
                <w:w w:val="100"/>
                <w:position w:val="0"/>
                <w:sz w:val="16"/>
                <w:szCs w:val="16"/>
              </w:rPr>
              <w:t xml:space="preserve">656. </w:t>
            </w:r>
            <w:r>
              <w:rPr>
                <w:color w:val="000000"/>
                <w:spacing w:val="0"/>
                <w:w w:val="100"/>
                <w:position w:val="0"/>
                <w:sz w:val="16"/>
                <w:szCs w:val="16"/>
              </w:rPr>
              <w:t>96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31,782,627.84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32,416,768.71</w:t>
            </w:r>
          </w:p>
        </w:tc>
      </w:tr>
    </w:tbl>
    <w:p>
      <w:pPr>
        <w:widowControl w:val="0"/>
        <w:spacing w:after="319" w:line="1" w:lineRule="exact"/>
      </w:pPr>
    </w:p>
    <w:p>
      <w:pPr>
        <w:pStyle w:val="Style38"/>
        <w:keepNext/>
        <w:keepLines/>
        <w:widowControl w:val="0"/>
        <w:numPr>
          <w:ilvl w:val="0"/>
          <w:numId w:val="65"/>
        </w:numPr>
        <w:shd w:val="clear" w:color="auto" w:fill="auto"/>
        <w:bidi w:val="0"/>
        <w:spacing w:before="0" w:line="240" w:lineRule="auto"/>
        <w:ind w:left="0" w:right="0" w:firstLine="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按欠款方归集的期末余额前五名的其他应收款情况</w:t>
      </w:r>
      <w:bookmarkEnd w:id="1011"/>
      <w:bookmarkEnd w:id="1012"/>
      <w:bookmarkEnd w:id="1014"/>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杭州梵哗达机械有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350,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CS Partners</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Holding LLC</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3, 069,</w:t>
            </w:r>
            <w:r>
              <w:rPr>
                <w:color w:val="000000"/>
                <w:spacing w:val="0"/>
                <w:w w:val="100"/>
                <w:position w:val="0"/>
                <w:sz w:val="16"/>
                <w:szCs w:val="16"/>
              </w:rPr>
              <w:t>383.</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r>
              <w:rPr>
                <w:color w:val="000000"/>
                <w:spacing w:val="0"/>
                <w:w w:val="100"/>
                <w:position w:val="0"/>
                <w:sz w:val="17"/>
                <w:szCs w:val="17"/>
              </w:rPr>
              <w:t>年[注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2,377,733.06</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杭州嘉创塑胶电子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资产处置款、其他</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2, 646, </w:t>
            </w:r>
            <w:r>
              <w:rPr>
                <w:color w:val="000000"/>
                <w:spacing w:val="0"/>
                <w:w w:val="100"/>
                <w:position w:val="0"/>
                <w:sz w:val="16"/>
                <w:szCs w:val="16"/>
              </w:rPr>
              <w:t xml:space="preserve">665.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132,333.27</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宁波市北仑区人民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1,768,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56%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176, </w:t>
            </w:r>
            <w:r>
              <w:rPr>
                <w:color w:val="000000"/>
                <w:spacing w:val="0"/>
                <w:w w:val="100"/>
                <w:position w:val="0"/>
                <w:sz w:val="16"/>
                <w:szCs w:val="16"/>
              </w:rPr>
              <w:t xml:space="preserve">800.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中华人民共和国上 海海关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1,542,533.25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77,126. </w:t>
            </w:r>
            <w:r>
              <w:rPr>
                <w:color w:val="000000"/>
                <w:spacing w:val="0"/>
                <w:w w:val="100"/>
                <w:position w:val="0"/>
                <w:sz w:val="16"/>
                <w:szCs w:val="16"/>
              </w:rPr>
              <w:t>66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12,526,581.90</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39.41%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3,113, </w:t>
            </w:r>
            <w:r>
              <w:rPr>
                <w:color w:val="000000"/>
                <w:spacing w:val="0"/>
                <w:w w:val="100"/>
                <w:position w:val="0"/>
                <w:sz w:val="16"/>
                <w:szCs w:val="16"/>
              </w:rPr>
              <w:t xml:space="preserve">992. </w:t>
            </w:r>
            <w:r>
              <w:rPr>
                <w:color w:val="000000"/>
                <w:spacing w:val="0"/>
                <w:w w:val="100"/>
                <w:position w:val="0"/>
                <w:sz w:val="16"/>
                <w:szCs w:val="16"/>
              </w:rPr>
              <w:t>99</w:t>
            </w:r>
          </w:p>
        </w:tc>
      </w:tr>
    </w:tbl>
    <w:p>
      <w:pPr>
        <w:widowControl w:val="0"/>
        <w:spacing w:after="5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w:t>
      </w:r>
      <w:r>
        <w:rPr>
          <w:color w:val="000000"/>
          <w:spacing w:val="0"/>
          <w:w w:val="100"/>
          <w:position w:val="0"/>
        </w:rPr>
        <w:t>由于美元汇率影响，期末账面余额较期初增加</w:t>
      </w:r>
      <w:r>
        <w:rPr>
          <w:color w:val="000000"/>
          <w:spacing w:val="0"/>
          <w:w w:val="100"/>
          <w:position w:val="0"/>
        </w:rPr>
        <w:t>194,270.34</w:t>
      </w:r>
      <w:r>
        <w:rPr>
          <w:color w:val="000000"/>
          <w:spacing w:val="0"/>
          <w:w w:val="100"/>
          <w:position w:val="0"/>
        </w:rPr>
        <w:t>元。</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w:t>
      </w:r>
      <w:r>
        <w:rPr>
          <w:color w:val="000000"/>
          <w:spacing w:val="0"/>
          <w:w w:val="100"/>
          <w:position w:val="0"/>
        </w:rPr>
        <w:t>款项性质中资产处置款金额为</w:t>
      </w:r>
      <w:r>
        <w:rPr>
          <w:color w:val="000000"/>
          <w:spacing w:val="0"/>
          <w:w w:val="100"/>
          <w:position w:val="0"/>
        </w:rPr>
        <w:t xml:space="preserve">2,119,320. </w:t>
      </w:r>
      <w:r>
        <w:rPr>
          <w:color w:val="000000"/>
          <w:spacing w:val="0"/>
          <w:w w:val="100"/>
          <w:position w:val="0"/>
        </w:rPr>
        <w:t>00</w:t>
      </w:r>
      <w:r>
        <w:rPr>
          <w:color w:val="000000"/>
          <w:spacing w:val="0"/>
          <w:w w:val="100"/>
          <w:position w:val="0"/>
        </w:rPr>
        <w:t>元。</w:t>
      </w:r>
    </w:p>
    <w:p>
      <w:pPr>
        <w:pStyle w:val="Style38"/>
        <w:keepNext/>
        <w:keepLines/>
        <w:widowControl w:val="0"/>
        <w:shd w:val="clear" w:color="auto" w:fill="auto"/>
        <w:bidi w:val="0"/>
        <w:spacing w:before="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8</w:t>
      </w:r>
      <w:bookmarkEnd w:id="1017"/>
      <w:r>
        <w:rPr>
          <w:color w:val="000000"/>
          <w:spacing w:val="0"/>
          <w:w w:val="100"/>
          <w:position w:val="0"/>
        </w:rPr>
        <w:t>、存货</w:t>
      </w:r>
      <w:bookmarkEnd w:id="1015"/>
      <w:bookmarkEnd w:id="1016"/>
      <w:bookmarkEnd w:id="101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8"/>
        <w:keepNext/>
        <w:keepLines/>
        <w:widowControl w:val="0"/>
        <w:shd w:val="clear" w:color="auto" w:fill="auto"/>
        <w:bidi w:val="0"/>
        <w:spacing w:before="0" w:line="240" w:lineRule="auto"/>
        <w:ind w:left="0" w:right="0" w:firstLine="0"/>
        <w:jc w:val="left"/>
      </w:pPr>
      <w:bookmarkStart w:id="1019" w:name="bookmark1019"/>
      <w:bookmarkStart w:id="1020" w:name="bookmark1020"/>
      <w:bookmarkStart w:id="1021" w:name="bookmark1021"/>
      <w:r>
        <w:rPr>
          <w:color w:val="000000"/>
          <w:spacing w:val="0"/>
          <w:w w:val="100"/>
          <w:position w:val="0"/>
        </w:rPr>
        <w:t>（1）存货分类</w:t>
      </w:r>
      <w:bookmarkEnd w:id="1019"/>
      <w:bookmarkEnd w:id="1020"/>
      <w:bookmarkEnd w:id="102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74, </w:t>
            </w:r>
            <w:r>
              <w:rPr>
                <w:color w:val="000000"/>
                <w:spacing w:val="0"/>
                <w:w w:val="100"/>
                <w:position w:val="0"/>
                <w:sz w:val="16"/>
                <w:szCs w:val="16"/>
              </w:rPr>
              <w:t>056,371.34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74, </w:t>
            </w:r>
            <w:r>
              <w:rPr>
                <w:color w:val="000000"/>
                <w:spacing w:val="0"/>
                <w:w w:val="100"/>
                <w:position w:val="0"/>
                <w:sz w:val="16"/>
                <w:szCs w:val="16"/>
              </w:rPr>
              <w:t>056,371.34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997,937.71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997,937.71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6, 593, </w:t>
            </w:r>
            <w:r>
              <w:rPr>
                <w:color w:val="000000"/>
                <w:spacing w:val="0"/>
                <w:w w:val="100"/>
                <w:position w:val="0"/>
                <w:sz w:val="16"/>
                <w:szCs w:val="16"/>
              </w:rPr>
              <w:t xml:space="preserve">902.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6, 593, </w:t>
            </w:r>
            <w:r>
              <w:rPr>
                <w:color w:val="000000"/>
                <w:spacing w:val="0"/>
                <w:w w:val="100"/>
                <w:position w:val="0"/>
                <w:sz w:val="16"/>
                <w:szCs w:val="16"/>
              </w:rPr>
              <w:t xml:space="preserve">902.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5,591,899.84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5,591,899. </w:t>
            </w:r>
            <w:r>
              <w:rPr>
                <w:color w:val="000000"/>
                <w:spacing w:val="0"/>
                <w:w w:val="100"/>
                <w:position w:val="0"/>
                <w:sz w:val="16"/>
                <w:szCs w:val="16"/>
              </w:rPr>
              <w:t>84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176, 690, </w:t>
            </w:r>
            <w:r>
              <w:rPr>
                <w:color w:val="000000"/>
                <w:spacing w:val="0"/>
                <w:w w:val="100"/>
                <w:position w:val="0"/>
                <w:sz w:val="16"/>
                <w:szCs w:val="16"/>
              </w:rPr>
              <w:t xml:space="preserve">280.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1,569,251.74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175, </w:t>
            </w:r>
            <w:r>
              <w:rPr>
                <w:color w:val="000000"/>
                <w:spacing w:val="0"/>
                <w:w w:val="100"/>
                <w:position w:val="0"/>
                <w:sz w:val="16"/>
                <w:szCs w:val="16"/>
              </w:rPr>
              <w:t xml:space="preserve">121,029.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124, 966, </w:t>
            </w:r>
            <w:r>
              <w:rPr>
                <w:color w:val="000000"/>
                <w:spacing w:val="0"/>
                <w:w w:val="100"/>
                <w:position w:val="0"/>
                <w:sz w:val="16"/>
                <w:szCs w:val="16"/>
              </w:rPr>
              <w:t xml:space="preserve">659.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124, 966, </w:t>
            </w:r>
            <w:r>
              <w:rPr>
                <w:color w:val="000000"/>
                <w:spacing w:val="0"/>
                <w:w w:val="100"/>
                <w:position w:val="0"/>
                <w:sz w:val="16"/>
                <w:szCs w:val="16"/>
              </w:rPr>
              <w:t xml:space="preserve">659. </w:t>
            </w:r>
            <w:r>
              <w:rPr>
                <w:color w:val="000000"/>
                <w:spacing w:val="0"/>
                <w:w w:val="100"/>
                <w:position w:val="0"/>
                <w:sz w:val="16"/>
                <w:szCs w:val="16"/>
              </w:rPr>
              <w:t>96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 </w:t>
            </w:r>
            <w:r>
              <w:rPr>
                <w:color w:val="000000"/>
                <w:spacing w:val="0"/>
                <w:w w:val="100"/>
                <w:position w:val="0"/>
                <w:sz w:val="16"/>
                <w:szCs w:val="16"/>
              </w:rPr>
              <w:t>572,276.70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6,572,276.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2, 766, </w:t>
            </w:r>
            <w:r>
              <w:rPr>
                <w:color w:val="000000"/>
                <w:spacing w:val="0"/>
                <w:w w:val="100"/>
                <w:position w:val="0"/>
                <w:sz w:val="16"/>
                <w:szCs w:val="16"/>
              </w:rPr>
              <w:t xml:space="preserve">934.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2, 766, </w:t>
            </w:r>
            <w:r>
              <w:rPr>
                <w:color w:val="000000"/>
                <w:spacing w:val="0"/>
                <w:w w:val="100"/>
                <w:position w:val="0"/>
                <w:sz w:val="16"/>
                <w:szCs w:val="16"/>
              </w:rPr>
              <w:t xml:space="preserve">934. </w:t>
            </w:r>
            <w:r>
              <w:rPr>
                <w:color w:val="000000"/>
                <w:spacing w:val="0"/>
                <w:w w:val="100"/>
                <w:position w:val="0"/>
                <w:sz w:val="16"/>
                <w:szCs w:val="16"/>
              </w:rPr>
              <w:t>12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263,912, </w:t>
            </w:r>
            <w:r>
              <w:rPr>
                <w:color w:val="000000"/>
                <w:spacing w:val="0"/>
                <w:w w:val="100"/>
                <w:position w:val="0"/>
                <w:sz w:val="16"/>
                <w:szCs w:val="16"/>
              </w:rPr>
              <w:t xml:space="preserve">831.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1,569,251.74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262, 343, </w:t>
            </w:r>
            <w:r>
              <w:rPr>
                <w:color w:val="000000"/>
                <w:spacing w:val="0"/>
                <w:w w:val="100"/>
                <w:position w:val="0"/>
                <w:sz w:val="16"/>
                <w:szCs w:val="16"/>
              </w:rPr>
              <w:t xml:space="preserve">579.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178, </w:t>
            </w:r>
            <w:r>
              <w:rPr>
                <w:color w:val="000000"/>
                <w:spacing w:val="0"/>
                <w:w w:val="100"/>
                <w:position w:val="0"/>
                <w:sz w:val="16"/>
                <w:szCs w:val="16"/>
              </w:rPr>
              <w:t xml:space="preserve">323,431. </w:t>
            </w:r>
            <w:r>
              <w:rPr>
                <w:color w:val="000000"/>
                <w:spacing w:val="0"/>
                <w:w w:val="100"/>
                <w:position w:val="0"/>
                <w:sz w:val="16"/>
                <w:szCs w:val="16"/>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178,323, </w:t>
            </w:r>
            <w:r>
              <w:rPr>
                <w:color w:val="000000"/>
                <w:spacing w:val="0"/>
                <w:w w:val="100"/>
                <w:position w:val="0"/>
                <w:sz w:val="16"/>
                <w:szCs w:val="16"/>
              </w:rPr>
              <w:t xml:space="preserve">431. </w:t>
            </w:r>
            <w:r>
              <w:rPr>
                <w:color w:val="000000"/>
                <w:spacing w:val="0"/>
                <w:w w:val="100"/>
                <w:position w:val="0"/>
                <w:sz w:val="16"/>
                <w:szCs w:val="16"/>
              </w:rPr>
              <w:t>63</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公司是否需遵守《深圳证券交易所行业信息披露指引第</w:t>
      </w:r>
      <w:r>
        <w:rPr>
          <w:color w:val="000000"/>
          <w:spacing w:val="0"/>
          <w:w w:val="100"/>
          <w:position w:val="0"/>
          <w:sz w:val="16"/>
          <w:szCs w:val="16"/>
        </w:rPr>
        <w:t>4</w:t>
      </w:r>
      <w:r>
        <w:rPr>
          <w:color w:val="000000"/>
          <w:spacing w:val="0"/>
          <w:w w:val="100"/>
          <w:position w:val="0"/>
        </w:rPr>
        <w:t>号一上市公司从事种业、种植业务》的披露要求</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公司是否需遵守《深圳证券交易所创业板行业信息披露指引第</w:t>
      </w:r>
      <w:r>
        <w:rPr>
          <w:color w:val="000000"/>
          <w:spacing w:val="0"/>
          <w:w w:val="100"/>
          <w:position w:val="0"/>
          <w:sz w:val="16"/>
          <w:szCs w:val="16"/>
        </w:rPr>
        <w:t>1</w:t>
      </w:r>
      <w:r>
        <w:rPr>
          <w:color w:val="000000"/>
          <w:spacing w:val="0"/>
          <w:w w:val="100"/>
          <w:position w:val="0"/>
        </w:rPr>
        <w:t>号一一上市公司从事广播电影电视业务》的披露要求 否</w:t>
      </w:r>
    </w:p>
    <w:p>
      <w:pPr>
        <w:pStyle w:val="Style3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公司是否需遵守《深圳证券交易所创业板行业信息披露指引第</w:t>
      </w:r>
      <w:r>
        <w:rPr>
          <w:color w:val="000000"/>
          <w:spacing w:val="0"/>
          <w:w w:val="100"/>
          <w:position w:val="0"/>
          <w:sz w:val="16"/>
          <w:szCs w:val="16"/>
        </w:rPr>
        <w:t>5</w:t>
      </w:r>
      <w:r>
        <w:rPr>
          <w:color w:val="000000"/>
          <w:spacing w:val="0"/>
          <w:w w:val="100"/>
          <w:position w:val="0"/>
        </w:rPr>
        <w:t>号一一上市公司从事互联网游戏业务》的披露要求 否</w:t>
      </w:r>
    </w:p>
    <w:p>
      <w:pPr>
        <w:pStyle w:val="Style38"/>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r>
        <w:rPr>
          <w:color w:val="000000"/>
          <w:spacing w:val="0"/>
          <w:w w:val="100"/>
          <w:position w:val="0"/>
        </w:rPr>
        <w:t>（2）存货跌价准备</w:t>
      </w:r>
      <w:bookmarkEnd w:id="1022"/>
      <w:bookmarkEnd w:id="1023"/>
      <w:bookmarkEnd w:id="1024"/>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1,569,251.74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1,569,251.74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1,569,251.74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1,569,251.74</w:t>
            </w:r>
          </w:p>
        </w:tc>
      </w:tr>
    </w:tbl>
    <w:p>
      <w:pPr>
        <w:widowControl w:val="0"/>
        <w:spacing w:after="99" w:line="1" w:lineRule="exact"/>
      </w:pPr>
    </w:p>
    <w:p>
      <w:pPr>
        <w:pStyle w:val="Style19"/>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 xml:space="preserve">由于部分产品滞销导致其可变现净值低于相应成本，故按照成本高于可变现净值的差额计提存货跌价 </w:t>
      </w:r>
      <w:r>
        <w:rPr>
          <w:color w:val="000000"/>
          <w:spacing w:val="0"/>
          <w:w w:val="100"/>
          <w:position w:val="0"/>
        </w:rPr>
        <w:t>准备。</w:t>
      </w:r>
      <w:r>
        <w:br w:type="page"/>
      </w:r>
    </w:p>
    <w:p>
      <w:pPr>
        <w:pStyle w:val="Style38"/>
        <w:keepNext/>
        <w:keepLines/>
        <w:widowControl w:val="0"/>
        <w:shd w:val="clear" w:color="auto" w:fill="auto"/>
        <w:bidi w:val="0"/>
        <w:spacing w:before="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9</w:t>
      </w:r>
      <w:bookmarkEnd w:id="1027"/>
      <w:r>
        <w:rPr>
          <w:color w:val="000000"/>
          <w:spacing w:val="0"/>
          <w:w w:val="100"/>
          <w:position w:val="0"/>
        </w:rPr>
        <w:t>、其他流动资产</w:t>
      </w:r>
      <w:bookmarkEnd w:id="1025"/>
      <w:bookmarkEnd w:id="1026"/>
      <w:bookmarkEnd w:id="102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预缴的各项税费及待抵扣增值税进项税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22, 504, </w:t>
            </w:r>
            <w:r>
              <w:rPr>
                <w:color w:val="000000"/>
                <w:spacing w:val="0"/>
                <w:w w:val="100"/>
                <w:position w:val="0"/>
                <w:sz w:val="16"/>
                <w:szCs w:val="16"/>
              </w:rPr>
              <w:t xml:space="preserve">090.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22,364,812.97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4, 947, </w:t>
            </w:r>
            <w:r>
              <w:rPr>
                <w:color w:val="000000"/>
                <w:spacing w:val="0"/>
                <w:w w:val="100"/>
                <w:position w:val="0"/>
                <w:sz w:val="16"/>
                <w:szCs w:val="16"/>
              </w:rPr>
              <w:t xml:space="preserve">700.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3,223, </w:t>
            </w:r>
            <w:r>
              <w:rPr>
                <w:color w:val="000000"/>
                <w:spacing w:val="0"/>
                <w:w w:val="100"/>
                <w:position w:val="0"/>
                <w:sz w:val="16"/>
                <w:szCs w:val="16"/>
              </w:rPr>
              <w:t xml:space="preserve">098. </w:t>
            </w:r>
            <w:r>
              <w:rPr>
                <w:color w:val="000000"/>
                <w:spacing w:val="0"/>
                <w:w w:val="100"/>
                <w:position w:val="0"/>
                <w:sz w:val="16"/>
                <w:szCs w:val="16"/>
              </w:rPr>
              <w:t>36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760.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27,451,791.64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25,593,671.33</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1</w:t>
      </w:r>
      <w:bookmarkEnd w:id="1031"/>
      <w:r>
        <w:rPr>
          <w:color w:val="000000"/>
          <w:spacing w:val="0"/>
          <w:w w:val="100"/>
          <w:position w:val="0"/>
        </w:rPr>
        <w:t>0、可供出售金融资产</w:t>
      </w:r>
      <w:bookmarkEnd w:id="1029"/>
      <w:bookmarkEnd w:id="1030"/>
      <w:bookmarkEnd w:id="1032"/>
    </w:p>
    <w:p>
      <w:pPr>
        <w:pStyle w:val="Style38"/>
        <w:keepNext/>
        <w:keepLines/>
        <w:widowControl w:val="0"/>
        <w:shd w:val="clear" w:color="auto" w:fill="auto"/>
        <w:bidi w:val="0"/>
        <w:spacing w:before="0" w:line="240" w:lineRule="auto"/>
        <w:ind w:left="0" w:right="0" w:firstLine="0"/>
        <w:jc w:val="left"/>
      </w:pPr>
      <w:bookmarkStart w:id="1029" w:name="bookmark1029"/>
      <w:bookmarkStart w:id="1030" w:name="bookmark1030"/>
      <w:bookmarkStart w:id="1033" w:name="bookmark1033"/>
      <w:r>
        <w:rPr>
          <w:color w:val="000000"/>
          <w:spacing w:val="0"/>
          <w:w w:val="100"/>
          <w:position w:val="0"/>
        </w:rPr>
        <w:t>(1)可供出售金融资产情况</w:t>
      </w:r>
      <w:bookmarkEnd w:id="1029"/>
      <w:bookmarkEnd w:id="1030"/>
      <w:bookmarkEnd w:id="103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406"/>
        <w:gridCol w:w="850"/>
        <w:gridCol w:w="1334"/>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32, 440,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32, 440,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27, 200,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32, 440,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32, 440,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27, 200,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32, 440,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32, 440,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27, 200,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r>
        <w:rPr>
          <w:color w:val="000000"/>
          <w:spacing w:val="0"/>
          <w:w w:val="100"/>
          <w:position w:val="0"/>
        </w:rPr>
        <w:t>(2)期末按成本计量的可供出售金融资产</w:t>
      </w:r>
      <w:bookmarkEnd w:id="1034"/>
      <w:bookmarkEnd w:id="1035"/>
      <w:bookmarkEnd w:id="1036"/>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26"/>
        <w:gridCol w:w="1133"/>
        <w:gridCol w:w="994"/>
        <w:gridCol w:w="994"/>
        <w:gridCol w:w="1277"/>
        <w:gridCol w:w="566"/>
        <w:gridCol w:w="566"/>
        <w:gridCol w:w="422"/>
        <w:gridCol w:w="456"/>
        <w:gridCol w:w="869"/>
        <w:gridCol w:w="8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苏州智康信息科 技股份有限公司 ［注］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15,000, </w:t>
            </w:r>
            <w:r>
              <w:rPr>
                <w:color w:val="000000"/>
                <w:spacing w:val="0"/>
                <w:w w:val="100"/>
                <w:position w:val="0"/>
                <w:sz w:val="16"/>
                <w:szCs w:val="16"/>
              </w:rPr>
              <w:t>000.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广东百慧信息技 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5, 000, </w:t>
            </w:r>
            <w:r>
              <w:rPr>
                <w:color w:val="000000"/>
                <w:spacing w:val="0"/>
                <w:w w:val="100"/>
                <w:position w:val="0"/>
                <w:sz w:val="16"/>
                <w:szCs w:val="16"/>
              </w:rPr>
              <w:t>000.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杭州连帆科技有</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 </w:t>
            </w:r>
            <w:r>
              <w:rPr>
                <w:color w:val="000000"/>
                <w:spacing w:val="0"/>
                <w:w w:val="100"/>
                <w:position w:val="0"/>
                <w:sz w:val="16"/>
                <w:szCs w:val="16"/>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杭州国家软件产 业基地有限公司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2, 200, </w:t>
            </w:r>
            <w:r>
              <w:rPr>
                <w:color w:val="000000"/>
                <w:spacing w:val="0"/>
                <w:w w:val="100"/>
                <w:position w:val="0"/>
                <w:sz w:val="16"/>
                <w:szCs w:val="16"/>
              </w:rPr>
              <w:t xml:space="preserve">000. </w:t>
            </w:r>
            <w:r>
              <w:rPr>
                <w:color w:val="000000"/>
                <w:spacing w:val="0"/>
                <w:w w:val="100"/>
                <w:position w:val="0"/>
                <w:sz w:val="16"/>
                <w:szCs w:val="16"/>
              </w:rPr>
              <w:t>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杭州认知网络科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10, 000, 000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 </w:t>
            </w:r>
            <w:r>
              <w:rPr>
                <w:color w:val="000000"/>
                <w:spacing w:val="0"/>
                <w:w w:val="100"/>
                <w:position w:val="0"/>
                <w:sz w:val="16"/>
                <w:szCs w:val="16"/>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上海医浦信息科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26"/>
        <w:gridCol w:w="1133"/>
        <w:gridCol w:w="994"/>
        <w:gridCol w:w="994"/>
        <w:gridCol w:w="1277"/>
        <w:gridCol w:w="566"/>
        <w:gridCol w:w="566"/>
        <w:gridCol w:w="422"/>
        <w:gridCol w:w="456"/>
        <w:gridCol w:w="869"/>
        <w:gridCol w:w="878"/>
      </w:tblGrid>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27,200, </w:t>
            </w:r>
            <w:r>
              <w:rPr>
                <w:color w:val="000000"/>
                <w:spacing w:val="0"/>
                <w:w w:val="100"/>
                <w:position w:val="0"/>
                <w:sz w:val="16"/>
                <w:szCs w:val="16"/>
              </w:rPr>
              <w:t>000.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10, 240, 000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000.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32, 440,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1</w:t>
      </w:r>
      <w:bookmarkEnd w:id="1039"/>
      <w:r>
        <w:rPr>
          <w:color w:val="000000"/>
          <w:spacing w:val="0"/>
          <w:w w:val="100"/>
          <w:position w:val="0"/>
        </w:rPr>
        <w:t>1、长期股权投资</w:t>
      </w:r>
      <w:bookmarkEnd w:id="1037"/>
      <w:bookmarkEnd w:id="1038"/>
      <w:bookmarkEnd w:id="104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336"/>
        <w:gridCol w:w="461"/>
        <w:gridCol w:w="389"/>
        <w:gridCol w:w="408"/>
        <w:gridCol w:w="302"/>
        <w:gridCol w:w="494"/>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10"/>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上海瑞章投 资有限公司</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（以下简称 瑞章公司）</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62,910,9</w:t>
            </w:r>
          </w:p>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92. </w:t>
            </w:r>
            <w:r>
              <w:rPr>
                <w:color w:val="000000"/>
                <w:spacing w:val="0"/>
                <w:w w:val="100"/>
                <w:position w:val="0"/>
                <w:sz w:val="16"/>
                <w:szCs w:val="16"/>
              </w:rPr>
              <w:t>35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2,320,51</w:t>
            </w:r>
          </w:p>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382,871.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292, 7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62,321,6</w:t>
            </w:r>
          </w:p>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45. </w:t>
            </w:r>
            <w:r>
              <w:rPr>
                <w:color w:val="000000"/>
                <w:spacing w:val="0"/>
                <w:w w:val="100"/>
                <w:position w:val="0"/>
                <w:sz w:val="16"/>
                <w:szCs w:val="16"/>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rPr>
                <w:sz w:val="16"/>
                <w:szCs w:val="16"/>
              </w:rPr>
            </w:pPr>
            <w:r>
              <w:rPr>
                <w:color w:val="000000"/>
                <w:spacing w:val="0"/>
                <w:w w:val="100"/>
                <w:position w:val="0"/>
                <w:sz w:val="17"/>
                <w:szCs w:val="17"/>
              </w:rPr>
              <w:t>江苏钜芯集 成电路技术 股份有限公 司（以下简称 江苏钜芯） [注</w:t>
            </w:r>
            <w:r>
              <w:rPr>
                <w:color w:val="000000"/>
                <w:spacing w:val="0"/>
                <w:w w:val="100"/>
                <w:position w:val="0"/>
                <w:sz w:val="16"/>
                <w:szCs w:val="16"/>
              </w:rPr>
              <w:t>1]</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57, 107,3</w:t>
            </w:r>
          </w:p>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88. </w:t>
            </w:r>
            <w:r>
              <w:rPr>
                <w:color w:val="000000"/>
                <w:spacing w:val="0"/>
                <w:w w:val="100"/>
                <w:position w:val="0"/>
                <w:sz w:val="16"/>
                <w:szCs w:val="16"/>
              </w:rPr>
              <w:t>07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2, 367, 00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59, 474, 3</w:t>
            </w:r>
          </w:p>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97. </w:t>
            </w: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广州医惠信 息科技有限 公司</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429, </w:t>
            </w:r>
            <w:r>
              <w:rPr>
                <w:color w:val="000000"/>
                <w:spacing w:val="0"/>
                <w:w w:val="100"/>
                <w:position w:val="0"/>
                <w:sz w:val="16"/>
                <w:szCs w:val="16"/>
              </w:rPr>
              <w:t>122.</w:t>
            </w:r>
          </w:p>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21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-29,122.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-400, </w:t>
            </w:r>
            <w:r>
              <w:rPr>
                <w:color w:val="000000"/>
                <w:spacing w:val="0"/>
                <w:w w:val="100"/>
                <w:position w:val="0"/>
                <w:sz w:val="16"/>
                <w:szCs w:val="16"/>
              </w:rPr>
              <w:t>000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上海泽信软 件有限公司</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19, 974,7</w:t>
            </w:r>
          </w:p>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96. </w:t>
            </w:r>
            <w:r>
              <w:rPr>
                <w:color w:val="000000"/>
                <w:spacing w:val="0"/>
                <w:w w:val="100"/>
                <w:position w:val="0"/>
                <w:sz w:val="16"/>
                <w:szCs w:val="16"/>
              </w:rPr>
              <w:t>16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1, 003, 68</w:t>
            </w:r>
          </w:p>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20, 978,4</w:t>
            </w:r>
          </w:p>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78. </w:t>
            </w:r>
            <w:r>
              <w:rPr>
                <w:color w:val="000000"/>
                <w:spacing w:val="0"/>
                <w:w w:val="100"/>
                <w:position w:val="0"/>
                <w:sz w:val="16"/>
                <w:szCs w:val="16"/>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天津医康互 联科技有限 公司</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2, 499, 76</w:t>
            </w:r>
          </w:p>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62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-958,</w:t>
            </w:r>
            <w:r>
              <w:rPr>
                <w:color w:val="000000"/>
                <w:spacing w:val="0"/>
                <w:w w:val="100"/>
                <w:position w:val="0"/>
                <w:sz w:val="16"/>
                <w:szCs w:val="16"/>
              </w:rPr>
              <w:t>370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1,541,39</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杭州创辉医 疗电子设备 有限公司[注</w:t>
            </w:r>
          </w:p>
          <w:p>
            <w:pPr>
              <w:pStyle w:val="Style28"/>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6"/>
                <w:szCs w:val="16"/>
              </w:rPr>
              <w:t>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10, 000,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-232,279</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9, 767, 72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7"/>
                <w:szCs w:val="17"/>
              </w:rPr>
              <w:t>医惠科技（沈 阳）有限公司 [注</w:t>
            </w:r>
            <w:r>
              <w:rPr>
                <w:color w:val="000000"/>
                <w:spacing w:val="0"/>
                <w:w w:val="100"/>
                <w:position w:val="0"/>
                <w:sz w:val="16"/>
                <w:szCs w:val="16"/>
              </w:rPr>
              <w:t>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200, 000</w:t>
            </w:r>
          </w:p>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-25, 901.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174, </w:t>
            </w:r>
            <w:r>
              <w:rPr>
                <w:color w:val="000000"/>
                <w:spacing w:val="0"/>
                <w:w w:val="100"/>
                <w:position w:val="0"/>
                <w:sz w:val="16"/>
                <w:szCs w:val="16"/>
              </w:rPr>
              <w:t>098.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医惠科技（广 东）有限公司</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660, 000</w:t>
            </w:r>
          </w:p>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-47, 395.</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612,604.</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142"/>
        <w:gridCol w:w="850"/>
        <w:gridCol w:w="710"/>
        <w:gridCol w:w="494"/>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left"/>
              <w:rPr>
                <w:sz w:val="16"/>
                <w:szCs w:val="16"/>
              </w:rPr>
            </w:pPr>
            <w:r>
              <w:rPr>
                <w:color w:val="000000"/>
                <w:spacing w:val="0"/>
                <w:w w:val="100"/>
                <w:position w:val="0"/>
                <w:sz w:val="17"/>
                <w:szCs w:val="17"/>
              </w:rPr>
              <w:t>杭州医惠科 贝社科技咨 询有限公司 ［注</w:t>
            </w: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225,000</w:t>
            </w:r>
          </w:p>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-5, 168.4</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219, </w:t>
            </w:r>
            <w:r>
              <w:rPr>
                <w:color w:val="000000"/>
                <w:spacing w:val="0"/>
                <w:w w:val="100"/>
                <w:position w:val="0"/>
                <w:sz w:val="16"/>
                <w:szCs w:val="16"/>
              </w:rPr>
              <w:t>831.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5" w:lineRule="exact"/>
              <w:ind w:left="0" w:right="0" w:firstLine="0"/>
              <w:jc w:val="left"/>
              <w:rPr>
                <w:sz w:val="16"/>
                <w:szCs w:val="16"/>
              </w:rPr>
            </w:pPr>
            <w:r>
              <w:rPr>
                <w:color w:val="000000"/>
                <w:spacing w:val="0"/>
                <w:w w:val="100"/>
                <w:position w:val="0"/>
                <w:sz w:val="17"/>
                <w:szCs w:val="17"/>
              </w:rPr>
              <w:t>广州市天威 电子科技有 限公司［注</w:t>
            </w: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3, 000, 0</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66, </w:t>
            </w:r>
            <w:r>
              <w:rPr>
                <w:color w:val="000000"/>
                <w:spacing w:val="0"/>
                <w:w w:val="100"/>
                <w:position w:val="0"/>
                <w:sz w:val="16"/>
                <w:szCs w:val="16"/>
              </w:rPr>
              <w:t>605.2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3, 066, 60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云南医惠科 技有限公司 ［注</w:t>
            </w:r>
            <w:r>
              <w:rPr>
                <w:color w:val="000000"/>
                <w:spacing w:val="0"/>
                <w:w w:val="100"/>
                <w:position w:val="0"/>
                <w:sz w:val="16"/>
                <w:szCs w:val="16"/>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142,922,</w:t>
            </w:r>
          </w:p>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059.41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14, 085,</w:t>
            </w:r>
          </w:p>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4, 459, 56</w:t>
            </w:r>
          </w:p>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8.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382,871.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292, 7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-400, </w:t>
            </w:r>
            <w:r>
              <w:rPr>
                <w:color w:val="000000"/>
                <w:spacing w:val="0"/>
                <w:w w:val="100"/>
                <w:position w:val="0"/>
                <w:sz w:val="16"/>
                <w:szCs w:val="16"/>
              </w:rPr>
              <w:t>000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158, 156,</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771. </w:t>
            </w:r>
            <w:r>
              <w:rPr>
                <w:color w:val="000000"/>
                <w:spacing w:val="0"/>
                <w:w w:val="100"/>
                <w:position w:val="0"/>
                <w:sz w:val="16"/>
                <w:szCs w:val="16"/>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142,922,</w:t>
            </w:r>
          </w:p>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059. </w:t>
            </w:r>
            <w:r>
              <w:rPr>
                <w:color w:val="000000"/>
                <w:spacing w:val="0"/>
                <w:w w:val="100"/>
                <w:position w:val="0"/>
                <w:sz w:val="16"/>
                <w:szCs w:val="16"/>
              </w:rPr>
              <w:t>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14, 085,</w:t>
            </w:r>
          </w:p>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4, 459, 56</w:t>
            </w:r>
          </w:p>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8.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382,871.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292, 7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-400, </w:t>
            </w:r>
            <w:r>
              <w:rPr>
                <w:color w:val="000000"/>
                <w:spacing w:val="0"/>
                <w:w w:val="100"/>
                <w:position w:val="0"/>
                <w:sz w:val="16"/>
                <w:szCs w:val="16"/>
              </w:rPr>
              <w:t>000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158, 156,</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771. </w:t>
            </w:r>
            <w:r>
              <w:rPr>
                <w:color w:val="000000"/>
                <w:spacing w:val="0"/>
                <w:w w:val="100"/>
                <w:position w:val="0"/>
                <w:sz w:val="16"/>
                <w:szCs w:val="16"/>
              </w:rPr>
              <w:t>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tabs>
          <w:tab w:pos="1145" w:val="left"/>
        </w:tabs>
        <w:bidi w:val="0"/>
        <w:spacing w:before="0" w:after="0" w:line="467" w:lineRule="exact"/>
        <w:ind w:left="0" w:right="0" w:firstLine="440"/>
        <w:jc w:val="both"/>
      </w:pPr>
      <w:r>
        <w:rPr>
          <w:color w:val="000000"/>
          <w:spacing w:val="0"/>
          <w:w w:val="100"/>
          <w:position w:val="0"/>
        </w:rPr>
        <w:t>［注</w:t>
      </w:r>
      <w:r>
        <w:rPr>
          <w:color w:val="000000"/>
          <w:spacing w:val="0"/>
          <w:w w:val="100"/>
          <w:position w:val="0"/>
        </w:rPr>
        <w:t>1］：</w:t>
        <w:tab/>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月，江苏钜芯集成电路技术有限公司更名为江苏钜芯集成电路技术股份有限公司。</w:t>
      </w:r>
    </w:p>
    <w:p>
      <w:pPr>
        <w:pStyle w:val="Style19"/>
        <w:keepNext w:val="0"/>
        <w:keepLines w:val="0"/>
        <w:widowControl w:val="0"/>
        <w:shd w:val="clear" w:color="auto" w:fill="auto"/>
        <w:tabs>
          <w:tab w:pos="1154" w:val="left"/>
        </w:tabs>
        <w:bidi w:val="0"/>
        <w:spacing w:before="0" w:after="0" w:line="467" w:lineRule="exact"/>
        <w:ind w:left="0" w:right="0" w:firstLine="440"/>
        <w:jc w:val="both"/>
      </w:pPr>
      <w:r>
        <w:rPr>
          <w:color w:val="000000"/>
          <w:spacing w:val="0"/>
          <w:w w:val="100"/>
          <w:position w:val="0"/>
        </w:rPr>
        <w:t>［注</w:t>
      </w:r>
      <w:r>
        <w:rPr>
          <w:color w:val="000000"/>
          <w:spacing w:val="0"/>
          <w:w w:val="100"/>
          <w:position w:val="0"/>
        </w:rPr>
        <w:t>2］：</w:t>
        <w:tab/>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月，医惠科技公司与杭州创辉医疗电子设备有限公司及其全体股东签订《关于杭州</w:t>
      </w:r>
    </w:p>
    <w:p>
      <w:pPr>
        <w:pStyle w:val="Style19"/>
        <w:keepNext w:val="0"/>
        <w:keepLines w:val="0"/>
        <w:widowControl w:val="0"/>
        <w:shd w:val="clear" w:color="auto" w:fill="auto"/>
        <w:bidi w:val="0"/>
        <w:spacing w:before="0" w:after="0" w:line="467" w:lineRule="exact"/>
        <w:ind w:left="0" w:right="0" w:firstLine="0"/>
        <w:jc w:val="both"/>
      </w:pPr>
      <w:r>
        <w:rPr>
          <w:color w:val="000000"/>
          <w:spacing w:val="0"/>
          <w:w w:val="100"/>
          <w:position w:val="0"/>
        </w:rPr>
        <w:t>创辉医疗电子设备有限公司之增资协议》</w:t>
      </w:r>
      <w:r>
        <w:rPr>
          <w:color w:val="000000"/>
          <w:spacing w:val="0"/>
          <w:w w:val="100"/>
          <w:position w:val="0"/>
        </w:rPr>
        <w:t>，</w:t>
      </w:r>
      <w:r>
        <w:rPr>
          <w:color w:val="000000"/>
          <w:spacing w:val="0"/>
          <w:w w:val="100"/>
          <w:position w:val="0"/>
        </w:rPr>
        <w:t>医惠科技公司使用自有资金</w:t>
      </w:r>
      <w:r>
        <w:rPr>
          <w:color w:val="000000"/>
          <w:spacing w:val="0"/>
          <w:w w:val="100"/>
          <w:position w:val="0"/>
        </w:rPr>
        <w:t>1,000</w:t>
      </w:r>
      <w:r>
        <w:rPr>
          <w:color w:val="000000"/>
          <w:spacing w:val="0"/>
          <w:w w:val="100"/>
          <w:position w:val="0"/>
        </w:rPr>
        <w:t>万元，以单方面增资的方式参 股杭州创辉医疗电子设备有限公司新增注册资本</w:t>
      </w:r>
      <w:r>
        <w:rPr>
          <w:color w:val="000000"/>
          <w:spacing w:val="0"/>
          <w:w w:val="100"/>
          <w:position w:val="0"/>
        </w:rPr>
        <w:t>16.67</w:t>
      </w:r>
      <w:r>
        <w:rPr>
          <w:color w:val="000000"/>
          <w:spacing w:val="0"/>
          <w:w w:val="100"/>
          <w:position w:val="0"/>
        </w:rPr>
        <w:t>万元，本次增资完成后，该公司注册资本</w:t>
      </w:r>
      <w:r>
        <w:rPr>
          <w:color w:val="000000"/>
          <w:spacing w:val="0"/>
          <w:w w:val="100"/>
          <w:position w:val="0"/>
        </w:rPr>
        <w:t>166.67</w:t>
      </w:r>
      <w:r>
        <w:rPr>
          <w:color w:val="000000"/>
          <w:spacing w:val="0"/>
          <w:w w:val="100"/>
          <w:position w:val="0"/>
        </w:rPr>
        <w:t>万 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日，医惠科技公司已实际出资</w:t>
      </w:r>
      <w:r>
        <w:rPr>
          <w:color w:val="000000"/>
          <w:spacing w:val="0"/>
          <w:w w:val="100"/>
          <w:position w:val="0"/>
        </w:rPr>
        <w:t>1,000</w:t>
      </w:r>
      <w:r>
        <w:rPr>
          <w:color w:val="000000"/>
          <w:spacing w:val="0"/>
          <w:w w:val="100"/>
          <w:position w:val="0"/>
        </w:rPr>
        <w:t>万元，占该公司注册资本的</w:t>
      </w:r>
      <w:r>
        <w:rPr>
          <w:color w:val="000000"/>
          <w:spacing w:val="0"/>
          <w:w w:val="100"/>
          <w:position w:val="0"/>
        </w:rPr>
        <w:t>10%</w:t>
      </w:r>
      <w:r>
        <w:rPr>
          <w:color w:val="000000"/>
          <w:spacing w:val="0"/>
          <w:w w:val="100"/>
          <w:position w:val="0"/>
        </w:rPr>
        <w:t>。</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本次增资后，杭州创辉医疗电子设备有限公司董事会由</w:t>
      </w:r>
      <w:r>
        <w:rPr>
          <w:color w:val="000000"/>
          <w:spacing w:val="0"/>
          <w:w w:val="100"/>
          <w:position w:val="0"/>
        </w:rPr>
        <w:t>3</w:t>
      </w:r>
      <w:r>
        <w:rPr>
          <w:color w:val="000000"/>
          <w:spacing w:val="0"/>
          <w:w w:val="100"/>
          <w:position w:val="0"/>
        </w:rPr>
        <w:t>名董事组成，医惠科技有权委派</w:t>
      </w:r>
      <w:r>
        <w:rPr>
          <w:color w:val="000000"/>
          <w:spacing w:val="0"/>
          <w:w w:val="100"/>
          <w:position w:val="0"/>
        </w:rPr>
        <w:t>1</w:t>
      </w:r>
      <w:r>
        <w:rPr>
          <w:color w:val="000000"/>
          <w:spacing w:val="0"/>
          <w:w w:val="100"/>
          <w:position w:val="0"/>
        </w:rPr>
        <w:t>名董事，董 事会对所议事项做出的决定应当有医惠科技委派的董事通过方为有效，因而医惠科技对其有重大影响，采 用权益法核算。</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［注</w:t>
      </w:r>
      <w:r>
        <w:rPr>
          <w:color w:val="000000"/>
          <w:spacing w:val="0"/>
          <w:w w:val="100"/>
          <w:position w:val="0"/>
        </w:rPr>
        <w:t>3］：</w:t>
      </w:r>
      <w:r>
        <w:rPr>
          <w:color w:val="000000"/>
          <w:spacing w:val="0"/>
          <w:w w:val="100"/>
          <w:position w:val="0"/>
        </w:rPr>
        <w:t>医惠科技（沈阳）有限公司注册资本</w:t>
      </w:r>
      <w:r>
        <w:rPr>
          <w:color w:val="000000"/>
          <w:spacing w:val="0"/>
          <w:w w:val="100"/>
          <w:position w:val="0"/>
        </w:rPr>
        <w:t>500</w:t>
      </w:r>
      <w:r>
        <w:rPr>
          <w:color w:val="000000"/>
          <w:spacing w:val="0"/>
          <w:w w:val="100"/>
          <w:position w:val="0"/>
        </w:rPr>
        <w:t>万元，医惠科技公司认缴</w:t>
      </w:r>
      <w:r>
        <w:rPr>
          <w:color w:val="000000"/>
          <w:spacing w:val="0"/>
          <w:w w:val="100"/>
          <w:position w:val="0"/>
        </w:rPr>
        <w:t>100</w:t>
      </w:r>
      <w:r>
        <w:rPr>
          <w:color w:val="000000"/>
          <w:spacing w:val="0"/>
          <w:w w:val="100"/>
          <w:position w:val="0"/>
        </w:rPr>
        <w:t>万元，占其注册资本</w:t>
      </w:r>
      <w:r>
        <w:rPr>
          <w:color w:val="000000"/>
          <w:spacing w:val="0"/>
          <w:w w:val="100"/>
          <w:position w:val="0"/>
        </w:rPr>
        <w:t>20%</w:t>
      </w:r>
      <w:r>
        <w:rPr>
          <w:color w:val="000000"/>
          <w:spacing w:val="0"/>
          <w:w w:val="100"/>
          <w:position w:val="0"/>
        </w:rPr>
        <w:t>。 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日，医惠科技公司已实际出资</w:t>
      </w:r>
      <w:r>
        <w:rPr>
          <w:color w:val="000000"/>
          <w:spacing w:val="0"/>
          <w:w w:val="100"/>
          <w:position w:val="0"/>
        </w:rPr>
        <w:t>20</w:t>
      </w:r>
      <w:r>
        <w:rPr>
          <w:color w:val="000000"/>
          <w:spacing w:val="0"/>
          <w:w w:val="100"/>
          <w:position w:val="0"/>
        </w:rPr>
        <w:t>万元。</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［注</w:t>
      </w:r>
      <w:r>
        <w:rPr>
          <w:color w:val="000000"/>
          <w:spacing w:val="0"/>
          <w:w w:val="100"/>
          <w:position w:val="0"/>
        </w:rPr>
        <w:t>4］</w:t>
      </w:r>
      <w:r>
        <w:rPr>
          <w:color w:val="000000"/>
          <w:spacing w:val="0"/>
          <w:w w:val="100"/>
          <w:position w:val="0"/>
        </w:rPr>
        <w:t>:医惠科技（广东）有限公司注册资本</w:t>
      </w:r>
      <w:r>
        <w:rPr>
          <w:color w:val="000000"/>
          <w:spacing w:val="0"/>
          <w:w w:val="100"/>
          <w:position w:val="0"/>
        </w:rPr>
        <w:t>1,000</w:t>
      </w:r>
      <w:r>
        <w:rPr>
          <w:color w:val="000000"/>
          <w:spacing w:val="0"/>
          <w:w w:val="100"/>
          <w:position w:val="0"/>
        </w:rPr>
        <w:t>万元，医惠科技公司认缴</w:t>
      </w:r>
      <w:r>
        <w:rPr>
          <w:color w:val="000000"/>
          <w:spacing w:val="0"/>
          <w:w w:val="100"/>
          <w:position w:val="0"/>
        </w:rPr>
        <w:t>330</w:t>
      </w:r>
      <w:r>
        <w:rPr>
          <w:color w:val="000000"/>
          <w:spacing w:val="0"/>
          <w:w w:val="100"/>
          <w:position w:val="0"/>
        </w:rPr>
        <w:t xml:space="preserve">万元，占其注册资本 </w:t>
      </w:r>
      <w:r>
        <w:rPr>
          <w:color w:val="000000"/>
          <w:spacing w:val="0"/>
          <w:w w:val="100"/>
          <w:position w:val="0"/>
        </w:rPr>
        <w:t>33%</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日，医惠科技公司已实际出资</w:t>
      </w:r>
      <w:r>
        <w:rPr>
          <w:color w:val="000000"/>
          <w:spacing w:val="0"/>
          <w:w w:val="100"/>
          <w:position w:val="0"/>
        </w:rPr>
        <w:t>66</w:t>
      </w:r>
      <w:r>
        <w:rPr>
          <w:color w:val="000000"/>
          <w:spacing w:val="0"/>
          <w:w w:val="100"/>
          <w:position w:val="0"/>
        </w:rPr>
        <w:t>万元。</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［注</w:t>
      </w:r>
      <w:r>
        <w:rPr>
          <w:color w:val="000000"/>
          <w:spacing w:val="0"/>
          <w:w w:val="100"/>
          <w:position w:val="0"/>
        </w:rPr>
        <w:t>5］：</w:t>
      </w:r>
      <w:r>
        <w:rPr>
          <w:color w:val="000000"/>
          <w:spacing w:val="0"/>
          <w:w w:val="100"/>
          <w:position w:val="0"/>
        </w:rPr>
        <w:t>杭州医惠科贝社科技咨询有限公司注册资本</w:t>
      </w:r>
      <w:r>
        <w:rPr>
          <w:color w:val="000000"/>
          <w:spacing w:val="0"/>
          <w:w w:val="100"/>
          <w:position w:val="0"/>
        </w:rPr>
        <w:t>300</w:t>
      </w:r>
      <w:r>
        <w:rPr>
          <w:color w:val="000000"/>
          <w:spacing w:val="0"/>
          <w:w w:val="100"/>
          <w:position w:val="0"/>
        </w:rPr>
        <w:t>万元，医惠科技公司认缴</w:t>
      </w:r>
      <w:r>
        <w:rPr>
          <w:color w:val="000000"/>
          <w:spacing w:val="0"/>
          <w:w w:val="100"/>
          <w:position w:val="0"/>
        </w:rPr>
        <w:t>45</w:t>
      </w:r>
      <w:r>
        <w:rPr>
          <w:color w:val="000000"/>
          <w:spacing w:val="0"/>
          <w:w w:val="100"/>
          <w:position w:val="0"/>
        </w:rPr>
        <w:t>万元，占其注册资 本</w:t>
      </w:r>
      <w:r>
        <w:rPr>
          <w:color w:val="000000"/>
          <w:spacing w:val="0"/>
          <w:w w:val="100"/>
          <w:position w:val="0"/>
        </w:rPr>
        <w:t>15%</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日，医惠科技公司已实际出资</w:t>
      </w:r>
      <w:r>
        <w:rPr>
          <w:color w:val="000000"/>
          <w:spacing w:val="0"/>
          <w:w w:val="100"/>
          <w:position w:val="0"/>
        </w:rPr>
        <w:t>22.5</w:t>
      </w:r>
      <w:r>
        <w:rPr>
          <w:color w:val="000000"/>
          <w:spacing w:val="0"/>
          <w:w w:val="100"/>
          <w:position w:val="0"/>
        </w:rPr>
        <w:t>万元。本次增资后，杭州医惠科贝社科技咨 询有限公司董事会由</w:t>
      </w:r>
      <w:r>
        <w:rPr>
          <w:color w:val="000000"/>
          <w:spacing w:val="0"/>
          <w:w w:val="100"/>
          <w:position w:val="0"/>
        </w:rPr>
        <w:t>3</w:t>
      </w:r>
      <w:r>
        <w:rPr>
          <w:color w:val="000000"/>
          <w:spacing w:val="0"/>
          <w:w w:val="100"/>
          <w:position w:val="0"/>
        </w:rPr>
        <w:t>名董事组成，本公司委派一名董事，因而本公司对其能够实施重大影响，采用权益 法核算。</w:t>
      </w:r>
    </w:p>
    <w:p>
      <w:pPr>
        <w:pStyle w:val="Style1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［注</w:t>
      </w:r>
      <w:r>
        <w:rPr>
          <w:color w:val="000000"/>
          <w:spacing w:val="0"/>
          <w:w w:val="100"/>
          <w:position w:val="0"/>
        </w:rPr>
        <w:t xml:space="preserve">6］： </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月，本公司与广州市天威电子科技有限公司、苏政斌以及梁洪杰签订《投资协议》</w:t>
      </w:r>
      <w:r>
        <w:rPr>
          <w:color w:val="000000"/>
          <w:spacing w:val="0"/>
          <w:w w:val="100"/>
          <w:position w:val="0"/>
        </w:rPr>
        <w:t xml:space="preserve">， </w:t>
      </w:r>
      <w:r>
        <w:rPr>
          <w:color w:val="000000"/>
          <w:spacing w:val="0"/>
          <w:w w:val="100"/>
          <w:position w:val="0"/>
        </w:rPr>
        <w:t>本公司以货币资金</w:t>
      </w:r>
      <w:r>
        <w:rPr>
          <w:color w:val="000000"/>
          <w:spacing w:val="0"/>
          <w:w w:val="100"/>
          <w:position w:val="0"/>
        </w:rPr>
        <w:t>300</w:t>
      </w:r>
      <w:r>
        <w:rPr>
          <w:color w:val="000000"/>
          <w:spacing w:val="0"/>
          <w:w w:val="100"/>
          <w:position w:val="0"/>
        </w:rPr>
        <w:t>万元认购广州市天威电子科技有限公司新增注册资本</w:t>
      </w:r>
      <w:r>
        <w:rPr>
          <w:color w:val="000000"/>
          <w:spacing w:val="0"/>
          <w:w w:val="100"/>
          <w:position w:val="0"/>
        </w:rPr>
        <w:t>33.33</w:t>
      </w:r>
      <w:r>
        <w:rPr>
          <w:color w:val="000000"/>
          <w:spacing w:val="0"/>
          <w:w w:val="100"/>
          <w:position w:val="0"/>
        </w:rPr>
        <w:t xml:space="preserve">万元，本次增资完成后， </w:t>
      </w:r>
      <w:r>
        <w:rPr>
          <w:color w:val="000000"/>
          <w:spacing w:val="0"/>
          <w:w w:val="100"/>
          <w:position w:val="0"/>
        </w:rPr>
        <w:t>该公司注册资本</w:t>
      </w:r>
      <w:r>
        <w:rPr>
          <w:color w:val="000000"/>
          <w:spacing w:val="0"/>
          <w:w w:val="100"/>
          <w:position w:val="0"/>
        </w:rPr>
        <w:t xml:space="preserve">333. </w:t>
      </w:r>
      <w:r>
        <w:rPr>
          <w:color w:val="000000"/>
          <w:spacing w:val="0"/>
          <w:w w:val="100"/>
          <w:position w:val="0"/>
        </w:rPr>
        <w:t>33</w:t>
      </w:r>
      <w:r>
        <w:rPr>
          <w:color w:val="000000"/>
          <w:spacing w:val="0"/>
          <w:w w:val="100"/>
          <w:position w:val="0"/>
        </w:rPr>
        <w:t>万元。截至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日，本公司已实际出资</w:t>
      </w:r>
      <w:r>
        <w:rPr>
          <w:color w:val="000000"/>
          <w:spacing w:val="0"/>
          <w:w w:val="100"/>
          <w:position w:val="0"/>
        </w:rPr>
        <w:t>300</w:t>
      </w:r>
      <w:r>
        <w:rPr>
          <w:color w:val="000000"/>
          <w:spacing w:val="0"/>
          <w:w w:val="100"/>
          <w:position w:val="0"/>
        </w:rPr>
        <w:t>万元，占该公司注册资本的</w:t>
      </w:r>
      <w:r>
        <w:rPr>
          <w:color w:val="000000"/>
          <w:spacing w:val="0"/>
          <w:w w:val="100"/>
          <w:position w:val="0"/>
        </w:rPr>
        <w:t>10%</w:t>
      </w:r>
      <w:r>
        <w:rPr>
          <w:color w:val="000000"/>
          <w:spacing w:val="0"/>
          <w:w w:val="100"/>
          <w:position w:val="0"/>
        </w:rPr>
        <w:t>。 本次增资后，广州市天威电子科技有限公司董事会由</w:t>
      </w:r>
      <w:r>
        <w:rPr>
          <w:color w:val="000000"/>
          <w:spacing w:val="0"/>
          <w:w w:val="100"/>
          <w:position w:val="0"/>
        </w:rPr>
        <w:t>3</w:t>
      </w:r>
      <w:r>
        <w:rPr>
          <w:color w:val="000000"/>
          <w:spacing w:val="0"/>
          <w:w w:val="100"/>
          <w:position w:val="0"/>
        </w:rPr>
        <w:t>名董事组成，本公司委派</w:t>
      </w:r>
      <w:r>
        <w:rPr>
          <w:color w:val="000000"/>
          <w:spacing w:val="0"/>
          <w:w w:val="100"/>
          <w:position w:val="0"/>
        </w:rPr>
        <w:t>1</w:t>
      </w:r>
      <w:r>
        <w:rPr>
          <w:color w:val="000000"/>
          <w:spacing w:val="0"/>
          <w:w w:val="100"/>
          <w:position w:val="0"/>
        </w:rPr>
        <w:t>名董事，因而本公司 对其有重大影响，采用权益法核算。</w:t>
      </w:r>
    </w:p>
    <w:p>
      <w:pPr>
        <w:pStyle w:val="Style19"/>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［注</w:t>
      </w:r>
      <w:r>
        <w:rPr>
          <w:color w:val="000000"/>
          <w:spacing w:val="0"/>
          <w:w w:val="100"/>
          <w:position w:val="0"/>
        </w:rPr>
        <w:t>7］：</w:t>
      </w:r>
      <w:r>
        <w:rPr>
          <w:color w:val="000000"/>
          <w:spacing w:val="0"/>
          <w:w w:val="100"/>
          <w:position w:val="0"/>
        </w:rPr>
        <w:t>云南医惠科技有限公司注册资本</w:t>
      </w:r>
      <w:r>
        <w:rPr>
          <w:color w:val="000000"/>
          <w:spacing w:val="0"/>
          <w:w w:val="100"/>
          <w:position w:val="0"/>
        </w:rPr>
        <w:t>665</w:t>
      </w:r>
      <w:r>
        <w:rPr>
          <w:color w:val="000000"/>
          <w:spacing w:val="0"/>
          <w:w w:val="100"/>
          <w:position w:val="0"/>
        </w:rPr>
        <w:t>万元，医惠科技公司认缴</w:t>
      </w:r>
      <w:r>
        <w:rPr>
          <w:color w:val="000000"/>
          <w:spacing w:val="0"/>
          <w:w w:val="100"/>
          <w:position w:val="0"/>
        </w:rPr>
        <w:t>133</w:t>
      </w:r>
      <w:r>
        <w:rPr>
          <w:color w:val="000000"/>
          <w:spacing w:val="0"/>
          <w:w w:val="100"/>
          <w:position w:val="0"/>
        </w:rPr>
        <w:t>万元，占其注册资本</w:t>
      </w:r>
      <w:r>
        <w:rPr>
          <w:color w:val="000000"/>
          <w:spacing w:val="0"/>
          <w:w w:val="100"/>
          <w:position w:val="0"/>
        </w:rPr>
        <w:t>20%</w:t>
      </w:r>
      <w:r>
        <w:rPr>
          <w:color w:val="000000"/>
          <w:spacing w:val="0"/>
          <w:w w:val="100"/>
          <w:position w:val="0"/>
        </w:rPr>
        <w:t>。截 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日，医惠科技公司已实际出资</w:t>
      </w:r>
      <w:r>
        <w:rPr>
          <w:color w:val="000000"/>
          <w:spacing w:val="0"/>
          <w:w w:val="100"/>
          <w:position w:val="0"/>
        </w:rPr>
        <w:t>0</w:t>
      </w:r>
      <w:r>
        <w:rPr>
          <w:color w:val="000000"/>
          <w:spacing w:val="0"/>
          <w:w w:val="100"/>
          <w:position w:val="0"/>
        </w:rPr>
        <w:t>万元，云南医惠科技有限公司未发生任何业务。</w:t>
      </w:r>
    </w:p>
    <w:p>
      <w:pPr>
        <w:pStyle w:val="Style38"/>
        <w:keepNext/>
        <w:keepLines/>
        <w:widowControl w:val="0"/>
        <w:shd w:val="clear" w:color="auto" w:fill="auto"/>
        <w:bidi w:val="0"/>
        <w:spacing w:before="0" w:after="140" w:line="478" w:lineRule="exact"/>
        <w:ind w:left="0" w:right="0" w:firstLine="0"/>
        <w:jc w:val="both"/>
      </w:pPr>
      <w:bookmarkStart w:id="1041" w:name="bookmark1041"/>
      <w:bookmarkStart w:id="1042" w:name="bookmark1042"/>
      <w:bookmarkStart w:id="1043" w:name="bookmark1043"/>
      <w:bookmarkStart w:id="1044" w:name="bookmark1044"/>
      <w:r>
        <w:rPr>
          <w:color w:val="000000"/>
          <w:spacing w:val="0"/>
          <w:w w:val="100"/>
          <w:position w:val="0"/>
        </w:rPr>
        <w:t>1</w:t>
      </w:r>
      <w:bookmarkEnd w:id="1043"/>
      <w:r>
        <w:rPr>
          <w:color w:val="000000"/>
          <w:spacing w:val="0"/>
          <w:w w:val="100"/>
          <w:position w:val="0"/>
        </w:rPr>
        <w:t>2、投资性房地产</w:t>
      </w:r>
      <w:bookmarkEnd w:id="1041"/>
      <w:bookmarkEnd w:id="1042"/>
      <w:bookmarkEnd w:id="1044"/>
    </w:p>
    <w:p>
      <w:pPr>
        <w:pStyle w:val="Style38"/>
        <w:keepNext/>
        <w:keepLines/>
        <w:widowControl w:val="0"/>
        <w:shd w:val="clear" w:color="auto" w:fill="auto"/>
        <w:bidi w:val="0"/>
        <w:spacing w:before="0" w:after="360" w:line="478" w:lineRule="exact"/>
        <w:ind w:left="0" w:right="0" w:firstLine="0"/>
        <w:jc w:val="both"/>
      </w:pPr>
      <w:bookmarkStart w:id="1041" w:name="bookmark1041"/>
      <w:bookmarkStart w:id="1042" w:name="bookmark1042"/>
      <w:bookmarkStart w:id="1045" w:name="bookmark1045"/>
      <w:r>
        <w:rPr>
          <w:color w:val="000000"/>
          <w:spacing w:val="0"/>
          <w:w w:val="100"/>
          <w:position w:val="0"/>
        </w:rPr>
        <w:t>(1)采用成本计量模式的投资性房地产</w:t>
      </w:r>
      <w:bookmarkEnd w:id="1041"/>
      <w:bookmarkEnd w:id="1042"/>
      <w:bookmarkEnd w:id="1045"/>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6, 488, </w:t>
            </w:r>
            <w:r>
              <w:rPr>
                <w:color w:val="000000"/>
                <w:spacing w:val="0"/>
                <w:w w:val="100"/>
                <w:position w:val="0"/>
                <w:sz w:val="16"/>
                <w:szCs w:val="16"/>
              </w:rPr>
              <w:t xml:space="preserve">997.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6, 488, </w:t>
            </w:r>
            <w:r>
              <w:rPr>
                <w:color w:val="000000"/>
                <w:spacing w:val="0"/>
                <w:w w:val="100"/>
                <w:position w:val="0"/>
                <w:sz w:val="16"/>
                <w:szCs w:val="16"/>
              </w:rPr>
              <w:t xml:space="preserve">997. </w:t>
            </w:r>
            <w:r>
              <w:rPr>
                <w:color w:val="000000"/>
                <w:spacing w:val="0"/>
                <w:w w:val="100"/>
                <w:position w:val="0"/>
                <w:sz w:val="16"/>
                <w:szCs w:val="16"/>
              </w:rPr>
              <w:t>83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23, 290, </w:t>
            </w:r>
            <w:r>
              <w:rPr>
                <w:color w:val="000000"/>
                <w:spacing w:val="0"/>
                <w:w w:val="100"/>
                <w:position w:val="0"/>
                <w:sz w:val="16"/>
                <w:szCs w:val="16"/>
              </w:rPr>
              <w:t xml:space="preserve">806.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1,398, </w:t>
            </w:r>
            <w:r>
              <w:rPr>
                <w:color w:val="000000"/>
                <w:spacing w:val="0"/>
                <w:w w:val="100"/>
                <w:position w:val="0"/>
                <w:sz w:val="16"/>
                <w:szCs w:val="16"/>
              </w:rPr>
              <w:t xml:space="preserve">331.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24, 689, </w:t>
            </w:r>
            <w:r>
              <w:rPr>
                <w:color w:val="000000"/>
                <w:spacing w:val="0"/>
                <w:w w:val="100"/>
                <w:position w:val="0"/>
                <w:sz w:val="16"/>
                <w:szCs w:val="16"/>
              </w:rPr>
              <w:t xml:space="preserve">138. </w:t>
            </w:r>
            <w:r>
              <w:rPr>
                <w:color w:val="000000"/>
                <w:spacing w:val="0"/>
                <w:w w:val="100"/>
                <w:position w:val="0"/>
                <w:sz w:val="16"/>
                <w:szCs w:val="16"/>
              </w:rPr>
              <w:t>51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380"/>
              <w:jc w:val="left"/>
            </w:pPr>
            <w:r>
              <w:rPr>
                <w:color w:val="000000"/>
                <w:spacing w:val="0"/>
                <w:w w:val="100"/>
                <w:position w:val="0"/>
                <w:sz w:val="16"/>
                <w:szCs w:val="16"/>
              </w:rPr>
              <w:t>(2)</w:t>
            </w:r>
            <w:r>
              <w:rPr>
                <w:color w:val="000000"/>
                <w:spacing w:val="0"/>
                <w:w w:val="100"/>
                <w:position w:val="0"/>
              </w:rPr>
              <w:t>存货'固定资 产\在建工程转入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23, 290, </w:t>
            </w:r>
            <w:r>
              <w:rPr>
                <w:color w:val="000000"/>
                <w:spacing w:val="0"/>
                <w:w w:val="100"/>
                <w:position w:val="0"/>
                <w:sz w:val="16"/>
                <w:szCs w:val="16"/>
              </w:rPr>
              <w:t xml:space="preserve">806.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1,398, </w:t>
            </w:r>
            <w:r>
              <w:rPr>
                <w:color w:val="000000"/>
                <w:spacing w:val="0"/>
                <w:w w:val="100"/>
                <w:position w:val="0"/>
                <w:sz w:val="16"/>
                <w:szCs w:val="16"/>
              </w:rPr>
              <w:t xml:space="preserve">331.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24, 689, </w:t>
            </w:r>
            <w:r>
              <w:rPr>
                <w:color w:val="000000"/>
                <w:spacing w:val="0"/>
                <w:w w:val="100"/>
                <w:position w:val="0"/>
                <w:sz w:val="16"/>
                <w:szCs w:val="16"/>
              </w:rPr>
              <w:t xml:space="preserve">138. </w:t>
            </w:r>
            <w:r>
              <w:rPr>
                <w:color w:val="000000"/>
                <w:spacing w:val="0"/>
                <w:w w:val="100"/>
                <w:position w:val="0"/>
                <w:sz w:val="16"/>
                <w:szCs w:val="16"/>
              </w:rPr>
              <w:t>51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29,779, </w:t>
            </w:r>
            <w:r>
              <w:rPr>
                <w:color w:val="000000"/>
                <w:spacing w:val="0"/>
                <w:w w:val="100"/>
                <w:position w:val="0"/>
                <w:sz w:val="16"/>
                <w:szCs w:val="16"/>
              </w:rPr>
              <w:t xml:space="preserve">804.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1,398, </w:t>
            </w:r>
            <w:r>
              <w:rPr>
                <w:color w:val="000000"/>
                <w:spacing w:val="0"/>
                <w:w w:val="100"/>
                <w:position w:val="0"/>
                <w:sz w:val="16"/>
                <w:szCs w:val="16"/>
              </w:rPr>
              <w:t xml:space="preserve">331.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31, 178, </w:t>
            </w:r>
            <w:r>
              <w:rPr>
                <w:color w:val="000000"/>
                <w:spacing w:val="0"/>
                <w:w w:val="100"/>
                <w:position w:val="0"/>
                <w:sz w:val="16"/>
                <w:szCs w:val="16"/>
              </w:rPr>
              <w:t xml:space="preserve">136. </w:t>
            </w:r>
            <w:r>
              <w:rPr>
                <w:color w:val="000000"/>
                <w:spacing w:val="0"/>
                <w:w w:val="100"/>
                <w:position w:val="0"/>
                <w:sz w:val="16"/>
                <w:szCs w:val="16"/>
              </w:rPr>
              <w:t>34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2,863, </w:t>
            </w:r>
            <w:r>
              <w:rPr>
                <w:color w:val="000000"/>
                <w:spacing w:val="0"/>
                <w:w w:val="100"/>
                <w:position w:val="0"/>
                <w:sz w:val="16"/>
                <w:szCs w:val="16"/>
              </w:rPr>
              <w:t xml:space="preserve">921.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2,863, </w:t>
            </w:r>
            <w:r>
              <w:rPr>
                <w:color w:val="000000"/>
                <w:spacing w:val="0"/>
                <w:w w:val="100"/>
                <w:position w:val="0"/>
                <w:sz w:val="16"/>
                <w:szCs w:val="16"/>
              </w:rPr>
              <w:t xml:space="preserve">921. </w:t>
            </w:r>
            <w:r>
              <w:rPr>
                <w:color w:val="000000"/>
                <w:spacing w:val="0"/>
                <w:w w:val="100"/>
                <w:position w:val="0"/>
                <w:sz w:val="16"/>
                <w:szCs w:val="16"/>
              </w:rPr>
              <w:t>81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1,084,812.83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121,052.99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1,205, </w:t>
            </w:r>
            <w:r>
              <w:rPr>
                <w:color w:val="000000"/>
                <w:spacing w:val="0"/>
                <w:w w:val="100"/>
                <w:position w:val="0"/>
                <w:sz w:val="16"/>
                <w:szCs w:val="16"/>
              </w:rPr>
              <w:t xml:space="preserve">865. </w:t>
            </w:r>
            <w:r>
              <w:rPr>
                <w:color w:val="000000"/>
                <w:spacing w:val="0"/>
                <w:w w:val="100"/>
                <w:position w:val="0"/>
                <w:sz w:val="16"/>
                <w:szCs w:val="16"/>
              </w:rPr>
              <w:t>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1,084,812.83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974. </w:t>
            </w: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1,105,787.81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无形资产转入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078. </w:t>
            </w: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078. </w:t>
            </w:r>
            <w:r>
              <w:rPr>
                <w:color w:val="000000"/>
                <w:spacing w:val="0"/>
                <w:w w:val="100"/>
                <w:position w:val="0"/>
                <w:sz w:val="16"/>
                <w:szCs w:val="16"/>
              </w:rPr>
              <w:t>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3, 948, </w:t>
            </w:r>
            <w:r>
              <w:rPr>
                <w:color w:val="000000"/>
                <w:spacing w:val="0"/>
                <w:w w:val="100"/>
                <w:position w:val="0"/>
                <w:sz w:val="16"/>
                <w:szCs w:val="16"/>
              </w:rPr>
              <w:t xml:space="preserve">734.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121,052.99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4, 069, </w:t>
            </w:r>
            <w:r>
              <w:rPr>
                <w:color w:val="000000"/>
                <w:spacing w:val="0"/>
                <w:w w:val="100"/>
                <w:position w:val="0"/>
                <w:sz w:val="16"/>
                <w:szCs w:val="16"/>
              </w:rPr>
              <w:t xml:space="preserve">787. </w:t>
            </w:r>
            <w:r>
              <w:rPr>
                <w:color w:val="000000"/>
                <w:spacing w:val="0"/>
                <w:w w:val="100"/>
                <w:position w:val="0"/>
                <w:sz w:val="16"/>
                <w:szCs w:val="16"/>
              </w:rPr>
              <w:t>63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25,831,069.83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1,277,278.88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27,108, </w:t>
            </w:r>
            <w:r>
              <w:rPr>
                <w:color w:val="000000"/>
                <w:spacing w:val="0"/>
                <w:w w:val="100"/>
                <w:position w:val="0"/>
                <w:sz w:val="16"/>
                <w:szCs w:val="16"/>
              </w:rPr>
              <w:t xml:space="preserve">348. </w:t>
            </w:r>
            <w:r>
              <w:rPr>
                <w:color w:val="000000"/>
                <w:spacing w:val="0"/>
                <w:w w:val="100"/>
                <w:position w:val="0"/>
                <w:sz w:val="16"/>
                <w:szCs w:val="16"/>
              </w:rPr>
              <w:t>71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3,625, </w:t>
            </w:r>
            <w:r>
              <w:rPr>
                <w:color w:val="000000"/>
                <w:spacing w:val="0"/>
                <w:w w:val="100"/>
                <w:position w:val="0"/>
                <w:sz w:val="16"/>
                <w:szCs w:val="16"/>
              </w:rPr>
              <w:t xml:space="preserve">076. </w:t>
            </w:r>
            <w:r>
              <w:rPr>
                <w:color w:val="000000"/>
                <w:spacing w:val="0"/>
                <w:w w:val="100"/>
                <w:position w:val="0"/>
                <w:sz w:val="16"/>
                <w:szCs w:val="16"/>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3, 625, </w:t>
            </w:r>
            <w:r>
              <w:rPr>
                <w:color w:val="000000"/>
                <w:spacing w:val="0"/>
                <w:w w:val="100"/>
                <w:position w:val="0"/>
                <w:sz w:val="16"/>
                <w:szCs w:val="16"/>
              </w:rPr>
              <w:t xml:space="preserve">076. </w:t>
            </w:r>
            <w:r>
              <w:rPr>
                <w:color w:val="000000"/>
                <w:spacing w:val="0"/>
                <w:w w:val="100"/>
                <w:position w:val="0"/>
                <w:sz w:val="16"/>
                <w:szCs w:val="16"/>
              </w:rPr>
              <w:t>02</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1</w:t>
      </w:r>
      <w:bookmarkEnd w:id="1048"/>
      <w:r>
        <w:rPr>
          <w:color w:val="000000"/>
          <w:spacing w:val="0"/>
          <w:w w:val="100"/>
          <w:position w:val="0"/>
        </w:rPr>
        <w:t>3、固定资产</w:t>
      </w:r>
      <w:bookmarkEnd w:id="1046"/>
      <w:bookmarkEnd w:id="1047"/>
      <w:bookmarkEnd w:id="1049"/>
    </w:p>
    <w:p>
      <w:pPr>
        <w:pStyle w:val="Style38"/>
        <w:keepNext/>
        <w:keepLines/>
        <w:widowControl w:val="0"/>
        <w:shd w:val="clear" w:color="auto" w:fill="auto"/>
        <w:bidi w:val="0"/>
        <w:spacing w:before="0" w:after="340" w:line="240" w:lineRule="auto"/>
        <w:ind w:left="0" w:right="0" w:firstLine="0"/>
        <w:jc w:val="left"/>
      </w:pPr>
      <w:bookmarkStart w:id="1046" w:name="bookmark1046"/>
      <w:bookmarkStart w:id="1047" w:name="bookmark1047"/>
      <w:bookmarkStart w:id="1050" w:name="bookmark1050"/>
      <w:r>
        <w:rPr>
          <w:color w:val="000000"/>
          <w:spacing w:val="0"/>
          <w:w w:val="100"/>
          <w:position w:val="0"/>
        </w:rPr>
        <w:t>（1）固定资产情况</w:t>
      </w:r>
      <w:bookmarkEnd w:id="1046"/>
      <w:bookmarkEnd w:id="1047"/>
      <w:bookmarkEnd w:id="105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专用设备</w:t>
            </w: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通用设备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72,658, </w:t>
            </w:r>
            <w:r>
              <w:rPr>
                <w:color w:val="000000"/>
                <w:spacing w:val="0"/>
                <w:w w:val="100"/>
                <w:position w:val="0"/>
                <w:sz w:val="16"/>
                <w:szCs w:val="16"/>
              </w:rPr>
              <w:t xml:space="preserve">178.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178, 200, </w:t>
            </w:r>
            <w:r>
              <w:rPr>
                <w:color w:val="000000"/>
                <w:spacing w:val="0"/>
                <w:w w:val="100"/>
                <w:position w:val="0"/>
                <w:sz w:val="16"/>
                <w:szCs w:val="16"/>
              </w:rPr>
              <w:t xml:space="preserve">805.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9, </w:t>
            </w:r>
            <w:r>
              <w:rPr>
                <w:color w:val="000000"/>
                <w:spacing w:val="0"/>
                <w:w w:val="100"/>
                <w:position w:val="0"/>
                <w:sz w:val="16"/>
                <w:szCs w:val="16"/>
              </w:rPr>
              <w:t>659,523.22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22, 384, </w:t>
            </w:r>
            <w:r>
              <w:rPr>
                <w:color w:val="000000"/>
                <w:spacing w:val="0"/>
                <w:w w:val="100"/>
                <w:position w:val="0"/>
                <w:sz w:val="16"/>
                <w:szCs w:val="16"/>
              </w:rPr>
              <w:t xml:space="preserve">574.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282, 903, </w:t>
            </w:r>
            <w:r>
              <w:rPr>
                <w:color w:val="000000"/>
                <w:spacing w:val="0"/>
                <w:w w:val="100"/>
                <w:position w:val="0"/>
                <w:sz w:val="16"/>
                <w:szCs w:val="16"/>
              </w:rPr>
              <w:t xml:space="preserve">081. </w:t>
            </w:r>
            <w:r>
              <w:rPr>
                <w:color w:val="000000"/>
                <w:spacing w:val="0"/>
                <w:w w:val="100"/>
                <w:position w:val="0"/>
                <w:sz w:val="16"/>
                <w:szCs w:val="16"/>
              </w:rPr>
              <w:t>67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151,170,383.38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35,905,446.09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368, </w:t>
            </w:r>
            <w:r>
              <w:rPr>
                <w:color w:val="000000"/>
                <w:spacing w:val="0"/>
                <w:w w:val="100"/>
                <w:position w:val="0"/>
                <w:sz w:val="16"/>
                <w:szCs w:val="16"/>
              </w:rPr>
              <w:t xml:space="preserve">100.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3, 950, </w:t>
            </w:r>
            <w:r>
              <w:rPr>
                <w:color w:val="000000"/>
                <w:spacing w:val="0"/>
                <w:w w:val="100"/>
                <w:position w:val="0"/>
                <w:sz w:val="16"/>
                <w:szCs w:val="16"/>
              </w:rPr>
              <w:t xml:space="preserve">056.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191,393, </w:t>
            </w:r>
            <w:r>
              <w:rPr>
                <w:color w:val="000000"/>
                <w:spacing w:val="0"/>
                <w:w w:val="100"/>
                <w:position w:val="0"/>
                <w:sz w:val="16"/>
                <w:szCs w:val="16"/>
              </w:rPr>
              <w:t xml:space="preserve">985. </w:t>
            </w:r>
            <w:r>
              <w:rPr>
                <w:color w:val="000000"/>
                <w:spacing w:val="0"/>
                <w:w w:val="100"/>
                <w:position w:val="0"/>
                <w:sz w:val="16"/>
                <w:szCs w:val="16"/>
              </w:rPr>
              <w:t>89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购置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18, 345, </w:t>
            </w:r>
            <w:r>
              <w:rPr>
                <w:color w:val="000000"/>
                <w:spacing w:val="0"/>
                <w:w w:val="100"/>
                <w:position w:val="0"/>
                <w:sz w:val="16"/>
                <w:szCs w:val="16"/>
              </w:rPr>
              <w:t xml:space="preserve">272.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5,704, </w:t>
            </w:r>
            <w:r>
              <w:rPr>
                <w:color w:val="000000"/>
                <w:spacing w:val="0"/>
                <w:w w:val="100"/>
                <w:position w:val="0"/>
                <w:sz w:val="16"/>
                <w:szCs w:val="16"/>
              </w:rPr>
              <w:t xml:space="preserve">952.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368, </w:t>
            </w:r>
            <w:r>
              <w:rPr>
                <w:color w:val="000000"/>
                <w:spacing w:val="0"/>
                <w:w w:val="100"/>
                <w:position w:val="0"/>
                <w:sz w:val="16"/>
                <w:szCs w:val="16"/>
              </w:rPr>
              <w:t xml:space="preserve">100.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3,931,092.33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349,417. </w:t>
            </w:r>
            <w:r>
              <w:rPr>
                <w:color w:val="000000"/>
                <w:spacing w:val="0"/>
                <w:w w:val="100"/>
                <w:position w:val="0"/>
                <w:sz w:val="16"/>
                <w:szCs w:val="16"/>
              </w:rPr>
              <w:t>39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380"/>
              <w:jc w:val="left"/>
            </w:pPr>
            <w:r>
              <w:rPr>
                <w:color w:val="000000"/>
                <w:spacing w:val="0"/>
                <w:w w:val="100"/>
                <w:position w:val="0"/>
                <w:sz w:val="16"/>
                <w:szCs w:val="16"/>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132,825, </w:t>
            </w:r>
            <w:r>
              <w:rPr>
                <w:color w:val="000000"/>
                <w:spacing w:val="0"/>
                <w:w w:val="100"/>
                <w:position w:val="0"/>
                <w:sz w:val="16"/>
                <w:szCs w:val="16"/>
              </w:rPr>
              <w:t xml:space="preserve">110.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30,200,493.61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163, 025, </w:t>
            </w:r>
            <w:r>
              <w:rPr>
                <w:color w:val="000000"/>
                <w:spacing w:val="0"/>
                <w:w w:val="100"/>
                <w:position w:val="0"/>
                <w:sz w:val="16"/>
                <w:szCs w:val="16"/>
              </w:rPr>
              <w:t xml:space="preserve">604. </w:t>
            </w:r>
            <w:r>
              <w:rPr>
                <w:color w:val="000000"/>
                <w:spacing w:val="0"/>
                <w:w w:val="100"/>
                <w:position w:val="0"/>
                <w:sz w:val="16"/>
                <w:szCs w:val="16"/>
              </w:rPr>
              <w:t>50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380"/>
              <w:jc w:val="left"/>
            </w:pPr>
            <w:r>
              <w:rPr>
                <w:color w:val="000000"/>
                <w:spacing w:val="0"/>
                <w:w w:val="100"/>
                <w:position w:val="0"/>
                <w:sz w:val="16"/>
                <w:szCs w:val="16"/>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964.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964.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15,228,738.39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765,786.81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1, 106, </w:t>
            </w:r>
            <w:r>
              <w:rPr>
                <w:color w:val="000000"/>
                <w:spacing w:val="0"/>
                <w:w w:val="100"/>
                <w:position w:val="0"/>
                <w:sz w:val="16"/>
                <w:szCs w:val="16"/>
              </w:rPr>
              <w:t xml:space="preserve">246.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17, </w:t>
            </w:r>
            <w:r>
              <w:rPr>
                <w:color w:val="000000"/>
                <w:spacing w:val="0"/>
                <w:w w:val="100"/>
                <w:position w:val="0"/>
                <w:sz w:val="16"/>
                <w:szCs w:val="16"/>
              </w:rPr>
              <w:t>100,771.49</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380"/>
              <w:jc w:val="both"/>
            </w:pPr>
            <w:r>
              <w:rPr>
                <w:color w:val="000000"/>
                <w:spacing w:val="0"/>
                <w:w w:val="100"/>
                <w:position w:val="0"/>
                <w:sz w:val="16"/>
                <w:szCs w:val="16"/>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15,228,738.39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765,786.81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1, 106, </w:t>
            </w:r>
            <w:r>
              <w:rPr>
                <w:color w:val="000000"/>
                <w:spacing w:val="0"/>
                <w:w w:val="100"/>
                <w:position w:val="0"/>
                <w:sz w:val="16"/>
                <w:szCs w:val="16"/>
              </w:rPr>
              <w:t xml:space="preserve">246.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17, </w:t>
            </w:r>
            <w:r>
              <w:rPr>
                <w:color w:val="000000"/>
                <w:spacing w:val="0"/>
                <w:w w:val="100"/>
                <w:position w:val="0"/>
                <w:sz w:val="16"/>
                <w:szCs w:val="16"/>
              </w:rPr>
              <w:t>100,771.49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223,828,561.90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198, </w:t>
            </w:r>
            <w:r>
              <w:rPr>
                <w:color w:val="000000"/>
                <w:spacing w:val="0"/>
                <w:w w:val="100"/>
                <w:position w:val="0"/>
                <w:sz w:val="16"/>
                <w:szCs w:val="16"/>
              </w:rPr>
              <w:t>877,513.04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9,261,836.50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25, 228, </w:t>
            </w:r>
            <w:r>
              <w:rPr>
                <w:color w:val="000000"/>
                <w:spacing w:val="0"/>
                <w:w w:val="100"/>
                <w:position w:val="0"/>
                <w:sz w:val="16"/>
                <w:szCs w:val="16"/>
              </w:rPr>
              <w:t xml:space="preserve">384.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457, </w:t>
            </w:r>
            <w:r>
              <w:rPr>
                <w:color w:val="000000"/>
                <w:spacing w:val="0"/>
                <w:w w:val="100"/>
                <w:position w:val="0"/>
                <w:sz w:val="16"/>
                <w:szCs w:val="16"/>
              </w:rPr>
              <w:t xml:space="preserve">196,296. </w:t>
            </w:r>
            <w:r>
              <w:rPr>
                <w:color w:val="000000"/>
                <w:spacing w:val="0"/>
                <w:w w:val="100"/>
                <w:position w:val="0"/>
                <w:sz w:val="16"/>
                <w:szCs w:val="16"/>
              </w:rPr>
              <w:t>07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17,341,536.37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53,370,177.85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6, 547, </w:t>
            </w:r>
            <w:r>
              <w:rPr>
                <w:color w:val="000000"/>
                <w:spacing w:val="0"/>
                <w:w w:val="100"/>
                <w:position w:val="0"/>
                <w:sz w:val="16"/>
                <w:szCs w:val="16"/>
              </w:rPr>
              <w:t xml:space="preserve">276.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7,391,349.22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84, 650, </w:t>
            </w:r>
            <w:r>
              <w:rPr>
                <w:color w:val="000000"/>
                <w:spacing w:val="0"/>
                <w:w w:val="100"/>
                <w:position w:val="0"/>
                <w:sz w:val="16"/>
                <w:szCs w:val="16"/>
              </w:rPr>
              <w:t xml:space="preserve">339. </w:t>
            </w:r>
            <w:r>
              <w:rPr>
                <w:color w:val="000000"/>
                <w:spacing w:val="0"/>
                <w:w w:val="100"/>
                <w:position w:val="0"/>
                <w:sz w:val="16"/>
                <w:szCs w:val="16"/>
              </w:rPr>
              <w:t>68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8, 807, </w:t>
            </w:r>
            <w:r>
              <w:rPr>
                <w:color w:val="000000"/>
                <w:spacing w:val="0"/>
                <w:w w:val="100"/>
                <w:position w:val="0"/>
                <w:sz w:val="16"/>
                <w:szCs w:val="16"/>
              </w:rPr>
              <w:t xml:space="preserve">084.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17,738,338.25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1,046,725.92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4,208,531.33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31,800, </w:t>
            </w:r>
            <w:r>
              <w:rPr>
                <w:color w:val="000000"/>
                <w:spacing w:val="0"/>
                <w:w w:val="100"/>
                <w:position w:val="0"/>
                <w:sz w:val="16"/>
                <w:szCs w:val="16"/>
              </w:rPr>
              <w:t xml:space="preserve">680. </w:t>
            </w:r>
            <w:r>
              <w:rPr>
                <w:color w:val="000000"/>
                <w:spacing w:val="0"/>
                <w:w w:val="100"/>
                <w:position w:val="0"/>
                <w:sz w:val="16"/>
                <w:szCs w:val="16"/>
              </w:rPr>
              <w:t>13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8, 807, </w:t>
            </w:r>
            <w:r>
              <w:rPr>
                <w:color w:val="000000"/>
                <w:spacing w:val="0"/>
                <w:w w:val="100"/>
                <w:position w:val="0"/>
                <w:sz w:val="16"/>
                <w:szCs w:val="16"/>
              </w:rPr>
              <w:t xml:space="preserve">084.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17,738,338.25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1,046,725.92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4, 206, </w:t>
            </w:r>
            <w:r>
              <w:rPr>
                <w:color w:val="000000"/>
                <w:spacing w:val="0"/>
                <w:w w:val="100"/>
                <w:position w:val="0"/>
                <w:sz w:val="16"/>
                <w:szCs w:val="16"/>
              </w:rPr>
              <w:t xml:space="preserve">594.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31,798, </w:t>
            </w:r>
            <w:r>
              <w:rPr>
                <w:color w:val="000000"/>
                <w:spacing w:val="0"/>
                <w:w w:val="100"/>
                <w:position w:val="0"/>
                <w:sz w:val="16"/>
                <w:szCs w:val="16"/>
              </w:rPr>
              <w:t xml:space="preserve">743. </w:t>
            </w:r>
            <w:r>
              <w:rPr>
                <w:color w:val="000000"/>
                <w:spacing w:val="0"/>
                <w:w w:val="100"/>
                <w:position w:val="0"/>
                <w:sz w:val="16"/>
                <w:szCs w:val="16"/>
              </w:rPr>
              <w:t>40</w:t>
            </w:r>
          </w:p>
        </w:tc>
      </w:tr>
      <w:tr>
        <w:trPr>
          <w:trHeight w:val="403"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1,936.73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1,936.73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11,715,259.07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288, </w:t>
            </w:r>
            <w:r>
              <w:rPr>
                <w:color w:val="000000"/>
                <w:spacing w:val="0"/>
                <w:w w:val="100"/>
                <w:position w:val="0"/>
                <w:sz w:val="16"/>
                <w:szCs w:val="16"/>
              </w:rPr>
              <w:t xml:space="preserve">334.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1,078,785.23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13,082,378.52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处置或报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11,715,259.07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288, </w:t>
            </w:r>
            <w:r>
              <w:rPr>
                <w:color w:val="000000"/>
                <w:spacing w:val="0"/>
                <w:w w:val="100"/>
                <w:position w:val="0"/>
                <w:sz w:val="16"/>
                <w:szCs w:val="16"/>
              </w:rPr>
              <w:t xml:space="preserve">334.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1,078,785.23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13,082,378.52</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26,148, </w:t>
            </w:r>
            <w:r>
              <w:rPr>
                <w:color w:val="000000"/>
                <w:spacing w:val="0"/>
                <w:w w:val="100"/>
                <w:position w:val="0"/>
                <w:sz w:val="16"/>
                <w:szCs w:val="16"/>
              </w:rPr>
              <w:t xml:space="preserve">621.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59,393,257.03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7,305, </w:t>
            </w:r>
            <w:r>
              <w:rPr>
                <w:color w:val="000000"/>
                <w:spacing w:val="0"/>
                <w:w w:val="100"/>
                <w:position w:val="0"/>
                <w:sz w:val="16"/>
                <w:szCs w:val="16"/>
              </w:rPr>
              <w:t xml:space="preserve">667.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10,521,095.32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103, 368, </w:t>
            </w:r>
            <w:r>
              <w:rPr>
                <w:color w:val="000000"/>
                <w:spacing w:val="0"/>
                <w:w w:val="100"/>
                <w:position w:val="0"/>
                <w:sz w:val="16"/>
                <w:szCs w:val="16"/>
              </w:rPr>
              <w:t xml:space="preserve">641. </w:t>
            </w:r>
            <w:r>
              <w:rPr>
                <w:color w:val="000000"/>
                <w:spacing w:val="0"/>
                <w:w w:val="100"/>
                <w:position w:val="0"/>
                <w:sz w:val="16"/>
                <w:szCs w:val="16"/>
              </w:rPr>
              <w:t>29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380"/>
              <w:jc w:val="left"/>
            </w:pPr>
            <w:r>
              <w:rPr>
                <w:color w:val="000000"/>
                <w:spacing w:val="0"/>
                <w:w w:val="100"/>
                <w:position w:val="0"/>
                <w:sz w:val="16"/>
                <w:szCs w:val="16"/>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197,679, </w:t>
            </w:r>
            <w:r>
              <w:rPr>
                <w:color w:val="000000"/>
                <w:spacing w:val="0"/>
                <w:w w:val="100"/>
                <w:position w:val="0"/>
                <w:sz w:val="16"/>
                <w:szCs w:val="16"/>
              </w:rPr>
              <w:t xml:space="preserve">940.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139, 484, </w:t>
            </w:r>
            <w:r>
              <w:rPr>
                <w:color w:val="000000"/>
                <w:spacing w:val="0"/>
                <w:w w:val="100"/>
                <w:position w:val="0"/>
                <w:sz w:val="16"/>
                <w:szCs w:val="16"/>
              </w:rPr>
              <w:t xml:space="preserve">256.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1,956,168.56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14,707,289.31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353, 827, </w:t>
            </w:r>
            <w:r>
              <w:rPr>
                <w:color w:val="000000"/>
                <w:spacing w:val="0"/>
                <w:w w:val="100"/>
                <w:position w:val="0"/>
                <w:sz w:val="16"/>
                <w:szCs w:val="16"/>
              </w:rPr>
              <w:t xml:space="preserve">654. </w:t>
            </w:r>
            <w:r>
              <w:rPr>
                <w:color w:val="000000"/>
                <w:spacing w:val="0"/>
                <w:w w:val="100"/>
                <w:position w:val="0"/>
                <w:sz w:val="16"/>
                <w:szCs w:val="16"/>
              </w:rPr>
              <w:t>78</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55,316, </w:t>
            </w:r>
            <w:r>
              <w:rPr>
                <w:color w:val="000000"/>
                <w:spacing w:val="0"/>
                <w:w w:val="100"/>
                <w:position w:val="0"/>
                <w:sz w:val="16"/>
                <w:szCs w:val="16"/>
              </w:rPr>
              <w:t xml:space="preserve">642.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124, 830, </w:t>
            </w:r>
            <w:r>
              <w:rPr>
                <w:color w:val="000000"/>
                <w:spacing w:val="0"/>
                <w:w w:val="100"/>
                <w:position w:val="0"/>
                <w:sz w:val="16"/>
                <w:szCs w:val="16"/>
              </w:rPr>
              <w:t xml:space="preserve">627. </w:t>
            </w:r>
            <w:r>
              <w:rPr>
                <w:color w:val="000000"/>
                <w:spacing w:val="0"/>
                <w:w w:val="100"/>
                <w:position w:val="0"/>
                <w:sz w:val="16"/>
                <w:szCs w:val="16"/>
              </w:rPr>
              <w:t>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3, 112, </w:t>
            </w:r>
            <w:r>
              <w:rPr>
                <w:color w:val="000000"/>
                <w:spacing w:val="0"/>
                <w:w w:val="100"/>
                <w:position w:val="0"/>
                <w:sz w:val="16"/>
                <w:szCs w:val="16"/>
              </w:rPr>
              <w:t xml:space="preserve">246. </w:t>
            </w:r>
            <w:r>
              <w:rPr>
                <w:color w:val="000000"/>
                <w:spacing w:val="0"/>
                <w:w w:val="100"/>
                <w:position w:val="0"/>
                <w:sz w:val="16"/>
                <w:szCs w:val="16"/>
              </w:rPr>
              <w:t>98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14, </w:t>
            </w:r>
            <w:r>
              <w:rPr>
                <w:color w:val="000000"/>
                <w:spacing w:val="0"/>
                <w:w w:val="100"/>
                <w:position w:val="0"/>
                <w:sz w:val="16"/>
                <w:szCs w:val="16"/>
              </w:rPr>
              <w:t>993,225.37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198,252, </w:t>
            </w:r>
            <w:r>
              <w:rPr>
                <w:color w:val="000000"/>
                <w:spacing w:val="0"/>
                <w:w w:val="100"/>
                <w:position w:val="0"/>
                <w:sz w:val="16"/>
                <w:szCs w:val="16"/>
              </w:rPr>
              <w:t xml:space="preserve">741. </w:t>
            </w:r>
            <w:r>
              <w:rPr>
                <w:color w:val="000000"/>
                <w:spacing w:val="0"/>
                <w:w w:val="100"/>
                <w:position w:val="0"/>
                <w:sz w:val="16"/>
                <w:szCs w:val="16"/>
              </w:rPr>
              <w:t>99</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1</w:t>
      </w:r>
      <w:bookmarkEnd w:id="1053"/>
      <w:r>
        <w:rPr>
          <w:color w:val="000000"/>
          <w:spacing w:val="0"/>
          <w:w w:val="100"/>
          <w:position w:val="0"/>
        </w:rPr>
        <w:t>4、在建工程</w:t>
      </w:r>
      <w:bookmarkEnd w:id="1051"/>
      <w:bookmarkEnd w:id="1052"/>
      <w:bookmarkEnd w:id="1054"/>
    </w:p>
    <w:p>
      <w:pPr>
        <w:pStyle w:val="Style38"/>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5" w:name="bookmark1055"/>
      <w:r>
        <w:rPr>
          <w:color w:val="000000"/>
          <w:spacing w:val="0"/>
          <w:w w:val="100"/>
          <w:position w:val="0"/>
        </w:rPr>
        <w:t>（1）在建工程情况</w:t>
      </w:r>
      <w:bookmarkEnd w:id="1051"/>
      <w:bookmarkEnd w:id="1052"/>
      <w:bookmarkEnd w:id="105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128, 334, </w:t>
            </w:r>
            <w:r>
              <w:rPr>
                <w:color w:val="000000"/>
                <w:spacing w:val="0"/>
                <w:w w:val="100"/>
                <w:position w:val="0"/>
                <w:sz w:val="16"/>
                <w:szCs w:val="16"/>
              </w:rPr>
              <w:t xml:space="preserve">863.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128, 334, </w:t>
            </w:r>
            <w:r>
              <w:rPr>
                <w:color w:val="000000"/>
                <w:spacing w:val="0"/>
                <w:w w:val="100"/>
                <w:position w:val="0"/>
                <w:sz w:val="16"/>
                <w:szCs w:val="16"/>
              </w:rPr>
              <w:t xml:space="preserve">863. </w:t>
            </w:r>
            <w:r>
              <w:rPr>
                <w:color w:val="000000"/>
                <w:spacing w:val="0"/>
                <w:w w:val="100"/>
                <w:position w:val="0"/>
                <w:sz w:val="16"/>
                <w:szCs w:val="16"/>
              </w:rPr>
              <w:t>51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880,265.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880, </w:t>
            </w:r>
            <w:r>
              <w:rPr>
                <w:color w:val="000000"/>
                <w:spacing w:val="0"/>
                <w:w w:val="100"/>
                <w:position w:val="0"/>
                <w:sz w:val="16"/>
                <w:szCs w:val="16"/>
              </w:rPr>
              <w:t xml:space="preserve">265.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828, </w:t>
            </w:r>
            <w:r>
              <w:rPr>
                <w:color w:val="000000"/>
                <w:spacing w:val="0"/>
                <w:w w:val="100"/>
                <w:position w:val="0"/>
                <w:sz w:val="16"/>
                <w:szCs w:val="16"/>
              </w:rPr>
              <w:t xml:space="preserve">928.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828, </w:t>
            </w:r>
            <w:r>
              <w:rPr>
                <w:color w:val="000000"/>
                <w:spacing w:val="0"/>
                <w:w w:val="100"/>
                <w:position w:val="0"/>
                <w:sz w:val="16"/>
                <w:szCs w:val="16"/>
              </w:rPr>
              <w:t xml:space="preserve">928. </w:t>
            </w:r>
            <w:r>
              <w:rPr>
                <w:color w:val="000000"/>
                <w:spacing w:val="0"/>
                <w:w w:val="100"/>
                <w:position w:val="0"/>
                <w:sz w:val="16"/>
                <w:szCs w:val="16"/>
              </w:rPr>
              <w:t>24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249, </w:t>
            </w:r>
            <w:r>
              <w:rPr>
                <w:color w:val="000000"/>
                <w:spacing w:val="0"/>
                <w:w w:val="100"/>
                <w:position w:val="0"/>
                <w:sz w:val="16"/>
                <w:szCs w:val="16"/>
              </w:rPr>
              <w:t xml:space="preserve">031.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249, </w:t>
            </w:r>
            <w:r>
              <w:rPr>
                <w:color w:val="000000"/>
                <w:spacing w:val="0"/>
                <w:w w:val="100"/>
                <w:position w:val="0"/>
                <w:sz w:val="16"/>
                <w:szCs w:val="16"/>
              </w:rPr>
              <w:t xml:space="preserve">031. </w:t>
            </w:r>
            <w:r>
              <w:rPr>
                <w:color w:val="000000"/>
                <w:spacing w:val="0"/>
                <w:w w:val="100"/>
                <w:position w:val="0"/>
                <w:sz w:val="16"/>
                <w:szCs w:val="16"/>
              </w:rPr>
              <w:t>20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880,265.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880, </w:t>
            </w:r>
            <w:r>
              <w:rPr>
                <w:color w:val="000000"/>
                <w:spacing w:val="0"/>
                <w:w w:val="100"/>
                <w:position w:val="0"/>
                <w:sz w:val="16"/>
                <w:szCs w:val="16"/>
              </w:rPr>
              <w:t xml:space="preserve">265.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129, </w:t>
            </w:r>
            <w:r>
              <w:rPr>
                <w:color w:val="000000"/>
                <w:spacing w:val="0"/>
                <w:w w:val="100"/>
                <w:position w:val="0"/>
                <w:sz w:val="16"/>
                <w:szCs w:val="16"/>
              </w:rPr>
              <w:t>412,822.95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129,412, </w:t>
            </w:r>
            <w:r>
              <w:rPr>
                <w:color w:val="000000"/>
                <w:spacing w:val="0"/>
                <w:w w:val="100"/>
                <w:position w:val="0"/>
                <w:sz w:val="16"/>
                <w:szCs w:val="16"/>
              </w:rPr>
              <w:t xml:space="preserve">822. </w:t>
            </w:r>
            <w:r>
              <w:rPr>
                <w:color w:val="000000"/>
                <w:spacing w:val="0"/>
                <w:w w:val="100"/>
                <w:position w:val="0"/>
                <w:sz w:val="16"/>
                <w:szCs w:val="16"/>
              </w:rPr>
              <w:t>95</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r>
        <w:rPr>
          <w:color w:val="000000"/>
          <w:spacing w:val="0"/>
          <w:w w:val="100"/>
          <w:position w:val="0"/>
        </w:rPr>
        <w:t>（2）重要在建工程项目本期变动情况</w:t>
      </w:r>
      <w:bookmarkEnd w:id="1056"/>
      <w:bookmarkEnd w:id="1057"/>
      <w:bookmarkEnd w:id="105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待安装</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828, 928</w:t>
            </w:r>
          </w:p>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30, 002,</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799.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29, 951,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462. </w:t>
            </w:r>
            <w:r>
              <w:rPr>
                <w:color w:val="000000"/>
                <w:spacing w:val="0"/>
                <w:w w:val="100"/>
                <w:position w:val="0"/>
                <w:sz w:val="16"/>
                <w:szCs w:val="16"/>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880,265</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设备改</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249, 031</w:t>
            </w:r>
          </w:p>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249, 031</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166,919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128,334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38, 584,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132, 825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34, 094,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,863.51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575.38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328.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166,919</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129,412</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,822.95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68, 587,</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374.55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163, 025</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604.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34, 094,</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328.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880,265</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80" w:firstLine="0"/>
              <w:jc w:val="right"/>
              <w:rPr>
                <w:sz w:val="16"/>
                <w:szCs w:val="16"/>
              </w:rPr>
            </w:pPr>
            <w:r>
              <w:rPr>
                <w:color w:val="000000"/>
                <w:spacing w:val="0"/>
                <w:w w:val="100"/>
                <w:position w:val="0"/>
                <w:sz w:val="16"/>
                <w:szCs w:val="16"/>
              </w:rPr>
              <w:t>――</w:t>
            </w:r>
          </w:p>
        </w:tc>
      </w:tr>
    </w:tbl>
    <w:p>
      <w:pPr>
        <w:pStyle w:val="Style42"/>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其他减少系转入投资性房地产</w:t>
      </w:r>
      <w:r>
        <w:rPr>
          <w:rFonts w:ascii="Times New Roman" w:eastAsia="Times New Roman" w:hAnsi="Times New Roman" w:cs="Times New Roman"/>
          <w:color w:val="000000"/>
          <w:spacing w:val="0"/>
          <w:w w:val="100"/>
          <w:position w:val="0"/>
          <w:sz w:val="18"/>
          <w:szCs w:val="18"/>
        </w:rPr>
        <w:t>23,290,806.64</w:t>
      </w:r>
      <w:r>
        <w:rPr>
          <w:color w:val="000000"/>
          <w:spacing w:val="0"/>
          <w:w w:val="100"/>
          <w:position w:val="0"/>
        </w:rPr>
        <w:t>元，转入长期待摊费用</w:t>
      </w:r>
      <w:r>
        <w:rPr>
          <w:rFonts w:ascii="Times New Roman" w:eastAsia="Times New Roman" w:hAnsi="Times New Roman" w:cs="Times New Roman"/>
          <w:color w:val="000000"/>
          <w:spacing w:val="0"/>
          <w:w w:val="100"/>
          <w:position w:val="0"/>
          <w:sz w:val="18"/>
          <w:szCs w:val="18"/>
        </w:rPr>
        <w:t>10,803,521.36</w:t>
      </w:r>
      <w:r>
        <w:rPr>
          <w:color w:val="000000"/>
          <w:spacing w:val="0"/>
          <w:w w:val="100"/>
          <w:position w:val="0"/>
        </w:rPr>
        <w:t>元。</w:t>
      </w:r>
    </w:p>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1</w:t>
      </w:r>
      <w:bookmarkEnd w:id="1061"/>
      <w:r>
        <w:rPr>
          <w:color w:val="000000"/>
          <w:spacing w:val="0"/>
          <w:w w:val="100"/>
          <w:position w:val="0"/>
        </w:rPr>
        <w:t>5、无形资产</w:t>
      </w:r>
      <w:bookmarkEnd w:id="1059"/>
      <w:bookmarkEnd w:id="1060"/>
      <w:bookmarkEnd w:id="1062"/>
    </w:p>
    <w:p>
      <w:pPr>
        <w:pStyle w:val="Style38"/>
        <w:keepNext/>
        <w:keepLines/>
        <w:widowControl w:val="0"/>
        <w:shd w:val="clear" w:color="auto" w:fill="auto"/>
        <w:bidi w:val="0"/>
        <w:spacing w:before="0" w:after="200" w:line="240" w:lineRule="auto"/>
        <w:ind w:left="0" w:right="0" w:firstLine="0"/>
        <w:jc w:val="left"/>
      </w:pPr>
      <w:bookmarkStart w:id="1059" w:name="bookmark1059"/>
      <w:bookmarkStart w:id="1060" w:name="bookmark1060"/>
      <w:bookmarkStart w:id="1063" w:name="bookmark1063"/>
      <w:r>
        <w:rPr>
          <w:color w:val="000000"/>
          <w:spacing w:val="0"/>
          <w:w w:val="100"/>
          <w:position w:val="0"/>
        </w:rPr>
        <w:t>(1)无形资产情况</w:t>
      </w:r>
      <w:bookmarkEnd w:id="1059"/>
      <w:bookmarkEnd w:id="1060"/>
      <w:bookmarkEnd w:id="1063"/>
    </w:p>
    <w:p>
      <w:pPr>
        <w:pStyle w:val="Style33"/>
        <w:keepNext w:val="0"/>
        <w:keepLines w:val="0"/>
        <w:widowControl w:val="0"/>
        <w:shd w:val="clear" w:color="auto" w:fill="auto"/>
        <w:bidi w:val="0"/>
        <w:spacing w:before="0" w:after="120" w:line="365" w:lineRule="exact"/>
        <w:ind w:left="0" w:right="0" w:firstLine="0"/>
        <w:jc w:val="left"/>
      </w:pPr>
      <w:r>
        <w:rPr>
          <w:color w:val="000000"/>
          <w:spacing w:val="0"/>
          <w:w w:val="100"/>
          <w:position w:val="0"/>
        </w:rPr>
        <w:t>公司是否需遵守《深圳证券交易所创业板行业信息披露指引第</w:t>
      </w:r>
      <w:r>
        <w:rPr>
          <w:color w:val="000000"/>
          <w:spacing w:val="0"/>
          <w:w w:val="100"/>
          <w:position w:val="0"/>
          <w:sz w:val="16"/>
          <w:szCs w:val="16"/>
        </w:rPr>
        <w:t>5</w:t>
      </w:r>
      <w:r>
        <w:rPr>
          <w:color w:val="000000"/>
          <w:spacing w:val="0"/>
          <w:w w:val="100"/>
          <w:position w:val="0"/>
        </w:rPr>
        <w:t xml:space="preserve">号一一上市公司从事从事互联网游戏业务》的披露要求 </w:t>
      </w:r>
      <w:r>
        <w:rPr>
          <w:color w:val="000000"/>
          <w:spacing w:val="0"/>
          <w:w w:val="100"/>
          <w:position w:val="0"/>
        </w:rPr>
        <w:t xml:space="preserve">口 </w:t>
      </w:r>
      <w:r>
        <w:rPr>
          <w:color w:val="000000"/>
          <w:spacing w:val="0"/>
          <w:w w:val="100"/>
          <w:position w:val="0"/>
        </w:rPr>
        <w:t xml:space="preserve">是 </w:t>
      </w:r>
      <w:r>
        <w:rPr>
          <w:i/>
          <w:iCs/>
          <w:color w:val="000000"/>
          <w:spacing w:val="0"/>
          <w:w w:val="100"/>
          <w:position w:val="0"/>
        </w:rPr>
        <w:t>』</w:t>
      </w:r>
      <w:r>
        <w:rPr>
          <w:color w:val="000000"/>
          <w:spacing w:val="0"/>
          <w:w w:val="100"/>
          <w:position w:val="0"/>
        </w:rPr>
        <w:t>否</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60"/>
        <w:gridCol w:w="850"/>
        <w:gridCol w:w="1075"/>
        <w:gridCol w:w="1368"/>
        <w:gridCol w:w="1368"/>
        <w:gridCol w:w="1373"/>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专有技术、专利 及商标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35,180,561.00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59, 079, </w:t>
            </w:r>
            <w:r>
              <w:rPr>
                <w:color w:val="000000"/>
                <w:spacing w:val="0"/>
                <w:w w:val="100"/>
                <w:position w:val="0"/>
                <w:sz w:val="16"/>
                <w:szCs w:val="16"/>
              </w:rPr>
              <w:t xml:space="preserve">809.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4, 634, </w:t>
            </w:r>
            <w:r>
              <w:rPr>
                <w:color w:val="000000"/>
                <w:spacing w:val="0"/>
                <w:w w:val="100"/>
                <w:position w:val="0"/>
                <w:sz w:val="16"/>
                <w:szCs w:val="16"/>
              </w:rPr>
              <w:t xml:space="preserve">356.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98, 894, </w:t>
            </w:r>
            <w:r>
              <w:rPr>
                <w:color w:val="000000"/>
                <w:spacing w:val="0"/>
                <w:w w:val="100"/>
                <w:position w:val="0"/>
                <w:sz w:val="16"/>
                <w:szCs w:val="16"/>
              </w:rPr>
              <w:t xml:space="preserve">727. </w:t>
            </w:r>
            <w:r>
              <w:rPr>
                <w:color w:val="000000"/>
                <w:spacing w:val="0"/>
                <w:w w:val="100"/>
                <w:position w:val="0"/>
                <w:sz w:val="16"/>
                <w:szCs w:val="16"/>
              </w:rPr>
              <w:t>46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6,581,921.52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615, </w:t>
            </w:r>
            <w:r>
              <w:rPr>
                <w:color w:val="000000"/>
                <w:spacing w:val="0"/>
                <w:w w:val="100"/>
                <w:position w:val="0"/>
                <w:sz w:val="16"/>
                <w:szCs w:val="16"/>
              </w:rPr>
              <w:t xml:space="preserve">648.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7,197,569.55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871.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615, </w:t>
            </w:r>
            <w:r>
              <w:rPr>
                <w:color w:val="000000"/>
                <w:spacing w:val="0"/>
                <w:w w:val="100"/>
                <w:position w:val="0"/>
                <w:sz w:val="16"/>
                <w:szCs w:val="16"/>
              </w:rPr>
              <w:t xml:space="preserve">648.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660,519. </w:t>
            </w:r>
            <w:r>
              <w:rPr>
                <w:color w:val="000000"/>
                <w:spacing w:val="0"/>
                <w:w w:val="100"/>
                <w:position w:val="0"/>
                <w:sz w:val="16"/>
                <w:szCs w:val="16"/>
              </w:rPr>
              <w:t>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6, 537, </w:t>
            </w:r>
            <w:r>
              <w:rPr>
                <w:color w:val="000000"/>
                <w:spacing w:val="0"/>
                <w:w w:val="100"/>
                <w:position w:val="0"/>
                <w:sz w:val="16"/>
                <w:szCs w:val="16"/>
              </w:rPr>
              <w:t xml:space="preserve">049.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6, 537, </w:t>
            </w:r>
            <w:r>
              <w:rPr>
                <w:color w:val="000000"/>
                <w:spacing w:val="0"/>
                <w:w w:val="100"/>
                <w:position w:val="0"/>
                <w:sz w:val="16"/>
                <w:szCs w:val="16"/>
              </w:rPr>
              <w:t xml:space="preserve">049. </w:t>
            </w:r>
            <w:r>
              <w:rPr>
                <w:color w:val="000000"/>
                <w:spacing w:val="0"/>
                <w:w w:val="100"/>
                <w:position w:val="0"/>
                <w:sz w:val="16"/>
                <w:szCs w:val="16"/>
              </w:rPr>
              <w:t>73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1,398,331.87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890, </w:t>
            </w:r>
            <w:r>
              <w:rPr>
                <w:color w:val="000000"/>
                <w:spacing w:val="0"/>
                <w:w w:val="100"/>
                <w:position w:val="0"/>
                <w:sz w:val="16"/>
                <w:szCs w:val="16"/>
              </w:rPr>
              <w:t xml:space="preserve">697.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2, 289, </w:t>
            </w:r>
            <w:r>
              <w:rPr>
                <w:color w:val="000000"/>
                <w:spacing w:val="0"/>
                <w:w w:val="100"/>
                <w:position w:val="0"/>
                <w:sz w:val="16"/>
                <w:szCs w:val="16"/>
              </w:rPr>
              <w:t xml:space="preserve">029. </w:t>
            </w:r>
            <w:r>
              <w:rPr>
                <w:color w:val="000000"/>
                <w:spacing w:val="0"/>
                <w:w w:val="100"/>
                <w:position w:val="0"/>
                <w:sz w:val="16"/>
                <w:szCs w:val="16"/>
              </w:rPr>
              <w:t>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890, </w:t>
            </w:r>
            <w:r>
              <w:rPr>
                <w:color w:val="000000"/>
                <w:spacing w:val="0"/>
                <w:w w:val="100"/>
                <w:position w:val="0"/>
                <w:sz w:val="16"/>
                <w:szCs w:val="16"/>
              </w:rPr>
              <w:t xml:space="preserve">697.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890, </w:t>
            </w:r>
            <w:r>
              <w:rPr>
                <w:color w:val="000000"/>
                <w:spacing w:val="0"/>
                <w:w w:val="100"/>
                <w:position w:val="0"/>
                <w:sz w:val="16"/>
                <w:szCs w:val="16"/>
              </w:rPr>
              <w:t xml:space="preserve">697. </w:t>
            </w:r>
            <w:r>
              <w:rPr>
                <w:color w:val="000000"/>
                <w:spacing w:val="0"/>
                <w:w w:val="100"/>
                <w:position w:val="0"/>
                <w:sz w:val="16"/>
                <w:szCs w:val="16"/>
              </w:rPr>
              <w:t>38</w:t>
            </w:r>
          </w:p>
        </w:tc>
      </w:tr>
      <w:tr>
        <w:trPr>
          <w:trHeight w:val="403"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1,398,331.87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1,398,331.87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33,782,229.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65,661,731.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4,359,307.51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103, </w:t>
            </w:r>
            <w:r>
              <w:rPr>
                <w:color w:val="000000"/>
                <w:spacing w:val="0"/>
                <w:w w:val="100"/>
                <w:position w:val="0"/>
                <w:sz w:val="16"/>
                <w:szCs w:val="16"/>
              </w:rPr>
              <w:t>803,267.76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4, 184, </w:t>
            </w:r>
            <w:r>
              <w:rPr>
                <w:color w:val="000000"/>
                <w:spacing w:val="0"/>
                <w:w w:val="100"/>
                <w:position w:val="0"/>
                <w:sz w:val="16"/>
                <w:szCs w:val="16"/>
              </w:rPr>
              <w:t xml:space="preserve">867.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6,236,105.31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2,465, </w:t>
            </w:r>
            <w:r>
              <w:rPr>
                <w:color w:val="000000"/>
                <w:spacing w:val="0"/>
                <w:w w:val="100"/>
                <w:position w:val="0"/>
                <w:sz w:val="16"/>
                <w:szCs w:val="16"/>
              </w:rPr>
              <w:t xml:space="preserve">180.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12,886, </w:t>
            </w:r>
            <w:r>
              <w:rPr>
                <w:color w:val="000000"/>
                <w:spacing w:val="0"/>
                <w:w w:val="100"/>
                <w:position w:val="0"/>
                <w:sz w:val="16"/>
                <w:szCs w:val="16"/>
              </w:rPr>
              <w:t>153.47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682, </w:t>
            </w:r>
            <w:r>
              <w:rPr>
                <w:color w:val="000000"/>
                <w:spacing w:val="0"/>
                <w:w w:val="100"/>
                <w:position w:val="0"/>
                <w:sz w:val="16"/>
                <w:szCs w:val="16"/>
              </w:rPr>
              <w:t xml:space="preserve">636. </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7, 749, </w:t>
            </w:r>
            <w:r>
              <w:rPr>
                <w:color w:val="000000"/>
                <w:spacing w:val="0"/>
                <w:w w:val="100"/>
                <w:position w:val="0"/>
                <w:sz w:val="16"/>
                <w:szCs w:val="16"/>
              </w:rPr>
              <w:t xml:space="preserve">481.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656, </w:t>
            </w:r>
            <w:r>
              <w:rPr>
                <w:color w:val="000000"/>
                <w:spacing w:val="0"/>
                <w:w w:val="100"/>
                <w:position w:val="0"/>
                <w:sz w:val="16"/>
                <w:szCs w:val="16"/>
              </w:rPr>
              <w:t xml:space="preserve">964.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9, 089, </w:t>
            </w:r>
            <w:r>
              <w:rPr>
                <w:color w:val="000000"/>
                <w:spacing w:val="0"/>
                <w:w w:val="100"/>
                <w:position w:val="0"/>
                <w:sz w:val="16"/>
                <w:szCs w:val="16"/>
              </w:rPr>
              <w:t xml:space="preserve">081. </w:t>
            </w:r>
            <w:r>
              <w:rPr>
                <w:color w:val="000000"/>
                <w:spacing w:val="0"/>
                <w:w w:val="100"/>
                <w:position w:val="0"/>
                <w:sz w:val="16"/>
                <w:szCs w:val="16"/>
              </w:rPr>
              <w:t>84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682, </w:t>
            </w:r>
            <w:r>
              <w:rPr>
                <w:color w:val="000000"/>
                <w:spacing w:val="0"/>
                <w:w w:val="100"/>
                <w:position w:val="0"/>
                <w:sz w:val="16"/>
                <w:szCs w:val="16"/>
              </w:rPr>
              <w:t xml:space="preserve">636. </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7, 749, </w:t>
            </w:r>
            <w:r>
              <w:rPr>
                <w:color w:val="000000"/>
                <w:spacing w:val="0"/>
                <w:w w:val="100"/>
                <w:position w:val="0"/>
                <w:sz w:val="16"/>
                <w:szCs w:val="16"/>
              </w:rPr>
              <w:t xml:space="preserve">481.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656, </w:t>
            </w:r>
            <w:r>
              <w:rPr>
                <w:color w:val="000000"/>
                <w:spacing w:val="0"/>
                <w:w w:val="100"/>
                <w:position w:val="0"/>
                <w:sz w:val="16"/>
                <w:szCs w:val="16"/>
              </w:rPr>
              <w:t xml:space="preserve">964.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9, 089, </w:t>
            </w:r>
            <w:r>
              <w:rPr>
                <w:color w:val="000000"/>
                <w:spacing w:val="0"/>
                <w:w w:val="100"/>
                <w:position w:val="0"/>
                <w:sz w:val="16"/>
                <w:szCs w:val="16"/>
              </w:rPr>
              <w:t xml:space="preserve">081. </w:t>
            </w:r>
            <w:r>
              <w:rPr>
                <w:color w:val="000000"/>
                <w:spacing w:val="0"/>
                <w:w w:val="100"/>
                <w:position w:val="0"/>
                <w:sz w:val="16"/>
                <w:szCs w:val="16"/>
              </w:rPr>
              <w:t>84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078. </w:t>
            </w: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890, </w:t>
            </w:r>
            <w:r>
              <w:rPr>
                <w:color w:val="000000"/>
                <w:spacing w:val="0"/>
                <w:w w:val="100"/>
                <w:position w:val="0"/>
                <w:sz w:val="16"/>
                <w:szCs w:val="16"/>
              </w:rPr>
              <w:t xml:space="preserve">697.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990,775.39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890, </w:t>
            </w:r>
            <w:r>
              <w:rPr>
                <w:color w:val="000000"/>
                <w:spacing w:val="0"/>
                <w:w w:val="100"/>
                <w:position w:val="0"/>
                <w:sz w:val="16"/>
                <w:szCs w:val="16"/>
              </w:rPr>
              <w:t xml:space="preserve">697.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890, </w:t>
            </w:r>
            <w:r>
              <w:rPr>
                <w:color w:val="000000"/>
                <w:spacing w:val="0"/>
                <w:w w:val="100"/>
                <w:position w:val="0"/>
                <w:sz w:val="16"/>
                <w:szCs w:val="16"/>
              </w:rPr>
              <w:t xml:space="preserve">697. </w:t>
            </w:r>
            <w:r>
              <w:rPr>
                <w:color w:val="000000"/>
                <w:spacing w:val="0"/>
                <w:w w:val="100"/>
                <w:position w:val="0"/>
                <w:sz w:val="16"/>
                <w:szCs w:val="16"/>
              </w:rPr>
              <w:t>38</w:t>
            </w:r>
          </w:p>
        </w:tc>
      </w:tr>
      <w:tr>
        <w:trPr>
          <w:trHeight w:val="403"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其他转出［注］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078. </w:t>
            </w: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078. </w:t>
            </w:r>
            <w:r>
              <w:rPr>
                <w:color w:val="000000"/>
                <w:spacing w:val="0"/>
                <w:w w:val="100"/>
                <w:position w:val="0"/>
                <w:sz w:val="16"/>
                <w:szCs w:val="16"/>
              </w:rPr>
              <w:t>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4, 767, </w:t>
            </w:r>
            <w:r>
              <w:rPr>
                <w:color w:val="000000"/>
                <w:spacing w:val="0"/>
                <w:w w:val="100"/>
                <w:position w:val="0"/>
                <w:sz w:val="16"/>
                <w:szCs w:val="16"/>
              </w:rPr>
              <w:t xml:space="preserve">425.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13,985,586.69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2,231,447.62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20, 984, </w:t>
            </w:r>
            <w:r>
              <w:rPr>
                <w:color w:val="000000"/>
                <w:spacing w:val="0"/>
                <w:w w:val="100"/>
                <w:position w:val="0"/>
                <w:sz w:val="16"/>
                <w:szCs w:val="16"/>
              </w:rPr>
              <w:t xml:space="preserve">459. </w:t>
            </w:r>
            <w:r>
              <w:rPr>
                <w:color w:val="000000"/>
                <w:spacing w:val="0"/>
                <w:w w:val="100"/>
                <w:position w:val="0"/>
                <w:sz w:val="16"/>
                <w:szCs w:val="16"/>
              </w:rPr>
              <w:t>92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560"/>
        <w:gridCol w:w="850"/>
        <w:gridCol w:w="1075"/>
        <w:gridCol w:w="1368"/>
        <w:gridCol w:w="1368"/>
        <w:gridCol w:w="137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29,014, </w:t>
            </w:r>
            <w:r>
              <w:rPr>
                <w:color w:val="000000"/>
                <w:spacing w:val="0"/>
                <w:w w:val="100"/>
                <w:position w:val="0"/>
                <w:sz w:val="16"/>
                <w:szCs w:val="16"/>
              </w:rPr>
              <w:t>803.52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51,676, </w:t>
            </w:r>
            <w:r>
              <w:rPr>
                <w:color w:val="000000"/>
                <w:spacing w:val="0"/>
                <w:w w:val="100"/>
                <w:position w:val="0"/>
                <w:sz w:val="16"/>
                <w:szCs w:val="16"/>
              </w:rPr>
              <w:t xml:space="preserve">144.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2,127, </w:t>
            </w:r>
            <w:r>
              <w:rPr>
                <w:color w:val="000000"/>
                <w:spacing w:val="0"/>
                <w:w w:val="100"/>
                <w:position w:val="0"/>
                <w:sz w:val="16"/>
                <w:szCs w:val="16"/>
              </w:rPr>
              <w:t xml:space="preserve">859.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82,818, </w:t>
            </w:r>
            <w:r>
              <w:rPr>
                <w:color w:val="000000"/>
                <w:spacing w:val="0"/>
                <w:w w:val="100"/>
                <w:position w:val="0"/>
                <w:sz w:val="16"/>
                <w:szCs w:val="16"/>
              </w:rPr>
              <w:t xml:space="preserve">807. </w:t>
            </w:r>
            <w:r>
              <w:rPr>
                <w:color w:val="000000"/>
                <w:spacing w:val="0"/>
                <w:w w:val="100"/>
                <w:position w:val="0"/>
                <w:sz w:val="16"/>
                <w:szCs w:val="16"/>
              </w:rPr>
              <w:t>84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30, </w:t>
            </w:r>
            <w:r>
              <w:rPr>
                <w:color w:val="000000"/>
                <w:spacing w:val="0"/>
                <w:w w:val="100"/>
                <w:position w:val="0"/>
                <w:sz w:val="16"/>
                <w:szCs w:val="16"/>
              </w:rPr>
              <w:t>995,693.64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52, 843, </w:t>
            </w:r>
            <w:r>
              <w:rPr>
                <w:color w:val="000000"/>
                <w:spacing w:val="0"/>
                <w:w w:val="100"/>
                <w:position w:val="0"/>
                <w:sz w:val="16"/>
                <w:szCs w:val="16"/>
              </w:rPr>
              <w:t xml:space="preserve">704.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2,169,176. </w:t>
            </w:r>
            <w:r>
              <w:rPr>
                <w:color w:val="000000"/>
                <w:spacing w:val="0"/>
                <w:w w:val="100"/>
                <w:position w:val="0"/>
                <w:sz w:val="16"/>
                <w:szCs w:val="16"/>
              </w:rPr>
              <w:t>06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86, 008, </w:t>
            </w:r>
            <w:r>
              <w:rPr>
                <w:color w:val="000000"/>
                <w:spacing w:val="0"/>
                <w:w w:val="100"/>
                <w:position w:val="0"/>
                <w:sz w:val="16"/>
                <w:szCs w:val="16"/>
              </w:rPr>
              <w:t xml:space="preserve">573. </w:t>
            </w:r>
            <w:r>
              <w:rPr>
                <w:color w:val="000000"/>
                <w:spacing w:val="0"/>
                <w:w w:val="100"/>
                <w:position w:val="0"/>
                <w:sz w:val="16"/>
                <w:szCs w:val="16"/>
              </w:rPr>
              <w:t>99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color w:val="000000"/>
          <w:spacing w:val="0"/>
          <w:w w:val="100"/>
          <w:position w:val="0"/>
          <w:sz w:val="16"/>
          <w:szCs w:val="16"/>
        </w:rPr>
        <w:t xml:space="preserve">6. </w:t>
      </w:r>
      <w:r>
        <w:rPr>
          <w:color w:val="000000"/>
          <w:spacing w:val="0"/>
          <w:w w:val="100"/>
          <w:position w:val="0"/>
          <w:sz w:val="16"/>
          <w:szCs w:val="16"/>
        </w:rPr>
        <w:t>30%</w:t>
      </w:r>
      <w:r>
        <w:rPr>
          <w:color w:val="000000"/>
          <w:spacing w:val="0"/>
          <w:w w:val="100"/>
          <w:position w:val="0"/>
        </w:rPr>
        <w:t>。</w:t>
      </w:r>
    </w:p>
    <w:p>
      <w:pPr>
        <w:pStyle w:val="Style38"/>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1</w:t>
      </w:r>
      <w:bookmarkEnd w:id="1066"/>
      <w:r>
        <w:rPr>
          <w:color w:val="000000"/>
          <w:spacing w:val="0"/>
          <w:w w:val="100"/>
          <w:position w:val="0"/>
        </w:rPr>
        <w:t>6、开发支出</w:t>
      </w:r>
      <w:bookmarkEnd w:id="1064"/>
      <w:bookmarkEnd w:id="1065"/>
      <w:bookmarkEnd w:id="106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277"/>
        <w:gridCol w:w="1277"/>
        <w:gridCol w:w="566"/>
        <w:gridCol w:w="494"/>
        <w:gridCol w:w="1349"/>
        <w:gridCol w:w="778"/>
        <w:gridCol w:w="782"/>
        <w:gridCol w:w="135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第三方药品物流平台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6, 537, </w:t>
            </w:r>
            <w:r>
              <w:rPr>
                <w:color w:val="000000"/>
                <w:spacing w:val="0"/>
                <w:w w:val="100"/>
                <w:position w:val="0"/>
                <w:sz w:val="16"/>
                <w:szCs w:val="16"/>
              </w:rPr>
              <w:t xml:space="preserve">049.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6, 537, </w:t>
            </w:r>
            <w:r>
              <w:rPr>
                <w:color w:val="000000"/>
                <w:spacing w:val="0"/>
                <w:w w:val="100"/>
                <w:position w:val="0"/>
                <w:sz w:val="16"/>
                <w:szCs w:val="16"/>
              </w:rPr>
              <w:t xml:space="preserve">049.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智能床位监测系统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8,421,358.90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 </w:t>
            </w:r>
            <w:r>
              <w:rPr>
                <w:color w:val="000000"/>
                <w:spacing w:val="0"/>
                <w:w w:val="100"/>
                <w:position w:val="0"/>
                <w:sz w:val="16"/>
                <w:szCs w:val="16"/>
              </w:rPr>
              <w:t>421,358.90</w:t>
            </w:r>
          </w:p>
        </w:tc>
      </w:tr>
      <w:tr>
        <w:trPr>
          <w:trHeight w:val="398"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蓝牛云随访系统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590. </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590. </w:t>
            </w:r>
            <w:r>
              <w:rPr>
                <w:color w:val="000000"/>
                <w:spacing w:val="0"/>
                <w:w w:val="100"/>
                <w:position w:val="0"/>
                <w:sz w:val="16"/>
                <w:szCs w:val="16"/>
              </w:rPr>
              <w:t>21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6, 537, </w:t>
            </w:r>
            <w:r>
              <w:rPr>
                <w:color w:val="000000"/>
                <w:spacing w:val="0"/>
                <w:w w:val="100"/>
                <w:position w:val="0"/>
                <w:sz w:val="16"/>
                <w:szCs w:val="16"/>
              </w:rPr>
              <w:t xml:space="preserve">049. </w:t>
            </w: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921,949. </w:t>
            </w: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6, 537, </w:t>
            </w:r>
            <w:r>
              <w:rPr>
                <w:color w:val="000000"/>
                <w:spacing w:val="0"/>
                <w:w w:val="100"/>
                <w:position w:val="0"/>
                <w:sz w:val="16"/>
                <w:szCs w:val="16"/>
              </w:rPr>
              <w:t xml:space="preserve">049. </w:t>
            </w:r>
            <w:r>
              <w:rPr>
                <w:color w:val="000000"/>
                <w:spacing w:val="0"/>
                <w:w w:val="100"/>
                <w:position w:val="0"/>
                <w:sz w:val="16"/>
                <w:szCs w:val="16"/>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921,949. </w:t>
            </w:r>
            <w:r>
              <w:rPr>
                <w:color w:val="000000"/>
                <w:spacing w:val="0"/>
                <w:w w:val="100"/>
                <w:position w:val="0"/>
                <w:sz w:val="16"/>
                <w:szCs w:val="16"/>
              </w:rPr>
              <w:t>11</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医惠科技公司自</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月起开始第三方药品物流平台的升级开发，于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月取得</w:t>
      </w:r>
      <w:r>
        <w:rPr>
          <w:color w:val="000000"/>
          <w:spacing w:val="0"/>
          <w:w w:val="100"/>
          <w:position w:val="0"/>
        </w:rPr>
        <w:t>V2.0</w:t>
      </w:r>
      <w:r>
        <w:rPr>
          <w:color w:val="000000"/>
          <w:spacing w:val="0"/>
          <w:w w:val="100"/>
          <w:position w:val="0"/>
        </w:rPr>
        <w:t>计算机软件 著作权登记证书，并于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月转入无形资产。</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杭州医惠软件公司自</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月起开始智能床位监测系统的升级开发。截至期末，杭州医惠软件公司 就该软件的升级开发进度已达</w:t>
      </w:r>
      <w:r>
        <w:rPr>
          <w:color w:val="000000"/>
          <w:spacing w:val="0"/>
          <w:w w:val="100"/>
          <w:position w:val="0"/>
        </w:rPr>
        <w:t>90%</w:t>
      </w:r>
      <w:r>
        <w:rPr>
          <w:color w:val="000000"/>
          <w:spacing w:val="0"/>
          <w:w w:val="100"/>
          <w:position w:val="0"/>
        </w:rPr>
        <w:t>左右。</w:t>
      </w:r>
    </w:p>
    <w:p>
      <w:pPr>
        <w:pStyle w:val="Style19"/>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杭州健海科技公司自</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月起开始蓝牛云随访系统的升级开发。截至期末，杭州健海科技公司就 该软件的升级开发进度已达</w:t>
      </w:r>
      <w:r>
        <w:rPr>
          <w:color w:val="000000"/>
          <w:spacing w:val="0"/>
          <w:w w:val="100"/>
          <w:position w:val="0"/>
        </w:rPr>
        <w:t>90%</w:t>
      </w:r>
      <w:r>
        <w:rPr>
          <w:color w:val="000000"/>
          <w:spacing w:val="0"/>
          <w:w w:val="100"/>
          <w:position w:val="0"/>
        </w:rPr>
        <w:t>左右，并于</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月取得蓝牛云随访系统</w:t>
      </w:r>
      <w:r>
        <w:rPr>
          <w:color w:val="000000"/>
          <w:spacing w:val="0"/>
          <w:w w:val="100"/>
          <w:position w:val="0"/>
        </w:rPr>
        <w:t>V2.0</w:t>
      </w:r>
      <w:r>
        <w:rPr>
          <w:color w:val="000000"/>
          <w:spacing w:val="0"/>
          <w:w w:val="100"/>
          <w:position w:val="0"/>
        </w:rPr>
        <w:t>计算机软件著作权登记证 书。</w:t>
      </w:r>
    </w:p>
    <w:p>
      <w:pPr>
        <w:pStyle w:val="Style38"/>
        <w:keepNext/>
        <w:keepLines/>
        <w:widowControl w:val="0"/>
        <w:shd w:val="clear" w:color="auto" w:fill="auto"/>
        <w:bidi w:val="0"/>
        <w:spacing w:before="0" w:after="140" w:line="470" w:lineRule="exact"/>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1</w:t>
      </w:r>
      <w:bookmarkEnd w:id="1070"/>
      <w:r>
        <w:rPr>
          <w:color w:val="000000"/>
          <w:spacing w:val="0"/>
          <w:w w:val="100"/>
          <w:position w:val="0"/>
        </w:rPr>
        <w:t>7、商誉</w:t>
      </w:r>
      <w:bookmarkEnd w:id="1068"/>
      <w:bookmarkEnd w:id="1069"/>
      <w:bookmarkEnd w:id="1071"/>
    </w:p>
    <w:p>
      <w:pPr>
        <w:pStyle w:val="Style38"/>
        <w:keepNext/>
        <w:keepLines/>
        <w:widowControl w:val="0"/>
        <w:shd w:val="clear" w:color="auto" w:fill="auto"/>
        <w:bidi w:val="0"/>
        <w:spacing w:before="0" w:line="470" w:lineRule="exact"/>
        <w:ind w:left="0" w:right="0" w:firstLine="0"/>
        <w:jc w:val="left"/>
      </w:pPr>
      <w:bookmarkStart w:id="1068" w:name="bookmark1068"/>
      <w:bookmarkStart w:id="1069" w:name="bookmark1069"/>
      <w:bookmarkStart w:id="1072" w:name="bookmark1072"/>
      <w:r>
        <w:rPr>
          <w:color w:val="000000"/>
          <w:spacing w:val="0"/>
          <w:w w:val="100"/>
          <w:position w:val="0"/>
        </w:rPr>
        <w:t>（1）商誉账面原值</w:t>
      </w:r>
      <w:bookmarkEnd w:id="1068"/>
      <w:bookmarkEnd w:id="1069"/>
      <w:bookmarkEnd w:id="1072"/>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19"/>
        <w:gridCol w:w="1416"/>
        <w:gridCol w:w="850"/>
        <w:gridCol w:w="792"/>
        <w:gridCol w:w="1368"/>
        <w:gridCol w:w="1368"/>
        <w:gridCol w:w="1373"/>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GL</w:t>
            </w:r>
            <w:r>
              <w:rPr>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74, 720, </w:t>
            </w:r>
            <w:r>
              <w:rPr>
                <w:color w:val="000000"/>
                <w:spacing w:val="0"/>
                <w:w w:val="100"/>
                <w:position w:val="0"/>
                <w:sz w:val="16"/>
                <w:szCs w:val="16"/>
              </w:rPr>
              <w:t xml:space="preserve">020.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74, 720, </w:t>
            </w:r>
            <w:r>
              <w:rPr>
                <w:color w:val="000000"/>
                <w:spacing w:val="0"/>
                <w:w w:val="100"/>
                <w:position w:val="0"/>
                <w:sz w:val="16"/>
                <w:szCs w:val="16"/>
              </w:rPr>
              <w:t xml:space="preserve">020. </w:t>
            </w:r>
            <w:r>
              <w:rPr>
                <w:color w:val="000000"/>
                <w:spacing w:val="0"/>
                <w:w w:val="100"/>
                <w:position w:val="0"/>
                <w:sz w:val="16"/>
                <w:szCs w:val="16"/>
              </w:rPr>
              <w:t>90</w:t>
            </w:r>
          </w:p>
        </w:tc>
      </w:tr>
      <w:tr>
        <w:trPr>
          <w:trHeight w:val="715"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北京思创超讯科技发展有限公 司（以下简称思创超讯公司）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4, 328, </w:t>
            </w:r>
            <w:r>
              <w:rPr>
                <w:color w:val="000000"/>
                <w:spacing w:val="0"/>
                <w:w w:val="100"/>
                <w:position w:val="0"/>
                <w:sz w:val="16"/>
                <w:szCs w:val="16"/>
              </w:rPr>
              <w:t xml:space="preserve">289.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4, 328, </w:t>
            </w:r>
            <w:r>
              <w:rPr>
                <w:color w:val="000000"/>
                <w:spacing w:val="0"/>
                <w:w w:val="100"/>
                <w:position w:val="0"/>
                <w:sz w:val="16"/>
                <w:szCs w:val="16"/>
              </w:rPr>
              <w:t xml:space="preserve">289. </w:t>
            </w:r>
            <w:r>
              <w:rPr>
                <w:color w:val="000000"/>
                <w:spacing w:val="0"/>
                <w:w w:val="100"/>
                <w:position w:val="0"/>
                <w:sz w:val="16"/>
                <w:szCs w:val="16"/>
              </w:rPr>
              <w:t>74</w:t>
            </w:r>
          </w:p>
        </w:tc>
      </w:tr>
      <w:tr>
        <w:trPr>
          <w:trHeight w:val="413" w:hRule="exact"/>
        </w:trPr>
        <w:tc>
          <w:tcPr>
            <w:tcBorders>
              <w:top w:val="single" w:sz="4"/>
              <w:left w:val="single" w:sz="4"/>
              <w:bottom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649, 900, </w:t>
            </w:r>
            <w:r>
              <w:rPr>
                <w:color w:val="000000"/>
                <w:spacing w:val="0"/>
                <w:w w:val="100"/>
                <w:position w:val="0"/>
                <w:sz w:val="16"/>
                <w:szCs w:val="16"/>
              </w:rPr>
              <w:t xml:space="preserve">730. </w:t>
            </w:r>
            <w:r>
              <w:rPr>
                <w:color w:val="000000"/>
                <w:spacing w:val="0"/>
                <w:w w:val="100"/>
                <w:position w:val="0"/>
                <w:sz w:val="16"/>
                <w:szCs w:val="16"/>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649, 900, </w:t>
            </w:r>
            <w:r>
              <w:rPr>
                <w:color w:val="000000"/>
                <w:spacing w:val="0"/>
                <w:w w:val="100"/>
                <w:position w:val="0"/>
                <w:sz w:val="16"/>
                <w:szCs w:val="16"/>
              </w:rPr>
              <w:t xml:space="preserve">730. </w:t>
            </w:r>
            <w:r>
              <w:rPr>
                <w:color w:val="000000"/>
                <w:spacing w:val="0"/>
                <w:w w:val="100"/>
                <w:position w:val="0"/>
                <w:sz w:val="16"/>
                <w:szCs w:val="16"/>
              </w:rPr>
              <w:t>44</w:t>
            </w:r>
          </w:p>
        </w:tc>
      </w:tr>
    </w:tbl>
    <w:p>
      <w:pPr>
        <w:widowControl w:val="0"/>
        <w:spacing w:line="1" w:lineRule="exact"/>
      </w:pPr>
    </w:p>
    <w:tbl>
      <w:tblPr>
        <w:tblOverlap w:val="never"/>
        <w:jc w:val="center"/>
        <w:tblLayout w:type="fixed"/>
      </w:tblPr>
      <w:tblGrid>
        <w:gridCol w:w="2419"/>
        <w:gridCol w:w="1416"/>
        <w:gridCol w:w="850"/>
        <w:gridCol w:w="792"/>
        <w:gridCol w:w="1368"/>
        <w:gridCol w:w="1368"/>
        <w:gridCol w:w="1373"/>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728, 949, </w:t>
            </w:r>
            <w:r>
              <w:rPr>
                <w:color w:val="000000"/>
                <w:spacing w:val="0"/>
                <w:w w:val="100"/>
                <w:position w:val="0"/>
                <w:sz w:val="16"/>
                <w:szCs w:val="16"/>
              </w:rPr>
              <w:t xml:space="preserve">041. </w:t>
            </w:r>
            <w:r>
              <w:rPr>
                <w:color w:val="000000"/>
                <w:spacing w:val="0"/>
                <w:w w:val="100"/>
                <w:position w:val="0"/>
                <w:sz w:val="16"/>
                <w:szCs w:val="16"/>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728, 949, </w:t>
            </w:r>
            <w:r>
              <w:rPr>
                <w:color w:val="000000"/>
                <w:spacing w:val="0"/>
                <w:w w:val="100"/>
                <w:position w:val="0"/>
                <w:sz w:val="16"/>
                <w:szCs w:val="16"/>
              </w:rPr>
              <w:t xml:space="preserve">041. </w:t>
            </w:r>
            <w:r>
              <w:rPr>
                <w:color w:val="000000"/>
                <w:spacing w:val="0"/>
                <w:w w:val="100"/>
                <w:position w:val="0"/>
                <w:sz w:val="16"/>
                <w:szCs w:val="16"/>
              </w:rPr>
              <w:t>08</w:t>
            </w:r>
          </w:p>
        </w:tc>
      </w:tr>
    </w:tbl>
    <w:p>
      <w:pPr>
        <w:pStyle w:val="Style42"/>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（2）商誉减值准备</w:t>
      </w:r>
    </w:p>
    <w:p>
      <w:pPr>
        <w:widowControl w:val="0"/>
        <w:spacing w:after="35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GL</w:t>
            </w:r>
            <w:r>
              <w:rPr>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30,141,651.72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3,616, </w:t>
            </w:r>
            <w:r>
              <w:rPr>
                <w:color w:val="000000"/>
                <w:spacing w:val="0"/>
                <w:w w:val="100"/>
                <w:position w:val="0"/>
                <w:sz w:val="16"/>
                <w:szCs w:val="16"/>
              </w:rPr>
              <w:t xml:space="preserve">246. </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33, 757, </w:t>
            </w:r>
            <w:r>
              <w:rPr>
                <w:color w:val="000000"/>
                <w:spacing w:val="0"/>
                <w:w w:val="100"/>
                <w:position w:val="0"/>
                <w:sz w:val="16"/>
                <w:szCs w:val="16"/>
              </w:rPr>
              <w:t xml:space="preserve">898. </w:t>
            </w:r>
            <w:r>
              <w:rPr>
                <w:color w:val="000000"/>
                <w:spacing w:val="0"/>
                <w:w w:val="100"/>
                <w:position w:val="0"/>
                <w:sz w:val="16"/>
                <w:szCs w:val="16"/>
              </w:rPr>
              <w:t>43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30,141,651.72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3,616, </w:t>
            </w:r>
            <w:r>
              <w:rPr>
                <w:color w:val="000000"/>
                <w:spacing w:val="0"/>
                <w:w w:val="100"/>
                <w:position w:val="0"/>
                <w:sz w:val="16"/>
                <w:szCs w:val="16"/>
              </w:rPr>
              <w:t xml:space="preserve">246. </w:t>
            </w:r>
            <w:r>
              <w:rPr>
                <w:color w:val="000000"/>
                <w:spacing w:val="0"/>
                <w:w w:val="100"/>
                <w:position w:val="0"/>
                <w:sz w:val="16"/>
                <w:szCs w:val="16"/>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33, 757, </w:t>
            </w:r>
            <w:r>
              <w:rPr>
                <w:color w:val="000000"/>
                <w:spacing w:val="0"/>
                <w:w w:val="100"/>
                <w:position w:val="0"/>
                <w:sz w:val="16"/>
                <w:szCs w:val="16"/>
              </w:rPr>
              <w:t xml:space="preserve">898. </w:t>
            </w:r>
            <w:r>
              <w:rPr>
                <w:color w:val="000000"/>
                <w:spacing w:val="0"/>
                <w:w w:val="100"/>
                <w:position w:val="0"/>
                <w:sz w:val="16"/>
                <w:szCs w:val="16"/>
              </w:rPr>
              <w:t>43</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根据企业会计准则相关规定，企业合并所形成的商誉，至少应当在每年年度终了进行减值测试。由于 商誉难以独立产生现金流量，应当结合与其相关的资产组或者资产组组合进行减值测试。</w:t>
      </w:r>
    </w:p>
    <w:p>
      <w:pPr>
        <w:pStyle w:val="Style19"/>
        <w:keepNext w:val="0"/>
        <w:keepLines w:val="0"/>
        <w:widowControl w:val="0"/>
        <w:shd w:val="clear" w:color="auto" w:fill="auto"/>
        <w:tabs>
          <w:tab w:pos="746" w:val="left"/>
        </w:tabs>
        <w:bidi w:val="0"/>
        <w:spacing w:before="0" w:after="0" w:line="469" w:lineRule="exact"/>
        <w:ind w:left="0" w:right="0" w:firstLine="440"/>
        <w:jc w:val="both"/>
      </w:pPr>
      <w:bookmarkStart w:id="1073" w:name="bookmark1073"/>
      <w:r>
        <w:rPr>
          <w:color w:val="000000"/>
          <w:spacing w:val="0"/>
          <w:w w:val="100"/>
          <w:position w:val="0"/>
        </w:rPr>
        <w:t>1</w:t>
      </w:r>
      <w:bookmarkEnd w:id="1073"/>
      <w:r>
        <w:rPr>
          <w:color w:val="000000"/>
          <w:spacing w:val="0"/>
          <w:w w:val="100"/>
          <w:position w:val="0"/>
        </w:rPr>
        <w:t>）</w:t>
        <w:tab/>
      </w:r>
      <w:r>
        <w:rPr>
          <w:color w:val="000000"/>
          <w:spacing w:val="0"/>
          <w:w w:val="100"/>
          <w:position w:val="0"/>
        </w:rPr>
        <w:t>经执行减值测试，</w:t>
      </w:r>
      <w:r>
        <w:rPr>
          <w:color w:val="000000"/>
          <w:spacing w:val="0"/>
          <w:w w:val="100"/>
          <w:position w:val="0"/>
        </w:rPr>
        <w:t>GL</w:t>
      </w:r>
      <w:r>
        <w:rPr>
          <w:color w:val="000000"/>
          <w:spacing w:val="0"/>
          <w:w w:val="100"/>
          <w:position w:val="0"/>
        </w:rPr>
        <w:t>公司可收回金额为</w:t>
      </w:r>
      <w:r>
        <w:rPr>
          <w:color w:val="000000"/>
          <w:spacing w:val="0"/>
          <w:w w:val="100"/>
          <w:position w:val="0"/>
        </w:rPr>
        <w:t>106,059,911.57</w:t>
      </w:r>
      <w:r>
        <w:rPr>
          <w:color w:val="000000"/>
          <w:spacing w:val="0"/>
          <w:w w:val="100"/>
          <w:position w:val="0"/>
        </w:rPr>
        <w:t>元（可收回金额按未来预计现金流量的折 现金额计算），账面价值（包括商誉）为</w:t>
      </w:r>
      <w:r>
        <w:rPr>
          <w:color w:val="000000"/>
          <w:spacing w:val="0"/>
          <w:w w:val="100"/>
          <w:position w:val="0"/>
        </w:rPr>
        <w:t>172,251,869.27</w:t>
      </w:r>
      <w:r>
        <w:rPr>
          <w:color w:val="000000"/>
          <w:spacing w:val="0"/>
          <w:w w:val="100"/>
          <w:position w:val="0"/>
        </w:rPr>
        <w:t>元，发生减值</w:t>
      </w:r>
      <w:r>
        <w:rPr>
          <w:color w:val="000000"/>
          <w:spacing w:val="0"/>
          <w:w w:val="100"/>
          <w:position w:val="0"/>
        </w:rPr>
        <w:t>66,191,957.7</w:t>
      </w:r>
      <w:r>
        <w:rPr>
          <w:color w:val="000000"/>
          <w:spacing w:val="0"/>
          <w:w w:val="100"/>
          <w:position w:val="0"/>
        </w:rPr>
        <w:t>。元，按公司持股比 例</w:t>
      </w:r>
      <w:r>
        <w:rPr>
          <w:color w:val="000000"/>
          <w:spacing w:val="0"/>
          <w:w w:val="100"/>
          <w:position w:val="0"/>
        </w:rPr>
        <w:t>51%</w:t>
      </w:r>
      <w:r>
        <w:rPr>
          <w:color w:val="000000"/>
          <w:spacing w:val="0"/>
          <w:w w:val="100"/>
          <w:position w:val="0"/>
        </w:rPr>
        <w:t>分摊确认商誉减值准备</w:t>
      </w:r>
      <w:r>
        <w:rPr>
          <w:color w:val="000000"/>
          <w:spacing w:val="0"/>
          <w:w w:val="100"/>
          <w:position w:val="0"/>
        </w:rPr>
        <w:t>33,757,898.43</w:t>
      </w:r>
      <w:r>
        <w:rPr>
          <w:color w:val="000000"/>
          <w:spacing w:val="0"/>
          <w:w w:val="100"/>
          <w:position w:val="0"/>
        </w:rPr>
        <w:t>元。</w:t>
      </w:r>
    </w:p>
    <w:p>
      <w:pPr>
        <w:pStyle w:val="Style19"/>
        <w:keepNext w:val="0"/>
        <w:keepLines w:val="0"/>
        <w:widowControl w:val="0"/>
        <w:shd w:val="clear" w:color="auto" w:fill="auto"/>
        <w:tabs>
          <w:tab w:pos="750" w:val="left"/>
        </w:tabs>
        <w:bidi w:val="0"/>
        <w:spacing w:before="0" w:after="0" w:line="469" w:lineRule="exact"/>
        <w:ind w:left="0" w:right="0" w:firstLine="440"/>
        <w:jc w:val="both"/>
      </w:pPr>
      <w:bookmarkStart w:id="1074" w:name="bookmark1074"/>
      <w:r>
        <w:rPr>
          <w:color w:val="000000"/>
          <w:spacing w:val="0"/>
          <w:w w:val="100"/>
          <w:position w:val="0"/>
        </w:rPr>
        <w:t>2</w:t>
      </w:r>
      <w:bookmarkEnd w:id="1074"/>
      <w:r>
        <w:rPr>
          <w:color w:val="000000"/>
          <w:spacing w:val="0"/>
          <w:w w:val="100"/>
          <w:position w:val="0"/>
        </w:rPr>
        <w:t>）</w:t>
        <w:tab/>
      </w:r>
      <w:r>
        <w:rPr>
          <w:color w:val="000000"/>
          <w:spacing w:val="0"/>
          <w:w w:val="100"/>
          <w:position w:val="0"/>
        </w:rPr>
        <w:t>思创超讯公司商誉的可收回金额按照预计未来现金流量的现值计算，其预计现金流量根据公司批 准的</w:t>
      </w:r>
      <w:r>
        <w:rPr>
          <w:color w:val="000000"/>
          <w:spacing w:val="0"/>
          <w:w w:val="100"/>
          <w:position w:val="0"/>
        </w:rPr>
        <w:t>3</w:t>
      </w:r>
      <w:r>
        <w:rPr>
          <w:color w:val="000000"/>
          <w:spacing w:val="0"/>
          <w:w w:val="100"/>
          <w:position w:val="0"/>
        </w:rPr>
        <w:t>年期现金流量预测为基础，现金流量预测使用的折现率</w:t>
      </w:r>
      <w:r>
        <w:rPr>
          <w:color w:val="000000"/>
          <w:spacing w:val="0"/>
          <w:w w:val="100"/>
          <w:position w:val="0"/>
        </w:rPr>
        <w:t>11.5%,</w:t>
      </w:r>
      <w:r>
        <w:rPr>
          <w:color w:val="000000"/>
          <w:spacing w:val="0"/>
          <w:w w:val="100"/>
          <w:position w:val="0"/>
        </w:rPr>
        <w:t>预测期现金流量的平均增长率</w:t>
      </w:r>
      <w:r>
        <w:rPr>
          <w:color w:val="000000"/>
          <w:spacing w:val="0"/>
          <w:w w:val="100"/>
          <w:position w:val="0"/>
        </w:rPr>
        <w:t>30%</w:t>
      </w:r>
      <w:r>
        <w:rPr>
          <w:color w:val="000000"/>
          <w:spacing w:val="0"/>
          <w:w w:val="100"/>
          <w:position w:val="0"/>
        </w:rPr>
        <w:t>左 右，该增长率和行业总体长期平均增长率相当，预测期以后的现金流量根据增长率</w:t>
      </w:r>
      <w:r>
        <w:rPr>
          <w:color w:val="000000"/>
          <w:spacing w:val="0"/>
          <w:w w:val="100"/>
          <w:position w:val="0"/>
        </w:rPr>
        <w:t>0%</w:t>
      </w:r>
      <w:r>
        <w:rPr>
          <w:color w:val="000000"/>
          <w:spacing w:val="0"/>
          <w:w w:val="100"/>
          <w:position w:val="0"/>
        </w:rPr>
        <w:t>推断得出。经执行 减值测试，思创超讯公司商誉未发生减值。</w:t>
      </w:r>
    </w:p>
    <w:p>
      <w:pPr>
        <w:pStyle w:val="Style19"/>
        <w:keepNext w:val="0"/>
        <w:keepLines w:val="0"/>
        <w:widowControl w:val="0"/>
        <w:shd w:val="clear" w:color="auto" w:fill="auto"/>
        <w:tabs>
          <w:tab w:pos="754" w:val="left"/>
        </w:tabs>
        <w:bidi w:val="0"/>
        <w:spacing w:before="0" w:after="220" w:line="469" w:lineRule="exact"/>
        <w:ind w:left="0" w:right="0" w:firstLine="440"/>
        <w:jc w:val="both"/>
      </w:pPr>
      <w:bookmarkStart w:id="1075" w:name="bookmark1075"/>
      <w:r>
        <w:rPr>
          <w:color w:val="000000"/>
          <w:spacing w:val="0"/>
          <w:w w:val="100"/>
          <w:position w:val="0"/>
        </w:rPr>
        <w:t>3</w:t>
      </w:r>
      <w:bookmarkEnd w:id="1075"/>
      <w:r>
        <w:rPr>
          <w:color w:val="000000"/>
          <w:spacing w:val="0"/>
          <w:w w:val="100"/>
          <w:position w:val="0"/>
        </w:rPr>
        <w:t>）</w:t>
        <w:tab/>
      </w:r>
      <w:r>
        <w:rPr>
          <w:color w:val="000000"/>
          <w:spacing w:val="0"/>
          <w:w w:val="100"/>
          <w:position w:val="0"/>
        </w:rPr>
        <w:t>医惠科技公司商誉的可收回金额按照预计未来现金流量的现值计算，其预计现金流量根据公司批 准的</w:t>
      </w:r>
      <w:r>
        <w:rPr>
          <w:color w:val="000000"/>
          <w:spacing w:val="0"/>
          <w:w w:val="100"/>
          <w:position w:val="0"/>
        </w:rPr>
        <w:t>5</w:t>
      </w:r>
      <w:r>
        <w:rPr>
          <w:color w:val="000000"/>
          <w:spacing w:val="0"/>
          <w:w w:val="100"/>
          <w:position w:val="0"/>
        </w:rPr>
        <w:t>年期现金流量预测为基础，现金流量预测使用的折现率</w:t>
      </w:r>
      <w:r>
        <w:rPr>
          <w:color w:val="000000"/>
          <w:spacing w:val="0"/>
          <w:w w:val="100"/>
          <w:position w:val="0"/>
        </w:rPr>
        <w:t>13.42%,</w:t>
      </w:r>
      <w:r>
        <w:rPr>
          <w:color w:val="000000"/>
          <w:spacing w:val="0"/>
          <w:w w:val="100"/>
          <w:position w:val="0"/>
        </w:rPr>
        <w:t>预测期现金流量的平均增长率</w:t>
      </w:r>
      <w:r>
        <w:rPr>
          <w:color w:val="000000"/>
          <w:spacing w:val="0"/>
          <w:w w:val="100"/>
          <w:position w:val="0"/>
        </w:rPr>
        <w:t>17%</w:t>
      </w:r>
      <w:r>
        <w:rPr>
          <w:color w:val="000000"/>
          <w:spacing w:val="0"/>
          <w:w w:val="100"/>
          <w:position w:val="0"/>
        </w:rPr>
        <w:t>左 右，该增长率和行业总体长期平均增长率相当，预测期以后的现金流量根据增长率</w:t>
      </w:r>
      <w:r>
        <w:rPr>
          <w:color w:val="000000"/>
          <w:spacing w:val="0"/>
          <w:w w:val="100"/>
          <w:position w:val="0"/>
        </w:rPr>
        <w:t>0%</w:t>
      </w:r>
      <w:r>
        <w:rPr>
          <w:color w:val="000000"/>
          <w:spacing w:val="0"/>
          <w:w w:val="100"/>
          <w:position w:val="0"/>
        </w:rPr>
        <w:t>推断得出。经执行 减值测试，医惠科技公司商誉未发生减值。</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tabs>
          <w:tab w:pos="746" w:val="left"/>
        </w:tabs>
        <w:bidi w:val="0"/>
        <w:spacing w:before="0" w:after="0" w:line="472" w:lineRule="exact"/>
        <w:ind w:left="0" w:right="0" w:firstLine="440"/>
        <w:jc w:val="both"/>
      </w:pPr>
      <w:bookmarkStart w:id="1076" w:name="bookmark1076"/>
      <w:r>
        <w:rPr>
          <w:color w:val="000000"/>
          <w:spacing w:val="0"/>
          <w:w w:val="100"/>
          <w:position w:val="0"/>
        </w:rPr>
        <w:t>1</w:t>
      </w:r>
      <w:bookmarkEnd w:id="1076"/>
      <w:r>
        <w:rPr>
          <w:color w:val="000000"/>
          <w:spacing w:val="0"/>
          <w:w w:val="100"/>
          <w:position w:val="0"/>
        </w:rPr>
        <w:t>）</w:t>
        <w:tab/>
      </w:r>
      <w:r>
        <w:rPr>
          <w:color w:val="000000"/>
          <w:spacing w:val="0"/>
          <w:w w:val="100"/>
          <w:position w:val="0"/>
        </w:rPr>
        <w:t>GL</w:t>
      </w:r>
      <w:r>
        <w:rPr>
          <w:color w:val="000000"/>
          <w:spacing w:val="0"/>
          <w:w w:val="100"/>
          <w:position w:val="0"/>
        </w:rPr>
        <w:t>公司商誉系</w:t>
      </w:r>
      <w:r>
        <w:rPr>
          <w:color w:val="000000"/>
          <w:spacing w:val="0"/>
          <w:w w:val="100"/>
          <w:position w:val="0"/>
        </w:rPr>
        <w:t>2014</w:t>
      </w:r>
      <w:r>
        <w:rPr>
          <w:color w:val="000000"/>
          <w:spacing w:val="0"/>
          <w:w w:val="100"/>
          <w:position w:val="0"/>
        </w:rPr>
        <w:t>年本公司受让</w:t>
      </w:r>
      <w:r>
        <w:rPr>
          <w:color w:val="000000"/>
          <w:spacing w:val="0"/>
          <w:w w:val="100"/>
          <w:position w:val="0"/>
        </w:rPr>
        <w:t>LTM Fondo de Inversion Privado S.A.</w:t>
      </w:r>
      <w:r>
        <w:rPr>
          <w:color w:val="000000"/>
          <w:spacing w:val="0"/>
          <w:w w:val="100"/>
          <w:position w:val="0"/>
        </w:rPr>
        <w:t>、</w:t>
      </w:r>
      <w:r>
        <w:rPr>
          <w:color w:val="000000"/>
          <w:spacing w:val="0"/>
          <w:w w:val="100"/>
          <w:position w:val="0"/>
        </w:rPr>
        <w:t>Comercial Invue Limitada</w:t>
      </w:r>
      <w:r>
        <w:rPr>
          <w:color w:val="000000"/>
          <w:spacing w:val="0"/>
          <w:w w:val="100"/>
          <w:position w:val="0"/>
        </w:rPr>
        <w:t>和</w:t>
      </w:r>
      <w:r>
        <w:rPr>
          <w:color w:val="000000"/>
          <w:spacing w:val="0"/>
          <w:w w:val="100"/>
          <w:position w:val="0"/>
        </w:rPr>
        <w:t>Sociedad de Inversiones Mara Limitada</w:t>
      </w:r>
      <w:r>
        <w:rPr>
          <w:color w:val="000000"/>
          <w:spacing w:val="0"/>
          <w:w w:val="100"/>
          <w:position w:val="0"/>
        </w:rPr>
        <w:t>持有的</w:t>
      </w:r>
      <w:r>
        <w:rPr>
          <w:color w:val="000000"/>
          <w:spacing w:val="0"/>
          <w:w w:val="100"/>
          <w:position w:val="0"/>
        </w:rPr>
        <w:t>GL</w:t>
      </w:r>
      <w:r>
        <w:rPr>
          <w:color w:val="000000"/>
          <w:spacing w:val="0"/>
          <w:w w:val="100"/>
          <w:position w:val="0"/>
        </w:rPr>
        <w:t>公司</w:t>
      </w:r>
      <w:r>
        <w:rPr>
          <w:color w:val="000000"/>
          <w:spacing w:val="0"/>
          <w:w w:val="100"/>
          <w:position w:val="0"/>
        </w:rPr>
        <w:t>51%</w:t>
      </w:r>
      <w:r>
        <w:rPr>
          <w:color w:val="000000"/>
          <w:spacing w:val="0"/>
          <w:w w:val="100"/>
          <w:position w:val="0"/>
        </w:rPr>
        <w:t xml:space="preserve">股权，合并成本 </w:t>
      </w:r>
      <w:r>
        <w:rPr>
          <w:color w:val="000000"/>
          <w:spacing w:val="0"/>
          <w:w w:val="100"/>
          <w:position w:val="0"/>
        </w:rPr>
        <w:t>1,321.23</w:t>
      </w:r>
      <w:r>
        <w:rPr>
          <w:color w:val="000000"/>
          <w:spacing w:val="0"/>
          <w:w w:val="100"/>
          <w:position w:val="0"/>
        </w:rPr>
        <w:t>万美元（折 合人民币</w:t>
      </w:r>
      <w:r>
        <w:rPr>
          <w:color w:val="000000"/>
          <w:spacing w:val="0"/>
          <w:w w:val="100"/>
          <w:position w:val="0"/>
        </w:rPr>
        <w:t>80,553,881.73</w:t>
      </w:r>
      <w:r>
        <w:rPr>
          <w:color w:val="000000"/>
          <w:spacing w:val="0"/>
          <w:w w:val="100"/>
          <w:position w:val="0"/>
        </w:rPr>
        <w:t>元，合并成本中的或有对价按未来预计支出折现后的金额计算）与合并取得的</w:t>
      </w:r>
      <w:r>
        <w:rPr>
          <w:color w:val="000000"/>
          <w:spacing w:val="0"/>
          <w:w w:val="100"/>
          <w:position w:val="0"/>
        </w:rPr>
        <w:t xml:space="preserve">GL </w:t>
      </w:r>
      <w:r>
        <w:rPr>
          <w:color w:val="000000"/>
          <w:spacing w:val="0"/>
          <w:w w:val="100"/>
          <w:position w:val="0"/>
        </w:rPr>
        <w:t>公司可辨认净资产公允价值份额</w:t>
      </w:r>
      <w:r>
        <w:rPr>
          <w:color w:val="000000"/>
          <w:spacing w:val="0"/>
          <w:w w:val="100"/>
          <w:position w:val="0"/>
        </w:rPr>
        <w:t>5,833,860.83</w:t>
      </w:r>
      <w:r>
        <w:rPr>
          <w:color w:val="000000"/>
          <w:spacing w:val="0"/>
          <w:w w:val="100"/>
          <w:position w:val="0"/>
        </w:rPr>
        <w:t>元的差额。</w:t>
      </w:r>
    </w:p>
    <w:p>
      <w:pPr>
        <w:pStyle w:val="Style19"/>
        <w:keepNext w:val="0"/>
        <w:keepLines w:val="0"/>
        <w:widowControl w:val="0"/>
        <w:shd w:val="clear" w:color="auto" w:fill="auto"/>
        <w:tabs>
          <w:tab w:pos="746" w:val="left"/>
        </w:tabs>
        <w:bidi w:val="0"/>
        <w:spacing w:before="0" w:after="280" w:line="472" w:lineRule="exact"/>
        <w:ind w:left="0" w:right="0" w:firstLine="440"/>
        <w:jc w:val="both"/>
      </w:pPr>
      <w:bookmarkStart w:id="1077" w:name="bookmark1077"/>
      <w:r>
        <w:rPr>
          <w:color w:val="000000"/>
          <w:spacing w:val="0"/>
          <w:w w:val="100"/>
          <w:position w:val="0"/>
        </w:rPr>
        <w:t>2</w:t>
      </w:r>
      <w:bookmarkEnd w:id="1077"/>
      <w:r>
        <w:rPr>
          <w:color w:val="000000"/>
          <w:spacing w:val="0"/>
          <w:w w:val="100"/>
          <w:position w:val="0"/>
        </w:rPr>
        <w:t>）</w:t>
        <w:tab/>
      </w:r>
      <w:r>
        <w:rPr>
          <w:color w:val="000000"/>
          <w:spacing w:val="0"/>
          <w:w w:val="100"/>
          <w:position w:val="0"/>
        </w:rPr>
        <w:t>思创超讯公司商誉系</w:t>
      </w:r>
      <w:r>
        <w:rPr>
          <w:color w:val="000000"/>
          <w:spacing w:val="0"/>
          <w:w w:val="100"/>
          <w:position w:val="0"/>
        </w:rPr>
        <w:t>2014</w:t>
      </w:r>
      <w:r>
        <w:rPr>
          <w:color w:val="000000"/>
          <w:spacing w:val="0"/>
          <w:w w:val="100"/>
          <w:position w:val="0"/>
        </w:rPr>
        <w:t xml:space="preserve">年本公司受让成都盛长泰投资公司和刘云等自然人持有的思创超讯公司 </w:t>
      </w:r>
      <w:r>
        <w:rPr>
          <w:color w:val="000000"/>
          <w:spacing w:val="0"/>
          <w:w w:val="100"/>
          <w:position w:val="0"/>
        </w:rPr>
        <w:t>51%</w:t>
      </w:r>
      <w:r>
        <w:rPr>
          <w:color w:val="000000"/>
          <w:spacing w:val="0"/>
          <w:w w:val="100"/>
          <w:position w:val="0"/>
        </w:rPr>
        <w:t>股权，合并成本</w:t>
      </w:r>
      <w:r>
        <w:rPr>
          <w:color w:val="000000"/>
          <w:spacing w:val="0"/>
          <w:w w:val="100"/>
          <w:position w:val="0"/>
        </w:rPr>
        <w:t xml:space="preserve">7,701, </w:t>
      </w:r>
      <w:r>
        <w:rPr>
          <w:color w:val="000000"/>
          <w:spacing w:val="0"/>
          <w:w w:val="100"/>
          <w:position w:val="0"/>
        </w:rPr>
        <w:t>000.00</w:t>
      </w:r>
      <w:r>
        <w:rPr>
          <w:color w:val="000000"/>
          <w:spacing w:val="0"/>
          <w:w w:val="100"/>
          <w:position w:val="0"/>
        </w:rPr>
        <w:t>元与合并取得的思创超讯公司可辨认净资产公允价值份额</w:t>
      </w:r>
      <w:r>
        <w:rPr>
          <w:color w:val="000000"/>
          <w:spacing w:val="0"/>
          <w:w w:val="100"/>
          <w:position w:val="0"/>
        </w:rPr>
        <w:t xml:space="preserve">3, 372, </w:t>
      </w:r>
      <w:r>
        <w:rPr>
          <w:color w:val="000000"/>
          <w:spacing w:val="0"/>
          <w:w w:val="100"/>
          <w:position w:val="0"/>
        </w:rPr>
        <w:t xml:space="preserve">710. </w:t>
      </w:r>
      <w:r>
        <w:rPr>
          <w:color w:val="000000"/>
          <w:spacing w:val="0"/>
          <w:w w:val="100"/>
          <w:position w:val="0"/>
        </w:rPr>
        <w:t xml:space="preserve">26 </w:t>
      </w:r>
      <w:r>
        <w:rPr>
          <w:color w:val="000000"/>
          <w:spacing w:val="0"/>
          <w:w w:val="100"/>
          <w:position w:val="0"/>
        </w:rPr>
        <w:t>元的差额。</w:t>
      </w:r>
      <w:r>
        <w:br w:type="page"/>
      </w:r>
    </w:p>
    <w:p>
      <w:pPr>
        <w:pStyle w:val="Style19"/>
        <w:keepNext w:val="0"/>
        <w:keepLines w:val="0"/>
        <w:widowControl w:val="0"/>
        <w:numPr>
          <w:ilvl w:val="0"/>
          <w:numId w:val="67"/>
        </w:numPr>
        <w:shd w:val="clear" w:color="auto" w:fill="auto"/>
        <w:bidi w:val="0"/>
        <w:spacing w:before="0" w:after="220" w:line="463" w:lineRule="exact"/>
        <w:ind w:left="0" w:right="0" w:firstLine="440"/>
        <w:jc w:val="both"/>
      </w:pPr>
      <w:bookmarkStart w:id="1078" w:name="bookmark1078"/>
      <w:bookmarkEnd w:id="1078"/>
      <w:r>
        <w:rPr>
          <w:color w:val="000000"/>
          <w:spacing w:val="0"/>
          <w:w w:val="100"/>
          <w:position w:val="0"/>
        </w:rPr>
        <w:t>医惠科技公司商誉系</w:t>
      </w:r>
      <w:r>
        <w:rPr>
          <w:color w:val="000000"/>
          <w:spacing w:val="0"/>
          <w:w w:val="100"/>
          <w:position w:val="0"/>
        </w:rPr>
        <w:t>2015</w:t>
      </w:r>
      <w:r>
        <w:rPr>
          <w:color w:val="000000"/>
          <w:spacing w:val="0"/>
          <w:w w:val="100"/>
          <w:position w:val="0"/>
        </w:rPr>
        <w:t>年本公司受让上海医惠实业有限公司等公司及章笠中等自然人持有的医 惠科技公司</w:t>
      </w:r>
      <w:r>
        <w:rPr>
          <w:color w:val="000000"/>
          <w:spacing w:val="0"/>
          <w:w w:val="100"/>
          <w:position w:val="0"/>
        </w:rPr>
        <w:t>100%</w:t>
      </w:r>
      <w:r>
        <w:rPr>
          <w:color w:val="000000"/>
          <w:spacing w:val="0"/>
          <w:w w:val="100"/>
          <w:position w:val="0"/>
        </w:rPr>
        <w:t>的股权时，合并成本</w:t>
      </w:r>
      <w:r>
        <w:rPr>
          <w:color w:val="000000"/>
          <w:spacing w:val="0"/>
          <w:w w:val="100"/>
          <w:position w:val="0"/>
        </w:rPr>
        <w:t>1,087,240,000.00</w:t>
      </w:r>
      <w:r>
        <w:rPr>
          <w:color w:val="000000"/>
          <w:spacing w:val="0"/>
          <w:w w:val="100"/>
          <w:position w:val="0"/>
        </w:rPr>
        <w:t>元与合并取得的医惠科技公司可辨认净资产公允价 值份额</w:t>
      </w:r>
      <w:r>
        <w:rPr>
          <w:color w:val="000000"/>
          <w:spacing w:val="0"/>
          <w:w w:val="100"/>
          <w:position w:val="0"/>
        </w:rPr>
        <w:t xml:space="preserve">437, 339, </w:t>
      </w:r>
      <w:r>
        <w:rPr>
          <w:color w:val="000000"/>
          <w:spacing w:val="0"/>
          <w:w w:val="100"/>
          <w:position w:val="0"/>
        </w:rPr>
        <w:t xml:space="preserve">269. </w:t>
      </w:r>
      <w:r>
        <w:rPr>
          <w:color w:val="000000"/>
          <w:spacing w:val="0"/>
          <w:w w:val="100"/>
          <w:position w:val="0"/>
        </w:rPr>
        <w:t>56</w:t>
      </w:r>
      <w:r>
        <w:rPr>
          <w:color w:val="000000"/>
          <w:spacing w:val="0"/>
          <w:w w:val="100"/>
          <w:position w:val="0"/>
        </w:rPr>
        <w:t>元的差额。</w:t>
      </w:r>
    </w:p>
    <w:p>
      <w:pPr>
        <w:pStyle w:val="Style38"/>
        <w:keepNext/>
        <w:keepLines/>
        <w:widowControl w:val="0"/>
        <w:shd w:val="clear" w:color="auto" w:fill="auto"/>
        <w:bidi w:val="0"/>
        <w:spacing w:before="0" w:line="463" w:lineRule="exact"/>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1</w:t>
      </w:r>
      <w:bookmarkEnd w:id="1081"/>
      <w:r>
        <w:rPr>
          <w:color w:val="000000"/>
          <w:spacing w:val="0"/>
          <w:w w:val="100"/>
          <w:position w:val="0"/>
        </w:rPr>
        <w:t>8、长期待摊费用</w:t>
      </w:r>
      <w:bookmarkEnd w:id="1079"/>
      <w:bookmarkEnd w:id="1080"/>
      <w:bookmarkEnd w:id="108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3,724, </w:t>
            </w:r>
            <w:r>
              <w:rPr>
                <w:color w:val="000000"/>
                <w:spacing w:val="0"/>
                <w:w w:val="100"/>
                <w:position w:val="0"/>
                <w:sz w:val="16"/>
                <w:szCs w:val="16"/>
              </w:rPr>
              <w:t>291.47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17,437,355.97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3,898, </w:t>
            </w:r>
            <w:r>
              <w:rPr>
                <w:color w:val="000000"/>
                <w:spacing w:val="0"/>
                <w:w w:val="100"/>
                <w:position w:val="0"/>
                <w:sz w:val="16"/>
                <w:szCs w:val="16"/>
              </w:rPr>
              <w:t xml:space="preserve">625.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17,263,021.92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3,724, </w:t>
            </w:r>
            <w:r>
              <w:rPr>
                <w:color w:val="000000"/>
                <w:spacing w:val="0"/>
                <w:w w:val="100"/>
                <w:position w:val="0"/>
                <w:sz w:val="16"/>
                <w:szCs w:val="16"/>
              </w:rPr>
              <w:t>291.47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17,437,355.97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3,898, </w:t>
            </w:r>
            <w:r>
              <w:rPr>
                <w:color w:val="000000"/>
                <w:spacing w:val="0"/>
                <w:w w:val="100"/>
                <w:position w:val="0"/>
                <w:sz w:val="16"/>
                <w:szCs w:val="16"/>
              </w:rPr>
              <w:t xml:space="preserve">625. </w:t>
            </w:r>
            <w:r>
              <w:rPr>
                <w:color w:val="000000"/>
                <w:spacing w:val="0"/>
                <w:w w:val="100"/>
                <w:position w:val="0"/>
                <w:sz w:val="16"/>
                <w:szCs w:val="16"/>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17,263,021.92</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1</w:t>
      </w:r>
      <w:bookmarkEnd w:id="1085"/>
      <w:r>
        <w:rPr>
          <w:color w:val="000000"/>
          <w:spacing w:val="0"/>
          <w:w w:val="100"/>
          <w:position w:val="0"/>
        </w:rPr>
        <w:t>9、递延所得税资产/递延所得税负债</w:t>
      </w:r>
      <w:bookmarkEnd w:id="1083"/>
      <w:bookmarkEnd w:id="1084"/>
      <w:bookmarkEnd w:id="1086"/>
    </w:p>
    <w:p>
      <w:pPr>
        <w:pStyle w:val="Style38"/>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7" w:name="bookmark1087"/>
      <w:r>
        <w:rPr>
          <w:color w:val="000000"/>
          <w:spacing w:val="0"/>
          <w:w w:val="100"/>
          <w:position w:val="0"/>
        </w:rPr>
        <w:t>(1)未经抵销的递延所得税资产</w:t>
      </w:r>
      <w:bookmarkEnd w:id="1083"/>
      <w:bookmarkEnd w:id="1084"/>
      <w:bookmarkEnd w:id="108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64, 249, </w:t>
            </w:r>
            <w:r>
              <w:rPr>
                <w:color w:val="000000"/>
                <w:spacing w:val="0"/>
                <w:w w:val="100"/>
                <w:position w:val="0"/>
                <w:sz w:val="16"/>
                <w:szCs w:val="16"/>
              </w:rPr>
              <w:t xml:space="preserve">009.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881,755.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45,817,079.61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7, 398, </w:t>
            </w:r>
            <w:r>
              <w:rPr>
                <w:color w:val="000000"/>
                <w:spacing w:val="0"/>
                <w:w w:val="100"/>
                <w:position w:val="0"/>
                <w:sz w:val="16"/>
                <w:szCs w:val="16"/>
              </w:rPr>
              <w:t xml:space="preserve">082. </w:t>
            </w:r>
            <w:r>
              <w:rPr>
                <w:color w:val="000000"/>
                <w:spacing w:val="0"/>
                <w:w w:val="100"/>
                <w:position w:val="0"/>
                <w:sz w:val="16"/>
                <w:szCs w:val="16"/>
              </w:rPr>
              <w:t>07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固定资产折旧差异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547, </w:t>
            </w:r>
            <w:r>
              <w:rPr>
                <w:color w:val="000000"/>
                <w:spacing w:val="0"/>
                <w:w w:val="100"/>
                <w:position w:val="0"/>
                <w:sz w:val="16"/>
                <w:szCs w:val="16"/>
              </w:rPr>
              <w:t xml:space="preserve">480.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136, </w:t>
            </w:r>
            <w:r>
              <w:rPr>
                <w:color w:val="000000"/>
                <w:spacing w:val="0"/>
                <w:w w:val="100"/>
                <w:position w:val="0"/>
                <w:sz w:val="16"/>
                <w:szCs w:val="16"/>
              </w:rPr>
              <w:t xml:space="preserve">870.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462, </w:t>
            </w:r>
            <w:r>
              <w:rPr>
                <w:color w:val="000000"/>
                <w:spacing w:val="0"/>
                <w:w w:val="100"/>
                <w:position w:val="0"/>
                <w:sz w:val="16"/>
                <w:szCs w:val="16"/>
              </w:rPr>
              <w:t xml:space="preserve">975.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115,743.85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452, </w:t>
            </w:r>
            <w:r>
              <w:rPr>
                <w:color w:val="000000"/>
                <w:spacing w:val="0"/>
                <w:w w:val="100"/>
                <w:position w:val="0"/>
                <w:sz w:val="16"/>
                <w:szCs w:val="16"/>
              </w:rPr>
              <w:t xml:space="preserve">014.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113,003.73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65,711,480.55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247,372.79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45,817,079.61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7, 398, </w:t>
            </w:r>
            <w:r>
              <w:rPr>
                <w:color w:val="000000"/>
                <w:spacing w:val="0"/>
                <w:w w:val="100"/>
                <w:position w:val="0"/>
                <w:sz w:val="16"/>
                <w:szCs w:val="16"/>
              </w:rPr>
              <w:t xml:space="preserve">082. </w:t>
            </w:r>
            <w:r>
              <w:rPr>
                <w:color w:val="000000"/>
                <w:spacing w:val="0"/>
                <w:w w:val="100"/>
                <w:position w:val="0"/>
                <w:sz w:val="16"/>
                <w:szCs w:val="16"/>
              </w:rPr>
              <w:t>07</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r>
        <w:rPr>
          <w:color w:val="000000"/>
          <w:spacing w:val="0"/>
          <w:w w:val="100"/>
          <w:position w:val="0"/>
        </w:rPr>
        <w:t>(2)未经抵销的递延所得税负债</w:t>
      </w:r>
      <w:bookmarkEnd w:id="1088"/>
      <w:bookmarkEnd w:id="1089"/>
      <w:bookmarkEnd w:id="1090"/>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计提的定期存款利息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234, </w:t>
            </w:r>
            <w:r>
              <w:rPr>
                <w:color w:val="000000"/>
                <w:spacing w:val="0"/>
                <w:w w:val="100"/>
                <w:position w:val="0"/>
                <w:sz w:val="16"/>
                <w:szCs w:val="16"/>
              </w:rPr>
              <w:t xml:space="preserve">927.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53,591.60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234, </w:t>
            </w:r>
            <w:r>
              <w:rPr>
                <w:color w:val="000000"/>
                <w:spacing w:val="0"/>
                <w:w w:val="100"/>
                <w:position w:val="0"/>
                <w:sz w:val="16"/>
                <w:szCs w:val="16"/>
              </w:rPr>
              <w:t xml:space="preserve">927. </w:t>
            </w:r>
            <w:r>
              <w:rPr>
                <w:color w:val="000000"/>
                <w:spacing w:val="0"/>
                <w:w w:val="100"/>
                <w:position w:val="0"/>
                <w:sz w:val="16"/>
                <w:szCs w:val="16"/>
              </w:rPr>
              <w:t>87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53,591.60</w:t>
            </w:r>
          </w:p>
        </w:tc>
      </w:tr>
    </w:tbl>
    <w:p>
      <w:pPr>
        <w:widowControl w:val="0"/>
        <w:spacing w:after="319" w:line="1" w:lineRule="exact"/>
      </w:pPr>
    </w:p>
    <w:p>
      <w:pPr>
        <w:pStyle w:val="Style38"/>
        <w:keepNext/>
        <w:keepLines/>
        <w:widowControl w:val="0"/>
        <w:numPr>
          <w:ilvl w:val="0"/>
          <w:numId w:val="69"/>
        </w:numPr>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以抵销后净额列示的递延所得税资产或负债</w:t>
      </w:r>
      <w:bookmarkEnd w:id="1091"/>
      <w:bookmarkEnd w:id="1092"/>
      <w:bookmarkEnd w:id="1094"/>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247,372.79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7,710.56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7,390,371.51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7,710.56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45,881.04</w:t>
            </w:r>
          </w:p>
        </w:tc>
      </w:tr>
    </w:tbl>
    <w:p>
      <w:pPr>
        <w:widowControl w:val="0"/>
        <w:spacing w:after="319" w:line="1" w:lineRule="exact"/>
      </w:pPr>
    </w:p>
    <w:p>
      <w:pPr>
        <w:pStyle w:val="Style38"/>
        <w:keepNext/>
        <w:keepLines/>
        <w:widowControl w:val="0"/>
        <w:numPr>
          <w:ilvl w:val="0"/>
          <w:numId w:val="69"/>
        </w:numPr>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未确认递延所得税资产明细</w:t>
      </w:r>
      <w:bookmarkEnd w:id="1095"/>
      <w:bookmarkEnd w:id="1096"/>
      <w:bookmarkEnd w:id="109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104, 994, </w:t>
            </w:r>
            <w:r>
              <w:rPr>
                <w:color w:val="000000"/>
                <w:spacing w:val="0"/>
                <w:w w:val="100"/>
                <w:position w:val="0"/>
                <w:sz w:val="16"/>
                <w:szCs w:val="16"/>
              </w:rPr>
              <w:t xml:space="preserve">649.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77,613,507. </w:t>
            </w:r>
            <w:r>
              <w:rPr>
                <w:color w:val="000000"/>
                <w:spacing w:val="0"/>
                <w:w w:val="100"/>
                <w:position w:val="0"/>
                <w:sz w:val="16"/>
                <w:szCs w:val="16"/>
              </w:rPr>
              <w:t>13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104, 994, </w:t>
            </w:r>
            <w:r>
              <w:rPr>
                <w:color w:val="000000"/>
                <w:spacing w:val="0"/>
                <w:w w:val="100"/>
                <w:position w:val="0"/>
                <w:sz w:val="16"/>
                <w:szCs w:val="16"/>
              </w:rPr>
              <w:t xml:space="preserve">649. </w:t>
            </w:r>
            <w:r>
              <w:rPr>
                <w:color w:val="000000"/>
                <w:spacing w:val="0"/>
                <w:w w:val="100"/>
                <w:position w:val="0"/>
                <w:sz w:val="16"/>
                <w:szCs w:val="16"/>
              </w:rPr>
              <w:t>86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77,613,507. </w:t>
            </w:r>
            <w:r>
              <w:rPr>
                <w:color w:val="000000"/>
                <w:spacing w:val="0"/>
                <w:w w:val="100"/>
                <w:position w:val="0"/>
                <w:sz w:val="16"/>
                <w:szCs w:val="16"/>
              </w:rPr>
              <w:t>13</w:t>
            </w:r>
          </w:p>
        </w:tc>
      </w:tr>
    </w:tbl>
    <w:p>
      <w:pPr>
        <w:widowControl w:val="0"/>
        <w:spacing w:after="319" w:line="1" w:lineRule="exact"/>
      </w:pPr>
    </w:p>
    <w:p>
      <w:pPr>
        <w:pStyle w:val="Style38"/>
        <w:keepNext/>
        <w:keepLines/>
        <w:widowControl w:val="0"/>
        <w:numPr>
          <w:ilvl w:val="0"/>
          <w:numId w:val="69"/>
        </w:numPr>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未确认递延所得税资产的可抵扣亏损将于以下年度到期</w:t>
      </w:r>
      <w:bookmarkEnd w:id="1099"/>
      <w:bookmarkEnd w:id="1100"/>
      <w:bookmarkEnd w:id="110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4, 458, </w:t>
            </w:r>
            <w:r>
              <w:rPr>
                <w:color w:val="000000"/>
                <w:spacing w:val="0"/>
                <w:w w:val="100"/>
                <w:position w:val="0"/>
                <w:sz w:val="16"/>
                <w:szCs w:val="16"/>
              </w:rPr>
              <w:t xml:space="preserve">481.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4, 458, </w:t>
            </w:r>
            <w:r>
              <w:rPr>
                <w:color w:val="000000"/>
                <w:spacing w:val="0"/>
                <w:w w:val="100"/>
                <w:position w:val="0"/>
                <w:sz w:val="16"/>
                <w:szCs w:val="16"/>
              </w:rPr>
              <w:t xml:space="preserve">481. </w:t>
            </w: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11,323,753.82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11,323,753.82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23,934,552.78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25,636,279.22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36,237, </w:t>
            </w:r>
            <w:r>
              <w:rPr>
                <w:color w:val="000000"/>
                <w:spacing w:val="0"/>
                <w:w w:val="100"/>
                <w:position w:val="0"/>
                <w:sz w:val="16"/>
                <w:szCs w:val="16"/>
              </w:rPr>
              <w:t>118.42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36, 194, </w:t>
            </w:r>
            <w:r>
              <w:rPr>
                <w:color w:val="000000"/>
                <w:spacing w:val="0"/>
                <w:w w:val="100"/>
                <w:position w:val="0"/>
                <w:sz w:val="16"/>
                <w:szCs w:val="16"/>
              </w:rPr>
              <w:t xml:space="preserve">993.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29, 040, </w:t>
            </w:r>
            <w:r>
              <w:rPr>
                <w:color w:val="000000"/>
                <w:spacing w:val="0"/>
                <w:w w:val="100"/>
                <w:position w:val="0"/>
                <w:sz w:val="16"/>
                <w:szCs w:val="16"/>
              </w:rPr>
              <w:t>743.75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104, 994, </w:t>
            </w:r>
            <w:r>
              <w:rPr>
                <w:color w:val="000000"/>
                <w:spacing w:val="0"/>
                <w:w w:val="100"/>
                <w:position w:val="0"/>
                <w:sz w:val="16"/>
                <w:szCs w:val="16"/>
              </w:rPr>
              <w:t xml:space="preserve">649.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77,613,507. </w:t>
            </w:r>
            <w:r>
              <w:rPr>
                <w:color w:val="000000"/>
                <w:spacing w:val="0"/>
                <w:w w:val="100"/>
                <w:position w:val="0"/>
                <w:sz w:val="16"/>
                <w:szCs w:val="16"/>
              </w:rPr>
              <w:t>13</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2</w:t>
      </w:r>
      <w:bookmarkEnd w:id="1105"/>
      <w:r>
        <w:rPr>
          <w:color w:val="000000"/>
          <w:spacing w:val="0"/>
          <w:w w:val="100"/>
          <w:position w:val="0"/>
        </w:rPr>
        <w:t>0、其他非流动资产</w:t>
      </w:r>
      <w:bookmarkEnd w:id="1103"/>
      <w:bookmarkEnd w:id="1104"/>
      <w:bookmarkEnd w:id="1106"/>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预付设备采购款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 xml:space="preserve">534, </w:t>
            </w:r>
            <w:r>
              <w:rPr>
                <w:color w:val="000000"/>
                <w:spacing w:val="0"/>
                <w:w w:val="100"/>
                <w:position w:val="0"/>
                <w:sz w:val="16"/>
                <w:szCs w:val="16"/>
              </w:rPr>
              <w:t xml:space="preserve">788.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125,042.75</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 xml:space="preserve">534, </w:t>
            </w:r>
            <w:r>
              <w:rPr>
                <w:color w:val="000000"/>
                <w:spacing w:val="0"/>
                <w:w w:val="100"/>
                <w:position w:val="0"/>
                <w:sz w:val="16"/>
                <w:szCs w:val="16"/>
              </w:rPr>
              <w:t xml:space="preserve">788.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125,042.75</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2</w:t>
      </w:r>
      <w:bookmarkEnd w:id="1109"/>
      <w:r>
        <w:rPr>
          <w:color w:val="000000"/>
          <w:spacing w:val="0"/>
          <w:w w:val="100"/>
          <w:position w:val="0"/>
        </w:rPr>
        <w:t>1、短期借款</w:t>
      </w:r>
      <w:bookmarkEnd w:id="1107"/>
      <w:bookmarkEnd w:id="1108"/>
      <w:bookmarkEnd w:id="1110"/>
    </w:p>
    <w:p>
      <w:pPr>
        <w:pStyle w:val="Style38"/>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11" w:name="bookmark1111"/>
      <w:r>
        <w:rPr>
          <w:color w:val="000000"/>
          <w:spacing w:val="0"/>
          <w:w w:val="100"/>
          <w:position w:val="0"/>
        </w:rPr>
        <w:t>(1)短期借款分类</w:t>
      </w:r>
      <w:bookmarkEnd w:id="1107"/>
      <w:bookmarkEnd w:id="1108"/>
      <w:bookmarkEnd w:id="1111"/>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福费廷融资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103,526, </w:t>
            </w:r>
            <w:r>
              <w:rPr>
                <w:color w:val="000000"/>
                <w:spacing w:val="0"/>
                <w:w w:val="100"/>
                <w:position w:val="0"/>
                <w:sz w:val="16"/>
                <w:szCs w:val="16"/>
              </w:rPr>
              <w:t xml:space="preserve">084. </w:t>
            </w:r>
            <w:r>
              <w:rPr>
                <w:color w:val="000000"/>
                <w:spacing w:val="0"/>
                <w:w w:val="100"/>
                <w:position w:val="0"/>
                <w:sz w:val="16"/>
                <w:szCs w:val="16"/>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253,526, </w:t>
            </w:r>
            <w:r>
              <w:rPr>
                <w:color w:val="000000"/>
                <w:spacing w:val="0"/>
                <w:w w:val="100"/>
                <w:position w:val="0"/>
                <w:sz w:val="16"/>
                <w:szCs w:val="16"/>
              </w:rPr>
              <w:t xml:space="preserve">084. </w:t>
            </w:r>
            <w:r>
              <w:rPr>
                <w:color w:val="000000"/>
                <w:spacing w:val="0"/>
                <w:w w:val="100"/>
                <w:position w:val="0"/>
                <w:sz w:val="16"/>
                <w:szCs w:val="16"/>
              </w:rPr>
              <w:t>75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175,000,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短期借款分类的说明:</w:t>
      </w:r>
    </w:p>
    <w:p>
      <w:pPr>
        <w:pStyle w:val="Style38"/>
        <w:keepNext/>
        <w:keepLines/>
        <w:widowControl w:val="0"/>
        <w:shd w:val="clear" w:color="auto" w:fill="auto"/>
        <w:bidi w:val="0"/>
        <w:spacing w:before="0" w:line="240" w:lineRule="auto"/>
        <w:ind w:left="0" w:right="0" w:firstLine="0"/>
        <w:jc w:val="both"/>
      </w:pPr>
      <w:bookmarkStart w:id="1112" w:name="bookmark1112"/>
      <w:bookmarkStart w:id="1113" w:name="bookmark1113"/>
      <w:bookmarkStart w:id="1114" w:name="bookmark1114"/>
      <w:bookmarkStart w:id="1115" w:name="bookmark1115"/>
      <w:r>
        <w:rPr>
          <w:color w:val="000000"/>
          <w:spacing w:val="0"/>
          <w:w w:val="100"/>
          <w:position w:val="0"/>
        </w:rPr>
        <w:t>2</w:t>
      </w:r>
      <w:bookmarkEnd w:id="1114"/>
      <w:r>
        <w:rPr>
          <w:color w:val="000000"/>
          <w:spacing w:val="0"/>
          <w:w w:val="100"/>
          <w:position w:val="0"/>
        </w:rPr>
        <w:t>2、应付票据</w:t>
      </w:r>
      <w:bookmarkEnd w:id="1112"/>
      <w:bookmarkEnd w:id="1113"/>
      <w:bookmarkEnd w:id="111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740. </w:t>
            </w: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898. </w:t>
            </w:r>
            <w:r>
              <w:rPr>
                <w:color w:val="000000"/>
                <w:spacing w:val="0"/>
                <w:w w:val="100"/>
                <w:position w:val="0"/>
                <w:sz w:val="16"/>
                <w:szCs w:val="16"/>
              </w:rPr>
              <w:t>46</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740. </w:t>
            </w:r>
            <w:r>
              <w:rPr>
                <w:color w:val="000000"/>
                <w:spacing w:val="0"/>
                <w:w w:val="100"/>
                <w:position w:val="0"/>
                <w:sz w:val="16"/>
                <w:szCs w:val="16"/>
              </w:rPr>
              <w:t>62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w:t>
            </w:r>
            <w:r>
              <w:rPr>
                <w:color w:val="000000"/>
                <w:spacing w:val="0"/>
                <w:w w:val="100"/>
                <w:position w:val="0"/>
                <w:sz w:val="16"/>
                <w:szCs w:val="16"/>
              </w:rPr>
              <w:t xml:space="preserve">898. </w:t>
            </w:r>
            <w:r>
              <w:rPr>
                <w:color w:val="000000"/>
                <w:spacing w:val="0"/>
                <w:w w:val="100"/>
                <w:position w:val="0"/>
                <w:sz w:val="16"/>
                <w:szCs w:val="16"/>
              </w:rPr>
              <w:t>46</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38"/>
        <w:keepNext/>
        <w:keepLines/>
        <w:widowControl w:val="0"/>
        <w:shd w:val="clear" w:color="auto" w:fill="auto"/>
        <w:bidi w:val="0"/>
        <w:spacing w:before="0" w:line="240" w:lineRule="auto"/>
        <w:ind w:left="0" w:right="0" w:firstLine="0"/>
        <w:jc w:val="both"/>
      </w:pPr>
      <w:bookmarkStart w:id="1116" w:name="bookmark1116"/>
      <w:bookmarkStart w:id="1117" w:name="bookmark1117"/>
      <w:bookmarkStart w:id="1118" w:name="bookmark1118"/>
      <w:bookmarkStart w:id="1119" w:name="bookmark1119"/>
      <w:r>
        <w:rPr>
          <w:color w:val="000000"/>
          <w:spacing w:val="0"/>
          <w:w w:val="100"/>
          <w:position w:val="0"/>
        </w:rPr>
        <w:t>2</w:t>
      </w:r>
      <w:bookmarkEnd w:id="1118"/>
      <w:r>
        <w:rPr>
          <w:color w:val="000000"/>
          <w:spacing w:val="0"/>
          <w:w w:val="100"/>
          <w:position w:val="0"/>
        </w:rPr>
        <w:t>3、应付账款</w:t>
      </w:r>
      <w:bookmarkEnd w:id="1116"/>
      <w:bookmarkEnd w:id="1117"/>
      <w:bookmarkEnd w:id="1119"/>
    </w:p>
    <w:p>
      <w:pPr>
        <w:pStyle w:val="Style38"/>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20" w:name="bookmark1120"/>
      <w:r>
        <w:rPr>
          <w:color w:val="000000"/>
          <w:spacing w:val="0"/>
          <w:w w:val="100"/>
          <w:position w:val="0"/>
        </w:rPr>
        <w:t>（1）应付账款列示</w:t>
      </w:r>
      <w:bookmarkEnd w:id="1116"/>
      <w:bookmarkEnd w:id="1117"/>
      <w:bookmarkEnd w:id="112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95,877,535.53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70,815,767.24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长期资产购置款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15,606,464.33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994, </w:t>
            </w:r>
            <w:r>
              <w:rPr>
                <w:color w:val="000000"/>
                <w:spacing w:val="0"/>
                <w:w w:val="100"/>
                <w:position w:val="0"/>
                <w:sz w:val="16"/>
                <w:szCs w:val="16"/>
              </w:rPr>
              <w:t xml:space="preserve">723. </w:t>
            </w:r>
            <w:r>
              <w:rPr>
                <w:color w:val="000000"/>
                <w:spacing w:val="0"/>
                <w:w w:val="100"/>
                <w:position w:val="0"/>
                <w:sz w:val="16"/>
                <w:szCs w:val="16"/>
              </w:rPr>
              <w:t>88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111,483,999.86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71,810,491. </w:t>
            </w:r>
            <w:r>
              <w:rPr>
                <w:color w:val="000000"/>
                <w:spacing w:val="0"/>
                <w:w w:val="100"/>
                <w:position w:val="0"/>
                <w:sz w:val="16"/>
                <w:szCs w:val="16"/>
              </w:rPr>
              <w:t>12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2</w:t>
      </w:r>
      <w:bookmarkEnd w:id="1123"/>
      <w:r>
        <w:rPr>
          <w:color w:val="000000"/>
          <w:spacing w:val="0"/>
          <w:w w:val="100"/>
          <w:position w:val="0"/>
        </w:rPr>
        <w:t>4、预收款项</w:t>
      </w:r>
      <w:bookmarkEnd w:id="1121"/>
      <w:bookmarkEnd w:id="1122"/>
      <w:bookmarkEnd w:id="1124"/>
    </w:p>
    <w:p>
      <w:pPr>
        <w:pStyle w:val="Style38"/>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5" w:name="bookmark1125"/>
      <w:r>
        <w:rPr>
          <w:color w:val="000000"/>
          <w:spacing w:val="0"/>
          <w:w w:val="100"/>
          <w:position w:val="0"/>
        </w:rPr>
        <w:t>（1）预收款项列示</w:t>
      </w:r>
      <w:bookmarkEnd w:id="1121"/>
      <w:bookmarkEnd w:id="1122"/>
      <w:bookmarkEnd w:id="1125"/>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337,055.00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10,283,303.32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337,055.00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10,283,303.32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2</w:t>
      </w:r>
      <w:bookmarkEnd w:id="1128"/>
      <w:r>
        <w:rPr>
          <w:color w:val="000000"/>
          <w:spacing w:val="0"/>
          <w:w w:val="100"/>
          <w:position w:val="0"/>
        </w:rPr>
        <w:t>5、应付职工薪酬</w:t>
      </w:r>
      <w:bookmarkEnd w:id="1126"/>
      <w:bookmarkEnd w:id="1127"/>
      <w:bookmarkEnd w:id="1129"/>
    </w:p>
    <w:p>
      <w:pPr>
        <w:pStyle w:val="Style38"/>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30" w:name="bookmark1130"/>
      <w:r>
        <w:rPr>
          <w:color w:val="000000"/>
          <w:spacing w:val="0"/>
          <w:w w:val="100"/>
          <w:position w:val="0"/>
        </w:rPr>
        <w:t>（1）应付职工薪酬列示</w:t>
      </w:r>
      <w:bookmarkEnd w:id="1126"/>
      <w:bookmarkEnd w:id="1127"/>
      <w:bookmarkEnd w:id="1130"/>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26, 909, </w:t>
            </w:r>
            <w:r>
              <w:rPr>
                <w:color w:val="000000"/>
                <w:spacing w:val="0"/>
                <w:w w:val="100"/>
                <w:position w:val="0"/>
                <w:sz w:val="16"/>
                <w:szCs w:val="16"/>
              </w:rPr>
              <w:t xml:space="preserve">196.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213,926, </w:t>
            </w:r>
            <w:r>
              <w:rPr>
                <w:color w:val="000000"/>
                <w:spacing w:val="0"/>
                <w:w w:val="100"/>
                <w:position w:val="0"/>
                <w:sz w:val="16"/>
                <w:szCs w:val="16"/>
              </w:rPr>
              <w:t xml:space="preserve">641.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201,203,411.66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632,425. </w:t>
            </w:r>
            <w:r>
              <w:rPr>
                <w:color w:val="000000"/>
                <w:spacing w:val="0"/>
                <w:w w:val="100"/>
                <w:position w:val="0"/>
                <w:sz w:val="16"/>
                <w:szCs w:val="16"/>
              </w:rPr>
              <w:t>99</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888, </w:t>
            </w:r>
            <w:r>
              <w:rPr>
                <w:color w:val="000000"/>
                <w:spacing w:val="0"/>
                <w:w w:val="100"/>
                <w:position w:val="0"/>
                <w:sz w:val="16"/>
                <w:szCs w:val="16"/>
              </w:rPr>
              <w:t xml:space="preserve">487.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12,787,315.39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12,689,148.94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986, </w:t>
            </w:r>
            <w:r>
              <w:rPr>
                <w:color w:val="000000"/>
                <w:spacing w:val="0"/>
                <w:w w:val="100"/>
                <w:position w:val="0"/>
                <w:sz w:val="16"/>
                <w:szCs w:val="16"/>
              </w:rPr>
              <w:t xml:space="preserve">654. </w:t>
            </w:r>
            <w:r>
              <w:rPr>
                <w:color w:val="000000"/>
                <w:spacing w:val="0"/>
                <w:w w:val="100"/>
                <w:position w:val="0"/>
                <w:sz w:val="16"/>
                <w:szCs w:val="16"/>
              </w:rPr>
              <w:t>11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27,797,684.23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226,713,956. </w:t>
            </w:r>
            <w:r>
              <w:rPr>
                <w:color w:val="000000"/>
                <w:spacing w:val="0"/>
                <w:w w:val="100"/>
                <w:position w:val="0"/>
                <w:sz w:val="16"/>
                <w:szCs w:val="16"/>
              </w:rPr>
              <w:t>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213,892,560.60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40, 619, </w:t>
            </w:r>
            <w:r>
              <w:rPr>
                <w:color w:val="000000"/>
                <w:spacing w:val="0"/>
                <w:w w:val="100"/>
                <w:position w:val="0"/>
                <w:sz w:val="16"/>
                <w:szCs w:val="16"/>
              </w:rPr>
              <w:t xml:space="preserve">080. </w:t>
            </w:r>
            <w:r>
              <w:rPr>
                <w:color w:val="000000"/>
                <w:spacing w:val="0"/>
                <w:w w:val="100"/>
                <w:position w:val="0"/>
                <w:sz w:val="16"/>
                <w:szCs w:val="16"/>
              </w:rPr>
              <w:t>10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r>
        <w:rPr>
          <w:color w:val="000000"/>
          <w:spacing w:val="0"/>
          <w:w w:val="100"/>
          <w:position w:val="0"/>
        </w:rPr>
        <w:t>(2)短期薪酬列示</w:t>
      </w:r>
      <w:bookmarkEnd w:id="1131"/>
      <w:bookmarkEnd w:id="1132"/>
      <w:bookmarkEnd w:id="113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26, </w:t>
            </w:r>
            <w:r>
              <w:rPr>
                <w:color w:val="000000"/>
                <w:spacing w:val="0"/>
                <w:w w:val="100"/>
                <w:position w:val="0"/>
                <w:sz w:val="16"/>
                <w:szCs w:val="16"/>
              </w:rPr>
              <w:t>193,722.49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193,633,029.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181,833,392.61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37,993,359.84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6,513,092.21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5,572,706.38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941, </w:t>
            </w:r>
            <w:r>
              <w:rPr>
                <w:color w:val="000000"/>
                <w:spacing w:val="0"/>
                <w:w w:val="100"/>
                <w:position w:val="0"/>
                <w:sz w:val="16"/>
                <w:szCs w:val="16"/>
              </w:rPr>
              <w:t xml:space="preserve">185. </w:t>
            </w:r>
            <w:r>
              <w:rPr>
                <w:color w:val="000000"/>
                <w:spacing w:val="0"/>
                <w:w w:val="100"/>
                <w:position w:val="0"/>
                <w:sz w:val="16"/>
                <w:szCs w:val="16"/>
              </w:rPr>
              <w:t>83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323,709.28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7,211,446.90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7,219, </w:t>
            </w:r>
            <w:r>
              <w:rPr>
                <w:color w:val="000000"/>
                <w:spacing w:val="0"/>
                <w:w w:val="100"/>
                <w:position w:val="0"/>
                <w:sz w:val="16"/>
                <w:szCs w:val="16"/>
              </w:rPr>
              <w:t xml:space="preserve">058.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316, </w:t>
            </w:r>
            <w:r>
              <w:rPr>
                <w:color w:val="000000"/>
                <w:spacing w:val="0"/>
                <w:w w:val="100"/>
                <w:position w:val="0"/>
                <w:sz w:val="16"/>
                <w:szCs w:val="16"/>
              </w:rPr>
              <w:t xml:space="preserve">097. </w:t>
            </w:r>
            <w:r>
              <w:rPr>
                <w:color w:val="000000"/>
                <w:spacing w:val="0"/>
                <w:w w:val="100"/>
                <w:position w:val="0"/>
                <w:sz w:val="16"/>
                <w:szCs w:val="16"/>
              </w:rPr>
              <w:t>53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281,706.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6, </w:t>
            </w:r>
            <w:r>
              <w:rPr>
                <w:color w:val="000000"/>
                <w:spacing w:val="0"/>
                <w:w w:val="100"/>
                <w:position w:val="0"/>
                <w:sz w:val="16"/>
                <w:szCs w:val="16"/>
              </w:rPr>
              <w:t>321,268.45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6, </w:t>
            </w:r>
            <w:r>
              <w:rPr>
                <w:color w:val="000000"/>
                <w:spacing w:val="0"/>
                <w:w w:val="100"/>
                <w:position w:val="0"/>
                <w:sz w:val="16"/>
                <w:szCs w:val="16"/>
              </w:rPr>
              <w:t>321,025.39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281,949. </w:t>
            </w:r>
            <w:r>
              <w:rPr>
                <w:color w:val="000000"/>
                <w:spacing w:val="0"/>
                <w:w w:val="100"/>
                <w:position w:val="0"/>
                <w:sz w:val="16"/>
                <w:szCs w:val="16"/>
              </w:rPr>
              <w:t>16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107.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305,902.58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310, </w:t>
            </w:r>
            <w:r>
              <w:rPr>
                <w:color w:val="000000"/>
                <w:spacing w:val="0"/>
                <w:w w:val="100"/>
                <w:position w:val="0"/>
                <w:sz w:val="16"/>
                <w:szCs w:val="16"/>
              </w:rPr>
              <w:t xml:space="preserve">340.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669. </w:t>
            </w:r>
            <w:r>
              <w:rPr>
                <w:color w:val="000000"/>
                <w:spacing w:val="0"/>
                <w:w w:val="100"/>
                <w:position w:val="0"/>
                <w:sz w:val="16"/>
                <w:szCs w:val="16"/>
              </w:rPr>
              <w:t>93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27,895.51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584, </w:t>
            </w:r>
            <w:r>
              <w:rPr>
                <w:color w:val="000000"/>
                <w:spacing w:val="0"/>
                <w:w w:val="100"/>
                <w:position w:val="0"/>
                <w:sz w:val="16"/>
                <w:szCs w:val="16"/>
              </w:rPr>
              <w:t xml:space="preserve">275.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587,</w:t>
            </w:r>
            <w:r>
              <w:rPr>
                <w:color w:val="000000"/>
                <w:spacing w:val="0"/>
                <w:w w:val="100"/>
                <w:position w:val="0"/>
                <w:sz w:val="16"/>
                <w:szCs w:val="16"/>
              </w:rPr>
              <w:t>692.</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478. </w:t>
            </w:r>
            <w:r>
              <w:rPr>
                <w:color w:val="000000"/>
                <w:spacing w:val="0"/>
                <w:w w:val="100"/>
                <w:position w:val="0"/>
                <w:sz w:val="16"/>
                <w:szCs w:val="16"/>
              </w:rPr>
              <w:t>44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37,816.53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4, 988, </w:t>
            </w:r>
            <w:r>
              <w:rPr>
                <w:color w:val="000000"/>
                <w:spacing w:val="0"/>
                <w:w w:val="100"/>
                <w:position w:val="0"/>
                <w:sz w:val="16"/>
                <w:szCs w:val="16"/>
              </w:rPr>
              <w:t xml:space="preserve">150.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5, 006, </w:t>
            </w:r>
            <w:r>
              <w:rPr>
                <w:color w:val="000000"/>
                <w:spacing w:val="0"/>
                <w:w w:val="100"/>
                <w:position w:val="0"/>
                <w:sz w:val="16"/>
                <w:szCs w:val="16"/>
              </w:rPr>
              <w:t xml:space="preserve">666.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19,300.88</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353, </w:t>
            </w:r>
            <w:r>
              <w:rPr>
                <w:color w:val="000000"/>
                <w:spacing w:val="0"/>
                <w:w w:val="100"/>
                <w:position w:val="0"/>
                <w:sz w:val="16"/>
                <w:szCs w:val="16"/>
              </w:rPr>
              <w:t xml:space="preserve">148.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1,580, </w:t>
            </w:r>
            <w:r>
              <w:rPr>
                <w:color w:val="000000"/>
                <w:spacing w:val="0"/>
                <w:w w:val="100"/>
                <w:position w:val="0"/>
                <w:sz w:val="16"/>
                <w:szCs w:val="16"/>
              </w:rPr>
              <w:t>921.42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1,571,587.78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362, </w:t>
            </w:r>
            <w:r>
              <w:rPr>
                <w:color w:val="000000"/>
                <w:spacing w:val="0"/>
                <w:w w:val="100"/>
                <w:position w:val="0"/>
                <w:sz w:val="16"/>
                <w:szCs w:val="16"/>
              </w:rPr>
              <w:t xml:space="preserve">481. </w:t>
            </w:r>
            <w:r>
              <w:rPr>
                <w:color w:val="000000"/>
                <w:spacing w:val="0"/>
                <w:w w:val="100"/>
                <w:position w:val="0"/>
                <w:sz w:val="16"/>
                <w:szCs w:val="16"/>
              </w:rPr>
              <w:t>91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26, 909, </w:t>
            </w:r>
            <w:r>
              <w:rPr>
                <w:color w:val="000000"/>
                <w:spacing w:val="0"/>
                <w:w w:val="100"/>
                <w:position w:val="0"/>
                <w:sz w:val="16"/>
                <w:szCs w:val="16"/>
              </w:rPr>
              <w:t xml:space="preserve">196.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213,926, </w:t>
            </w:r>
            <w:r>
              <w:rPr>
                <w:color w:val="000000"/>
                <w:spacing w:val="0"/>
                <w:w w:val="100"/>
                <w:position w:val="0"/>
                <w:sz w:val="16"/>
                <w:szCs w:val="16"/>
              </w:rPr>
              <w:t xml:space="preserve">641.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201,203,411.66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632,425. </w:t>
            </w:r>
            <w:r>
              <w:rPr>
                <w:color w:val="000000"/>
                <w:spacing w:val="0"/>
                <w:w w:val="100"/>
                <w:position w:val="0"/>
                <w:sz w:val="16"/>
                <w:szCs w:val="16"/>
              </w:rPr>
              <w:t>99</w:t>
            </w:r>
          </w:p>
        </w:tc>
      </w:tr>
    </w:tbl>
    <w:p>
      <w:pPr>
        <w:widowControl w:val="0"/>
        <w:spacing w:after="319" w:line="1" w:lineRule="exact"/>
      </w:pPr>
    </w:p>
    <w:p>
      <w:pPr>
        <w:pStyle w:val="Style38"/>
        <w:keepNext/>
        <w:keepLines/>
        <w:widowControl w:val="0"/>
        <w:numPr>
          <w:ilvl w:val="0"/>
          <w:numId w:val="71"/>
        </w:numPr>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设定提存计划列示</w:t>
      </w:r>
      <w:bookmarkEnd w:id="1134"/>
      <w:bookmarkEnd w:id="1135"/>
      <w:bookmarkEnd w:id="113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852, </w:t>
            </w:r>
            <w:r>
              <w:rPr>
                <w:color w:val="000000"/>
                <w:spacing w:val="0"/>
                <w:w w:val="100"/>
                <w:position w:val="0"/>
                <w:sz w:val="16"/>
                <w:szCs w:val="16"/>
              </w:rPr>
              <w:t xml:space="preserve">893.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11,989, </w:t>
            </w:r>
            <w:r>
              <w:rPr>
                <w:color w:val="000000"/>
                <w:spacing w:val="0"/>
                <w:w w:val="100"/>
                <w:position w:val="0"/>
                <w:sz w:val="16"/>
                <w:szCs w:val="16"/>
              </w:rPr>
              <w:t xml:space="preserve">344.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11,880,497.69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961,739. </w:t>
            </w:r>
            <w:r>
              <w:rPr>
                <w:color w:val="000000"/>
                <w:spacing w:val="0"/>
                <w:w w:val="100"/>
                <w:position w:val="0"/>
                <w:sz w:val="16"/>
                <w:szCs w:val="16"/>
              </w:rPr>
              <w:t>74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 </w:t>
            </w:r>
            <w:r>
              <w:rPr>
                <w:color w:val="000000"/>
                <w:spacing w:val="0"/>
                <w:w w:val="100"/>
                <w:position w:val="0"/>
                <w:sz w:val="16"/>
                <w:szCs w:val="16"/>
              </w:rPr>
              <w:t xml:space="preserve">594.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797, </w:t>
            </w:r>
            <w:r>
              <w:rPr>
                <w:color w:val="000000"/>
                <w:spacing w:val="0"/>
                <w:w w:val="100"/>
                <w:position w:val="0"/>
                <w:sz w:val="16"/>
                <w:szCs w:val="16"/>
              </w:rPr>
              <w:t xml:space="preserve">970.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808, </w:t>
            </w:r>
            <w:r>
              <w:rPr>
                <w:color w:val="000000"/>
                <w:spacing w:val="0"/>
                <w:w w:val="100"/>
                <w:position w:val="0"/>
                <w:sz w:val="16"/>
                <w:szCs w:val="16"/>
              </w:rPr>
              <w:t xml:space="preserve">651.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914. </w:t>
            </w:r>
            <w:r>
              <w:rPr>
                <w:color w:val="000000"/>
                <w:spacing w:val="0"/>
                <w:w w:val="100"/>
                <w:position w:val="0"/>
                <w:sz w:val="16"/>
                <w:szCs w:val="16"/>
              </w:rPr>
              <w:t>37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888, </w:t>
            </w:r>
            <w:r>
              <w:rPr>
                <w:color w:val="000000"/>
                <w:spacing w:val="0"/>
                <w:w w:val="100"/>
                <w:position w:val="0"/>
                <w:sz w:val="16"/>
                <w:szCs w:val="16"/>
              </w:rPr>
              <w:t xml:space="preserve">487.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12,787,315.39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12,689,148.94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986, </w:t>
            </w:r>
            <w:r>
              <w:rPr>
                <w:color w:val="000000"/>
                <w:spacing w:val="0"/>
                <w:w w:val="100"/>
                <w:position w:val="0"/>
                <w:sz w:val="16"/>
                <w:szCs w:val="16"/>
              </w:rPr>
              <w:t xml:space="preserve">654. </w:t>
            </w:r>
            <w:r>
              <w:rPr>
                <w:color w:val="000000"/>
                <w:spacing w:val="0"/>
                <w:w w:val="100"/>
                <w:position w:val="0"/>
                <w:sz w:val="16"/>
                <w:szCs w:val="16"/>
              </w:rPr>
              <w:t>11</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2</w:t>
      </w:r>
      <w:bookmarkEnd w:id="1140"/>
      <w:r>
        <w:rPr>
          <w:color w:val="000000"/>
          <w:spacing w:val="0"/>
          <w:w w:val="100"/>
          <w:position w:val="0"/>
        </w:rPr>
        <w:t>6、应交税费</w:t>
      </w:r>
      <w:bookmarkEnd w:id="1138"/>
      <w:bookmarkEnd w:id="1139"/>
      <w:bookmarkEnd w:id="1141"/>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34, 139, </w:t>
            </w:r>
            <w:r>
              <w:rPr>
                <w:color w:val="000000"/>
                <w:spacing w:val="0"/>
                <w:w w:val="100"/>
                <w:position w:val="0"/>
                <w:sz w:val="16"/>
                <w:szCs w:val="16"/>
              </w:rPr>
              <w:t>961.67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23,856,160.99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13,098,817.30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42, </w:t>
            </w:r>
            <w:r>
              <w:rPr>
                <w:color w:val="000000"/>
                <w:spacing w:val="0"/>
                <w:w w:val="100"/>
                <w:position w:val="0"/>
                <w:sz w:val="16"/>
                <w:szCs w:val="16"/>
              </w:rPr>
              <w:t>163,336.49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11,716, </w:t>
            </w:r>
            <w:r>
              <w:rPr>
                <w:color w:val="000000"/>
                <w:spacing w:val="0"/>
                <w:w w:val="100"/>
                <w:position w:val="0"/>
                <w:sz w:val="16"/>
                <w:szCs w:val="16"/>
              </w:rPr>
              <w:t>623.79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10,787,977.92</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1,521,873. </w:t>
            </w:r>
            <w:r>
              <w:rPr>
                <w:color w:val="000000"/>
                <w:spacing w:val="0"/>
                <w:w w:val="100"/>
                <w:position w:val="0"/>
                <w:sz w:val="16"/>
                <w:szCs w:val="16"/>
              </w:rPr>
              <w:t>18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1,003,925. </w:t>
            </w:r>
            <w:r>
              <w:rPr>
                <w:color w:val="000000"/>
                <w:spacing w:val="0"/>
                <w:w w:val="100"/>
                <w:position w:val="0"/>
                <w:sz w:val="16"/>
                <w:szCs w:val="16"/>
              </w:rPr>
              <w:t>12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652,228.36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430, </w:t>
            </w:r>
            <w:r>
              <w:rPr>
                <w:color w:val="000000"/>
                <w:spacing w:val="0"/>
                <w:w w:val="100"/>
                <w:position w:val="0"/>
                <w:sz w:val="16"/>
                <w:szCs w:val="16"/>
              </w:rPr>
              <w:t xml:space="preserve">253. </w:t>
            </w:r>
            <w:r>
              <w:rPr>
                <w:color w:val="000000"/>
                <w:spacing w:val="0"/>
                <w:w w:val="100"/>
                <w:position w:val="0"/>
                <w:sz w:val="16"/>
                <w:szCs w:val="16"/>
              </w:rPr>
              <w:t>65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636, </w:t>
            </w:r>
            <w:r>
              <w:rPr>
                <w:color w:val="000000"/>
                <w:spacing w:val="0"/>
                <w:w w:val="100"/>
                <w:position w:val="0"/>
                <w:sz w:val="16"/>
                <w:szCs w:val="16"/>
              </w:rPr>
              <w:t xml:space="preserve">808. </w:t>
            </w:r>
            <w:r>
              <w:rPr>
                <w:color w:val="000000"/>
                <w:spacing w:val="0"/>
                <w:w w:val="100"/>
                <w:position w:val="0"/>
                <w:sz w:val="16"/>
                <w:szCs w:val="16"/>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434, </w:t>
            </w:r>
            <w:r>
              <w:rPr>
                <w:color w:val="000000"/>
                <w:spacing w:val="0"/>
                <w:w w:val="100"/>
                <w:position w:val="0"/>
                <w:sz w:val="16"/>
                <w:szCs w:val="16"/>
              </w:rPr>
              <w:t xml:space="preserve">820.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286, </w:t>
            </w:r>
            <w:r>
              <w:rPr>
                <w:color w:val="000000"/>
                <w:spacing w:val="0"/>
                <w:w w:val="100"/>
                <w:position w:val="0"/>
                <w:sz w:val="16"/>
                <w:szCs w:val="16"/>
              </w:rPr>
              <w:t xml:space="preserve">835. </w:t>
            </w:r>
            <w:r>
              <w:rPr>
                <w:color w:val="000000"/>
                <w:spacing w:val="0"/>
                <w:w w:val="100"/>
                <w:position w:val="0"/>
                <w:sz w:val="16"/>
                <w:szCs w:val="16"/>
              </w:rPr>
              <w:t>77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418, </w:t>
            </w:r>
            <w:r>
              <w:rPr>
                <w:color w:val="000000"/>
                <w:spacing w:val="0"/>
                <w:w w:val="100"/>
                <w:position w:val="0"/>
                <w:sz w:val="16"/>
                <w:szCs w:val="16"/>
              </w:rPr>
              <w:t xml:space="preserve">933. </w:t>
            </w:r>
            <w:r>
              <w:rPr>
                <w:color w:val="000000"/>
                <w:spacing w:val="0"/>
                <w:w w:val="100"/>
                <w:position w:val="0"/>
                <w:sz w:val="16"/>
                <w:szCs w:val="16"/>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63,504.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37,452.20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10,778.76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107,756.88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12,615.89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62,694,350.84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78, </w:t>
            </w:r>
            <w:r>
              <w:rPr>
                <w:color w:val="000000"/>
                <w:spacing w:val="0"/>
                <w:w w:val="100"/>
                <w:position w:val="0"/>
                <w:sz w:val="16"/>
                <w:szCs w:val="16"/>
              </w:rPr>
              <w:t>686,314.91</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本公司重组医惠科技公司而代扣代缴个人所得税中</w:t>
      </w:r>
      <w:r>
        <w:rPr>
          <w:color w:val="000000"/>
          <w:spacing w:val="0"/>
          <w:w w:val="100"/>
          <w:position w:val="0"/>
        </w:rPr>
        <w:t xml:space="preserve">29,915, </w:t>
      </w:r>
      <w:r>
        <w:rPr>
          <w:color w:val="000000"/>
          <w:spacing w:val="0"/>
          <w:w w:val="100"/>
          <w:position w:val="0"/>
        </w:rPr>
        <w:t xml:space="preserve">024. </w:t>
      </w:r>
      <w:r>
        <w:rPr>
          <w:color w:val="000000"/>
          <w:spacing w:val="0"/>
          <w:w w:val="100"/>
          <w:position w:val="0"/>
        </w:rPr>
        <w:t>96</w:t>
      </w:r>
      <w:r>
        <w:rPr>
          <w:color w:val="000000"/>
          <w:spacing w:val="0"/>
          <w:w w:val="100"/>
          <w:position w:val="0"/>
        </w:rPr>
        <w:t>元已于</w:t>
      </w:r>
      <w:r>
        <w:rPr>
          <w:color w:val="000000"/>
          <w:spacing w:val="0"/>
          <w:w w:val="100"/>
          <w:position w:val="0"/>
        </w:rPr>
        <w:t>2016</w:t>
      </w:r>
      <w:r>
        <w:rPr>
          <w:color w:val="000000"/>
          <w:spacing w:val="0"/>
          <w:w w:val="100"/>
          <w:position w:val="0"/>
        </w:rPr>
        <w:t>年由出让方缴纳。</w:t>
      </w:r>
    </w:p>
    <w:p>
      <w:pPr>
        <w:pStyle w:val="Style38"/>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2</w:t>
      </w:r>
      <w:bookmarkEnd w:id="1144"/>
      <w:r>
        <w:rPr>
          <w:color w:val="000000"/>
          <w:spacing w:val="0"/>
          <w:w w:val="100"/>
          <w:position w:val="0"/>
        </w:rPr>
        <w:t>7、应付利息</w:t>
      </w:r>
      <w:bookmarkEnd w:id="1142"/>
      <w:bookmarkEnd w:id="1143"/>
      <w:bookmarkEnd w:id="114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566, </w:t>
            </w:r>
            <w:r>
              <w:rPr>
                <w:color w:val="000000"/>
                <w:spacing w:val="0"/>
                <w:w w:val="100"/>
                <w:position w:val="0"/>
                <w:sz w:val="16"/>
                <w:szCs w:val="16"/>
              </w:rPr>
              <w:t xml:space="preserve">041.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481,250.00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203,951.40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236, </w:t>
            </w:r>
            <w:r>
              <w:rPr>
                <w:color w:val="000000"/>
                <w:spacing w:val="0"/>
                <w:w w:val="100"/>
                <w:position w:val="0"/>
                <w:sz w:val="16"/>
                <w:szCs w:val="16"/>
              </w:rPr>
              <w:t xml:space="preserve">909. </w:t>
            </w:r>
            <w:r>
              <w:rPr>
                <w:color w:val="000000"/>
                <w:spacing w:val="0"/>
                <w:w w:val="100"/>
                <w:position w:val="0"/>
                <w:sz w:val="16"/>
                <w:szCs w:val="16"/>
              </w:rPr>
              <w:t>74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769, </w:t>
            </w:r>
            <w:r>
              <w:rPr>
                <w:color w:val="000000"/>
                <w:spacing w:val="0"/>
                <w:w w:val="100"/>
                <w:position w:val="0"/>
                <w:sz w:val="16"/>
                <w:szCs w:val="16"/>
              </w:rPr>
              <w:t xml:space="preserve">993. </w:t>
            </w:r>
            <w:r>
              <w:rPr>
                <w:color w:val="000000"/>
                <w:spacing w:val="0"/>
                <w:w w:val="100"/>
                <w:position w:val="0"/>
                <w:sz w:val="16"/>
                <w:szCs w:val="16"/>
              </w:rPr>
              <w:t>07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718, </w:t>
            </w:r>
            <w:r>
              <w:rPr>
                <w:color w:val="000000"/>
                <w:spacing w:val="0"/>
                <w:w w:val="100"/>
                <w:position w:val="0"/>
                <w:sz w:val="16"/>
                <w:szCs w:val="16"/>
              </w:rPr>
              <w:t xml:space="preserve">159. </w:t>
            </w:r>
            <w:r>
              <w:rPr>
                <w:color w:val="000000"/>
                <w:spacing w:val="0"/>
                <w:w w:val="100"/>
                <w:position w:val="0"/>
                <w:sz w:val="16"/>
                <w:szCs w:val="16"/>
              </w:rPr>
              <w:t>74</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2</w:t>
      </w:r>
      <w:bookmarkEnd w:id="1148"/>
      <w:r>
        <w:rPr>
          <w:color w:val="000000"/>
          <w:spacing w:val="0"/>
          <w:w w:val="100"/>
          <w:position w:val="0"/>
        </w:rPr>
        <w:t>8、其他应付款</w:t>
      </w:r>
      <w:bookmarkEnd w:id="1146"/>
      <w:bookmarkEnd w:id="1147"/>
      <w:bookmarkEnd w:id="1149"/>
    </w:p>
    <w:p>
      <w:pPr>
        <w:pStyle w:val="Style38"/>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50" w:name="bookmark1150"/>
      <w:r>
        <w:rPr>
          <w:color w:val="000000"/>
          <w:spacing w:val="0"/>
          <w:w w:val="100"/>
          <w:position w:val="0"/>
        </w:rPr>
        <w:t>（1）按款项性质列示其他应付款</w:t>
      </w:r>
      <w:bookmarkEnd w:id="1146"/>
      <w:bookmarkEnd w:id="1147"/>
      <w:bookmarkEnd w:id="1150"/>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2, 309, </w:t>
            </w:r>
            <w:r>
              <w:rPr>
                <w:color w:val="000000"/>
                <w:spacing w:val="0"/>
                <w:w w:val="100"/>
                <w:position w:val="0"/>
                <w:sz w:val="16"/>
                <w:szCs w:val="16"/>
              </w:rPr>
              <w:t xml:space="preserve">005.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8,315,829.40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13,897,798.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33,965, </w:t>
            </w:r>
            <w:r>
              <w:rPr>
                <w:color w:val="000000"/>
                <w:spacing w:val="0"/>
                <w:w w:val="100"/>
                <w:position w:val="0"/>
                <w:sz w:val="16"/>
                <w:szCs w:val="16"/>
              </w:rPr>
              <w:t xml:space="preserve">154. </w:t>
            </w:r>
            <w:r>
              <w:rPr>
                <w:color w:val="000000"/>
                <w:spacing w:val="0"/>
                <w:w w:val="100"/>
                <w:position w:val="0"/>
                <w:sz w:val="16"/>
                <w:szCs w:val="16"/>
              </w:rPr>
              <w:t>92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438, 790,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9,813,315.00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5,843,787.29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26, </w:t>
            </w:r>
            <w:r>
              <w:rPr>
                <w:color w:val="000000"/>
                <w:spacing w:val="0"/>
                <w:w w:val="100"/>
                <w:position w:val="0"/>
                <w:sz w:val="16"/>
                <w:szCs w:val="16"/>
              </w:rPr>
              <w:t>020,118.51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486, 914, </w:t>
            </w:r>
            <w:r>
              <w:rPr>
                <w:color w:val="000000"/>
                <w:spacing w:val="0"/>
                <w:w w:val="100"/>
                <w:position w:val="0"/>
                <w:sz w:val="16"/>
                <w:szCs w:val="16"/>
              </w:rPr>
              <w:t xml:space="preserve">771. </w:t>
            </w:r>
            <w:r>
              <w:rPr>
                <w:color w:val="000000"/>
                <w:spacing w:val="0"/>
                <w:w w:val="100"/>
                <w:position w:val="0"/>
                <w:sz w:val="16"/>
                <w:szCs w:val="16"/>
              </w:rPr>
              <w:t>61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2</w:t>
      </w:r>
      <w:bookmarkEnd w:id="1153"/>
      <w:r>
        <w:rPr>
          <w:color w:val="000000"/>
          <w:spacing w:val="0"/>
          <w:w w:val="100"/>
          <w:position w:val="0"/>
        </w:rPr>
        <w:t>9、一年内到期的非流动负债</w:t>
      </w:r>
      <w:bookmarkEnd w:id="1151"/>
      <w:bookmarkEnd w:id="1152"/>
      <w:bookmarkEnd w:id="1154"/>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3</w:t>
      </w:r>
      <w:bookmarkEnd w:id="1157"/>
      <w:r>
        <w:rPr>
          <w:color w:val="000000"/>
          <w:spacing w:val="0"/>
          <w:w w:val="100"/>
          <w:position w:val="0"/>
        </w:rPr>
        <w:t>0、长期借款</w:t>
      </w:r>
      <w:bookmarkEnd w:id="1155"/>
      <w:bookmarkEnd w:id="1156"/>
      <w:bookmarkEnd w:id="1158"/>
    </w:p>
    <w:p>
      <w:pPr>
        <w:pStyle w:val="Style38"/>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9" w:name="bookmark1159"/>
      <w:r>
        <w:rPr>
          <w:color w:val="000000"/>
          <w:spacing w:val="0"/>
          <w:w w:val="100"/>
          <w:position w:val="0"/>
        </w:rPr>
        <w:t>(1)长期借款分类</w:t>
      </w:r>
      <w:bookmarkEnd w:id="1155"/>
      <w:bookmarkEnd w:id="1156"/>
      <w:bookmarkEnd w:id="115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390, 000,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264, 000,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390, 000,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264, 000, </w:t>
            </w:r>
            <w:r>
              <w:rPr>
                <w:color w:val="000000"/>
                <w:spacing w:val="0"/>
                <w:w w:val="100"/>
                <w:position w:val="0"/>
                <w:sz w:val="16"/>
                <w:szCs w:val="16"/>
              </w:rPr>
              <w:t xml:space="preserve">000. </w:t>
            </w:r>
            <w:r>
              <w:rPr>
                <w:color w:val="000000"/>
                <w:spacing w:val="0"/>
                <w:w w:val="100"/>
                <w:position w:val="0"/>
                <w:sz w:val="16"/>
                <w:szCs w:val="16"/>
              </w:rPr>
              <w:t>00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1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7</w:t>
      </w:r>
      <w:r>
        <w:rPr>
          <w:color w:val="000000"/>
          <w:spacing w:val="0"/>
          <w:w w:val="100"/>
          <w:position w:val="0"/>
        </w:rPr>
        <w:t>日，本公司与中国银行股份有限公司浙江省分行签订《质押合同》，将本公司持有医惠科 技公司</w:t>
      </w:r>
      <w:r>
        <w:rPr>
          <w:color w:val="000000"/>
          <w:spacing w:val="0"/>
          <w:w w:val="100"/>
          <w:position w:val="0"/>
        </w:rPr>
        <w:t>69.1417%</w:t>
      </w:r>
      <w:r>
        <w:rPr>
          <w:color w:val="000000"/>
          <w:spacing w:val="0"/>
          <w:w w:val="100"/>
          <w:position w:val="0"/>
        </w:rPr>
        <w:t>的股权质押，取得</w:t>
      </w:r>
      <w:r>
        <w:rPr>
          <w:color w:val="000000"/>
          <w:spacing w:val="0"/>
          <w:w w:val="100"/>
          <w:position w:val="0"/>
        </w:rPr>
        <w:t>3</w:t>
      </w:r>
      <w:r>
        <w:rPr>
          <w:color w:val="000000"/>
          <w:spacing w:val="0"/>
          <w:w w:val="100"/>
          <w:position w:val="0"/>
        </w:rPr>
        <w:t>亿元并购借款，借款期限为</w:t>
      </w:r>
      <w:r>
        <w:rPr>
          <w:color w:val="000000"/>
          <w:spacing w:val="0"/>
          <w:w w:val="100"/>
          <w:position w:val="0"/>
        </w:rPr>
        <w:t>5</w:t>
      </w:r>
      <w:r>
        <w:rPr>
          <w:color w:val="000000"/>
          <w:spacing w:val="0"/>
          <w:w w:val="100"/>
          <w:position w:val="0"/>
        </w:rPr>
        <w:t>年。截至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日借款余额为</w:t>
      </w:r>
      <w:r>
        <w:rPr>
          <w:color w:val="000000"/>
          <w:spacing w:val="0"/>
          <w:w w:val="100"/>
          <w:position w:val="0"/>
        </w:rPr>
        <w:t xml:space="preserve">2.16 </w:t>
      </w:r>
      <w:r>
        <w:rPr>
          <w:color w:val="000000"/>
          <w:spacing w:val="0"/>
          <w:w w:val="100"/>
          <w:position w:val="0"/>
        </w:rPr>
        <w:t>亿元。</w:t>
      </w:r>
    </w:p>
    <w:p>
      <w:pPr>
        <w:pStyle w:val="Style19"/>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26</w:t>
      </w:r>
      <w:r>
        <w:rPr>
          <w:color w:val="000000"/>
          <w:spacing w:val="0"/>
          <w:w w:val="100"/>
          <w:position w:val="0"/>
        </w:rPr>
        <w:t>日，本公司与中国银行股份有限公司浙江省分行签订《质押合同》，将本公司持有医惠 科技公司</w:t>
      </w:r>
      <w:r>
        <w:rPr>
          <w:color w:val="000000"/>
          <w:spacing w:val="0"/>
          <w:w w:val="100"/>
          <w:position w:val="0"/>
        </w:rPr>
        <w:t>30.8583%</w:t>
      </w:r>
      <w:r>
        <w:rPr>
          <w:color w:val="000000"/>
          <w:spacing w:val="0"/>
          <w:w w:val="100"/>
          <w:position w:val="0"/>
        </w:rPr>
        <w:t>的股权质押，取得</w:t>
      </w:r>
      <w:r>
        <w:rPr>
          <w:color w:val="000000"/>
          <w:spacing w:val="0"/>
          <w:w w:val="100"/>
          <w:position w:val="0"/>
        </w:rPr>
        <w:t>2</w:t>
      </w:r>
      <w:r>
        <w:rPr>
          <w:color w:val="000000"/>
          <w:spacing w:val="0"/>
          <w:w w:val="100"/>
          <w:position w:val="0"/>
        </w:rPr>
        <w:t>亿元并购借款，借款期限为</w:t>
      </w:r>
      <w:r>
        <w:rPr>
          <w:color w:val="000000"/>
          <w:spacing w:val="0"/>
          <w:w w:val="100"/>
          <w:position w:val="0"/>
        </w:rPr>
        <w:t>5</w:t>
      </w:r>
      <w:r>
        <w:rPr>
          <w:color w:val="000000"/>
          <w:spacing w:val="0"/>
          <w:w w:val="100"/>
          <w:position w:val="0"/>
        </w:rPr>
        <w:t>年。截至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日借款余额为</w:t>
      </w:r>
      <w:r>
        <w:rPr>
          <w:color w:val="000000"/>
          <w:spacing w:val="0"/>
          <w:w w:val="100"/>
          <w:position w:val="0"/>
        </w:rPr>
        <w:t xml:space="preserve">1. </w:t>
      </w:r>
      <w:r>
        <w:rPr>
          <w:color w:val="000000"/>
          <w:spacing w:val="0"/>
          <w:w w:val="100"/>
          <w:position w:val="0"/>
        </w:rPr>
        <w:t xml:space="preserve">74 </w:t>
      </w:r>
      <w:r>
        <w:rPr>
          <w:color w:val="000000"/>
          <w:spacing w:val="0"/>
          <w:w w:val="100"/>
          <w:position w:val="0"/>
        </w:rPr>
        <w:t>亿元。</w:t>
      </w:r>
    </w:p>
    <w:p>
      <w:pPr>
        <w:pStyle w:val="Style38"/>
        <w:keepNext/>
        <w:keepLines/>
        <w:widowControl w:val="0"/>
        <w:shd w:val="clear" w:color="auto" w:fill="auto"/>
        <w:bidi w:val="0"/>
        <w:spacing w:before="0" w:line="473" w:lineRule="exact"/>
        <w:ind w:left="0" w:right="0" w:firstLine="0"/>
        <w:jc w:val="both"/>
      </w:pPr>
      <w:bookmarkStart w:id="1160" w:name="bookmark1160"/>
      <w:bookmarkStart w:id="1161" w:name="bookmark1161"/>
      <w:bookmarkStart w:id="1162" w:name="bookmark1162"/>
      <w:bookmarkStart w:id="1163" w:name="bookmark1163"/>
      <w:r>
        <w:rPr>
          <w:color w:val="000000"/>
          <w:spacing w:val="0"/>
          <w:w w:val="100"/>
          <w:position w:val="0"/>
        </w:rPr>
        <w:t>3</w:t>
      </w:r>
      <w:bookmarkEnd w:id="1162"/>
      <w:r>
        <w:rPr>
          <w:color w:val="000000"/>
          <w:spacing w:val="0"/>
          <w:w w:val="100"/>
          <w:position w:val="0"/>
        </w:rPr>
        <w:t>1、预计负债</w:t>
      </w:r>
      <w:bookmarkEnd w:id="1160"/>
      <w:bookmarkEnd w:id="1161"/>
      <w:bookmarkEnd w:id="1163"/>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217,900.00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217,900.00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8"/>
        <w:keepNext/>
        <w:keepLines/>
        <w:widowControl w:val="0"/>
        <w:shd w:val="clear" w:color="auto" w:fill="auto"/>
        <w:bidi w:val="0"/>
        <w:spacing w:before="0" w:line="240" w:lineRule="auto"/>
        <w:ind w:left="0" w:right="0" w:firstLine="0"/>
        <w:jc w:val="both"/>
      </w:pPr>
      <w:bookmarkStart w:id="1164" w:name="bookmark1164"/>
      <w:bookmarkStart w:id="1165" w:name="bookmark1165"/>
      <w:bookmarkStart w:id="1166" w:name="bookmark1166"/>
      <w:bookmarkStart w:id="1167" w:name="bookmark1167"/>
      <w:r>
        <w:rPr>
          <w:color w:val="000000"/>
          <w:spacing w:val="0"/>
          <w:w w:val="100"/>
          <w:position w:val="0"/>
        </w:rPr>
        <w:t>3</w:t>
      </w:r>
      <w:bookmarkEnd w:id="1166"/>
      <w:r>
        <w:rPr>
          <w:color w:val="000000"/>
          <w:spacing w:val="0"/>
          <w:w w:val="100"/>
          <w:position w:val="0"/>
        </w:rPr>
        <w:t>2、递延收益</w:t>
      </w:r>
      <w:bookmarkEnd w:id="1164"/>
      <w:bookmarkEnd w:id="1165"/>
      <w:bookmarkEnd w:id="1167"/>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4, 740,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4, 450,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1, 040,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4, 740,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4, 450,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1, 040,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2"/>
        <w:gridCol w:w="994"/>
        <w:gridCol w:w="1416"/>
        <w:gridCol w:w="1421"/>
        <w:gridCol w:w="1022"/>
        <w:gridCol w:w="1368"/>
        <w:gridCol w:w="1378"/>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与资产相关/与 收益相关</w:t>
            </w:r>
          </w:p>
        </w:tc>
      </w:tr>
      <w:tr>
        <w:trPr>
          <w:trHeight w:val="103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面向零售业的</w:t>
            </w:r>
            <w:r>
              <w:rPr>
                <w:color w:val="000000"/>
                <w:spacing w:val="0"/>
                <w:w w:val="100"/>
                <w:position w:val="0"/>
                <w:sz w:val="16"/>
                <w:szCs w:val="16"/>
              </w:rPr>
              <w:t>RFID</w:t>
            </w:r>
            <w:r>
              <w:rPr>
                <w:color w:val="000000"/>
                <w:spacing w:val="0"/>
                <w:w w:val="100"/>
                <w:position w:val="0"/>
              </w:rPr>
              <w:t>智慧 门店管理平台的研发和 示范应用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p>
    <w:tbl>
      <w:tblPr>
        <w:tblOverlap w:val="never"/>
        <w:jc w:val="center"/>
        <w:tblLayout w:type="fixed"/>
      </w:tblPr>
      <w:tblGrid>
        <w:gridCol w:w="1992"/>
        <w:gridCol w:w="994"/>
        <w:gridCol w:w="1416"/>
        <w:gridCol w:w="1421"/>
        <w:gridCol w:w="1022"/>
        <w:gridCol w:w="1368"/>
        <w:gridCol w:w="1378"/>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医疗数据和业务应用互 联互通信息集成平台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3, 240,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4, 740,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4, 450,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1, 040,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一</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tabs>
          <w:tab w:pos="739" w:val="left"/>
        </w:tabs>
        <w:bidi w:val="0"/>
        <w:spacing w:before="0" w:after="0" w:line="464" w:lineRule="exact"/>
        <w:ind w:left="0" w:right="0" w:firstLine="440"/>
        <w:jc w:val="both"/>
      </w:pPr>
      <w:bookmarkStart w:id="1168" w:name="bookmark1168"/>
      <w:r>
        <w:rPr>
          <w:color w:val="000000"/>
          <w:spacing w:val="0"/>
          <w:w w:val="100"/>
          <w:position w:val="0"/>
        </w:rPr>
        <w:t>1</w:t>
      </w:r>
      <w:bookmarkEnd w:id="1168"/>
      <w:r>
        <w:rPr>
          <w:color w:val="000000"/>
          <w:spacing w:val="0"/>
          <w:w w:val="100"/>
          <w:position w:val="0"/>
        </w:rPr>
        <w:t>）</w:t>
        <w:tab/>
      </w:r>
      <w:r>
        <w:rPr>
          <w:color w:val="000000"/>
          <w:spacing w:val="0"/>
          <w:w w:val="100"/>
          <w:position w:val="0"/>
        </w:rPr>
        <w:t>根据杭州市上城区科学技术局、杭州市上城区财政局的《关于下达</w:t>
      </w:r>
      <w:r>
        <w:rPr>
          <w:color w:val="000000"/>
          <w:spacing w:val="0"/>
          <w:w w:val="100"/>
          <w:position w:val="0"/>
        </w:rPr>
        <w:t>2015</w:t>
      </w:r>
      <w:r>
        <w:rPr>
          <w:color w:val="000000"/>
          <w:spacing w:val="0"/>
          <w:w w:val="100"/>
          <w:position w:val="0"/>
        </w:rPr>
        <w:t>年度第二区批科技经费的 通知》（上科局〔</w:t>
      </w:r>
      <w:r>
        <w:rPr>
          <w:color w:val="000000"/>
          <w:spacing w:val="0"/>
          <w:w w:val="100"/>
          <w:position w:val="0"/>
        </w:rPr>
        <w:t>2015） 20</w:t>
      </w:r>
      <w:r>
        <w:rPr>
          <w:color w:val="000000"/>
          <w:spacing w:val="0"/>
          <w:w w:val="100"/>
          <w:position w:val="0"/>
        </w:rPr>
        <w:t>号）</w:t>
      </w:r>
      <w:r>
        <w:rPr>
          <w:color w:val="000000"/>
          <w:spacing w:val="0"/>
          <w:w w:val="100"/>
          <w:position w:val="0"/>
        </w:rPr>
        <w:t>，</w:t>
      </w:r>
      <w:r>
        <w:rPr>
          <w:color w:val="000000"/>
          <w:spacing w:val="0"/>
          <w:w w:val="100"/>
          <w:position w:val="0"/>
        </w:rPr>
        <w:t>公司</w:t>
      </w:r>
      <w:r>
        <w:rPr>
          <w:color w:val="000000"/>
          <w:spacing w:val="0"/>
          <w:w w:val="100"/>
          <w:position w:val="0"/>
        </w:rPr>
        <w:t>2015</w:t>
      </w:r>
      <w:r>
        <w:rPr>
          <w:color w:val="000000"/>
          <w:spacing w:val="0"/>
          <w:w w:val="100"/>
          <w:position w:val="0"/>
        </w:rPr>
        <w:t>年收到面向零售业的</w:t>
      </w:r>
      <w:r>
        <w:rPr>
          <w:color w:val="000000"/>
          <w:spacing w:val="0"/>
          <w:w w:val="100"/>
          <w:position w:val="0"/>
        </w:rPr>
        <w:t>RFID</w:t>
      </w:r>
      <w:r>
        <w:rPr>
          <w:color w:val="000000"/>
          <w:spacing w:val="0"/>
          <w:w w:val="100"/>
          <w:position w:val="0"/>
        </w:rPr>
        <w:t>智慧门店管理平台的研发和示范应用 研发经费</w:t>
      </w:r>
      <w:r>
        <w:rPr>
          <w:color w:val="000000"/>
          <w:spacing w:val="0"/>
          <w:w w:val="100"/>
          <w:position w:val="0"/>
        </w:rPr>
        <w:t>150</w:t>
      </w:r>
      <w:r>
        <w:rPr>
          <w:color w:val="000000"/>
          <w:spacing w:val="0"/>
          <w:w w:val="100"/>
          <w:position w:val="0"/>
        </w:rPr>
        <w:t>万元、</w:t>
      </w:r>
      <w:r>
        <w:rPr>
          <w:color w:val="000000"/>
          <w:spacing w:val="0"/>
          <w:w w:val="100"/>
          <w:position w:val="0"/>
        </w:rPr>
        <w:t>2016</w:t>
      </w:r>
      <w:r>
        <w:rPr>
          <w:color w:val="000000"/>
          <w:spacing w:val="0"/>
          <w:w w:val="100"/>
          <w:position w:val="0"/>
        </w:rPr>
        <w:t>年收到研发经费</w:t>
      </w:r>
      <w:r>
        <w:rPr>
          <w:color w:val="000000"/>
          <w:spacing w:val="0"/>
          <w:w w:val="100"/>
          <w:position w:val="0"/>
        </w:rPr>
        <w:t>150</w:t>
      </w:r>
      <w:r>
        <w:rPr>
          <w:color w:val="000000"/>
          <w:spacing w:val="0"/>
          <w:w w:val="100"/>
          <w:position w:val="0"/>
        </w:rPr>
        <w:t>万元。该课题起止时间为</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月，公司在课题 执行期内平均摊销该经费，</w:t>
      </w:r>
      <w:r>
        <w:rPr>
          <w:color w:val="000000"/>
          <w:spacing w:val="0"/>
          <w:w w:val="100"/>
          <w:position w:val="0"/>
        </w:rPr>
        <w:t>2015</w:t>
      </w:r>
      <w:r>
        <w:rPr>
          <w:color w:val="000000"/>
          <w:spacing w:val="0"/>
          <w:w w:val="100"/>
          <w:position w:val="0"/>
        </w:rPr>
        <w:t>年已摊销</w:t>
      </w:r>
      <w:r>
        <w:rPr>
          <w:color w:val="000000"/>
          <w:spacing w:val="0"/>
          <w:w w:val="100"/>
          <w:position w:val="0"/>
        </w:rPr>
        <w:t>75</w:t>
      </w:r>
      <w:r>
        <w:rPr>
          <w:color w:val="000000"/>
          <w:spacing w:val="0"/>
          <w:w w:val="100"/>
          <w:position w:val="0"/>
        </w:rPr>
        <w:t>万元，本期摊销</w:t>
      </w:r>
      <w:r>
        <w:rPr>
          <w:color w:val="000000"/>
          <w:spacing w:val="0"/>
          <w:w w:val="100"/>
          <w:position w:val="0"/>
        </w:rPr>
        <w:t>175</w:t>
      </w:r>
      <w:r>
        <w:rPr>
          <w:color w:val="000000"/>
          <w:spacing w:val="0"/>
          <w:w w:val="100"/>
          <w:position w:val="0"/>
        </w:rPr>
        <w:t>万元，累计摊销</w:t>
      </w:r>
      <w:r>
        <w:rPr>
          <w:color w:val="000000"/>
          <w:spacing w:val="0"/>
          <w:w w:val="100"/>
          <w:position w:val="0"/>
        </w:rPr>
        <w:t>250</w:t>
      </w:r>
      <w:r>
        <w:rPr>
          <w:color w:val="000000"/>
          <w:spacing w:val="0"/>
          <w:w w:val="100"/>
          <w:position w:val="0"/>
        </w:rPr>
        <w:t>万元。</w:t>
      </w:r>
    </w:p>
    <w:p>
      <w:pPr>
        <w:pStyle w:val="Style19"/>
        <w:keepNext w:val="0"/>
        <w:keepLines w:val="0"/>
        <w:widowControl w:val="0"/>
        <w:shd w:val="clear" w:color="auto" w:fill="auto"/>
        <w:tabs>
          <w:tab w:pos="739" w:val="left"/>
        </w:tabs>
        <w:bidi w:val="0"/>
        <w:spacing w:before="0" w:after="220" w:line="464" w:lineRule="exact"/>
        <w:ind w:left="0" w:right="0" w:firstLine="440"/>
        <w:jc w:val="both"/>
      </w:pPr>
      <w:bookmarkStart w:id="1169" w:name="bookmark1169"/>
      <w:r>
        <w:rPr>
          <w:color w:val="000000"/>
          <w:spacing w:val="0"/>
          <w:w w:val="100"/>
          <w:position w:val="0"/>
        </w:rPr>
        <w:t>2</w:t>
      </w:r>
      <w:bookmarkEnd w:id="1169"/>
      <w:r>
        <w:rPr>
          <w:color w:val="000000"/>
          <w:spacing w:val="0"/>
          <w:w w:val="100"/>
          <w:position w:val="0"/>
        </w:rPr>
        <w:t>）</w:t>
        <w:tab/>
      </w:r>
      <w:r>
        <w:rPr>
          <w:color w:val="000000"/>
          <w:spacing w:val="0"/>
          <w:w w:val="100"/>
          <w:position w:val="0"/>
        </w:rPr>
        <w:t>根据杭州市财政局、杭州市发展和改革委员会的《关于下达中央财政</w:t>
      </w:r>
      <w:r>
        <w:rPr>
          <w:color w:val="000000"/>
          <w:spacing w:val="0"/>
          <w:w w:val="100"/>
          <w:position w:val="0"/>
        </w:rPr>
        <w:t>2015</w:t>
      </w:r>
      <w:r>
        <w:rPr>
          <w:color w:val="000000"/>
          <w:spacing w:val="0"/>
          <w:w w:val="100"/>
          <w:position w:val="0"/>
        </w:rPr>
        <w:t>年战略性新兴产业发展 专项（区域集聚发展试点补助）的通知》（杭财企</w:t>
      </w:r>
      <w:r>
        <w:rPr>
          <w:color w:val="000000"/>
          <w:spacing w:val="0"/>
          <w:w w:val="100"/>
          <w:position w:val="0"/>
        </w:rPr>
        <w:t>2016 （119）</w:t>
      </w:r>
      <w:r>
        <w:rPr>
          <w:color w:val="000000"/>
          <w:spacing w:val="0"/>
          <w:w w:val="100"/>
          <w:position w:val="0"/>
        </w:rPr>
        <w:t>号），医惠科技公司</w:t>
      </w:r>
      <w:r>
        <w:rPr>
          <w:color w:val="000000"/>
          <w:spacing w:val="0"/>
          <w:w w:val="100"/>
          <w:position w:val="0"/>
        </w:rPr>
        <w:t>2016</w:t>
      </w:r>
      <w:r>
        <w:rPr>
          <w:color w:val="000000"/>
          <w:spacing w:val="0"/>
          <w:w w:val="100"/>
          <w:position w:val="0"/>
        </w:rPr>
        <w:t>年收到医疗数据 和业务应用互联互通信息集成平台的研发和示范应用研发经费</w:t>
      </w:r>
      <w:r>
        <w:rPr>
          <w:color w:val="000000"/>
          <w:spacing w:val="0"/>
          <w:w w:val="100"/>
          <w:position w:val="0"/>
        </w:rPr>
        <w:t>324</w:t>
      </w:r>
      <w:r>
        <w:rPr>
          <w:color w:val="000000"/>
          <w:spacing w:val="0"/>
          <w:w w:val="100"/>
          <w:position w:val="0"/>
        </w:rPr>
        <w:t>万元。该课题起止时间为</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 xml:space="preserve">月至 </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月，医惠科技公司在课题执行期内平均摊销该经费，本期摊销</w:t>
      </w:r>
      <w:r>
        <w:rPr>
          <w:color w:val="000000"/>
          <w:spacing w:val="0"/>
          <w:w w:val="100"/>
          <w:position w:val="0"/>
        </w:rPr>
        <w:t>270</w:t>
      </w:r>
      <w:r>
        <w:rPr>
          <w:color w:val="000000"/>
          <w:spacing w:val="0"/>
          <w:w w:val="100"/>
          <w:position w:val="0"/>
        </w:rPr>
        <w:t>万元。</w:t>
      </w:r>
    </w:p>
    <w:p>
      <w:pPr>
        <w:pStyle w:val="Style38"/>
        <w:keepNext/>
        <w:keepLines/>
        <w:widowControl w:val="0"/>
        <w:shd w:val="clear" w:color="auto" w:fill="auto"/>
        <w:bidi w:val="0"/>
        <w:spacing w:before="0" w:line="464" w:lineRule="exact"/>
        <w:ind w:left="0" w:right="0" w:firstLine="0"/>
        <w:jc w:val="both"/>
      </w:pPr>
      <w:bookmarkStart w:id="1170" w:name="bookmark1170"/>
      <w:bookmarkStart w:id="1171" w:name="bookmark1171"/>
      <w:bookmarkStart w:id="1172" w:name="bookmark1172"/>
      <w:bookmarkStart w:id="1173" w:name="bookmark1173"/>
      <w:r>
        <w:rPr>
          <w:color w:val="000000"/>
          <w:spacing w:val="0"/>
          <w:w w:val="100"/>
          <w:position w:val="0"/>
        </w:rPr>
        <w:t>3</w:t>
      </w:r>
      <w:bookmarkEnd w:id="1172"/>
      <w:r>
        <w:rPr>
          <w:color w:val="000000"/>
          <w:spacing w:val="0"/>
          <w:w w:val="100"/>
          <w:position w:val="0"/>
        </w:rPr>
        <w:t>3、股本</w:t>
      </w:r>
      <w:bookmarkEnd w:id="1170"/>
      <w:bookmarkEnd w:id="1171"/>
      <w:bookmarkEnd w:id="117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498"/>
        <w:gridCol w:w="1416"/>
        <w:gridCol w:w="672"/>
        <w:gridCol w:w="1200"/>
        <w:gridCol w:w="682"/>
        <w:gridCol w:w="1416"/>
        <w:gridCol w:w="149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418,750,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30, 075, </w:t>
            </w:r>
            <w:r>
              <w:rPr>
                <w:color w:val="000000"/>
                <w:spacing w:val="0"/>
                <w:w w:val="100"/>
                <w:position w:val="0"/>
                <w:sz w:val="16"/>
                <w:szCs w:val="16"/>
              </w:rPr>
              <w:t>186.00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30, </w:t>
            </w:r>
            <w:r>
              <w:rPr>
                <w:color w:val="000000"/>
                <w:spacing w:val="0"/>
                <w:w w:val="100"/>
                <w:position w:val="0"/>
                <w:sz w:val="16"/>
                <w:szCs w:val="16"/>
              </w:rPr>
              <w:t>075,186.00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448, 825, </w:t>
            </w:r>
            <w:r>
              <w:rPr>
                <w:color w:val="000000"/>
                <w:spacing w:val="0"/>
                <w:w w:val="100"/>
                <w:position w:val="0"/>
                <w:sz w:val="16"/>
                <w:szCs w:val="16"/>
              </w:rPr>
              <w:t xml:space="preserve">186. </w:t>
            </w:r>
            <w:r>
              <w:rPr>
                <w:color w:val="000000"/>
                <w:spacing w:val="0"/>
                <w:w w:val="100"/>
                <w:position w:val="0"/>
                <w:sz w:val="16"/>
                <w:szCs w:val="16"/>
              </w:rPr>
              <w:t>00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根据公司</w:t>
      </w:r>
      <w:r>
        <w:rPr>
          <w:color w:val="000000"/>
          <w:spacing w:val="0"/>
          <w:w w:val="100"/>
          <w:position w:val="0"/>
        </w:rPr>
        <w:t>2015</w:t>
      </w:r>
      <w:r>
        <w:rPr>
          <w:color w:val="000000"/>
          <w:spacing w:val="0"/>
          <w:w w:val="100"/>
          <w:position w:val="0"/>
        </w:rPr>
        <w:t>年第二次临时股东大会、</w:t>
      </w:r>
      <w:r>
        <w:rPr>
          <w:color w:val="000000"/>
          <w:spacing w:val="0"/>
          <w:w w:val="100"/>
          <w:position w:val="0"/>
        </w:rPr>
        <w:t>2016</w:t>
      </w:r>
      <w:r>
        <w:rPr>
          <w:color w:val="000000"/>
          <w:spacing w:val="0"/>
          <w:w w:val="100"/>
          <w:position w:val="0"/>
        </w:rPr>
        <w:t>年第一次临时股东大会、</w:t>
      </w:r>
      <w:r>
        <w:rPr>
          <w:color w:val="000000"/>
          <w:spacing w:val="0"/>
          <w:w w:val="100"/>
          <w:position w:val="0"/>
        </w:rPr>
        <w:t>2016</w:t>
      </w:r>
      <w:r>
        <w:rPr>
          <w:color w:val="000000"/>
          <w:spacing w:val="0"/>
          <w:w w:val="100"/>
          <w:position w:val="0"/>
        </w:rPr>
        <w:t>年第三次临时股东大会决议, 并经中国证券监督管理委员会《关于核准思创医惠科技股份有限公司非公开发行股票的批复》（证监许可 〔</w:t>
      </w:r>
      <w:r>
        <w:rPr>
          <w:color w:val="000000"/>
          <w:spacing w:val="0"/>
          <w:w w:val="100"/>
          <w:position w:val="0"/>
        </w:rPr>
        <w:t>2016） 1799</w:t>
      </w:r>
      <w:r>
        <w:rPr>
          <w:color w:val="000000"/>
          <w:spacing w:val="0"/>
          <w:w w:val="100"/>
          <w:position w:val="0"/>
        </w:rPr>
        <w:t>号）核准，公司于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月非公开发行</w:t>
      </w:r>
      <w:r>
        <w:rPr>
          <w:color w:val="000000"/>
          <w:spacing w:val="0"/>
          <w:w w:val="100"/>
          <w:position w:val="0"/>
        </w:rPr>
        <w:t>30,075,186</w:t>
      </w:r>
      <w:r>
        <w:rPr>
          <w:color w:val="000000"/>
          <w:spacing w:val="0"/>
          <w:w w:val="100"/>
          <w:position w:val="0"/>
        </w:rPr>
        <w:t>股人民币普通股</w:t>
      </w:r>
      <w:r>
        <w:rPr>
          <w:color w:val="000000"/>
          <w:spacing w:val="0"/>
          <w:w w:val="100"/>
          <w:position w:val="0"/>
        </w:rPr>
        <w:t>（A</w:t>
      </w:r>
      <w:r>
        <w:rPr>
          <w:color w:val="000000"/>
          <w:spacing w:val="0"/>
          <w:w w:val="100"/>
          <w:position w:val="0"/>
        </w:rPr>
        <w:t>股）股票，每股发行 价为人民币</w:t>
      </w:r>
      <w:r>
        <w:rPr>
          <w:color w:val="000000"/>
          <w:spacing w:val="0"/>
          <w:w w:val="100"/>
          <w:position w:val="0"/>
        </w:rPr>
        <w:t>19.95</w:t>
      </w:r>
      <w:r>
        <w:rPr>
          <w:color w:val="000000"/>
          <w:spacing w:val="0"/>
          <w:w w:val="100"/>
          <w:position w:val="0"/>
        </w:rPr>
        <w:t>元，募集资金总额为</w:t>
      </w:r>
      <w:r>
        <w:rPr>
          <w:color w:val="000000"/>
          <w:spacing w:val="0"/>
          <w:w w:val="100"/>
          <w:position w:val="0"/>
        </w:rPr>
        <w:t>599,999,960.70</w:t>
      </w:r>
      <w:r>
        <w:rPr>
          <w:color w:val="000000"/>
          <w:spacing w:val="0"/>
          <w:w w:val="100"/>
          <w:position w:val="0"/>
        </w:rPr>
        <w:t>元，扣除承销费、保荐费等发行费用后的募集资金 净额</w:t>
      </w:r>
      <w:r>
        <w:rPr>
          <w:color w:val="000000"/>
          <w:spacing w:val="0"/>
          <w:w w:val="100"/>
          <w:position w:val="0"/>
        </w:rPr>
        <w:t>587,726,376.38</w:t>
      </w:r>
      <w:r>
        <w:rPr>
          <w:color w:val="000000"/>
          <w:spacing w:val="0"/>
          <w:w w:val="100"/>
          <w:position w:val="0"/>
        </w:rPr>
        <w:t>元，其中：计入实收资本</w:t>
      </w:r>
      <w:r>
        <w:rPr>
          <w:color w:val="000000"/>
          <w:spacing w:val="0"/>
          <w:w w:val="100"/>
          <w:position w:val="0"/>
        </w:rPr>
        <w:t>30,075,186.0</w:t>
      </w:r>
      <w:r>
        <w:rPr>
          <w:color w:val="000000"/>
          <w:spacing w:val="0"/>
          <w:w w:val="100"/>
          <w:position w:val="0"/>
        </w:rPr>
        <w:t>0</w:t>
      </w:r>
      <w:r>
        <w:rPr>
          <w:color w:val="000000"/>
          <w:spacing w:val="0"/>
          <w:w w:val="100"/>
          <w:position w:val="0"/>
        </w:rPr>
        <w:t>元,计入资本公积（股本溢价）</w:t>
      </w:r>
      <w:r>
        <w:rPr>
          <w:color w:val="000000"/>
          <w:spacing w:val="0"/>
          <w:w w:val="100"/>
          <w:position w:val="0"/>
        </w:rPr>
        <w:t xml:space="preserve">557,651,190.38 </w:t>
      </w:r>
      <w:r>
        <w:rPr>
          <w:color w:val="000000"/>
          <w:spacing w:val="0"/>
          <w:w w:val="100"/>
          <w:position w:val="0"/>
        </w:rPr>
        <w:t>元。本公司新增实收资本业经天健会计师事务所（特殊普通合伙）审验，并由其出具了《验资报告》（天健 验〔</w:t>
      </w:r>
      <w:r>
        <w:rPr>
          <w:color w:val="000000"/>
          <w:spacing w:val="0"/>
          <w:w w:val="100"/>
          <w:position w:val="0"/>
        </w:rPr>
        <w:t>2016） 489</w:t>
      </w:r>
      <w:r>
        <w:rPr>
          <w:color w:val="000000"/>
          <w:spacing w:val="0"/>
          <w:w w:val="100"/>
          <w:position w:val="0"/>
        </w:rPr>
        <w:t>号）。公司已于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月办妥工商变更登记手续。</w:t>
      </w:r>
    </w:p>
    <w:p>
      <w:pPr>
        <w:pStyle w:val="Style38"/>
        <w:keepNext/>
        <w:keepLines/>
        <w:widowControl w:val="0"/>
        <w:shd w:val="clear" w:color="auto" w:fill="auto"/>
        <w:bidi w:val="0"/>
        <w:spacing w:before="0" w:line="467" w:lineRule="exact"/>
        <w:ind w:left="0" w:right="0" w:firstLine="0"/>
        <w:jc w:val="both"/>
      </w:pPr>
      <w:bookmarkStart w:id="1174" w:name="bookmark1174"/>
      <w:bookmarkStart w:id="1175" w:name="bookmark1175"/>
      <w:bookmarkStart w:id="1176" w:name="bookmark1176"/>
      <w:bookmarkStart w:id="1177" w:name="bookmark1177"/>
      <w:r>
        <w:rPr>
          <w:color w:val="000000"/>
          <w:spacing w:val="0"/>
          <w:w w:val="100"/>
          <w:position w:val="0"/>
        </w:rPr>
        <w:t>3</w:t>
      </w:r>
      <w:bookmarkEnd w:id="1176"/>
      <w:r>
        <w:rPr>
          <w:color w:val="000000"/>
          <w:spacing w:val="0"/>
          <w:w w:val="100"/>
          <w:position w:val="0"/>
        </w:rPr>
        <w:t>4、资本公积</w:t>
      </w:r>
      <w:bookmarkEnd w:id="1174"/>
      <w:bookmarkEnd w:id="1175"/>
      <w:bookmarkEnd w:id="1177"/>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596, </w:t>
            </w:r>
            <w:r>
              <w:rPr>
                <w:color w:val="000000"/>
                <w:spacing w:val="0"/>
                <w:w w:val="100"/>
                <w:position w:val="0"/>
                <w:sz w:val="16"/>
                <w:szCs w:val="16"/>
              </w:rPr>
              <w:t>461,025.32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557,651,190.38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46,521.24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1, 154, 065, </w:t>
            </w:r>
            <w:r>
              <w:rPr>
                <w:color w:val="000000"/>
                <w:spacing w:val="0"/>
                <w:w w:val="100"/>
                <w:position w:val="0"/>
                <w:sz w:val="16"/>
                <w:szCs w:val="16"/>
              </w:rPr>
              <w:t xml:space="preserve">694. </w:t>
            </w:r>
            <w:r>
              <w:rPr>
                <w:color w:val="000000"/>
                <w:spacing w:val="0"/>
                <w:w w:val="100"/>
                <w:position w:val="0"/>
                <w:sz w:val="16"/>
                <w:szCs w:val="16"/>
              </w:rPr>
              <w:t>46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4, 699, </w:t>
            </w:r>
            <w:r>
              <w:rPr>
                <w:color w:val="000000"/>
                <w:spacing w:val="0"/>
                <w:w w:val="100"/>
                <w:position w:val="0"/>
                <w:sz w:val="16"/>
                <w:szCs w:val="16"/>
              </w:rPr>
              <w:t xml:space="preserve">874. </w:t>
            </w:r>
            <w:r>
              <w:rPr>
                <w:color w:val="000000"/>
                <w:spacing w:val="0"/>
                <w:w w:val="100"/>
                <w:position w:val="0"/>
                <w:sz w:val="16"/>
                <w:szCs w:val="16"/>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3,292,728.87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1,407, </w:t>
            </w:r>
            <w:r>
              <w:rPr>
                <w:color w:val="000000"/>
                <w:spacing w:val="0"/>
                <w:w w:val="100"/>
                <w:position w:val="0"/>
                <w:sz w:val="16"/>
                <w:szCs w:val="16"/>
              </w:rPr>
              <w:t>145.43</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601,160, </w:t>
            </w:r>
            <w:r>
              <w:rPr>
                <w:color w:val="000000"/>
                <w:spacing w:val="0"/>
                <w:w w:val="100"/>
                <w:position w:val="0"/>
                <w:sz w:val="16"/>
                <w:szCs w:val="16"/>
              </w:rPr>
              <w:t xml:space="preserve">899.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557,651,190.38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3,339, </w:t>
            </w:r>
            <w:r>
              <w:rPr>
                <w:color w:val="000000"/>
                <w:spacing w:val="0"/>
                <w:w w:val="100"/>
                <w:position w:val="0"/>
                <w:sz w:val="16"/>
                <w:szCs w:val="16"/>
              </w:rPr>
              <w:t xml:space="preserve">250. </w:t>
            </w:r>
            <w:r>
              <w:rPr>
                <w:color w:val="000000"/>
                <w:spacing w:val="0"/>
                <w:w w:val="100"/>
                <w:position w:val="0"/>
                <w:sz w:val="16"/>
                <w:szCs w:val="16"/>
              </w:rPr>
              <w:t>11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1,155, 472, </w:t>
            </w:r>
            <w:r>
              <w:rPr>
                <w:color w:val="000000"/>
                <w:spacing w:val="0"/>
                <w:w w:val="100"/>
                <w:position w:val="0"/>
                <w:sz w:val="16"/>
                <w:szCs w:val="16"/>
              </w:rPr>
              <w:t xml:space="preserve">839. </w:t>
            </w:r>
            <w:r>
              <w:rPr>
                <w:color w:val="000000"/>
                <w:spacing w:val="0"/>
                <w:w w:val="100"/>
                <w:position w:val="0"/>
                <w:sz w:val="16"/>
                <w:szCs w:val="16"/>
              </w:rPr>
              <w:t>89</w:t>
            </w:r>
          </w:p>
        </w:tc>
      </w:tr>
    </w:tbl>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9"/>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本期资本公积增加系非公开发行股票溢价所致，详见本财务报表附注五股本之说明。</w:t>
      </w:r>
    </w:p>
    <w:p>
      <w:pPr>
        <w:pStyle w:val="Style19"/>
        <w:keepNext w:val="0"/>
        <w:keepLines w:val="0"/>
        <w:widowControl w:val="0"/>
        <w:shd w:val="clear" w:color="auto" w:fill="auto"/>
        <w:bidi w:val="0"/>
        <w:spacing w:before="0" w:after="220" w:line="464" w:lineRule="exact"/>
        <w:ind w:left="0" w:right="0" w:firstLine="440"/>
        <w:jc w:val="both"/>
      </w:pPr>
      <w:r>
        <w:rPr>
          <w:color w:val="000000"/>
          <w:spacing w:val="0"/>
          <w:w w:val="100"/>
          <w:position w:val="0"/>
        </w:rPr>
        <w:t>本期资本公积减少系</w:t>
      </w:r>
      <w:r>
        <w:rPr>
          <w:color w:val="000000"/>
          <w:spacing w:val="0"/>
          <w:w w:val="100"/>
          <w:position w:val="0"/>
        </w:rPr>
        <w:t>：1）</w:t>
      </w:r>
      <w:r>
        <w:rPr>
          <w:color w:val="000000"/>
          <w:spacing w:val="0"/>
          <w:w w:val="100"/>
          <w:position w:val="0"/>
        </w:rPr>
        <w:t xml:space="preserve">公司按投资比例享有联营企业瑞章公司的所有者权益其他变动 </w:t>
      </w:r>
      <w:r>
        <w:rPr>
          <w:color w:val="000000"/>
          <w:spacing w:val="0"/>
          <w:w w:val="100"/>
          <w:position w:val="0"/>
        </w:rPr>
        <w:t>-3,292,728.87</w:t>
      </w:r>
      <w:r>
        <w:rPr>
          <w:color w:val="000000"/>
          <w:spacing w:val="0"/>
          <w:w w:val="100"/>
          <w:position w:val="0"/>
        </w:rPr>
        <w:t>元；</w:t>
      </w:r>
      <w:r>
        <w:rPr>
          <w:color w:val="000000"/>
          <w:spacing w:val="0"/>
          <w:w w:val="100"/>
          <w:position w:val="0"/>
        </w:rPr>
        <w:t>2）</w:t>
      </w:r>
      <w:r>
        <w:rPr>
          <w:color w:val="000000"/>
          <w:spacing w:val="0"/>
          <w:w w:val="100"/>
          <w:position w:val="0"/>
        </w:rPr>
        <w:t>本期公司出资</w:t>
      </w:r>
      <w:r>
        <w:rPr>
          <w:color w:val="000000"/>
          <w:spacing w:val="0"/>
          <w:w w:val="100"/>
          <w:position w:val="0"/>
        </w:rPr>
        <w:t xml:space="preserve">631,698. </w:t>
      </w:r>
      <w:r>
        <w:rPr>
          <w:color w:val="000000"/>
          <w:spacing w:val="0"/>
          <w:w w:val="100"/>
          <w:position w:val="0"/>
        </w:rPr>
        <w:t>42</w:t>
      </w:r>
      <w:r>
        <w:rPr>
          <w:color w:val="000000"/>
          <w:spacing w:val="0"/>
          <w:w w:val="100"/>
          <w:position w:val="0"/>
        </w:rPr>
        <w:t xml:space="preserve">元收购子公司杭州中瑞思创物联科技有限公司少数股东 </w:t>
      </w:r>
      <w:r>
        <w:rPr>
          <w:color w:val="000000"/>
          <w:spacing w:val="0"/>
          <w:w w:val="100"/>
          <w:position w:val="0"/>
        </w:rPr>
        <w:t>4.26%</w:t>
      </w:r>
      <w:r>
        <w:rPr>
          <w:color w:val="000000"/>
          <w:spacing w:val="0"/>
          <w:w w:val="100"/>
          <w:position w:val="0"/>
        </w:rPr>
        <w:t>股权，新增长期股权投资与按照新增持股比例享有子公司自购买日开始持续计算的可辨认净资产份 额之间的差额</w:t>
      </w:r>
      <w:r>
        <w:rPr>
          <w:color w:val="000000"/>
          <w:spacing w:val="0"/>
          <w:w w:val="100"/>
          <w:position w:val="0"/>
        </w:rPr>
        <w:t>46,521.24</w:t>
      </w:r>
      <w:r>
        <w:rPr>
          <w:color w:val="000000"/>
          <w:spacing w:val="0"/>
          <w:w w:val="100"/>
          <w:position w:val="0"/>
        </w:rPr>
        <w:t>元冲减资本公积。</w:t>
      </w:r>
    </w:p>
    <w:p>
      <w:pPr>
        <w:pStyle w:val="Style38"/>
        <w:keepNext/>
        <w:keepLines/>
        <w:widowControl w:val="0"/>
        <w:shd w:val="clear" w:color="auto" w:fill="auto"/>
        <w:bidi w:val="0"/>
        <w:spacing w:before="0" w:line="464" w:lineRule="exact"/>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3</w:t>
      </w:r>
      <w:bookmarkEnd w:id="1180"/>
      <w:r>
        <w:rPr>
          <w:color w:val="000000"/>
          <w:spacing w:val="0"/>
          <w:w w:val="100"/>
          <w:position w:val="0"/>
        </w:rPr>
        <w:t>5、其他综合收益</w:t>
      </w:r>
      <w:bookmarkEnd w:id="1178"/>
      <w:bookmarkEnd w:id="1179"/>
      <w:bookmarkEnd w:id="118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2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二、以后将重分类进损益的其他综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-6, 935,331.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3,875, 053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2,289,092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1,585, 961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646, 2</w:t>
            </w:r>
          </w:p>
        </w:tc>
      </w:tr>
      <w:tr>
        <w:trPr>
          <w:trHeight w:val="355" w:hRule="exact"/>
        </w:trPr>
        <w:tc>
          <w:tcPr>
            <w:tcBorders>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合收益</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65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39.60</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其中：权益法下在被投资单位以后 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382,871.7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382,871.7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-6, 935,331.</w:t>
            </w:r>
          </w:p>
          <w:p>
            <w:pPr>
              <w:pStyle w:val="Style2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3,875, 053</w:t>
            </w:r>
          </w:p>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1,906,220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1,585, 961</w:t>
            </w:r>
          </w:p>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646, 2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39.60</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-6,935,331.</w:t>
            </w:r>
          </w:p>
          <w:p>
            <w:pPr>
              <w:pStyle w:val="Style2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3,875, 053</w:t>
            </w:r>
          </w:p>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2,289,092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1,585,961</w:t>
            </w:r>
          </w:p>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-4,646,2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39.60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8"/>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3</w:t>
      </w:r>
      <w:bookmarkEnd w:id="1184"/>
      <w:r>
        <w:rPr>
          <w:color w:val="000000"/>
          <w:spacing w:val="0"/>
          <w:w w:val="100"/>
          <w:position w:val="0"/>
        </w:rPr>
        <w:t>6、盈余公积</w:t>
      </w:r>
      <w:bookmarkEnd w:id="1182"/>
      <w:bookmarkEnd w:id="1183"/>
      <w:bookmarkEnd w:id="118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58, 062, </w:t>
            </w:r>
            <w:r>
              <w:rPr>
                <w:color w:val="000000"/>
                <w:spacing w:val="0"/>
                <w:w w:val="100"/>
                <w:position w:val="0"/>
                <w:sz w:val="16"/>
                <w:szCs w:val="16"/>
              </w:rPr>
              <w:t xml:space="preserve">685.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9,516, </w:t>
            </w:r>
            <w:r>
              <w:rPr>
                <w:color w:val="000000"/>
                <w:spacing w:val="0"/>
                <w:w w:val="100"/>
                <w:position w:val="0"/>
                <w:sz w:val="16"/>
                <w:szCs w:val="16"/>
              </w:rPr>
              <w:t xml:space="preserve">729. </w:t>
            </w:r>
            <w:r>
              <w:rPr>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67,579,414.91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58, 062, </w:t>
            </w:r>
            <w:r>
              <w:rPr>
                <w:color w:val="000000"/>
                <w:spacing w:val="0"/>
                <w:w w:val="100"/>
                <w:position w:val="0"/>
                <w:sz w:val="16"/>
                <w:szCs w:val="16"/>
              </w:rPr>
              <w:t xml:space="preserve">685.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9,516, </w:t>
            </w:r>
            <w:r>
              <w:rPr>
                <w:color w:val="000000"/>
                <w:spacing w:val="0"/>
                <w:w w:val="100"/>
                <w:position w:val="0"/>
                <w:sz w:val="16"/>
                <w:szCs w:val="16"/>
              </w:rPr>
              <w:t xml:space="preserve">729. </w:t>
            </w:r>
            <w:r>
              <w:rPr>
                <w:color w:val="000000"/>
                <w:spacing w:val="0"/>
                <w:w w:val="100"/>
                <w:position w:val="0"/>
                <w:sz w:val="16"/>
                <w:szCs w:val="16"/>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67,579,414.91</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本期增加系按本期母公司实现净利润的</w:t>
      </w:r>
      <w:r>
        <w:rPr>
          <w:color w:val="000000"/>
          <w:spacing w:val="0"/>
          <w:w w:val="100"/>
          <w:position w:val="0"/>
        </w:rPr>
        <w:t>10%</w:t>
      </w:r>
      <w:r>
        <w:rPr>
          <w:color w:val="000000"/>
          <w:spacing w:val="0"/>
          <w:w w:val="100"/>
          <w:position w:val="0"/>
        </w:rPr>
        <w:t>计提法定盈余公积。</w:t>
      </w:r>
    </w:p>
    <w:p>
      <w:pPr>
        <w:pStyle w:val="Style38"/>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3</w:t>
      </w:r>
      <w:bookmarkEnd w:id="1188"/>
      <w:r>
        <w:rPr>
          <w:color w:val="000000"/>
          <w:spacing w:val="0"/>
          <w:w w:val="100"/>
          <w:position w:val="0"/>
        </w:rPr>
        <w:t>7、未分配利润</w:t>
      </w:r>
      <w:bookmarkEnd w:id="1186"/>
      <w:bookmarkEnd w:id="1187"/>
      <w:bookmarkEnd w:id="1189"/>
    </w:p>
    <w:p>
      <w:pPr>
        <w:pStyle w:val="Style33"/>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213,645,722.96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87,634,767.83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187,978,918.78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140, 968, </w:t>
            </w:r>
            <w:r>
              <w:rPr>
                <w:color w:val="000000"/>
                <w:spacing w:val="0"/>
                <w:w w:val="100"/>
                <w:position w:val="0"/>
                <w:sz w:val="16"/>
                <w:szCs w:val="16"/>
              </w:rPr>
              <w:t xml:space="preserve">241. </w:t>
            </w:r>
            <w:r>
              <w:rPr>
                <w:color w:val="000000"/>
                <w:spacing w:val="0"/>
                <w:w w:val="100"/>
                <w:position w:val="0"/>
                <w:sz w:val="16"/>
                <w:szCs w:val="16"/>
              </w:rPr>
              <w:t>51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9,516, </w:t>
            </w:r>
            <w:r>
              <w:rPr>
                <w:color w:val="000000"/>
                <w:spacing w:val="0"/>
                <w:w w:val="100"/>
                <w:position w:val="0"/>
                <w:sz w:val="16"/>
                <w:szCs w:val="16"/>
              </w:rPr>
              <w:t xml:space="preserve">729.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6, 582, </w:t>
            </w:r>
            <w:r>
              <w:rPr>
                <w:color w:val="000000"/>
                <w:spacing w:val="0"/>
                <w:w w:val="100"/>
                <w:position w:val="0"/>
                <w:sz w:val="16"/>
                <w:szCs w:val="16"/>
              </w:rPr>
              <w:t xml:space="preserve">286. </w:t>
            </w:r>
            <w:r>
              <w:rPr>
                <w:color w:val="000000"/>
                <w:spacing w:val="0"/>
                <w:w w:val="100"/>
                <w:position w:val="0"/>
                <w:sz w:val="16"/>
                <w:szCs w:val="16"/>
              </w:rPr>
              <w:t>38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937,500.00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8, 375,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371,170, </w:t>
            </w:r>
            <w:r>
              <w:rPr>
                <w:color w:val="000000"/>
                <w:spacing w:val="0"/>
                <w:w w:val="100"/>
                <w:position w:val="0"/>
                <w:sz w:val="16"/>
                <w:szCs w:val="16"/>
              </w:rPr>
              <w:t xml:space="preserve">411. </w:t>
            </w:r>
            <w:r>
              <w:rPr>
                <w:color w:val="000000"/>
                <w:spacing w:val="0"/>
                <w:w w:val="100"/>
                <w:position w:val="0"/>
                <w:sz w:val="16"/>
                <w:szCs w:val="16"/>
              </w:rPr>
              <w:t>85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213, 645, </w:t>
            </w:r>
            <w:r>
              <w:rPr>
                <w:color w:val="000000"/>
                <w:spacing w:val="0"/>
                <w:w w:val="100"/>
                <w:position w:val="0"/>
                <w:sz w:val="16"/>
                <w:szCs w:val="16"/>
              </w:rPr>
              <w:t xml:space="preserve">722. </w:t>
            </w:r>
            <w:r>
              <w:rPr>
                <w:color w:val="000000"/>
                <w:spacing w:val="0"/>
                <w:w w:val="100"/>
                <w:position w:val="0"/>
                <w:sz w:val="16"/>
                <w:szCs w:val="16"/>
              </w:rPr>
              <w:t>96</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33"/>
        <w:keepNext w:val="0"/>
        <w:keepLines w:val="0"/>
        <w:widowControl w:val="0"/>
        <w:shd w:val="clear" w:color="auto" w:fill="auto"/>
        <w:tabs>
          <w:tab w:pos="325" w:val="left"/>
        </w:tabs>
        <w:bidi w:val="0"/>
        <w:spacing w:before="0" w:line="240" w:lineRule="auto"/>
        <w:ind w:left="0" w:right="0" w:firstLine="0"/>
        <w:jc w:val="left"/>
      </w:pPr>
      <w:bookmarkStart w:id="1190" w:name="bookmark1190"/>
      <w:r>
        <w:rPr>
          <w:color w:val="000000"/>
          <w:spacing w:val="0"/>
          <w:w w:val="100"/>
          <w:position w:val="0"/>
          <w:sz w:val="16"/>
          <w:szCs w:val="16"/>
        </w:rPr>
        <w:t>1</w:t>
      </w:r>
      <w:bookmarkEnd w:id="1190"/>
      <w:r>
        <w:rPr>
          <w:color w:val="000000"/>
          <w:spacing w:val="0"/>
          <w:w w:val="100"/>
          <w:position w:val="0"/>
          <w:sz w:val="16"/>
          <w:szCs w:val="16"/>
        </w:rPr>
        <w:t>）</w:t>
        <w:tab/>
      </w:r>
      <w:r>
        <w:rPr>
          <w:color w:val="000000"/>
          <w:spacing w:val="0"/>
          <w:w w:val="100"/>
          <w:position w:val="0"/>
        </w:rPr>
        <w:t>、由于《企业会计准则》及其相关新规定进行追溯调整，影响期初未分配利润元。</w:t>
      </w:r>
    </w:p>
    <w:p>
      <w:pPr>
        <w:pStyle w:val="Style33"/>
        <w:keepNext w:val="0"/>
        <w:keepLines w:val="0"/>
        <w:widowControl w:val="0"/>
        <w:shd w:val="clear" w:color="auto" w:fill="auto"/>
        <w:tabs>
          <w:tab w:pos="334" w:val="left"/>
        </w:tabs>
        <w:bidi w:val="0"/>
        <w:spacing w:before="0" w:line="240" w:lineRule="auto"/>
        <w:ind w:left="0" w:right="0" w:firstLine="0"/>
        <w:jc w:val="left"/>
      </w:pPr>
      <w:bookmarkStart w:id="1191" w:name="bookmark1191"/>
      <w:r>
        <w:rPr>
          <w:color w:val="000000"/>
          <w:spacing w:val="0"/>
          <w:w w:val="100"/>
          <w:position w:val="0"/>
          <w:sz w:val="16"/>
          <w:szCs w:val="16"/>
        </w:rPr>
        <w:t>2</w:t>
      </w:r>
      <w:bookmarkEnd w:id="1191"/>
      <w:r>
        <w:rPr>
          <w:color w:val="000000"/>
          <w:spacing w:val="0"/>
          <w:w w:val="100"/>
          <w:position w:val="0"/>
          <w:sz w:val="16"/>
          <w:szCs w:val="16"/>
        </w:rPr>
        <w:t>）</w:t>
        <w:tab/>
      </w:r>
      <w:r>
        <w:rPr>
          <w:color w:val="000000"/>
          <w:spacing w:val="0"/>
          <w:w w:val="100"/>
          <w:position w:val="0"/>
        </w:rPr>
        <w:t>、由于会计政策变更，影响期初未分配利润元。</w:t>
      </w:r>
    </w:p>
    <w:p>
      <w:pPr>
        <w:pStyle w:val="Style33"/>
        <w:keepNext w:val="0"/>
        <w:keepLines w:val="0"/>
        <w:widowControl w:val="0"/>
        <w:shd w:val="clear" w:color="auto" w:fill="auto"/>
        <w:tabs>
          <w:tab w:pos="334" w:val="left"/>
        </w:tabs>
        <w:bidi w:val="0"/>
        <w:spacing w:before="0" w:line="240" w:lineRule="auto"/>
        <w:ind w:left="0" w:right="0" w:firstLine="0"/>
        <w:jc w:val="left"/>
      </w:pPr>
      <w:bookmarkStart w:id="1192" w:name="bookmark1192"/>
      <w:r>
        <w:rPr>
          <w:color w:val="000000"/>
          <w:spacing w:val="0"/>
          <w:w w:val="100"/>
          <w:position w:val="0"/>
          <w:sz w:val="16"/>
          <w:szCs w:val="16"/>
        </w:rPr>
        <w:t>3</w:t>
      </w:r>
      <w:bookmarkEnd w:id="1192"/>
      <w:r>
        <w:rPr>
          <w:color w:val="000000"/>
          <w:spacing w:val="0"/>
          <w:w w:val="100"/>
          <w:position w:val="0"/>
          <w:sz w:val="16"/>
          <w:szCs w:val="16"/>
        </w:rPr>
        <w:t>）</w:t>
        <w:tab/>
      </w:r>
      <w:r>
        <w:rPr>
          <w:color w:val="000000"/>
          <w:spacing w:val="0"/>
          <w:w w:val="100"/>
          <w:position w:val="0"/>
        </w:rPr>
        <w:t>、由于重大会计差错更正，影响期初未分配利润元。</w:t>
      </w:r>
    </w:p>
    <w:p>
      <w:pPr>
        <w:pStyle w:val="Style33"/>
        <w:keepNext w:val="0"/>
        <w:keepLines w:val="0"/>
        <w:widowControl w:val="0"/>
        <w:shd w:val="clear" w:color="auto" w:fill="auto"/>
        <w:tabs>
          <w:tab w:pos="339" w:val="left"/>
        </w:tabs>
        <w:bidi w:val="0"/>
        <w:spacing w:before="0" w:line="240" w:lineRule="auto"/>
        <w:ind w:left="0" w:right="0" w:firstLine="0"/>
        <w:jc w:val="left"/>
      </w:pPr>
      <w:bookmarkStart w:id="1193" w:name="bookmark1193"/>
      <w:r>
        <w:rPr>
          <w:color w:val="000000"/>
          <w:spacing w:val="0"/>
          <w:w w:val="100"/>
          <w:position w:val="0"/>
          <w:sz w:val="16"/>
          <w:szCs w:val="16"/>
        </w:rPr>
        <w:t>4</w:t>
      </w:r>
      <w:bookmarkEnd w:id="1193"/>
      <w:r>
        <w:rPr>
          <w:color w:val="000000"/>
          <w:spacing w:val="0"/>
          <w:w w:val="100"/>
          <w:position w:val="0"/>
          <w:sz w:val="16"/>
          <w:szCs w:val="16"/>
        </w:rPr>
        <w:t>）</w:t>
        <w:tab/>
      </w:r>
      <w:r>
        <w:rPr>
          <w:color w:val="000000"/>
          <w:spacing w:val="0"/>
          <w:w w:val="100"/>
          <w:position w:val="0"/>
        </w:rPr>
        <w:t>、由于同一控制导致的合并范围变更，影响期初未分配利润元。</w:t>
      </w:r>
    </w:p>
    <w:p>
      <w:pPr>
        <w:pStyle w:val="Style33"/>
        <w:keepNext w:val="0"/>
        <w:keepLines w:val="0"/>
        <w:widowControl w:val="0"/>
        <w:shd w:val="clear" w:color="auto" w:fill="auto"/>
        <w:tabs>
          <w:tab w:pos="339" w:val="left"/>
        </w:tabs>
        <w:bidi w:val="0"/>
        <w:spacing w:before="0" w:after="380" w:line="240" w:lineRule="auto"/>
        <w:ind w:left="0" w:right="0" w:firstLine="0"/>
        <w:jc w:val="left"/>
      </w:pPr>
      <w:bookmarkStart w:id="1194" w:name="bookmark1194"/>
      <w:r>
        <w:rPr>
          <w:color w:val="000000"/>
          <w:spacing w:val="0"/>
          <w:w w:val="100"/>
          <w:position w:val="0"/>
          <w:sz w:val="16"/>
          <w:szCs w:val="16"/>
        </w:rPr>
        <w:t>5</w:t>
      </w:r>
      <w:bookmarkEnd w:id="1194"/>
      <w:r>
        <w:rPr>
          <w:color w:val="000000"/>
          <w:spacing w:val="0"/>
          <w:w w:val="100"/>
          <w:position w:val="0"/>
          <w:sz w:val="16"/>
          <w:szCs w:val="16"/>
        </w:rPr>
        <w:t>）</w:t>
        <w:tab/>
      </w:r>
      <w:r>
        <w:rPr>
          <w:color w:val="000000"/>
          <w:spacing w:val="0"/>
          <w:w w:val="100"/>
          <w:position w:val="0"/>
        </w:rPr>
        <w:t>、其他调整合计影响期初未分配利润元。</w:t>
      </w:r>
    </w:p>
    <w:p>
      <w:pPr>
        <w:pStyle w:val="Style38"/>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3</w:t>
      </w:r>
      <w:bookmarkEnd w:id="1197"/>
      <w:r>
        <w:rPr>
          <w:color w:val="000000"/>
          <w:spacing w:val="0"/>
          <w:w w:val="100"/>
          <w:position w:val="0"/>
        </w:rPr>
        <w:t>8、营业收入和营业成本</w:t>
      </w:r>
      <w:bookmarkEnd w:id="1195"/>
      <w:bookmarkEnd w:id="1196"/>
      <w:bookmarkEnd w:id="119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1, 054, 339, </w:t>
            </w:r>
            <w:r>
              <w:rPr>
                <w:color w:val="000000"/>
                <w:spacing w:val="0"/>
                <w:w w:val="100"/>
                <w:position w:val="0"/>
                <w:sz w:val="16"/>
                <w:szCs w:val="16"/>
              </w:rPr>
              <w:t>941.43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550, 250, </w:t>
            </w:r>
            <w:r>
              <w:rPr>
                <w:color w:val="000000"/>
                <w:spacing w:val="0"/>
                <w:w w:val="100"/>
                <w:position w:val="0"/>
                <w:sz w:val="16"/>
                <w:szCs w:val="16"/>
              </w:rPr>
              <w:t xml:space="preserve">408.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816, 207, </w:t>
            </w:r>
            <w:r>
              <w:rPr>
                <w:color w:val="000000"/>
                <w:spacing w:val="0"/>
                <w:w w:val="100"/>
                <w:position w:val="0"/>
                <w:sz w:val="16"/>
                <w:szCs w:val="16"/>
              </w:rPr>
              <w:t xml:space="preserve">595.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459, 506, </w:t>
            </w:r>
            <w:r>
              <w:rPr>
                <w:color w:val="000000"/>
                <w:spacing w:val="0"/>
                <w:w w:val="100"/>
                <w:position w:val="0"/>
                <w:sz w:val="16"/>
                <w:szCs w:val="16"/>
              </w:rPr>
              <w:t xml:space="preserve">208. </w:t>
            </w:r>
            <w:r>
              <w:rPr>
                <w:color w:val="000000"/>
                <w:spacing w:val="0"/>
                <w:w w:val="100"/>
                <w:position w:val="0"/>
                <w:sz w:val="16"/>
                <w:szCs w:val="16"/>
              </w:rPr>
              <w:t>66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35,625,949.81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31,645,795.90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36,739,407.41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036,302.72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1, 089, </w:t>
            </w:r>
            <w:r>
              <w:rPr>
                <w:color w:val="000000"/>
                <w:spacing w:val="0"/>
                <w:w w:val="100"/>
                <w:position w:val="0"/>
                <w:sz w:val="16"/>
                <w:szCs w:val="16"/>
              </w:rPr>
              <w:t>965,891.24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581,896, </w:t>
            </w:r>
            <w:r>
              <w:rPr>
                <w:color w:val="000000"/>
                <w:spacing w:val="0"/>
                <w:w w:val="100"/>
                <w:position w:val="0"/>
                <w:sz w:val="16"/>
                <w:szCs w:val="16"/>
              </w:rPr>
              <w:t xml:space="preserve">204.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852,947,002.75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488, </w:t>
            </w:r>
            <w:r>
              <w:rPr>
                <w:color w:val="000000"/>
                <w:spacing w:val="0"/>
                <w:w w:val="100"/>
                <w:position w:val="0"/>
                <w:sz w:val="16"/>
                <w:szCs w:val="16"/>
              </w:rPr>
              <w:t>542,511.38</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3</w:t>
      </w:r>
      <w:bookmarkEnd w:id="1201"/>
      <w:r>
        <w:rPr>
          <w:color w:val="000000"/>
          <w:spacing w:val="0"/>
          <w:w w:val="100"/>
          <w:position w:val="0"/>
        </w:rPr>
        <w:t>9、税金及附加</w:t>
      </w:r>
      <w:bookmarkEnd w:id="1199"/>
      <w:bookmarkEnd w:id="1200"/>
      <w:bookmarkEnd w:id="120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4, 467, </w:t>
            </w:r>
            <w:r>
              <w:rPr>
                <w:color w:val="000000"/>
                <w:spacing w:val="0"/>
                <w:w w:val="100"/>
                <w:position w:val="0"/>
                <w:sz w:val="16"/>
                <w:szCs w:val="16"/>
              </w:rPr>
              <w:t xml:space="preserve">832.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3,857,303.03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1,914, </w:t>
            </w:r>
            <w:r>
              <w:rPr>
                <w:color w:val="000000"/>
                <w:spacing w:val="0"/>
                <w:w w:val="100"/>
                <w:position w:val="0"/>
                <w:sz w:val="16"/>
                <w:szCs w:val="16"/>
              </w:rPr>
              <w:t xml:space="preserve">645.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1,653, </w:t>
            </w:r>
            <w:r>
              <w:rPr>
                <w:color w:val="000000"/>
                <w:spacing w:val="0"/>
                <w:w w:val="100"/>
                <w:position w:val="0"/>
                <w:sz w:val="16"/>
                <w:szCs w:val="16"/>
              </w:rPr>
              <w:t>129.91</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1,274,817.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1,102,086.57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1,077,261.23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344, </w:t>
            </w:r>
            <w:r>
              <w:rPr>
                <w:color w:val="000000"/>
                <w:spacing w:val="0"/>
                <w:w w:val="100"/>
                <w:position w:val="0"/>
                <w:sz w:val="16"/>
                <w:szCs w:val="16"/>
              </w:rPr>
              <w:t xml:space="preserve">960. </w:t>
            </w:r>
            <w:r>
              <w:rPr>
                <w:color w:val="000000"/>
                <w:spacing w:val="0"/>
                <w:w w:val="100"/>
                <w:position w:val="0"/>
                <w:sz w:val="16"/>
                <w:szCs w:val="16"/>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303, </w:t>
            </w:r>
            <w:r>
              <w:rPr>
                <w:color w:val="000000"/>
                <w:spacing w:val="0"/>
                <w:w w:val="100"/>
                <w:position w:val="0"/>
                <w:sz w:val="16"/>
                <w:szCs w:val="16"/>
              </w:rPr>
              <w:t xml:space="preserve">990. </w:t>
            </w:r>
            <w:r>
              <w:rPr>
                <w:color w:val="000000"/>
                <w:spacing w:val="0"/>
                <w:w w:val="100"/>
                <w:position w:val="0"/>
                <w:sz w:val="16"/>
                <w:szCs w:val="16"/>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车船税［注］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260.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151,511.74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385,768.51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6, 764, </w:t>
            </w:r>
            <w:r>
              <w:rPr>
                <w:color w:val="000000"/>
                <w:spacing w:val="0"/>
                <w:w w:val="100"/>
                <w:position w:val="0"/>
                <w:sz w:val="16"/>
                <w:szCs w:val="16"/>
              </w:rPr>
              <w:t xml:space="preserve">031. </w:t>
            </w:r>
            <w:r>
              <w:rPr>
                <w:color w:val="000000"/>
                <w:spacing w:val="0"/>
                <w:w w:val="100"/>
                <w:position w:val="0"/>
                <w:sz w:val="16"/>
                <w:szCs w:val="16"/>
              </w:rPr>
              <w:t>25</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w:t>
      </w:r>
      <w:r>
        <w:rPr>
          <w:color w:val="000000"/>
          <w:spacing w:val="0"/>
          <w:w w:val="100"/>
          <w:position w:val="0"/>
          <w:sz w:val="16"/>
          <w:szCs w:val="16"/>
        </w:rPr>
        <w:t>:</w:t>
      </w:r>
      <w:r>
        <w:rPr>
          <w:color w:val="000000"/>
          <w:spacing w:val="0"/>
          <w:w w:val="100"/>
          <w:position w:val="0"/>
        </w:rPr>
        <w:t>根据财政部《增值税会计处理规定》（财会〔</w:t>
      </w:r>
      <w:r>
        <w:rPr>
          <w:color w:val="000000"/>
          <w:spacing w:val="0"/>
          <w:w w:val="100"/>
          <w:position w:val="0"/>
          <w:sz w:val="16"/>
          <w:szCs w:val="16"/>
        </w:rPr>
        <w:t>2016</w:t>
      </w:r>
      <w:r>
        <w:rPr>
          <w:color w:val="000000"/>
          <w:spacing w:val="0"/>
          <w:w w:val="100"/>
          <w:position w:val="0"/>
        </w:rPr>
        <w:t xml:space="preserve">〕 </w:t>
      </w:r>
      <w:r>
        <w:rPr>
          <w:color w:val="000000"/>
          <w:spacing w:val="0"/>
          <w:w w:val="100"/>
          <w:position w:val="0"/>
          <w:sz w:val="16"/>
          <w:szCs w:val="16"/>
        </w:rPr>
        <w:t>22</w:t>
      </w:r>
      <w:r>
        <w:rPr>
          <w:color w:val="000000"/>
          <w:spacing w:val="0"/>
          <w:w w:val="100"/>
          <w:position w:val="0"/>
        </w:rPr>
        <w:t>号）以及《关于〈增值税会计处理规定〉有关问题的解读》</w:t>
      </w:r>
      <w:r>
        <w:rPr>
          <w:color w:val="000000"/>
          <w:spacing w:val="0"/>
          <w:w w:val="100"/>
          <w:position w:val="0"/>
          <w:sz w:val="16"/>
          <w:szCs w:val="16"/>
        </w:rPr>
        <w:t>，</w:t>
      </w:r>
      <w:r>
        <w:rPr>
          <w:color w:val="000000"/>
          <w:spacing w:val="0"/>
          <w:w w:val="100"/>
          <w:position w:val="0"/>
        </w:rPr>
        <w:t>本</w:t>
        <w:br w:type="page"/>
      </w:r>
      <w:r>
        <w:rPr>
          <w:color w:val="000000"/>
          <w:spacing w:val="0"/>
          <w:w w:val="100"/>
          <w:position w:val="0"/>
        </w:rPr>
        <w:t>公司将</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5-12</w:t>
      </w:r>
      <w:r>
        <w:rPr>
          <w:color w:val="000000"/>
          <w:spacing w:val="0"/>
          <w:w w:val="100"/>
          <w:position w:val="0"/>
        </w:rPr>
        <w:t>月房产税、土地使用税、印花税和车船税的发生额列报于“税金及附加”项目，</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月之前的发生额 仍列报于</w:t>
      </w:r>
      <w:r>
        <w:rPr>
          <w:color w:val="000000"/>
          <w:spacing w:val="0"/>
          <w:w w:val="100"/>
          <w:position w:val="0"/>
        </w:rPr>
        <w:t>"</w:t>
      </w:r>
      <w:r>
        <w:rPr>
          <w:color w:val="000000"/>
          <w:spacing w:val="0"/>
          <w:w w:val="100"/>
          <w:position w:val="0"/>
        </w:rPr>
        <w:t>管理费用”项目。</w:t>
      </w:r>
    </w:p>
    <w:p>
      <w:pPr>
        <w:pStyle w:val="Style38"/>
        <w:keepNext/>
        <w:keepLines/>
        <w:widowControl w:val="0"/>
        <w:shd w:val="clear" w:color="auto" w:fill="auto"/>
        <w:bidi w:val="0"/>
        <w:spacing w:before="0" w:line="240" w:lineRule="auto"/>
        <w:ind w:left="0" w:right="0" w:firstLine="0"/>
        <w:jc w:val="both"/>
      </w:pPr>
      <w:bookmarkStart w:id="1203" w:name="bookmark1203"/>
      <w:bookmarkStart w:id="1204" w:name="bookmark1204"/>
      <w:bookmarkStart w:id="1205" w:name="bookmark1205"/>
      <w:bookmarkStart w:id="1206" w:name="bookmark1206"/>
      <w:r>
        <w:rPr>
          <w:color w:val="000000"/>
          <w:spacing w:val="0"/>
          <w:w w:val="100"/>
          <w:position w:val="0"/>
        </w:rPr>
        <w:t>4</w:t>
      </w:r>
      <w:bookmarkEnd w:id="1205"/>
      <w:r>
        <w:rPr>
          <w:color w:val="000000"/>
          <w:spacing w:val="0"/>
          <w:w w:val="100"/>
          <w:position w:val="0"/>
        </w:rPr>
        <w:t>0、销售费用</w:t>
      </w:r>
      <w:bookmarkEnd w:id="1203"/>
      <w:bookmarkEnd w:id="1204"/>
      <w:bookmarkEnd w:id="120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25,446,756.47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27, 100, </w:t>
            </w:r>
            <w:r>
              <w:rPr>
                <w:color w:val="000000"/>
                <w:spacing w:val="0"/>
                <w:w w:val="100"/>
                <w:position w:val="0"/>
                <w:sz w:val="16"/>
                <w:szCs w:val="16"/>
              </w:rPr>
              <w:t xml:space="preserve">846. </w:t>
            </w:r>
            <w:r>
              <w:rPr>
                <w:color w:val="000000"/>
                <w:spacing w:val="0"/>
                <w:w w:val="100"/>
                <w:position w:val="0"/>
                <w:sz w:val="16"/>
                <w:szCs w:val="16"/>
              </w:rPr>
              <w:t>65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办公、招待费用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11,650,531.27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6,753, </w:t>
            </w:r>
            <w:r>
              <w:rPr>
                <w:color w:val="000000"/>
                <w:spacing w:val="0"/>
                <w:w w:val="100"/>
                <w:position w:val="0"/>
                <w:sz w:val="16"/>
                <w:szCs w:val="16"/>
              </w:rPr>
              <w:t xml:space="preserve">456. </w:t>
            </w:r>
            <w:r>
              <w:rPr>
                <w:color w:val="000000"/>
                <w:spacing w:val="0"/>
                <w:w w:val="100"/>
                <w:position w:val="0"/>
                <w:sz w:val="16"/>
                <w:szCs w:val="16"/>
              </w:rPr>
              <w:t>60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9,319, </w:t>
            </w:r>
            <w:r>
              <w:rPr>
                <w:color w:val="000000"/>
                <w:spacing w:val="0"/>
                <w:w w:val="100"/>
                <w:position w:val="0"/>
                <w:sz w:val="16"/>
                <w:szCs w:val="16"/>
              </w:rPr>
              <w:t xml:space="preserve">028.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6, 859, </w:t>
            </w:r>
            <w:r>
              <w:rPr>
                <w:color w:val="000000"/>
                <w:spacing w:val="0"/>
                <w:w w:val="100"/>
                <w:position w:val="0"/>
                <w:sz w:val="16"/>
                <w:szCs w:val="16"/>
              </w:rPr>
              <w:t xml:space="preserve">660. </w:t>
            </w:r>
            <w:r>
              <w:rPr>
                <w:color w:val="000000"/>
                <w:spacing w:val="0"/>
                <w:w w:val="100"/>
                <w:position w:val="0"/>
                <w:sz w:val="16"/>
                <w:szCs w:val="16"/>
              </w:rPr>
              <w:t>16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7,342,456.74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2, 135, </w:t>
            </w:r>
            <w:r>
              <w:rPr>
                <w:color w:val="000000"/>
                <w:spacing w:val="0"/>
                <w:w w:val="100"/>
                <w:position w:val="0"/>
                <w:sz w:val="16"/>
                <w:szCs w:val="16"/>
              </w:rPr>
              <w:t xml:space="preserve">933. </w:t>
            </w:r>
            <w:r>
              <w:rPr>
                <w:color w:val="000000"/>
                <w:spacing w:val="0"/>
                <w:w w:val="100"/>
                <w:position w:val="0"/>
                <w:sz w:val="16"/>
                <w:szCs w:val="16"/>
              </w:rPr>
              <w:t>49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代理费及佣金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3,282, </w:t>
            </w:r>
            <w:r>
              <w:rPr>
                <w:color w:val="000000"/>
                <w:spacing w:val="0"/>
                <w:w w:val="100"/>
                <w:position w:val="0"/>
                <w:sz w:val="16"/>
                <w:szCs w:val="16"/>
              </w:rPr>
              <w:t>120.93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861,863.99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出口信用保险费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2,211,283.48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1,540,752.00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折旧、资产摊销费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193,838.99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301,631.39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6,613,465.28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6,298,132.98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66, </w:t>
            </w:r>
            <w:r>
              <w:rPr>
                <w:color w:val="000000"/>
                <w:spacing w:val="0"/>
                <w:w w:val="100"/>
                <w:position w:val="0"/>
                <w:sz w:val="16"/>
                <w:szCs w:val="16"/>
              </w:rPr>
              <w:t>059,481.92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57,852,277.26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1207" w:name="bookmark1207"/>
      <w:bookmarkStart w:id="1208" w:name="bookmark1208"/>
      <w:bookmarkStart w:id="1209" w:name="bookmark1209"/>
      <w:bookmarkStart w:id="1210" w:name="bookmark1210"/>
      <w:r>
        <w:rPr>
          <w:color w:val="000000"/>
          <w:spacing w:val="0"/>
          <w:w w:val="100"/>
          <w:position w:val="0"/>
        </w:rPr>
        <w:t>4</w:t>
      </w:r>
      <w:bookmarkEnd w:id="1209"/>
      <w:r>
        <w:rPr>
          <w:color w:val="000000"/>
          <w:spacing w:val="0"/>
          <w:w w:val="100"/>
          <w:position w:val="0"/>
        </w:rPr>
        <w:t>1、管理费用</w:t>
      </w:r>
      <w:bookmarkEnd w:id="1207"/>
      <w:bookmarkEnd w:id="1208"/>
      <w:bookmarkEnd w:id="1210"/>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87,890, </w:t>
            </w:r>
            <w:r>
              <w:rPr>
                <w:color w:val="000000"/>
                <w:spacing w:val="0"/>
                <w:w w:val="100"/>
                <w:position w:val="0"/>
                <w:sz w:val="16"/>
                <w:szCs w:val="16"/>
              </w:rPr>
              <w:t>891.30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51,587,668.56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53,325,614.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39, </w:t>
            </w:r>
            <w:r>
              <w:rPr>
                <w:color w:val="000000"/>
                <w:spacing w:val="0"/>
                <w:w w:val="100"/>
                <w:position w:val="0"/>
                <w:sz w:val="16"/>
                <w:szCs w:val="16"/>
              </w:rPr>
              <w:t>489,571.00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中介相关费用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7,992,496.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12,509, </w:t>
            </w:r>
            <w:r>
              <w:rPr>
                <w:color w:val="000000"/>
                <w:spacing w:val="0"/>
                <w:w w:val="100"/>
                <w:position w:val="0"/>
                <w:sz w:val="16"/>
                <w:szCs w:val="16"/>
              </w:rPr>
              <w:t xml:space="preserve">958. </w:t>
            </w:r>
            <w:r>
              <w:rPr>
                <w:color w:val="000000"/>
                <w:spacing w:val="0"/>
                <w:w w:val="100"/>
                <w:position w:val="0"/>
                <w:sz w:val="16"/>
                <w:szCs w:val="16"/>
              </w:rPr>
              <w:t>68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折旧、资产摊销费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20, 134, </w:t>
            </w:r>
            <w:r>
              <w:rPr>
                <w:color w:val="000000"/>
                <w:spacing w:val="0"/>
                <w:w w:val="100"/>
                <w:position w:val="0"/>
                <w:sz w:val="16"/>
                <w:szCs w:val="16"/>
              </w:rPr>
              <w:t xml:space="preserve">092.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10,356,572.92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办公、招待费用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15,664, </w:t>
            </w:r>
            <w:r>
              <w:rPr>
                <w:color w:val="000000"/>
                <w:spacing w:val="0"/>
                <w:w w:val="100"/>
                <w:position w:val="0"/>
                <w:sz w:val="16"/>
                <w:szCs w:val="16"/>
              </w:rPr>
              <w:t>955.70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051,703.72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3,322, </w:t>
            </w:r>
            <w:r>
              <w:rPr>
                <w:color w:val="000000"/>
                <w:spacing w:val="0"/>
                <w:w w:val="100"/>
                <w:position w:val="0"/>
                <w:sz w:val="16"/>
                <w:szCs w:val="16"/>
              </w:rPr>
              <w:t>131.53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4, 070, </w:t>
            </w:r>
            <w:r>
              <w:rPr>
                <w:color w:val="000000"/>
                <w:spacing w:val="0"/>
                <w:w w:val="100"/>
                <w:position w:val="0"/>
                <w:sz w:val="16"/>
                <w:szCs w:val="16"/>
              </w:rPr>
              <w:t xml:space="preserve">207. </w:t>
            </w:r>
            <w:r>
              <w:rPr>
                <w:color w:val="000000"/>
                <w:spacing w:val="0"/>
                <w:w w:val="100"/>
                <w:position w:val="0"/>
                <w:sz w:val="16"/>
                <w:szCs w:val="16"/>
              </w:rPr>
              <w:t>92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1,249, </w:t>
            </w:r>
            <w:r>
              <w:rPr>
                <w:color w:val="000000"/>
                <w:spacing w:val="0"/>
                <w:w w:val="100"/>
                <w:position w:val="0"/>
                <w:sz w:val="16"/>
                <w:szCs w:val="16"/>
              </w:rPr>
              <w:t>101.56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1,650, </w:t>
            </w:r>
            <w:r>
              <w:rPr>
                <w:color w:val="000000"/>
                <w:spacing w:val="0"/>
                <w:w w:val="100"/>
                <w:position w:val="0"/>
                <w:sz w:val="16"/>
                <w:szCs w:val="16"/>
              </w:rPr>
              <w:t xml:space="preserve">467. </w:t>
            </w:r>
            <w:r>
              <w:rPr>
                <w:color w:val="000000"/>
                <w:spacing w:val="0"/>
                <w:w w:val="100"/>
                <w:position w:val="0"/>
                <w:sz w:val="16"/>
                <w:szCs w:val="16"/>
              </w:rPr>
              <w:t>03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9, 889, </w:t>
            </w:r>
            <w:r>
              <w:rPr>
                <w:color w:val="000000"/>
                <w:spacing w:val="0"/>
                <w:w w:val="100"/>
                <w:position w:val="0"/>
                <w:sz w:val="16"/>
                <w:szCs w:val="16"/>
              </w:rPr>
              <w:t xml:space="preserve">437.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8, 766, </w:t>
            </w:r>
            <w:r>
              <w:rPr>
                <w:color w:val="000000"/>
                <w:spacing w:val="0"/>
                <w:w w:val="100"/>
                <w:position w:val="0"/>
                <w:sz w:val="16"/>
                <w:szCs w:val="16"/>
              </w:rPr>
              <w:t xml:space="preserve">306. </w:t>
            </w:r>
            <w:r>
              <w:rPr>
                <w:color w:val="000000"/>
                <w:spacing w:val="0"/>
                <w:w w:val="100"/>
                <w:position w:val="0"/>
                <w:sz w:val="16"/>
                <w:szCs w:val="16"/>
              </w:rPr>
              <w:t>62</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199, 468, </w:t>
            </w:r>
            <w:r>
              <w:rPr>
                <w:color w:val="000000"/>
                <w:spacing w:val="0"/>
                <w:w w:val="100"/>
                <w:position w:val="0"/>
                <w:sz w:val="16"/>
                <w:szCs w:val="16"/>
              </w:rPr>
              <w:t xml:space="preserve">720. </w:t>
            </w:r>
            <w:r>
              <w:rPr>
                <w:color w:val="000000"/>
                <w:spacing w:val="0"/>
                <w:w w:val="100"/>
                <w:position w:val="0"/>
                <w:sz w:val="16"/>
                <w:szCs w:val="16"/>
              </w:rPr>
              <w:t>34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136, 482, </w:t>
            </w:r>
            <w:r>
              <w:rPr>
                <w:color w:val="000000"/>
                <w:spacing w:val="0"/>
                <w:w w:val="100"/>
                <w:position w:val="0"/>
                <w:sz w:val="16"/>
                <w:szCs w:val="16"/>
              </w:rPr>
              <w:t xml:space="preserve">456. </w:t>
            </w:r>
            <w:r>
              <w:rPr>
                <w:color w:val="000000"/>
                <w:spacing w:val="0"/>
                <w:w w:val="100"/>
                <w:position w:val="0"/>
                <w:sz w:val="16"/>
                <w:szCs w:val="16"/>
              </w:rPr>
              <w:t>45</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both"/>
      </w:pPr>
      <w:bookmarkStart w:id="1211" w:name="bookmark1211"/>
      <w:bookmarkStart w:id="1212" w:name="bookmark1212"/>
      <w:bookmarkStart w:id="1213" w:name="bookmark1213"/>
      <w:bookmarkStart w:id="1214" w:name="bookmark1214"/>
      <w:r>
        <w:rPr>
          <w:color w:val="000000"/>
          <w:spacing w:val="0"/>
          <w:w w:val="100"/>
          <w:position w:val="0"/>
        </w:rPr>
        <w:t>4</w:t>
      </w:r>
      <w:bookmarkEnd w:id="1213"/>
      <w:r>
        <w:rPr>
          <w:color w:val="000000"/>
          <w:spacing w:val="0"/>
          <w:w w:val="100"/>
          <w:position w:val="0"/>
        </w:rPr>
        <w:t>2、财务费用</w:t>
      </w:r>
      <w:bookmarkEnd w:id="1211"/>
      <w:bookmarkEnd w:id="1212"/>
      <w:bookmarkEnd w:id="1214"/>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32,561,673.00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881,357.43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-1,295,674.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-8, 549,375.44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-6,709,017.22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-7,179, 401. </w:t>
            </w:r>
            <w:r>
              <w:rPr>
                <w:color w:val="000000"/>
                <w:spacing w:val="0"/>
                <w:w w:val="100"/>
                <w:position w:val="0"/>
                <w:sz w:val="16"/>
                <w:szCs w:val="16"/>
              </w:rPr>
              <w:t>31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福费廷融资费用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3,191,527.92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905, </w:t>
            </w:r>
            <w:r>
              <w:rPr>
                <w:color w:val="000000"/>
                <w:spacing w:val="0"/>
                <w:w w:val="100"/>
                <w:position w:val="0"/>
                <w:sz w:val="16"/>
                <w:szCs w:val="16"/>
              </w:rPr>
              <w:t xml:space="preserve">278.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618,275.57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28, </w:t>
            </w:r>
            <w:r>
              <w:rPr>
                <w:color w:val="000000"/>
                <w:spacing w:val="0"/>
                <w:w w:val="100"/>
                <w:position w:val="0"/>
                <w:sz w:val="16"/>
                <w:szCs w:val="16"/>
              </w:rPr>
              <w:t>653,787.92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-5,229,143.75</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4</w:t>
      </w:r>
      <w:bookmarkEnd w:id="1217"/>
      <w:r>
        <w:rPr>
          <w:color w:val="000000"/>
          <w:spacing w:val="0"/>
          <w:w w:val="100"/>
          <w:position w:val="0"/>
        </w:rPr>
        <w:t>3、资产减值损失</w:t>
      </w:r>
      <w:bookmarkEnd w:id="1215"/>
      <w:bookmarkEnd w:id="1216"/>
      <w:bookmarkEnd w:id="121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027,024.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17,282,796.01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1,564, </w:t>
            </w:r>
            <w:r>
              <w:rPr>
                <w:color w:val="000000"/>
                <w:spacing w:val="0"/>
                <w:w w:val="100"/>
                <w:position w:val="0"/>
                <w:sz w:val="16"/>
                <w:szCs w:val="16"/>
              </w:rPr>
              <w:t xml:space="preserve">765. </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3,616, </w:t>
            </w:r>
            <w:r>
              <w:rPr>
                <w:color w:val="000000"/>
                <w:spacing w:val="0"/>
                <w:w w:val="100"/>
                <w:position w:val="0"/>
                <w:sz w:val="16"/>
                <w:szCs w:val="16"/>
              </w:rPr>
              <w:t xml:space="preserve">246. </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26,769,140.34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23,208, </w:t>
            </w:r>
            <w:r>
              <w:rPr>
                <w:color w:val="000000"/>
                <w:spacing w:val="0"/>
                <w:w w:val="100"/>
                <w:position w:val="0"/>
                <w:sz w:val="16"/>
                <w:szCs w:val="16"/>
              </w:rPr>
              <w:t>036.77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44, </w:t>
            </w:r>
            <w:r>
              <w:rPr>
                <w:color w:val="000000"/>
                <w:spacing w:val="0"/>
                <w:w w:val="100"/>
                <w:position w:val="0"/>
                <w:sz w:val="16"/>
                <w:szCs w:val="16"/>
              </w:rPr>
              <w:t>051,936.35</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4</w:t>
      </w:r>
      <w:bookmarkEnd w:id="1221"/>
      <w:r>
        <w:rPr>
          <w:color w:val="000000"/>
          <w:spacing w:val="0"/>
          <w:w w:val="100"/>
          <w:position w:val="0"/>
        </w:rPr>
        <w:t>4、公允价值变动收益</w:t>
      </w:r>
      <w:bookmarkEnd w:id="1219"/>
      <w:bookmarkEnd w:id="1220"/>
      <w:bookmarkEnd w:id="122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以公允价值计量的且其变动计入当期损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17,561,205.27</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 损益的金融负债取得的投资收益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-9, 871,289.06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349, </w:t>
            </w:r>
            <w:r>
              <w:rPr>
                <w:color w:val="000000"/>
                <w:spacing w:val="0"/>
                <w:w w:val="100"/>
                <w:position w:val="0"/>
                <w:sz w:val="16"/>
                <w:szCs w:val="16"/>
              </w:rPr>
              <w:t xml:space="preserve">175.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-9, 871,289.06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7,212,030.27</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tabs>
          <w:tab w:pos="3125" w:val="left"/>
        </w:tabs>
        <w:bidi w:val="0"/>
        <w:spacing w:before="0" w:after="0" w:line="469" w:lineRule="exact"/>
        <w:ind w:left="0" w:right="0" w:firstLine="440"/>
        <w:jc w:val="both"/>
      </w:pPr>
      <w:r>
        <w:rPr>
          <w:color w:val="000000"/>
          <w:spacing w:val="0"/>
          <w:w w:val="100"/>
          <w:position w:val="0"/>
        </w:rPr>
        <w:t>根据</w:t>
      </w:r>
      <w:r>
        <w:rPr>
          <w:color w:val="000000"/>
          <w:spacing w:val="0"/>
          <w:w w:val="100"/>
          <w:position w:val="0"/>
        </w:rPr>
        <w:t>2013</w:t>
      </w:r>
      <w:r>
        <w:rPr>
          <w:color w:val="000000"/>
          <w:spacing w:val="0"/>
          <w:w w:val="100"/>
          <w:position w:val="0"/>
        </w:rPr>
        <w:t xml:space="preserve">年 </w:t>
      </w:r>
      <w:r>
        <w:rPr>
          <w:color w:val="000000"/>
          <w:spacing w:val="0"/>
          <w:w w:val="100"/>
          <w:position w:val="0"/>
        </w:rPr>
        <w:t>12</w:t>
      </w:r>
      <w:r>
        <w:rPr>
          <w:color w:val="000000"/>
          <w:spacing w:val="0"/>
          <w:w w:val="100"/>
          <w:position w:val="0"/>
        </w:rPr>
        <w:t xml:space="preserve">月 </w:t>
      </w:r>
      <w:r>
        <w:rPr>
          <w:color w:val="000000"/>
          <w:spacing w:val="0"/>
          <w:w w:val="100"/>
          <w:position w:val="0"/>
        </w:rPr>
        <w:t xml:space="preserve">31 </w:t>
      </w:r>
      <w:r>
        <w:rPr>
          <w:color w:val="000000"/>
          <w:spacing w:val="0"/>
          <w:w w:val="100"/>
          <w:position w:val="0"/>
        </w:rPr>
        <w:t>日本公司与</w:t>
      </w:r>
      <w:r>
        <w:rPr>
          <w:color w:val="000000"/>
          <w:spacing w:val="0"/>
          <w:w w:val="100"/>
          <w:position w:val="0"/>
        </w:rPr>
        <w:t>LTM Fondo de Inversion Privado S.A.</w:t>
      </w:r>
      <w:r>
        <w:rPr>
          <w:color w:val="000000"/>
          <w:spacing w:val="0"/>
          <w:w w:val="100"/>
          <w:position w:val="0"/>
        </w:rPr>
        <w:t>、</w:t>
      </w:r>
      <w:r>
        <w:rPr>
          <w:color w:val="000000"/>
          <w:spacing w:val="0"/>
          <w:w w:val="100"/>
          <w:position w:val="0"/>
        </w:rPr>
        <w:t xml:space="preserve">Comercial Invue Limitada </w:t>
      </w:r>
      <w:r>
        <w:rPr>
          <w:color w:val="000000"/>
          <w:spacing w:val="0"/>
          <w:w w:val="100"/>
          <w:position w:val="0"/>
        </w:rPr>
        <w:t>和</w:t>
      </w:r>
      <w:r>
        <w:rPr>
          <w:color w:val="000000"/>
          <w:spacing w:val="0"/>
          <w:w w:val="100"/>
          <w:position w:val="0"/>
        </w:rPr>
        <w:t>Sociedad de Inversiones Mara Limitada</w:t>
      </w:r>
      <w:r>
        <w:rPr>
          <w:color w:val="000000"/>
          <w:spacing w:val="0"/>
          <w:w w:val="100"/>
          <w:position w:val="0"/>
        </w:rPr>
        <w:t>签订的《股权收购协议》</w:t>
      </w:r>
      <w:r>
        <w:rPr>
          <w:color w:val="000000"/>
          <w:spacing w:val="0"/>
          <w:w w:val="100"/>
          <w:position w:val="0"/>
        </w:rPr>
        <w:t>，</w:t>
      </w:r>
      <w:r>
        <w:rPr>
          <w:color w:val="000000"/>
          <w:spacing w:val="0"/>
          <w:w w:val="100"/>
          <w:position w:val="0"/>
        </w:rPr>
        <w:t>被购买方</w:t>
      </w:r>
      <w:r>
        <w:rPr>
          <w:color w:val="000000"/>
          <w:spacing w:val="0"/>
          <w:w w:val="100"/>
          <w:position w:val="0"/>
        </w:rPr>
        <w:t>GL</w:t>
      </w:r>
      <w:r>
        <w:rPr>
          <w:color w:val="000000"/>
          <w:spacing w:val="0"/>
          <w:w w:val="100"/>
          <w:position w:val="0"/>
        </w:rPr>
        <w:t>公司</w:t>
      </w:r>
      <w:r>
        <w:rPr>
          <w:color w:val="000000"/>
          <w:spacing w:val="0"/>
          <w:w w:val="100"/>
          <w:position w:val="0"/>
        </w:rPr>
        <w:t>2014</w:t>
      </w:r>
      <w:r>
        <w:rPr>
          <w:color w:val="000000"/>
          <w:spacing w:val="0"/>
          <w:w w:val="100"/>
          <w:position w:val="0"/>
        </w:rPr>
        <w:t>年目标净利 润为</w:t>
      </w:r>
      <w:r>
        <w:rPr>
          <w:color w:val="000000"/>
          <w:spacing w:val="0"/>
          <w:w w:val="100"/>
          <w:position w:val="0"/>
        </w:rPr>
        <w:t>3, 900, 206</w:t>
      </w:r>
      <w:r>
        <w:rPr>
          <w:color w:val="000000"/>
          <w:spacing w:val="0"/>
          <w:w w:val="100"/>
          <w:position w:val="0"/>
        </w:rPr>
        <w:t>美元;</w:t>
      </w:r>
      <w:r>
        <w:rPr>
          <w:color w:val="000000"/>
          <w:spacing w:val="0"/>
          <w:w w:val="100"/>
          <w:position w:val="0"/>
        </w:rPr>
        <w:t>2015</w:t>
      </w:r>
      <w:r>
        <w:rPr>
          <w:color w:val="000000"/>
          <w:spacing w:val="0"/>
          <w:w w:val="100"/>
          <w:position w:val="0"/>
        </w:rPr>
        <w:t>年目标净利润为</w:t>
      </w:r>
      <w:r>
        <w:rPr>
          <w:color w:val="000000"/>
          <w:spacing w:val="0"/>
          <w:w w:val="100"/>
          <w:position w:val="0"/>
        </w:rPr>
        <w:t>4,518,254</w:t>
      </w:r>
      <w:r>
        <w:rPr>
          <w:color w:val="000000"/>
          <w:spacing w:val="0"/>
          <w:w w:val="100"/>
          <w:position w:val="0"/>
        </w:rPr>
        <w:t>美元；</w:t>
      </w:r>
      <w:r>
        <w:rPr>
          <w:color w:val="000000"/>
          <w:spacing w:val="0"/>
          <w:w w:val="100"/>
          <w:position w:val="0"/>
        </w:rPr>
        <w:t>2016</w:t>
      </w:r>
      <w:r>
        <w:rPr>
          <w:color w:val="000000"/>
          <w:spacing w:val="0"/>
          <w:w w:val="100"/>
          <w:position w:val="0"/>
        </w:rPr>
        <w:t>年目标净利润为</w:t>
      </w:r>
      <w:r>
        <w:rPr>
          <w:color w:val="000000"/>
          <w:spacing w:val="0"/>
          <w:w w:val="100"/>
          <w:position w:val="0"/>
        </w:rPr>
        <w:t>6,010,047</w:t>
      </w:r>
      <w:r>
        <w:rPr>
          <w:color w:val="000000"/>
          <w:spacing w:val="0"/>
          <w:w w:val="100"/>
          <w:position w:val="0"/>
        </w:rPr>
        <w:t>美元。这三年 中每年若</w:t>
      </w:r>
      <w:r>
        <w:rPr>
          <w:color w:val="000000"/>
          <w:spacing w:val="0"/>
          <w:w w:val="100"/>
          <w:position w:val="0"/>
        </w:rPr>
        <w:t>GL</w:t>
      </w:r>
      <w:r>
        <w:rPr>
          <w:color w:val="000000"/>
          <w:spacing w:val="0"/>
          <w:w w:val="100"/>
          <w:position w:val="0"/>
        </w:rPr>
        <w:t>公司实际净利润</w:t>
      </w:r>
      <w:r>
        <w:rPr>
          <w:color w:val="000000"/>
          <w:spacing w:val="0"/>
          <w:w w:val="100"/>
          <w:position w:val="0"/>
        </w:rPr>
        <w:t>N</w:t>
      </w:r>
      <w:r>
        <w:rPr>
          <w:color w:val="000000"/>
          <w:spacing w:val="0"/>
          <w:w w:val="100"/>
          <w:position w:val="0"/>
        </w:rPr>
        <w:t>目标净利润，则本公司需支付</w:t>
      </w:r>
      <w:r>
        <w:rPr>
          <w:color w:val="000000"/>
          <w:spacing w:val="0"/>
          <w:w w:val="100"/>
          <w:position w:val="0"/>
        </w:rPr>
        <w:t>1, 785, 000</w:t>
      </w:r>
      <w:r>
        <w:rPr>
          <w:color w:val="000000"/>
          <w:spacing w:val="0"/>
          <w:w w:val="100"/>
          <w:position w:val="0"/>
        </w:rPr>
        <w:t>美元；若目标净利润〉实际净利润</w:t>
      </w:r>
      <w:r>
        <w:rPr>
          <w:color w:val="000000"/>
          <w:spacing w:val="0"/>
          <w:w w:val="100"/>
          <w:position w:val="0"/>
        </w:rPr>
        <w:t xml:space="preserve">N </w:t>
      </w:r>
      <w:r>
        <w:rPr>
          <w:color w:val="000000"/>
          <w:spacing w:val="0"/>
          <w:w w:val="100"/>
          <w:position w:val="0"/>
        </w:rPr>
        <w:t>目标净利润</w:t>
      </w:r>
      <w:r>
        <w:rPr>
          <w:color w:val="000000"/>
          <w:spacing w:val="0"/>
          <w:w w:val="100"/>
          <w:position w:val="0"/>
        </w:rPr>
        <w:t>*85%,</w:t>
      </w:r>
      <w:r>
        <w:rPr>
          <w:color w:val="000000"/>
          <w:spacing w:val="0"/>
          <w:w w:val="100"/>
          <w:position w:val="0"/>
        </w:rPr>
        <w:t>则需支付实际净利润</w:t>
      </w:r>
      <w:r>
        <w:rPr>
          <w:color w:val="000000"/>
          <w:spacing w:val="0"/>
          <w:w w:val="100"/>
          <w:position w:val="0"/>
        </w:rPr>
        <w:t>/</w:t>
      </w:r>
      <w:r>
        <w:rPr>
          <w:color w:val="000000"/>
          <w:spacing w:val="0"/>
          <w:w w:val="100"/>
          <w:position w:val="0"/>
        </w:rPr>
        <w:t>目标净利润</w:t>
      </w:r>
      <w:r>
        <w:rPr>
          <w:color w:val="000000"/>
          <w:spacing w:val="0"/>
          <w:w w:val="100"/>
          <w:position w:val="0"/>
        </w:rPr>
        <w:t>*1,785,000</w:t>
      </w:r>
      <w:r>
        <w:rPr>
          <w:color w:val="000000"/>
          <w:spacing w:val="0"/>
          <w:w w:val="100"/>
          <w:position w:val="0"/>
        </w:rPr>
        <w:t>美元；若目标净利润</w:t>
      </w:r>
      <w:r>
        <w:rPr>
          <w:color w:val="000000"/>
          <w:spacing w:val="0"/>
          <w:w w:val="100"/>
          <w:position w:val="0"/>
        </w:rPr>
        <w:t>*85%</w:t>
      </w:r>
      <w:r>
        <w:rPr>
          <w:color w:val="000000"/>
          <w:spacing w:val="0"/>
          <w:w w:val="100"/>
          <w:position w:val="0"/>
        </w:rPr>
        <w:t>〉实际净利润，则 无需支付。在购买日，或有对价为</w:t>
      </w:r>
      <w:r>
        <w:rPr>
          <w:color w:val="000000"/>
          <w:spacing w:val="0"/>
          <w:w w:val="100"/>
          <w:position w:val="0"/>
        </w:rPr>
        <w:t>428.73</w:t>
      </w:r>
      <w:r>
        <w:rPr>
          <w:color w:val="000000"/>
          <w:spacing w:val="0"/>
          <w:w w:val="100"/>
          <w:position w:val="0"/>
        </w:rPr>
        <w:t>万美元（折合人民币</w:t>
      </w:r>
      <w:r>
        <w:rPr>
          <w:color w:val="000000"/>
          <w:spacing w:val="0"/>
          <w:w w:val="100"/>
          <w:position w:val="0"/>
        </w:rPr>
        <w:t>26,155,189.23</w:t>
      </w:r>
      <w:r>
        <w:rPr>
          <w:color w:val="000000"/>
          <w:spacing w:val="0"/>
          <w:w w:val="100"/>
          <w:position w:val="0"/>
        </w:rPr>
        <w:t>元）。因</w:t>
      </w:r>
      <w:r>
        <w:rPr>
          <w:color w:val="000000"/>
          <w:spacing w:val="0"/>
          <w:w w:val="100"/>
          <w:position w:val="0"/>
        </w:rPr>
        <w:t>GL</w:t>
      </w:r>
      <w:r>
        <w:rPr>
          <w:color w:val="000000"/>
          <w:spacing w:val="0"/>
          <w:w w:val="100"/>
          <w:position w:val="0"/>
        </w:rPr>
        <w:t>公司</w:t>
      </w:r>
      <w:r>
        <w:rPr>
          <w:color w:val="000000"/>
          <w:spacing w:val="0"/>
          <w:w w:val="100"/>
          <w:position w:val="0"/>
        </w:rPr>
        <w:t>2014-2015</w:t>
      </w:r>
      <w:r>
        <w:rPr>
          <w:color w:val="000000"/>
          <w:spacing w:val="0"/>
          <w:w w:val="100"/>
          <w:position w:val="0"/>
        </w:rPr>
        <w:t>年 度实现利润低于目标利润的</w:t>
      </w:r>
      <w:r>
        <w:rPr>
          <w:color w:val="000000"/>
          <w:spacing w:val="0"/>
          <w:w w:val="100"/>
          <w:position w:val="0"/>
        </w:rPr>
        <w:t>85%，</w:t>
        <w:tab/>
        <w:t>2015</w:t>
      </w:r>
      <w:r>
        <w:rPr>
          <w:color w:val="000000"/>
          <w:spacing w:val="0"/>
          <w:w w:val="100"/>
          <w:position w:val="0"/>
        </w:rPr>
        <w:t>年、</w:t>
      </w:r>
      <w:r>
        <w:rPr>
          <w:color w:val="000000"/>
          <w:spacing w:val="0"/>
          <w:w w:val="100"/>
          <w:position w:val="0"/>
        </w:rPr>
        <w:t>2016</w:t>
      </w:r>
      <w:r>
        <w:rPr>
          <w:color w:val="000000"/>
          <w:spacing w:val="0"/>
          <w:w w:val="100"/>
          <w:position w:val="0"/>
        </w:rPr>
        <w:t>年无需支付</w:t>
      </w:r>
      <w:r>
        <w:rPr>
          <w:color w:val="000000"/>
          <w:spacing w:val="0"/>
          <w:w w:val="100"/>
          <w:position w:val="0"/>
        </w:rPr>
        <w:t>1,785,000</w:t>
      </w:r>
      <w:r>
        <w:rPr>
          <w:color w:val="000000"/>
          <w:spacing w:val="0"/>
          <w:w w:val="100"/>
          <w:position w:val="0"/>
        </w:rPr>
        <w:t>美元，因此将原计入公允价值变动</w:t>
      </w:r>
    </w:p>
    <w:p>
      <w:pPr>
        <w:pStyle w:val="Style19"/>
        <w:keepNext w:val="0"/>
        <w:keepLines w:val="0"/>
        <w:widowControl w:val="0"/>
        <w:shd w:val="clear" w:color="auto" w:fill="auto"/>
        <w:bidi w:val="0"/>
        <w:spacing w:before="0" w:after="380" w:line="469" w:lineRule="exact"/>
        <w:ind w:left="0" w:right="0" w:firstLine="0"/>
        <w:jc w:val="left"/>
      </w:pPr>
      <w:r>
        <w:rPr>
          <w:color w:val="000000"/>
          <w:spacing w:val="0"/>
          <w:w w:val="100"/>
          <w:position w:val="0"/>
        </w:rPr>
        <w:t>损益的或有对价收益转入投资收益。</w:t>
      </w:r>
      <w:r>
        <w:br w:type="page"/>
      </w:r>
    </w:p>
    <w:p>
      <w:pPr>
        <w:pStyle w:val="Style38"/>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4</w:t>
      </w:r>
      <w:bookmarkEnd w:id="1225"/>
      <w:r>
        <w:rPr>
          <w:color w:val="000000"/>
          <w:spacing w:val="0"/>
          <w:w w:val="100"/>
          <w:position w:val="0"/>
        </w:rPr>
        <w:t>5、投资收益</w:t>
      </w:r>
      <w:bookmarkEnd w:id="1223"/>
      <w:bookmarkEnd w:id="1224"/>
      <w:bookmarkEnd w:id="122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459,568.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2,622, </w:t>
            </w:r>
            <w:r>
              <w:rPr>
                <w:color w:val="000000"/>
                <w:spacing w:val="0"/>
                <w:w w:val="100"/>
                <w:position w:val="0"/>
                <w:sz w:val="16"/>
                <w:szCs w:val="16"/>
              </w:rPr>
              <w:t xml:space="preserve">825. </w:t>
            </w:r>
            <w:r>
              <w:rPr>
                <w:color w:val="000000"/>
                <w:spacing w:val="0"/>
                <w:w w:val="100"/>
                <w:position w:val="0"/>
                <w:sz w:val="16"/>
                <w:szCs w:val="16"/>
              </w:rPr>
              <w:t>97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856, </w:t>
            </w:r>
            <w:r>
              <w:rPr>
                <w:color w:val="000000"/>
                <w:spacing w:val="0"/>
                <w:w w:val="100"/>
                <w:position w:val="0"/>
                <w:sz w:val="16"/>
                <w:szCs w:val="16"/>
              </w:rPr>
              <w:t xml:space="preserve">859. </w:t>
            </w:r>
            <w:r>
              <w:rPr>
                <w:color w:val="000000"/>
                <w:spacing w:val="0"/>
                <w:w w:val="100"/>
                <w:position w:val="0"/>
                <w:sz w:val="16"/>
                <w:szCs w:val="16"/>
              </w:rPr>
              <w:t>42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871,289.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10, 349, </w:t>
            </w:r>
            <w:r>
              <w:rPr>
                <w:color w:val="000000"/>
                <w:spacing w:val="0"/>
                <w:w w:val="100"/>
                <w:position w:val="0"/>
                <w:sz w:val="16"/>
                <w:szCs w:val="16"/>
              </w:rPr>
              <w:t xml:space="preserve">175.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281,624.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484, </w:t>
            </w:r>
            <w:r>
              <w:rPr>
                <w:color w:val="000000"/>
                <w:spacing w:val="0"/>
                <w:w w:val="100"/>
                <w:position w:val="0"/>
                <w:sz w:val="16"/>
                <w:szCs w:val="16"/>
              </w:rPr>
              <w:t xml:space="preserve">501. </w:t>
            </w:r>
            <w:r>
              <w:rPr>
                <w:color w:val="000000"/>
                <w:spacing w:val="0"/>
                <w:w w:val="100"/>
                <w:position w:val="0"/>
                <w:sz w:val="16"/>
                <w:szCs w:val="16"/>
              </w:rPr>
              <w:t>67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3,261,618. </w:t>
            </w:r>
            <w:r>
              <w:rPr>
                <w:color w:val="000000"/>
                <w:spacing w:val="0"/>
                <w:w w:val="100"/>
                <w:position w:val="0"/>
                <w:sz w:val="16"/>
                <w:szCs w:val="16"/>
              </w:rPr>
              <w:t>88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14,612,482.95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17, 574, </w:t>
            </w:r>
            <w:r>
              <w:rPr>
                <w:color w:val="000000"/>
                <w:spacing w:val="0"/>
                <w:w w:val="100"/>
                <w:position w:val="0"/>
                <w:sz w:val="16"/>
                <w:szCs w:val="16"/>
              </w:rPr>
              <w:t xml:space="preserve">980. </w:t>
            </w:r>
            <w:r>
              <w:rPr>
                <w:color w:val="000000"/>
                <w:spacing w:val="0"/>
                <w:w w:val="100"/>
                <w:position w:val="0"/>
                <w:sz w:val="16"/>
                <w:szCs w:val="16"/>
              </w:rPr>
              <w:t>94</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4</w:t>
      </w:r>
      <w:bookmarkEnd w:id="1229"/>
      <w:r>
        <w:rPr>
          <w:color w:val="000000"/>
          <w:spacing w:val="0"/>
          <w:w w:val="100"/>
          <w:position w:val="0"/>
        </w:rPr>
        <w:t>6、营业外收入</w:t>
      </w:r>
      <w:bookmarkEnd w:id="1227"/>
      <w:bookmarkEnd w:id="1228"/>
      <w:bookmarkEnd w:id="123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348, </w:t>
            </w:r>
            <w:r>
              <w:rPr>
                <w:color w:val="000000"/>
                <w:spacing w:val="0"/>
                <w:w w:val="100"/>
                <w:position w:val="0"/>
                <w:sz w:val="16"/>
                <w:szCs w:val="16"/>
              </w:rPr>
              <w:t xml:space="preserve">271.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1,280,267.50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348, </w:t>
            </w:r>
            <w:r>
              <w:rPr>
                <w:color w:val="000000"/>
                <w:spacing w:val="0"/>
                <w:w w:val="100"/>
                <w:position w:val="0"/>
                <w:sz w:val="16"/>
                <w:szCs w:val="16"/>
              </w:rPr>
              <w:t xml:space="preserve">271.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602.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348, </w:t>
            </w:r>
            <w:r>
              <w:rPr>
                <w:color w:val="000000"/>
                <w:spacing w:val="0"/>
                <w:w w:val="100"/>
                <w:position w:val="0"/>
                <w:sz w:val="16"/>
                <w:szCs w:val="16"/>
              </w:rPr>
              <w:t xml:space="preserve">271. </w:t>
            </w:r>
            <w:r>
              <w:rPr>
                <w:color w:val="000000"/>
                <w:spacing w:val="0"/>
                <w:w w:val="100"/>
                <w:position w:val="0"/>
                <w:sz w:val="16"/>
                <w:szCs w:val="16"/>
              </w:rPr>
              <w:t>76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1,263, </w:t>
            </w:r>
            <w:r>
              <w:rPr>
                <w:color w:val="000000"/>
                <w:spacing w:val="0"/>
                <w:w w:val="100"/>
                <w:position w:val="0"/>
                <w:sz w:val="16"/>
                <w:szCs w:val="16"/>
              </w:rPr>
              <w:t xml:space="preserve">664. </w:t>
            </w:r>
            <w:r>
              <w:rPr>
                <w:color w:val="000000"/>
                <w:spacing w:val="0"/>
                <w:w w:val="100"/>
                <w:position w:val="0"/>
                <w:sz w:val="16"/>
                <w:szCs w:val="16"/>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13,782,720.72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604,415.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13,782,720.72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软件企业增值税退税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15,454,286.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5,585, </w:t>
            </w:r>
            <w:r>
              <w:rPr>
                <w:color w:val="000000"/>
                <w:spacing w:val="0"/>
                <w:w w:val="100"/>
                <w:position w:val="0"/>
                <w:sz w:val="16"/>
                <w:szCs w:val="16"/>
              </w:rPr>
              <w:t xml:space="preserve">190. </w:t>
            </w:r>
            <w:r>
              <w:rPr>
                <w:color w:val="000000"/>
                <w:spacing w:val="0"/>
                <w:w w:val="100"/>
                <w:position w:val="0"/>
                <w:sz w:val="16"/>
                <w:szCs w:val="16"/>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371,880.05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1,776, </w:t>
            </w:r>
            <w:r>
              <w:rPr>
                <w:color w:val="000000"/>
                <w:spacing w:val="0"/>
                <w:w w:val="100"/>
                <w:position w:val="0"/>
                <w:sz w:val="16"/>
                <w:szCs w:val="16"/>
              </w:rPr>
              <w:t xml:space="preserve">833.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371,880.05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29, </w:t>
            </w:r>
            <w:r>
              <w:rPr>
                <w:color w:val="000000"/>
                <w:spacing w:val="0"/>
                <w:w w:val="100"/>
                <w:position w:val="0"/>
                <w:sz w:val="16"/>
                <w:szCs w:val="16"/>
              </w:rPr>
              <w:t>957,158.64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18, 246, </w:t>
            </w:r>
            <w:r>
              <w:rPr>
                <w:color w:val="000000"/>
                <w:spacing w:val="0"/>
                <w:w w:val="100"/>
                <w:position w:val="0"/>
                <w:sz w:val="16"/>
                <w:szCs w:val="16"/>
              </w:rPr>
              <w:t xml:space="preserve">706. </w:t>
            </w:r>
            <w:r>
              <w:rPr>
                <w:color w:val="000000"/>
                <w:spacing w:val="0"/>
                <w:w w:val="100"/>
                <w:position w:val="0"/>
                <w:sz w:val="16"/>
                <w:szCs w:val="16"/>
              </w:rPr>
              <w:t>81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14,502,872.53</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1699"/>
        <w:gridCol w:w="1560"/>
        <w:gridCol w:w="19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与资产相关/与收益相关</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医疗数据和业务应用互联互通信息集成平台项目补助 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信息创新平台发展项目补助资金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2, 250,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面向零售业的</w:t>
            </w:r>
            <w:r>
              <w:rPr>
                <w:color w:val="000000"/>
                <w:spacing w:val="0"/>
                <w:w w:val="100"/>
                <w:position w:val="0"/>
                <w:sz w:val="16"/>
                <w:szCs w:val="16"/>
              </w:rPr>
              <w:t>RFID</w:t>
            </w:r>
            <w:r>
              <w:rPr>
                <w:color w:val="000000"/>
                <w:spacing w:val="0"/>
                <w:w w:val="100"/>
                <w:position w:val="0"/>
              </w:rPr>
              <w:t>智慧门店管理平台的研发与示范应 用项目补助资金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1, 654, </w:t>
            </w:r>
            <w:r>
              <w:rPr>
                <w:color w:val="000000"/>
                <w:spacing w:val="0"/>
                <w:w w:val="100"/>
                <w:position w:val="0"/>
                <w:sz w:val="16"/>
                <w:szCs w:val="16"/>
              </w:rPr>
              <w:t xml:space="preserve">060.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外经贸发展专项资金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1, 344,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国家科技重大专项资金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630,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医惠医院全业务流程信息集成和大数据决策支持云平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4262"/>
        <w:gridCol w:w="1699"/>
        <w:gridCol w:w="1560"/>
        <w:gridCol w:w="1997"/>
      </w:tblGrid>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瞪羚企业资助资金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367,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区域性跨界服务业解决方案研究与应用示范-区域健 康云服务项目补助资金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358, </w:t>
            </w:r>
            <w:r>
              <w:rPr>
                <w:color w:val="000000"/>
                <w:spacing w:val="0"/>
                <w:w w:val="100"/>
                <w:position w:val="0"/>
                <w:sz w:val="16"/>
                <w:szCs w:val="16"/>
              </w:rPr>
              <w:t xml:space="preserve">808.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color w:val="000000"/>
                <w:spacing w:val="0"/>
                <w:w w:val="100"/>
                <w:position w:val="0"/>
                <w:sz w:val="16"/>
                <w:szCs w:val="16"/>
              </w:rPr>
              <w:t>RFID</w:t>
            </w:r>
            <w:r>
              <w:rPr>
                <w:color w:val="000000"/>
                <w:spacing w:val="0"/>
                <w:w w:val="100"/>
                <w:position w:val="0"/>
              </w:rPr>
              <w:t>技术的智能零售体验和智能管理设备的开发 及应用项目补助资金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科技成果转化及高新技术企业奖励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经济发展贡献突出企业经营团队奖励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杭州市科技型初创企业培育工程补助资金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杭州市雏鹰企业资助经费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年国家中小企业补助资金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外贸出口信用保险保费补贴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1,269,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创新创业人才区奖励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极大规模集成电路制造装备及成套工艺项目补助资金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942,</w:t>
            </w:r>
            <w:r>
              <w:rPr>
                <w:color w:val="000000"/>
                <w:spacing w:val="0"/>
                <w:w w:val="100"/>
                <w:position w:val="0"/>
                <w:sz w:val="16"/>
                <w:szCs w:val="16"/>
              </w:rPr>
              <w:t>727.</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基于无线射频识别技术的商品电子防盗系统的开发及 应用项目补助资金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910,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都市型工业创新平台建设项目资助资金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进出口公平贸易资助资金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智能识别传感产品设计集成一体化技术项目补助资金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2015</w:t>
            </w:r>
            <w:r>
              <w:rPr>
                <w:color w:val="000000"/>
                <w:spacing w:val="0"/>
                <w:w w:val="100"/>
                <w:position w:val="0"/>
              </w:rPr>
              <w:t>年杭州高新区（滨江）工业和信息化发展专项- 省云工程和云服务专项奖励资金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医疗物联网关键设备和应用系统研制项目补助资金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年杭州市国省科技项目补助经费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滨江区财政局</w:t>
            </w:r>
            <w:r>
              <w:rPr>
                <w:color w:val="000000"/>
                <w:spacing w:val="0"/>
                <w:w w:val="100"/>
                <w:position w:val="0"/>
                <w:sz w:val="16"/>
                <w:szCs w:val="16"/>
              </w:rPr>
              <w:t>2014</w:t>
            </w:r>
            <w:r>
              <w:rPr>
                <w:color w:val="000000"/>
                <w:spacing w:val="0"/>
                <w:w w:val="100"/>
                <w:position w:val="0"/>
              </w:rPr>
              <w:t>年省级研发中心区奖励资金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其他奖励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1, 118, </w:t>
            </w:r>
            <w:r>
              <w:rPr>
                <w:color w:val="000000"/>
                <w:spacing w:val="0"/>
                <w:w w:val="100"/>
                <w:position w:val="0"/>
                <w:sz w:val="16"/>
                <w:szCs w:val="16"/>
              </w:rPr>
              <w:t xml:space="preserve">152.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982, </w:t>
            </w:r>
            <w:r>
              <w:rPr>
                <w:color w:val="000000"/>
                <w:spacing w:val="0"/>
                <w:w w:val="100"/>
                <w:position w:val="0"/>
                <w:sz w:val="16"/>
                <w:szCs w:val="16"/>
              </w:rPr>
              <w:t>687.</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13,782,720.72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9, 604, </w:t>
            </w:r>
            <w:r>
              <w:rPr>
                <w:color w:val="000000"/>
                <w:spacing w:val="0"/>
                <w:w w:val="100"/>
                <w:position w:val="0"/>
                <w:sz w:val="16"/>
                <w:szCs w:val="16"/>
              </w:rPr>
              <w:t xml:space="preserve">415. </w:t>
            </w:r>
            <w:r>
              <w:rPr>
                <w:color w:val="000000"/>
                <w:spacing w:val="0"/>
                <w:w w:val="100"/>
                <w:position w:val="0"/>
                <w:sz w:val="16"/>
                <w:szCs w:val="16"/>
              </w:rPr>
              <w:t>11</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一</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4</w:t>
      </w:r>
      <w:bookmarkEnd w:id="1233"/>
      <w:r>
        <w:rPr>
          <w:color w:val="000000"/>
          <w:spacing w:val="0"/>
          <w:w w:val="100"/>
          <w:position w:val="0"/>
        </w:rPr>
        <w:t>7、营业外支出</w:t>
      </w:r>
      <w:bookmarkEnd w:id="1231"/>
      <w:bookmarkEnd w:id="1232"/>
      <w:bookmarkEnd w:id="123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1,362,057.90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580, </w:t>
            </w:r>
            <w:r>
              <w:rPr>
                <w:color w:val="000000"/>
                <w:spacing w:val="0"/>
                <w:w w:val="100"/>
                <w:position w:val="0"/>
                <w:sz w:val="16"/>
                <w:szCs w:val="16"/>
              </w:rPr>
              <w:t xml:space="preserve">880.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1,362,057.90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1,362,057.90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580, </w:t>
            </w:r>
            <w:r>
              <w:rPr>
                <w:color w:val="000000"/>
                <w:spacing w:val="0"/>
                <w:w w:val="100"/>
                <w:position w:val="0"/>
                <w:sz w:val="16"/>
                <w:szCs w:val="16"/>
              </w:rPr>
              <w:t xml:space="preserve">880.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1,362,057.90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33,000.00</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141, </w:t>
            </w:r>
            <w:r>
              <w:rPr>
                <w:color w:val="000000"/>
                <w:spacing w:val="0"/>
                <w:w w:val="100"/>
                <w:position w:val="0"/>
                <w:sz w:val="16"/>
                <w:szCs w:val="16"/>
              </w:rPr>
              <w:t xml:space="preserve">084. </w:t>
            </w: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141, </w:t>
            </w:r>
            <w:r>
              <w:rPr>
                <w:color w:val="000000"/>
                <w:spacing w:val="0"/>
                <w:w w:val="100"/>
                <w:position w:val="0"/>
                <w:sz w:val="16"/>
                <w:szCs w:val="16"/>
              </w:rPr>
              <w:t xml:space="preserve">084. </w:t>
            </w:r>
            <w:r>
              <w:rPr>
                <w:color w:val="000000"/>
                <w:spacing w:val="0"/>
                <w:w w:val="100"/>
                <w:position w:val="0"/>
                <w:sz w:val="16"/>
                <w:szCs w:val="16"/>
              </w:rPr>
              <w:t>72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53,573.05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53,573.05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544, </w:t>
            </w:r>
            <w:r>
              <w:rPr>
                <w:color w:val="000000"/>
                <w:spacing w:val="0"/>
                <w:w w:val="100"/>
                <w:position w:val="0"/>
                <w:sz w:val="16"/>
                <w:szCs w:val="16"/>
              </w:rPr>
              <w:t xml:space="preserve">101.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528, </w:t>
            </w:r>
            <w:r>
              <w:rPr>
                <w:color w:val="000000"/>
                <w:spacing w:val="0"/>
                <w:w w:val="100"/>
                <w:position w:val="0"/>
                <w:sz w:val="16"/>
                <w:szCs w:val="16"/>
              </w:rPr>
              <w:t xml:space="preserve">145. </w:t>
            </w:r>
            <w:r>
              <w:rPr>
                <w:color w:val="000000"/>
                <w:spacing w:val="0"/>
                <w:w w:val="100"/>
                <w:position w:val="0"/>
                <w:sz w:val="16"/>
                <w:szCs w:val="16"/>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53,451.64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73,235.01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53,451.64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2,187, </w:t>
            </w:r>
            <w:r>
              <w:rPr>
                <w:color w:val="000000"/>
                <w:spacing w:val="0"/>
                <w:w w:val="100"/>
                <w:position w:val="0"/>
                <w:sz w:val="16"/>
                <w:szCs w:val="16"/>
              </w:rPr>
              <w:t xml:space="preserve">268. </w:t>
            </w: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1,242,261.68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4</w:t>
      </w:r>
      <w:bookmarkEnd w:id="1237"/>
      <w:r>
        <w:rPr>
          <w:color w:val="000000"/>
          <w:spacing w:val="0"/>
          <w:w w:val="100"/>
          <w:position w:val="0"/>
        </w:rPr>
        <w:t>8、所得税费用</w:t>
      </w:r>
      <w:bookmarkEnd w:id="1235"/>
      <w:bookmarkEnd w:id="1236"/>
      <w:bookmarkEnd w:id="1238"/>
    </w:p>
    <w:p>
      <w:pPr>
        <w:pStyle w:val="Style38"/>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9" w:name="bookmark1239"/>
      <w:r>
        <w:rPr>
          <w:color w:val="000000"/>
          <w:spacing w:val="0"/>
          <w:w w:val="100"/>
          <w:position w:val="0"/>
        </w:rPr>
        <w:t>(1)所得税费用表</w:t>
      </w:r>
      <w:bookmarkEnd w:id="1235"/>
      <w:bookmarkEnd w:id="1236"/>
      <w:bookmarkEnd w:id="123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28, </w:t>
            </w:r>
            <w:r>
              <w:rPr>
                <w:color w:val="000000"/>
                <w:spacing w:val="0"/>
                <w:w w:val="100"/>
                <w:position w:val="0"/>
                <w:sz w:val="16"/>
                <w:szCs w:val="16"/>
              </w:rPr>
              <w:t>053,042.82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29,296, </w:t>
            </w:r>
            <w:r>
              <w:rPr>
                <w:color w:val="000000"/>
                <w:spacing w:val="0"/>
                <w:w w:val="100"/>
                <w:position w:val="0"/>
                <w:sz w:val="16"/>
                <w:szCs w:val="16"/>
              </w:rPr>
              <w:t>931.45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-2,887,235.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-3,337,996.76</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25,165,807.72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25,958, </w:t>
            </w:r>
            <w:r>
              <w:rPr>
                <w:color w:val="000000"/>
                <w:spacing w:val="0"/>
                <w:w w:val="100"/>
                <w:position w:val="0"/>
                <w:sz w:val="16"/>
                <w:szCs w:val="16"/>
              </w:rPr>
              <w:t xml:space="preserve">934. </w:t>
            </w:r>
            <w:r>
              <w:rPr>
                <w:color w:val="000000"/>
                <w:spacing w:val="0"/>
                <w:w w:val="100"/>
                <w:position w:val="0"/>
                <w:sz w:val="16"/>
                <w:szCs w:val="16"/>
              </w:rPr>
              <w:t>69</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r>
        <w:rPr>
          <w:color w:val="000000"/>
          <w:spacing w:val="0"/>
          <w:w w:val="100"/>
          <w:position w:val="0"/>
        </w:rPr>
        <w:t>(2)会计利润与所得税费用调整过程</w:t>
      </w:r>
      <w:bookmarkEnd w:id="1240"/>
      <w:bookmarkEnd w:id="1241"/>
      <w:bookmarkEnd w:id="124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213,804, </w:t>
            </w:r>
            <w:r>
              <w:rPr>
                <w:color w:val="000000"/>
                <w:spacing w:val="0"/>
                <w:w w:val="100"/>
                <w:position w:val="0"/>
                <w:sz w:val="16"/>
                <w:szCs w:val="16"/>
              </w:rPr>
              <w:t xml:space="preserve">975. </w:t>
            </w:r>
            <w:r>
              <w:rPr>
                <w:color w:val="000000"/>
                <w:spacing w:val="0"/>
                <w:w w:val="100"/>
                <w:position w:val="0"/>
                <w:sz w:val="16"/>
                <w:szCs w:val="16"/>
              </w:rPr>
              <w:t>74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按法定税率计算的所得税费用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580" w:right="0" w:firstLine="0"/>
              <w:jc w:val="both"/>
              <w:rPr>
                <w:sz w:val="16"/>
                <w:szCs w:val="16"/>
              </w:rPr>
            </w:pPr>
            <w:r>
              <w:rPr>
                <w:color w:val="000000"/>
                <w:spacing w:val="0"/>
                <w:w w:val="100"/>
                <w:position w:val="0"/>
                <w:sz w:val="16"/>
                <w:szCs w:val="16"/>
              </w:rPr>
              <w:t xml:space="preserve">54, 064, </w:t>
            </w:r>
            <w:r>
              <w:rPr>
                <w:color w:val="000000"/>
                <w:spacing w:val="0"/>
                <w:w w:val="100"/>
                <w:position w:val="0"/>
                <w:sz w:val="16"/>
                <w:szCs w:val="16"/>
              </w:rPr>
              <w:t xml:space="preserve">247. </w:t>
            </w:r>
            <w:r>
              <w:rPr>
                <w:color w:val="000000"/>
                <w:spacing w:val="0"/>
                <w:w w:val="100"/>
                <w:position w:val="0"/>
                <w:sz w:val="16"/>
                <w:szCs w:val="16"/>
              </w:rPr>
              <w:t>16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适用优惠税率的影响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-32,849, 142.46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355,913.92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580" w:right="0" w:firstLine="0"/>
              <w:jc w:val="both"/>
              <w:rPr>
                <w:sz w:val="16"/>
                <w:szCs w:val="16"/>
              </w:rPr>
            </w:pPr>
            <w:r>
              <w:rPr>
                <w:color w:val="000000"/>
                <w:spacing w:val="0"/>
                <w:w w:val="100"/>
                <w:position w:val="0"/>
                <w:sz w:val="16"/>
                <w:szCs w:val="16"/>
              </w:rPr>
              <w:t xml:space="preserve">-4,264, 405. </w:t>
            </w:r>
            <w:r>
              <w:rPr>
                <w:color w:val="000000"/>
                <w:spacing w:val="0"/>
                <w:w w:val="100"/>
                <w:position w:val="0"/>
                <w:sz w:val="16"/>
                <w:szCs w:val="16"/>
              </w:rPr>
              <w:t>03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权益法确认的投资收益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-683,663. </w:t>
            </w: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2, 826, </w:t>
            </w:r>
            <w:r>
              <w:rPr>
                <w:color w:val="000000"/>
                <w:spacing w:val="0"/>
                <w:w w:val="100"/>
                <w:position w:val="0"/>
                <w:sz w:val="16"/>
                <w:szCs w:val="16"/>
              </w:rPr>
              <w:t xml:space="preserve">340. </w:t>
            </w:r>
            <w:r>
              <w:rPr>
                <w:color w:val="000000"/>
                <w:spacing w:val="0"/>
                <w:w w:val="100"/>
                <w:position w:val="0"/>
                <w:sz w:val="16"/>
                <w:szCs w:val="16"/>
              </w:rPr>
              <w:t>75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580" w:right="0" w:firstLine="0"/>
              <w:jc w:val="both"/>
              <w:rPr>
                <w:sz w:val="16"/>
                <w:szCs w:val="16"/>
              </w:rPr>
            </w:pPr>
            <w:r>
              <w:rPr>
                <w:color w:val="000000"/>
                <w:spacing w:val="0"/>
                <w:w w:val="100"/>
                <w:position w:val="0"/>
                <w:sz w:val="16"/>
                <w:szCs w:val="16"/>
              </w:rPr>
              <w:t>-1,500,469.95</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8,313,367.33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税率变动对递延所得税资产的影响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580" w:right="0" w:firstLine="0"/>
              <w:jc w:val="both"/>
              <w:rPr>
                <w:sz w:val="16"/>
                <w:szCs w:val="16"/>
              </w:rPr>
            </w:pPr>
            <w:r>
              <w:rPr>
                <w:color w:val="000000"/>
                <w:spacing w:val="0"/>
                <w:w w:val="100"/>
                <w:position w:val="0"/>
                <w:sz w:val="16"/>
                <w:szCs w:val="16"/>
              </w:rPr>
              <w:t>-1,096,380.88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580" w:right="0" w:firstLine="0"/>
              <w:jc w:val="both"/>
              <w:rPr>
                <w:sz w:val="16"/>
                <w:szCs w:val="16"/>
              </w:rPr>
            </w:pPr>
            <w:r>
              <w:rPr>
                <w:color w:val="000000"/>
                <w:spacing w:val="0"/>
                <w:w w:val="100"/>
                <w:position w:val="0"/>
                <w:sz w:val="16"/>
                <w:szCs w:val="16"/>
              </w:rPr>
              <w:t>25,165,807.72</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tabs>
          <w:tab w:pos="483" w:val="left"/>
        </w:tabs>
        <w:bidi w:val="0"/>
        <w:spacing w:before="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4</w:t>
      </w:r>
      <w:bookmarkEnd w:id="1245"/>
      <w:r>
        <w:rPr>
          <w:color w:val="000000"/>
          <w:spacing w:val="0"/>
          <w:w w:val="100"/>
          <w:position w:val="0"/>
        </w:rPr>
        <w:t>9、</w:t>
        <w:tab/>
        <w:t>其他综合收益</w:t>
      </w:r>
      <w:bookmarkEnd w:id="1243"/>
      <w:bookmarkEnd w:id="1244"/>
      <w:bookmarkEnd w:id="124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详见附注合并资产负债表项目注释之其他综合收益说明。</w:t>
      </w:r>
    </w:p>
    <w:p>
      <w:pPr>
        <w:pStyle w:val="Style38"/>
        <w:keepNext/>
        <w:keepLines/>
        <w:widowControl w:val="0"/>
        <w:shd w:val="clear" w:color="auto" w:fill="auto"/>
        <w:tabs>
          <w:tab w:pos="483" w:val="left"/>
        </w:tabs>
        <w:bidi w:val="0"/>
        <w:spacing w:before="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5</w:t>
      </w:r>
      <w:bookmarkEnd w:id="1249"/>
      <w:r>
        <w:rPr>
          <w:color w:val="000000"/>
          <w:spacing w:val="0"/>
          <w:w w:val="100"/>
          <w:position w:val="0"/>
        </w:rPr>
        <w:t>0、</w:t>
        <w:tab/>
        <w:t>现金流量表项目</w:t>
      </w:r>
      <w:bookmarkEnd w:id="1247"/>
      <w:bookmarkEnd w:id="1248"/>
      <w:bookmarkEnd w:id="1250"/>
    </w:p>
    <w:p>
      <w:pPr>
        <w:pStyle w:val="Style38"/>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51" w:name="bookmark1251"/>
      <w:r>
        <w:rPr>
          <w:color w:val="000000"/>
          <w:spacing w:val="0"/>
          <w:w w:val="100"/>
          <w:position w:val="0"/>
        </w:rPr>
        <w:t>（1）收到的其他与经营活动有关的现金</w:t>
      </w:r>
      <w:bookmarkEnd w:id="1247"/>
      <w:bookmarkEnd w:id="1248"/>
      <w:bookmarkEnd w:id="125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13,032,720.72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10, 104, </w:t>
            </w:r>
            <w:r>
              <w:rPr>
                <w:color w:val="000000"/>
                <w:spacing w:val="0"/>
                <w:w w:val="100"/>
                <w:position w:val="0"/>
                <w:sz w:val="16"/>
                <w:szCs w:val="16"/>
              </w:rPr>
              <w:t>877.27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收到的活期利息收入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1,275,260.47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441, </w:t>
            </w:r>
            <w:r>
              <w:rPr>
                <w:color w:val="000000"/>
                <w:spacing w:val="0"/>
                <w:w w:val="100"/>
                <w:position w:val="0"/>
                <w:sz w:val="16"/>
                <w:szCs w:val="16"/>
              </w:rPr>
              <w:t xml:space="preserve">113. </w:t>
            </w:r>
            <w:r>
              <w:rPr>
                <w:color w:val="000000"/>
                <w:spacing w:val="0"/>
                <w:w w:val="100"/>
                <w:position w:val="0"/>
                <w:sz w:val="16"/>
                <w:szCs w:val="16"/>
              </w:rPr>
              <w:t>04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收到的押金及代垫款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10,598,533.00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38, 843,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1,635,731.27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5,783, </w:t>
            </w:r>
            <w:r>
              <w:rPr>
                <w:color w:val="000000"/>
                <w:spacing w:val="0"/>
                <w:w w:val="100"/>
                <w:position w:val="0"/>
                <w:sz w:val="16"/>
                <w:szCs w:val="16"/>
              </w:rPr>
              <w:t>130.82</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26, </w:t>
            </w:r>
            <w:r>
              <w:rPr>
                <w:color w:val="000000"/>
                <w:spacing w:val="0"/>
                <w:w w:val="100"/>
                <w:position w:val="0"/>
                <w:sz w:val="16"/>
                <w:szCs w:val="16"/>
              </w:rPr>
              <w:t>542,245.46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55, 172, </w:t>
            </w:r>
            <w:r>
              <w:rPr>
                <w:color w:val="000000"/>
                <w:spacing w:val="0"/>
                <w:w w:val="100"/>
                <w:position w:val="0"/>
                <w:sz w:val="16"/>
                <w:szCs w:val="16"/>
              </w:rPr>
              <w:t xml:space="preserve">121. </w:t>
            </w:r>
            <w:r>
              <w:rPr>
                <w:color w:val="000000"/>
                <w:spacing w:val="0"/>
                <w:w w:val="100"/>
                <w:position w:val="0"/>
                <w:sz w:val="16"/>
                <w:szCs w:val="16"/>
              </w:rPr>
              <w:t>13</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38"/>
        <w:keepNext/>
        <w:keepLines/>
        <w:widowControl w:val="0"/>
        <w:shd w:val="clear" w:color="auto" w:fill="auto"/>
        <w:bidi w:val="0"/>
        <w:spacing w:before="0" w:line="240" w:lineRule="auto"/>
        <w:ind w:left="0" w:right="0" w:firstLine="140"/>
        <w:jc w:val="left"/>
      </w:pPr>
      <w:bookmarkStart w:id="1252" w:name="bookmark1252"/>
      <w:bookmarkStart w:id="1253" w:name="bookmark1253"/>
      <w:bookmarkStart w:id="1254" w:name="bookmark1254"/>
      <w:r>
        <w:rPr>
          <w:color w:val="000000"/>
          <w:spacing w:val="0"/>
          <w:w w:val="100"/>
          <w:position w:val="0"/>
        </w:rPr>
        <w:t>（2）支付的其他与经营活动有关的现金</w:t>
      </w:r>
      <w:bookmarkEnd w:id="1252"/>
      <w:bookmarkEnd w:id="1253"/>
      <w:bookmarkEnd w:id="125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37,948,106.02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20,786,480.41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中介相关费用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7,992,496.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12,509, </w:t>
            </w:r>
            <w:r>
              <w:rPr>
                <w:color w:val="000000"/>
                <w:spacing w:val="0"/>
                <w:w w:val="100"/>
                <w:position w:val="0"/>
                <w:sz w:val="16"/>
                <w:szCs w:val="16"/>
              </w:rPr>
              <w:t>958.68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车辆费、运杂费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12,641,160.29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10, 929, </w:t>
            </w:r>
            <w:r>
              <w:rPr>
                <w:color w:val="000000"/>
                <w:spacing w:val="0"/>
                <w:w w:val="100"/>
                <w:position w:val="0"/>
                <w:sz w:val="16"/>
                <w:szCs w:val="16"/>
              </w:rPr>
              <w:t xml:space="preserve">868. </w:t>
            </w:r>
            <w:r>
              <w:rPr>
                <w:color w:val="000000"/>
                <w:spacing w:val="0"/>
                <w:w w:val="100"/>
                <w:position w:val="0"/>
                <w:sz w:val="16"/>
                <w:szCs w:val="16"/>
              </w:rPr>
              <w:t>08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27,315,486.97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805,160.32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代理费及佣金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3,282, </w:t>
            </w:r>
            <w:r>
              <w:rPr>
                <w:color w:val="000000"/>
                <w:spacing w:val="0"/>
                <w:w w:val="100"/>
                <w:position w:val="0"/>
                <w:sz w:val="16"/>
                <w:szCs w:val="16"/>
              </w:rPr>
              <w:t>120.93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861,863.99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7,342,456.74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135,933.49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出口信用保险费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2,211,283.48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1, 540, </w:t>
            </w:r>
            <w:r>
              <w:rPr>
                <w:color w:val="000000"/>
                <w:spacing w:val="0"/>
                <w:w w:val="100"/>
                <w:position w:val="0"/>
                <w:sz w:val="16"/>
                <w:szCs w:val="16"/>
              </w:rPr>
              <w:t xml:space="preserve">752.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 xml:space="preserve">2, 294, </w:t>
            </w:r>
            <w:r>
              <w:rPr>
                <w:color w:val="000000"/>
                <w:spacing w:val="0"/>
                <w:w w:val="100"/>
                <w:position w:val="0"/>
                <w:sz w:val="16"/>
                <w:szCs w:val="16"/>
              </w:rPr>
              <w:t xml:space="preserve">265.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退还的保证金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2,791,051.75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11,068,310.80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180,200.45</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142, 095, </w:t>
            </w:r>
            <w:r>
              <w:rPr>
                <w:color w:val="000000"/>
                <w:spacing w:val="0"/>
                <w:w w:val="100"/>
                <w:position w:val="0"/>
                <w:sz w:val="16"/>
                <w:szCs w:val="16"/>
              </w:rPr>
              <w:t xml:space="preserve">686. </w:t>
            </w:r>
            <w:r>
              <w:rPr>
                <w:color w:val="000000"/>
                <w:spacing w:val="0"/>
                <w:w w:val="100"/>
                <w:position w:val="0"/>
                <w:sz w:val="16"/>
                <w:szCs w:val="16"/>
              </w:rPr>
              <w:t>41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88, </w:t>
            </w:r>
            <w:r>
              <w:rPr>
                <w:color w:val="000000"/>
                <w:spacing w:val="0"/>
                <w:w w:val="100"/>
                <w:position w:val="0"/>
                <w:sz w:val="16"/>
                <w:szCs w:val="16"/>
              </w:rPr>
              <w:t xml:space="preserve">541,269. </w:t>
            </w:r>
            <w:r>
              <w:rPr>
                <w:color w:val="000000"/>
                <w:spacing w:val="0"/>
                <w:w w:val="100"/>
                <w:position w:val="0"/>
                <w:sz w:val="16"/>
                <w:szCs w:val="16"/>
              </w:rPr>
              <w:t>17</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color w:val="000000"/>
          <w:spacing w:val="0"/>
          <w:w w:val="100"/>
          <w:position w:val="0"/>
        </w:rPr>
        <w:t>3）收到的其他与投资活动有关的现金</w:t>
      </w:r>
      <w:bookmarkEnd w:id="1255"/>
      <w:bookmarkEnd w:id="1256"/>
      <w:bookmarkEnd w:id="1258"/>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71,817.25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8, 108, </w:t>
            </w:r>
            <w:r>
              <w:rPr>
                <w:color w:val="000000"/>
                <w:spacing w:val="0"/>
                <w:w w:val="100"/>
                <w:position w:val="0"/>
                <w:sz w:val="16"/>
                <w:szCs w:val="16"/>
              </w:rPr>
              <w:t xml:space="preserve">262. </w:t>
            </w:r>
            <w:r>
              <w:rPr>
                <w:color w:val="000000"/>
                <w:spacing w:val="0"/>
                <w:w w:val="100"/>
                <w:position w:val="0"/>
                <w:sz w:val="16"/>
                <w:szCs w:val="16"/>
              </w:rPr>
              <w:t>40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赎回理财产品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275,397.49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5,499, </w:t>
            </w:r>
            <w:r>
              <w:rPr>
                <w:color w:val="000000"/>
                <w:spacing w:val="0"/>
                <w:w w:val="100"/>
                <w:position w:val="0"/>
                <w:sz w:val="16"/>
                <w:szCs w:val="16"/>
              </w:rPr>
              <w:t xml:space="preserve">027. </w:t>
            </w:r>
            <w:r>
              <w:rPr>
                <w:color w:val="000000"/>
                <w:spacing w:val="0"/>
                <w:w w:val="100"/>
                <w:position w:val="0"/>
                <w:sz w:val="16"/>
                <w:szCs w:val="16"/>
              </w:rPr>
              <w:t>55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757. </w:t>
            </w:r>
            <w:r>
              <w:rPr>
                <w:color w:val="000000"/>
                <w:spacing w:val="0"/>
                <w:w w:val="100"/>
                <w:position w:val="0"/>
                <w:sz w:val="16"/>
                <w:szCs w:val="16"/>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 xml:space="preserve">486, </w:t>
            </w:r>
            <w:r>
              <w:rPr>
                <w:color w:val="000000"/>
                <w:spacing w:val="0"/>
                <w:w w:val="100"/>
                <w:position w:val="0"/>
                <w:sz w:val="16"/>
                <w:szCs w:val="16"/>
              </w:rPr>
              <w:t xml:space="preserve">972. </w:t>
            </w:r>
            <w:r>
              <w:rPr>
                <w:color w:val="000000"/>
                <w:spacing w:val="0"/>
                <w:w w:val="100"/>
                <w:position w:val="0"/>
                <w:sz w:val="16"/>
                <w:szCs w:val="16"/>
              </w:rPr>
              <w:t>65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13,607,289.95</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8"/>
        <w:keepNext/>
        <w:keepLines/>
        <w:widowControl w:val="0"/>
        <w:numPr>
          <w:ilvl w:val="0"/>
          <w:numId w:val="73"/>
        </w:numPr>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支付的其他与投资活动有关的现金</w:t>
      </w:r>
      <w:bookmarkEnd w:id="1259"/>
      <w:bookmarkEnd w:id="1260"/>
      <w:bookmarkEnd w:id="126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处置子公司收到的现金净额负数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359, </w:t>
            </w:r>
            <w:r>
              <w:rPr>
                <w:color w:val="000000"/>
                <w:spacing w:val="0"/>
                <w:w w:val="100"/>
                <w:position w:val="0"/>
                <w:sz w:val="16"/>
                <w:szCs w:val="16"/>
              </w:rPr>
              <w:t xml:space="preserve">798. </w:t>
            </w:r>
            <w:r>
              <w:rPr>
                <w:color w:val="000000"/>
                <w:spacing w:val="0"/>
                <w:w w:val="100"/>
                <w:position w:val="0"/>
                <w:sz w:val="16"/>
                <w:szCs w:val="16"/>
              </w:rPr>
              <w:t>49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359, </w:t>
            </w:r>
            <w:r>
              <w:rPr>
                <w:color w:val="000000"/>
                <w:spacing w:val="0"/>
                <w:w w:val="100"/>
                <w:position w:val="0"/>
                <w:sz w:val="16"/>
                <w:szCs w:val="16"/>
              </w:rPr>
              <w:t xml:space="preserve">798. </w:t>
            </w:r>
            <w:r>
              <w:rPr>
                <w:color w:val="000000"/>
                <w:spacing w:val="0"/>
                <w:w w:val="100"/>
                <w:position w:val="0"/>
                <w:sz w:val="16"/>
                <w:szCs w:val="16"/>
              </w:rPr>
              <w:t>49</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8"/>
        <w:keepNext/>
        <w:keepLines/>
        <w:widowControl w:val="0"/>
        <w:numPr>
          <w:ilvl w:val="0"/>
          <w:numId w:val="73"/>
        </w:numPr>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收到的其他与筹资活动有关的现金</w:t>
      </w:r>
      <w:bookmarkEnd w:id="1263"/>
      <w:bookmarkEnd w:id="1264"/>
      <w:bookmarkEnd w:id="1266"/>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numPr>
          <w:ilvl w:val="0"/>
          <w:numId w:val="73"/>
        </w:numPr>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支付的其他与筹资活动有关的现金</w:t>
      </w:r>
      <w:bookmarkEnd w:id="1267"/>
      <w:bookmarkEnd w:id="1268"/>
      <w:bookmarkEnd w:id="1270"/>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非公开发行中介费用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3,273,584.91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631,698.42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3,905,283.33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8"/>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5</w:t>
      </w:r>
      <w:bookmarkEnd w:id="1273"/>
      <w:r>
        <w:rPr>
          <w:color w:val="000000"/>
          <w:spacing w:val="0"/>
          <w:w w:val="100"/>
          <w:position w:val="0"/>
        </w:rPr>
        <w:t>1、现金流量表补充资料</w:t>
      </w:r>
      <w:bookmarkEnd w:id="1271"/>
      <w:bookmarkEnd w:id="1272"/>
      <w:bookmarkEnd w:id="1274"/>
    </w:p>
    <w:p>
      <w:pPr>
        <w:pStyle w:val="Style38"/>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5" w:name="bookmark1275"/>
      <w:r>
        <w:rPr>
          <w:color w:val="000000"/>
          <w:spacing w:val="0"/>
          <w:w w:val="100"/>
          <w:position w:val="0"/>
        </w:rPr>
        <w:t>(1)现金流量表补充资料</w:t>
      </w:r>
      <w:bookmarkEnd w:id="1271"/>
      <w:bookmarkEnd w:id="1272"/>
      <w:bookmarkEnd w:id="1275"/>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35"/>
        <w:gridCol w:w="2558"/>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 xml:space="preserve">188, 639, </w:t>
            </w:r>
            <w:r>
              <w:rPr>
                <w:color w:val="000000"/>
                <w:spacing w:val="0"/>
                <w:w w:val="100"/>
                <w:position w:val="0"/>
                <w:sz w:val="16"/>
                <w:szCs w:val="16"/>
              </w:rPr>
              <w:t xml:space="preserve">168. </w:t>
            </w:r>
            <w:r>
              <w:rPr>
                <w:color w:val="000000"/>
                <w:spacing w:val="0"/>
                <w:w w:val="100"/>
                <w:position w:val="0"/>
                <w:sz w:val="16"/>
                <w:szCs w:val="16"/>
              </w:rPr>
              <w:t>02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140,315,455.46</w:t>
            </w:r>
          </w:p>
        </w:tc>
      </w:tr>
    </w:tbl>
    <w:p>
      <w:pPr>
        <w:widowControl w:val="0"/>
        <w:spacing w:line="1" w:lineRule="exact"/>
      </w:pPr>
      <w:r>
        <w:br w:type="page"/>
      </w:r>
    </w:p>
    <w:tbl>
      <w:tblPr>
        <w:tblOverlap w:val="never"/>
        <w:jc w:val="center"/>
        <w:tblLayout w:type="fixed"/>
      </w:tblPr>
      <w:tblGrid>
        <w:gridCol w:w="3835"/>
        <w:gridCol w:w="2558"/>
        <w:gridCol w:w="319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23,208, </w:t>
            </w:r>
            <w:r>
              <w:rPr>
                <w:color w:val="000000"/>
                <w:spacing w:val="0"/>
                <w:w w:val="100"/>
                <w:position w:val="0"/>
                <w:sz w:val="16"/>
                <w:szCs w:val="16"/>
              </w:rPr>
              <w:t>036.77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44, </w:t>
            </w:r>
            <w:r>
              <w:rPr>
                <w:color w:val="000000"/>
                <w:spacing w:val="0"/>
                <w:w w:val="100"/>
                <w:position w:val="0"/>
                <w:sz w:val="16"/>
                <w:szCs w:val="16"/>
              </w:rPr>
              <w:t>051,936.35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32,883,556.23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22,221,925.59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9, 110, </w:t>
            </w:r>
            <w:r>
              <w:rPr>
                <w:color w:val="000000"/>
                <w:spacing w:val="0"/>
                <w:w w:val="100"/>
                <w:position w:val="0"/>
                <w:sz w:val="16"/>
                <w:szCs w:val="16"/>
              </w:rPr>
              <w:t xml:space="preserve">056.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6, 080, </w:t>
            </w:r>
            <w:r>
              <w:rPr>
                <w:color w:val="000000"/>
                <w:spacing w:val="0"/>
                <w:w w:val="100"/>
                <w:position w:val="0"/>
                <w:sz w:val="16"/>
                <w:szCs w:val="16"/>
              </w:rPr>
              <w:t xml:space="preserve">339. </w:t>
            </w:r>
            <w:r>
              <w:rPr>
                <w:color w:val="000000"/>
                <w:spacing w:val="0"/>
                <w:w w:val="100"/>
                <w:position w:val="0"/>
                <w:sz w:val="16"/>
                <w:szCs w:val="16"/>
              </w:rPr>
              <w:t>33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3,898, </w:t>
            </w:r>
            <w:r>
              <w:rPr>
                <w:color w:val="000000"/>
                <w:spacing w:val="0"/>
                <w:w w:val="100"/>
                <w:position w:val="0"/>
                <w:sz w:val="16"/>
                <w:szCs w:val="16"/>
              </w:rPr>
              <w:t xml:space="preserve">625. </w:t>
            </w:r>
            <w:r>
              <w:rPr>
                <w:color w:val="000000"/>
                <w:spacing w:val="0"/>
                <w:w w:val="100"/>
                <w:position w:val="0"/>
                <w:sz w:val="16"/>
                <w:szCs w:val="16"/>
              </w:rPr>
              <w:t>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1, 164, </w:t>
            </w:r>
            <w:r>
              <w:rPr>
                <w:color w:val="000000"/>
                <w:spacing w:val="0"/>
                <w:w w:val="100"/>
                <w:position w:val="0"/>
                <w:sz w:val="16"/>
                <w:szCs w:val="16"/>
              </w:rPr>
              <w:t xml:space="preserve">725. </w:t>
            </w:r>
            <w:r>
              <w:rPr>
                <w:color w:val="000000"/>
                <w:spacing w:val="0"/>
                <w:w w:val="100"/>
                <w:position w:val="0"/>
                <w:sz w:val="16"/>
                <w:szCs w:val="16"/>
              </w:rPr>
              <w:t>37</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处置固定资产、无形资产和其他长期资产的损失</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989, </w:t>
            </w:r>
            <w:r>
              <w:rPr>
                <w:color w:val="000000"/>
                <w:spacing w:val="0"/>
                <w:w w:val="100"/>
                <w:position w:val="0"/>
                <w:sz w:val="16"/>
                <w:szCs w:val="16"/>
              </w:rPr>
              <w:t xml:space="preserve">545.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-699,386.52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240. </w:t>
            </w:r>
            <w:r>
              <w:rPr>
                <w:color w:val="000000"/>
                <w:spacing w:val="0"/>
                <w:w w:val="100"/>
                <w:position w:val="0"/>
                <w:sz w:val="16"/>
                <w:szCs w:val="16"/>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871,289.06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-7,212,030.27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26,589, </w:t>
            </w:r>
            <w:r>
              <w:rPr>
                <w:color w:val="000000"/>
                <w:spacing w:val="0"/>
                <w:w w:val="100"/>
                <w:position w:val="0"/>
                <w:sz w:val="16"/>
                <w:szCs w:val="16"/>
              </w:rPr>
              <w:t xml:space="preserve">646.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-1,376,782.92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-14,612,482.95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 xml:space="preserve">-17,574, 980. </w:t>
            </w:r>
            <w:r>
              <w:rPr>
                <w:color w:val="000000"/>
                <w:spacing w:val="0"/>
                <w:w w:val="100"/>
                <w:position w:val="0"/>
                <w:sz w:val="16"/>
                <w:szCs w:val="16"/>
              </w:rPr>
              <w:t>94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-2,857,001.28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-3,045,035.82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-45,881.04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-292,960.94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-84, 464,511.42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-2,909, 542. </w:t>
            </w:r>
            <w:r>
              <w:rPr>
                <w:color w:val="000000"/>
                <w:spacing w:val="0"/>
                <w:w w:val="100"/>
                <w:position w:val="0"/>
                <w:sz w:val="16"/>
                <w:szCs w:val="16"/>
              </w:rPr>
              <w:t>64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-94, 545,510.59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 xml:space="preserve">-65, </w:t>
            </w:r>
            <w:r>
              <w:rPr>
                <w:color w:val="000000"/>
                <w:spacing w:val="0"/>
                <w:w w:val="100"/>
                <w:position w:val="0"/>
                <w:sz w:val="16"/>
                <w:szCs w:val="16"/>
              </w:rPr>
              <w:t xml:space="preserve">927, </w:t>
            </w:r>
            <w:r>
              <w:rPr>
                <w:color w:val="000000"/>
                <w:spacing w:val="0"/>
                <w:w w:val="100"/>
                <w:position w:val="0"/>
                <w:sz w:val="16"/>
                <w:szCs w:val="16"/>
              </w:rPr>
              <w:t xml:space="preserve">946. </w:t>
            </w:r>
            <w:r>
              <w:rPr>
                <w:color w:val="000000"/>
                <w:spacing w:val="0"/>
                <w:w w:val="100"/>
                <w:position w:val="0"/>
                <w:sz w:val="16"/>
                <w:szCs w:val="16"/>
              </w:rPr>
              <w:t>32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35,927,539.41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46, </w:t>
            </w:r>
            <w:r>
              <w:rPr>
                <w:color w:val="000000"/>
                <w:spacing w:val="0"/>
                <w:w w:val="100"/>
                <w:position w:val="0"/>
                <w:sz w:val="16"/>
                <w:szCs w:val="16"/>
              </w:rPr>
              <w:t>956,182.29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1, 116, </w:t>
            </w:r>
            <w:r>
              <w:rPr>
                <w:color w:val="000000"/>
                <w:spacing w:val="0"/>
                <w:w w:val="100"/>
                <w:position w:val="0"/>
                <w:sz w:val="16"/>
                <w:szCs w:val="16"/>
              </w:rPr>
              <w:t xml:space="preserve">133. </w:t>
            </w:r>
            <w:r>
              <w:rPr>
                <w:color w:val="000000"/>
                <w:spacing w:val="0"/>
                <w:w w:val="100"/>
                <w:position w:val="0"/>
                <w:sz w:val="16"/>
                <w:szCs w:val="16"/>
              </w:rPr>
              <w:t>84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134,616,317.57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 xml:space="preserve">162, 868, </w:t>
            </w:r>
            <w:r>
              <w:rPr>
                <w:color w:val="000000"/>
                <w:spacing w:val="0"/>
                <w:w w:val="100"/>
                <w:position w:val="0"/>
                <w:sz w:val="16"/>
                <w:szCs w:val="16"/>
              </w:rPr>
              <w:t xml:space="preserve">031. </w:t>
            </w:r>
            <w:r>
              <w:rPr>
                <w:color w:val="000000"/>
                <w:spacing w:val="0"/>
                <w:w w:val="100"/>
                <w:position w:val="0"/>
                <w:sz w:val="16"/>
                <w:szCs w:val="16"/>
              </w:rPr>
              <w:t>86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690, 788, </w:t>
            </w:r>
            <w:r>
              <w:rPr>
                <w:color w:val="000000"/>
                <w:spacing w:val="0"/>
                <w:w w:val="100"/>
                <w:position w:val="0"/>
                <w:sz w:val="16"/>
                <w:szCs w:val="16"/>
              </w:rPr>
              <w:t xml:space="preserve">109.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 xml:space="preserve">441,410, </w:t>
            </w:r>
            <w:r>
              <w:rPr>
                <w:color w:val="000000"/>
                <w:spacing w:val="0"/>
                <w:w w:val="100"/>
                <w:position w:val="0"/>
                <w:sz w:val="16"/>
                <w:szCs w:val="16"/>
              </w:rPr>
              <w:t xml:space="preserve">500. </w:t>
            </w:r>
            <w:r>
              <w:rPr>
                <w:color w:val="000000"/>
                <w:spacing w:val="0"/>
                <w:w w:val="100"/>
                <w:position w:val="0"/>
                <w:sz w:val="16"/>
                <w:szCs w:val="16"/>
              </w:rPr>
              <w:t>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441,410, </w:t>
            </w:r>
            <w:r>
              <w:rPr>
                <w:color w:val="000000"/>
                <w:spacing w:val="0"/>
                <w:w w:val="100"/>
                <w:position w:val="0"/>
                <w:sz w:val="16"/>
                <w:szCs w:val="16"/>
              </w:rPr>
              <w:t xml:space="preserve">500.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 xml:space="preserve">503, 659, </w:t>
            </w:r>
            <w:r>
              <w:rPr>
                <w:color w:val="000000"/>
                <w:spacing w:val="0"/>
                <w:w w:val="100"/>
                <w:position w:val="0"/>
                <w:sz w:val="16"/>
                <w:szCs w:val="16"/>
              </w:rPr>
              <w:t xml:space="preserve">040. </w:t>
            </w:r>
            <w:r>
              <w:rPr>
                <w:color w:val="000000"/>
                <w:spacing w:val="0"/>
                <w:w w:val="100"/>
                <w:position w:val="0"/>
                <w:sz w:val="16"/>
                <w:szCs w:val="16"/>
              </w:rPr>
              <w:t>32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249, </w:t>
            </w:r>
            <w:r>
              <w:rPr>
                <w:color w:val="000000"/>
                <w:spacing w:val="0"/>
                <w:w w:val="100"/>
                <w:position w:val="0"/>
                <w:sz w:val="16"/>
                <w:szCs w:val="16"/>
              </w:rPr>
              <w:t xml:space="preserve">377,609. </w:t>
            </w:r>
            <w:r>
              <w:rPr>
                <w:color w:val="000000"/>
                <w:spacing w:val="0"/>
                <w:w w:val="100"/>
                <w:position w:val="0"/>
                <w:sz w:val="16"/>
                <w:szCs w:val="16"/>
              </w:rPr>
              <w:t>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both"/>
              <w:rPr>
                <w:sz w:val="16"/>
                <w:szCs w:val="16"/>
              </w:rPr>
            </w:pPr>
            <w:r>
              <w:rPr>
                <w:color w:val="000000"/>
                <w:spacing w:val="0"/>
                <w:w w:val="100"/>
                <w:position w:val="0"/>
                <w:sz w:val="16"/>
                <w:szCs w:val="16"/>
              </w:rPr>
              <w:t xml:space="preserve">-62, </w:t>
            </w:r>
            <w:r>
              <w:rPr>
                <w:color w:val="000000"/>
                <w:spacing w:val="0"/>
                <w:w w:val="100"/>
                <w:position w:val="0"/>
                <w:sz w:val="16"/>
                <w:szCs w:val="16"/>
              </w:rPr>
              <w:t xml:space="preserve">248, </w:t>
            </w:r>
            <w:r>
              <w:rPr>
                <w:color w:val="000000"/>
                <w:spacing w:val="0"/>
                <w:w w:val="100"/>
                <w:position w:val="0"/>
                <w:sz w:val="16"/>
                <w:szCs w:val="16"/>
              </w:rPr>
              <w:t xml:space="preserve">539. </w:t>
            </w:r>
            <w:r>
              <w:rPr>
                <w:color w:val="000000"/>
                <w:spacing w:val="0"/>
                <w:w w:val="100"/>
                <w:position w:val="0"/>
                <w:sz w:val="16"/>
                <w:szCs w:val="16"/>
              </w:rPr>
              <w:t>72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r>
        <w:rPr>
          <w:color w:val="000000"/>
          <w:spacing w:val="0"/>
          <w:w w:val="100"/>
          <w:position w:val="0"/>
        </w:rPr>
        <w:t>（2）本期支付的取得子公司的现金净额</w:t>
      </w:r>
      <w:bookmarkEnd w:id="1276"/>
      <w:bookmarkEnd w:id="1277"/>
      <w:bookmarkEnd w:id="127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40" w:right="0" w:firstLine="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广州医惠信息科技有限公司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40" w:right="0" w:firstLine="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40" w:right="0" w:firstLine="0"/>
              <w:jc w:val="both"/>
              <w:rPr>
                <w:sz w:val="16"/>
                <w:szCs w:val="16"/>
              </w:rPr>
            </w:pPr>
            <w:r>
              <w:rPr>
                <w:color w:val="000000"/>
                <w:spacing w:val="0"/>
                <w:w w:val="100"/>
                <w:position w:val="0"/>
                <w:sz w:val="16"/>
                <w:szCs w:val="16"/>
              </w:rPr>
              <w:t xml:space="preserve">339, </w:t>
            </w:r>
            <w:r>
              <w:rPr>
                <w:color w:val="000000"/>
                <w:spacing w:val="0"/>
                <w:w w:val="100"/>
                <w:position w:val="0"/>
                <w:sz w:val="16"/>
                <w:szCs w:val="16"/>
              </w:rPr>
              <w:t xml:space="preserve">757. </w:t>
            </w:r>
            <w:r>
              <w:rPr>
                <w:color w:val="000000"/>
                <w:spacing w:val="0"/>
                <w:w w:val="100"/>
                <w:position w:val="0"/>
                <w:sz w:val="16"/>
                <w:szCs w:val="16"/>
              </w:rPr>
              <w:t>91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广州医惠信息科技有限公司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40" w:right="0" w:firstLine="0"/>
              <w:jc w:val="both"/>
              <w:rPr>
                <w:sz w:val="16"/>
                <w:szCs w:val="16"/>
              </w:rPr>
            </w:pPr>
            <w:r>
              <w:rPr>
                <w:color w:val="000000"/>
                <w:spacing w:val="0"/>
                <w:w w:val="100"/>
                <w:position w:val="0"/>
                <w:sz w:val="16"/>
                <w:szCs w:val="16"/>
              </w:rPr>
              <w:t xml:space="preserve">339, </w:t>
            </w:r>
            <w:r>
              <w:rPr>
                <w:color w:val="000000"/>
                <w:spacing w:val="0"/>
                <w:w w:val="100"/>
                <w:position w:val="0"/>
                <w:sz w:val="16"/>
                <w:szCs w:val="16"/>
              </w:rPr>
              <w:t xml:space="preserve">757. </w:t>
            </w:r>
            <w:r>
              <w:rPr>
                <w:color w:val="000000"/>
                <w:spacing w:val="0"/>
                <w:w w:val="100"/>
                <w:position w:val="0"/>
                <w:sz w:val="16"/>
                <w:szCs w:val="16"/>
              </w:rPr>
              <w:t>91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468, 705, </w:t>
            </w:r>
            <w:r>
              <w:rPr>
                <w:color w:val="000000"/>
                <w:spacing w:val="0"/>
                <w:w w:val="100"/>
                <w:position w:val="0"/>
                <w:sz w:val="16"/>
                <w:szCs w:val="16"/>
              </w:rPr>
              <w:t xml:space="preserve">024. </w:t>
            </w:r>
            <w:r>
              <w:rPr>
                <w:color w:val="000000"/>
                <w:spacing w:val="0"/>
                <w:w w:val="100"/>
                <w:position w:val="0"/>
                <w:sz w:val="16"/>
                <w:szCs w:val="16"/>
              </w:rPr>
              <w:t>96</w:t>
            </w:r>
          </w:p>
        </w:tc>
      </w:tr>
    </w:tbl>
    <w:p>
      <w:pPr>
        <w:widowControl w:val="0"/>
        <w:spacing w:line="1" w:lineRule="exact"/>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280" w:right="0" w:firstLine="0"/>
              <w:jc w:val="both"/>
              <w:rPr>
                <w:sz w:val="16"/>
                <w:szCs w:val="16"/>
              </w:rPr>
            </w:pPr>
            <w:r>
              <w:rPr>
                <w:color w:val="000000"/>
                <w:spacing w:val="0"/>
                <w:w w:val="100"/>
                <w:position w:val="0"/>
                <w:sz w:val="16"/>
                <w:szCs w:val="16"/>
              </w:rPr>
              <w:t xml:space="preserve">468, 705, </w:t>
            </w:r>
            <w:r>
              <w:rPr>
                <w:color w:val="000000"/>
                <w:spacing w:val="0"/>
                <w:w w:val="100"/>
                <w:position w:val="0"/>
                <w:sz w:val="16"/>
                <w:szCs w:val="16"/>
              </w:rPr>
              <w:t xml:space="preserve">024. </w:t>
            </w:r>
            <w:r>
              <w:rPr>
                <w:color w:val="000000"/>
                <w:spacing w:val="0"/>
                <w:w w:val="100"/>
                <w:position w:val="0"/>
                <w:sz w:val="16"/>
                <w:szCs w:val="16"/>
              </w:rPr>
              <w:t>96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468, </w:t>
            </w:r>
            <w:r>
              <w:rPr>
                <w:color w:val="000000"/>
                <w:spacing w:val="0"/>
                <w:w w:val="100"/>
                <w:position w:val="0"/>
                <w:sz w:val="16"/>
                <w:szCs w:val="16"/>
              </w:rPr>
              <w:t>565,267.05</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260" w:line="326" w:lineRule="exact"/>
        <w:ind w:left="0" w:right="0" w:firstLine="440"/>
        <w:jc w:val="left"/>
      </w:pPr>
      <w:r>
        <w:rPr>
          <w:color w:val="000000"/>
          <w:spacing w:val="0"/>
          <w:w w:val="100"/>
          <w:position w:val="0"/>
        </w:rPr>
        <w:t>［注</w:t>
      </w:r>
      <w:r>
        <w:rPr>
          <w:color w:val="000000"/>
          <w:spacing w:val="0"/>
          <w:w w:val="100"/>
          <w:position w:val="0"/>
        </w:rPr>
        <w:t>］：</w:t>
      </w:r>
      <w:r>
        <w:rPr>
          <w:color w:val="000000"/>
          <w:spacing w:val="0"/>
          <w:w w:val="100"/>
          <w:position w:val="0"/>
        </w:rPr>
        <w:t>本年取得广州医惠信息科技有限公司支付的现金净额为</w:t>
      </w:r>
      <w:r>
        <w:rPr>
          <w:color w:val="000000"/>
          <w:spacing w:val="0"/>
          <w:w w:val="100"/>
          <w:position w:val="0"/>
        </w:rPr>
        <w:t>-139,757.91</w:t>
      </w:r>
      <w:r>
        <w:rPr>
          <w:color w:val="000000"/>
          <w:spacing w:val="0"/>
          <w:w w:val="100"/>
          <w:position w:val="0"/>
        </w:rPr>
        <w:t>元，现金流量表列示于“收 到其他与投资活动有关的现金”。</w:t>
      </w:r>
    </w:p>
    <w:p>
      <w:pPr>
        <w:pStyle w:val="Style38"/>
        <w:keepNext/>
        <w:keepLines/>
        <w:widowControl w:val="0"/>
        <w:numPr>
          <w:ilvl w:val="0"/>
          <w:numId w:val="75"/>
        </w:numPr>
        <w:shd w:val="clear" w:color="auto" w:fill="auto"/>
        <w:bidi w:val="0"/>
        <w:spacing w:before="0" w:line="326" w:lineRule="exact"/>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本期收到的处置子公司的现金净额</w:t>
      </w:r>
      <w:bookmarkEnd w:id="1279"/>
      <w:bookmarkEnd w:id="1280"/>
      <w:bookmarkEnd w:id="128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75"/>
        </w:numPr>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现金和现金等价物的构成</w:t>
      </w:r>
      <w:bookmarkEnd w:id="1283"/>
      <w:bookmarkEnd w:id="1284"/>
      <w:bookmarkEnd w:id="128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690,788,109.70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 xml:space="preserve">441,410, </w:t>
            </w:r>
            <w:r>
              <w:rPr>
                <w:color w:val="000000"/>
                <w:spacing w:val="0"/>
                <w:w w:val="100"/>
                <w:position w:val="0"/>
                <w:sz w:val="16"/>
                <w:szCs w:val="16"/>
              </w:rPr>
              <w:t xml:space="preserve">500. </w:t>
            </w:r>
            <w:r>
              <w:rPr>
                <w:color w:val="000000"/>
                <w:spacing w:val="0"/>
                <w:w w:val="100"/>
                <w:position w:val="0"/>
                <w:sz w:val="16"/>
                <w:szCs w:val="16"/>
              </w:rPr>
              <w:t>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239.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191,246.31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690, 643, </w:t>
            </w:r>
            <w:r>
              <w:rPr>
                <w:color w:val="000000"/>
                <w:spacing w:val="0"/>
                <w:w w:val="100"/>
                <w:position w:val="0"/>
                <w:sz w:val="16"/>
                <w:szCs w:val="16"/>
              </w:rPr>
              <w:t xml:space="preserve">870.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 xml:space="preserve">441,219, </w:t>
            </w:r>
            <w:r>
              <w:rPr>
                <w:color w:val="000000"/>
                <w:spacing w:val="0"/>
                <w:w w:val="100"/>
                <w:position w:val="0"/>
                <w:sz w:val="16"/>
                <w:szCs w:val="16"/>
              </w:rPr>
              <w:t xml:space="preserve">254. </w:t>
            </w:r>
            <w:r>
              <w:rPr>
                <w:color w:val="000000"/>
                <w:spacing w:val="0"/>
                <w:w w:val="100"/>
                <w:position w:val="0"/>
                <w:sz w:val="16"/>
                <w:szCs w:val="16"/>
              </w:rPr>
              <w:t>29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690,788,109.70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 xml:space="preserve">441,410, </w:t>
            </w:r>
            <w:r>
              <w:rPr>
                <w:color w:val="000000"/>
                <w:spacing w:val="0"/>
                <w:w w:val="100"/>
                <w:position w:val="0"/>
                <w:sz w:val="16"/>
                <w:szCs w:val="16"/>
              </w:rPr>
              <w:t xml:space="preserve">500. </w:t>
            </w:r>
            <w:r>
              <w:rPr>
                <w:color w:val="000000"/>
                <w:spacing w:val="0"/>
                <w:w w:val="100"/>
                <w:position w:val="0"/>
                <w:sz w:val="16"/>
                <w:szCs w:val="16"/>
              </w:rPr>
              <w:t>60</w:t>
            </w:r>
          </w:p>
        </w:tc>
      </w:tr>
    </w:tbl>
    <w:p>
      <w:pPr>
        <w:widowControl w:val="0"/>
        <w:spacing w:after="7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left"/>
        <w:tblLayout w:type="fixed"/>
      </w:tblPr>
      <w:tblGrid>
        <w:gridCol w:w="1661"/>
        <w:gridCol w:w="1622"/>
        <w:gridCol w:w="1632"/>
        <w:gridCol w:w="1344"/>
        <w:gridCol w:w="2434"/>
      </w:tblGrid>
      <w:tr>
        <w:trPr>
          <w:trHeight w:val="288"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不属于现金及现金等价物的货币</w:t>
            </w:r>
          </w:p>
        </w:tc>
        <w:tc>
          <w:tcPr>
            <w:gridSpan w:val="3"/>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color w:val="000000"/>
                <w:spacing w:val="0"/>
                <w:w w:val="100"/>
                <w:position w:val="0"/>
                <w:sz w:val="20"/>
                <w:szCs w:val="20"/>
              </w:rPr>
              <w:t>资金情况的说明：</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现金流量表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资产负债表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差异金额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差异内容</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441,410,500.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442, 018, </w:t>
            </w:r>
            <w:r>
              <w:rPr>
                <w:color w:val="000000"/>
                <w:spacing w:val="0"/>
                <w:w w:val="100"/>
                <w:position w:val="0"/>
                <w:sz w:val="16"/>
                <w:szCs w:val="16"/>
              </w:rPr>
              <w:t xml:space="preserve">500.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差异系保函保证金</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690,788, </w:t>
            </w:r>
            <w:r>
              <w:rPr>
                <w:color w:val="000000"/>
                <w:spacing w:val="0"/>
                <w:w w:val="100"/>
                <w:position w:val="0"/>
                <w:sz w:val="16"/>
                <w:szCs w:val="16"/>
              </w:rPr>
              <w:t xml:space="preserve">109.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690, 858, </w:t>
            </w:r>
            <w:r>
              <w:rPr>
                <w:color w:val="000000"/>
                <w:spacing w:val="0"/>
                <w:w w:val="100"/>
                <w:position w:val="0"/>
                <w:sz w:val="16"/>
                <w:szCs w:val="16"/>
              </w:rPr>
              <w:t xml:space="preserve">109.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差异系保函保证金</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5</w:t>
      </w:r>
      <w:bookmarkEnd w:id="1289"/>
      <w:r>
        <w:rPr>
          <w:color w:val="000000"/>
          <w:spacing w:val="0"/>
          <w:w w:val="100"/>
          <w:position w:val="0"/>
        </w:rPr>
        <w:t>2、所有权或使用权受到限制的资产</w:t>
      </w:r>
      <w:bookmarkEnd w:id="1287"/>
      <w:bookmarkEnd w:id="1288"/>
      <w:bookmarkEnd w:id="1290"/>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334, 606, </w:t>
            </w:r>
            <w:r>
              <w:rPr>
                <w:color w:val="000000"/>
                <w:spacing w:val="0"/>
                <w:w w:val="100"/>
                <w:position w:val="0"/>
                <w:sz w:val="16"/>
                <w:szCs w:val="16"/>
              </w:rPr>
              <w:t xml:space="preserve">833.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334, 676, </w:t>
            </w:r>
            <w:r>
              <w:rPr>
                <w:color w:val="000000"/>
                <w:spacing w:val="0"/>
                <w:w w:val="100"/>
                <w:position w:val="0"/>
                <w:sz w:val="16"/>
                <w:szCs w:val="16"/>
              </w:rPr>
              <w:t xml:space="preserve">833. </w:t>
            </w:r>
            <w:r>
              <w:rPr>
                <w:color w:val="000000"/>
                <w:spacing w:val="0"/>
                <w:w w:val="100"/>
                <w:position w:val="0"/>
                <w:sz w:val="16"/>
                <w:szCs w:val="16"/>
              </w:rPr>
              <w:t>51</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5</w:t>
      </w:r>
      <w:bookmarkEnd w:id="1293"/>
      <w:r>
        <w:rPr>
          <w:color w:val="000000"/>
          <w:spacing w:val="0"/>
          <w:w w:val="100"/>
          <w:position w:val="0"/>
        </w:rPr>
        <w:t>3、外币货币性项目</w:t>
      </w:r>
      <w:bookmarkEnd w:id="1291"/>
      <w:bookmarkEnd w:id="1292"/>
      <w:bookmarkEnd w:id="1294"/>
    </w:p>
    <w:p>
      <w:pPr>
        <w:pStyle w:val="Style38"/>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5" w:name="bookmark1295"/>
      <w:r>
        <w:rPr>
          <w:color w:val="000000"/>
          <w:spacing w:val="0"/>
          <w:w w:val="100"/>
          <w:position w:val="0"/>
        </w:rPr>
        <w:t>（1）外币货币性项目</w:t>
      </w:r>
      <w:bookmarkEnd w:id="1291"/>
      <w:bookmarkEnd w:id="1292"/>
      <w:bookmarkEnd w:id="129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1,871,835.79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w:t>
            </w:r>
            <w:r>
              <w:rPr>
                <w:color w:val="000000"/>
                <w:spacing w:val="0"/>
                <w:w w:val="100"/>
                <w:position w:val="0"/>
                <w:sz w:val="16"/>
                <w:szCs w:val="16"/>
              </w:rPr>
              <w:t>3068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13,677,129.75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1,948,613.56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9370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13,517,532.27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智利比索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264,113, </w:t>
            </w:r>
            <w:r>
              <w:rPr>
                <w:color w:val="000000"/>
                <w:spacing w:val="0"/>
                <w:w w:val="100"/>
                <w:position w:val="0"/>
                <w:sz w:val="16"/>
                <w:szCs w:val="16"/>
              </w:rPr>
              <w:t xml:space="preserve">840.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0104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2, 746, </w:t>
            </w:r>
            <w:r>
              <w:rPr>
                <w:color w:val="000000"/>
                <w:spacing w:val="0"/>
                <w:w w:val="100"/>
                <w:position w:val="0"/>
                <w:sz w:val="16"/>
                <w:szCs w:val="16"/>
              </w:rPr>
              <w:t xml:space="preserve">783. </w:t>
            </w:r>
            <w:r>
              <w:rPr>
                <w:color w:val="000000"/>
                <w:spacing w:val="0"/>
                <w:w w:val="100"/>
                <w:position w:val="0"/>
                <w:sz w:val="16"/>
                <w:szCs w:val="16"/>
              </w:rPr>
              <w:t>94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瑞典克朗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54,195.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7624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41,318.70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其中：智利比索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 xml:space="preserve">4, 635, </w:t>
            </w:r>
            <w:r>
              <w:rPr>
                <w:color w:val="000000"/>
                <w:spacing w:val="0"/>
                <w:w w:val="100"/>
                <w:position w:val="0"/>
                <w:sz w:val="16"/>
                <w:szCs w:val="16"/>
              </w:rPr>
              <w:t xml:space="preserve">920.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0104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48,213.57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893, </w:t>
            </w:r>
            <w:r>
              <w:rPr>
                <w:color w:val="000000"/>
                <w:spacing w:val="0"/>
                <w:w w:val="100"/>
                <w:position w:val="0"/>
                <w:sz w:val="16"/>
                <w:szCs w:val="16"/>
              </w:rPr>
              <w:t xml:space="preserve">470.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w:t>
            </w:r>
            <w:r>
              <w:rPr>
                <w:color w:val="000000"/>
                <w:spacing w:val="0"/>
                <w:w w:val="100"/>
                <w:position w:val="0"/>
                <w:sz w:val="16"/>
                <w:szCs w:val="16"/>
              </w:rPr>
              <w:t>3068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6, 528, </w:t>
            </w:r>
            <w:r>
              <w:rPr>
                <w:color w:val="000000"/>
                <w:spacing w:val="0"/>
                <w:w w:val="100"/>
                <w:position w:val="0"/>
                <w:sz w:val="16"/>
                <w:szCs w:val="16"/>
              </w:rPr>
              <w:t xml:space="preserve">407. </w:t>
            </w:r>
            <w:r>
              <w:rPr>
                <w:color w:val="000000"/>
                <w:spacing w:val="0"/>
                <w:w w:val="100"/>
                <w:position w:val="0"/>
                <w:sz w:val="16"/>
                <w:szCs w:val="16"/>
              </w:rPr>
              <w:t>40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14, 899, </w:t>
            </w:r>
            <w:r>
              <w:rPr>
                <w:color w:val="000000"/>
                <w:spacing w:val="0"/>
                <w:w w:val="100"/>
                <w:position w:val="0"/>
                <w:sz w:val="16"/>
                <w:szCs w:val="16"/>
              </w:rPr>
              <w:t xml:space="preserve">205.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9370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103,355,791.88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智利比索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745, 642, </w:t>
            </w:r>
            <w:r>
              <w:rPr>
                <w:color w:val="000000"/>
                <w:spacing w:val="0"/>
                <w:w w:val="100"/>
                <w:position w:val="0"/>
                <w:sz w:val="16"/>
                <w:szCs w:val="16"/>
              </w:rPr>
              <w:t xml:space="preserve">285.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0104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7, 754, </w:t>
            </w:r>
            <w:r>
              <w:rPr>
                <w:color w:val="000000"/>
                <w:spacing w:val="0"/>
                <w:w w:val="100"/>
                <w:position w:val="0"/>
                <w:sz w:val="16"/>
                <w:szCs w:val="16"/>
              </w:rPr>
              <w:t xml:space="preserve">679. </w:t>
            </w:r>
            <w:r>
              <w:rPr>
                <w:color w:val="000000"/>
                <w:spacing w:val="0"/>
                <w:w w:val="100"/>
                <w:position w:val="0"/>
                <w:sz w:val="16"/>
                <w:szCs w:val="16"/>
              </w:rPr>
              <w:t>77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w:t>
            </w:r>
            <w:r>
              <w:rPr>
                <w:color w:val="000000"/>
                <w:spacing w:val="0"/>
                <w:w w:val="100"/>
                <w:position w:val="0"/>
                <w:sz w:val="16"/>
                <w:szCs w:val="16"/>
              </w:rPr>
              <w:t>3068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241. </w:t>
            </w: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2,544,215.64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9370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17,649,223.89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智利比索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268,282, </w:t>
            </w:r>
            <w:r>
              <w:rPr>
                <w:color w:val="000000"/>
                <w:spacing w:val="0"/>
                <w:w w:val="100"/>
                <w:position w:val="0"/>
                <w:sz w:val="16"/>
                <w:szCs w:val="16"/>
              </w:rPr>
              <w:t xml:space="preserve">160.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0104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2, 790, </w:t>
            </w:r>
            <w:r>
              <w:rPr>
                <w:color w:val="000000"/>
                <w:spacing w:val="0"/>
                <w:w w:val="100"/>
                <w:position w:val="0"/>
                <w:sz w:val="16"/>
                <w:szCs w:val="16"/>
              </w:rPr>
              <w:t xml:space="preserve">134. </w:t>
            </w:r>
            <w:r>
              <w:rPr>
                <w:color w:val="000000"/>
                <w:spacing w:val="0"/>
                <w:w w:val="100"/>
                <w:position w:val="0"/>
                <w:sz w:val="16"/>
                <w:szCs w:val="16"/>
              </w:rPr>
              <w:t>46</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974.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w:t>
            </w:r>
            <w:r>
              <w:rPr>
                <w:color w:val="000000"/>
                <w:spacing w:val="0"/>
                <w:w w:val="100"/>
                <w:position w:val="0"/>
                <w:sz w:val="16"/>
                <w:szCs w:val="16"/>
              </w:rPr>
              <w:t>3068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72,880. </w:t>
            </w:r>
            <w:r>
              <w:rPr>
                <w:color w:val="000000"/>
                <w:spacing w:val="0"/>
                <w:w w:val="100"/>
                <w:position w:val="0"/>
                <w:sz w:val="16"/>
                <w:szCs w:val="16"/>
              </w:rPr>
              <w:t>14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智利比索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442, 937, </w:t>
            </w:r>
            <w:r>
              <w:rPr>
                <w:color w:val="000000"/>
                <w:spacing w:val="0"/>
                <w:w w:val="100"/>
                <w:position w:val="0"/>
                <w:sz w:val="16"/>
                <w:szCs w:val="16"/>
              </w:rPr>
              <w:t xml:space="preserve">440.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0104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4, 606, </w:t>
            </w:r>
            <w:r>
              <w:rPr>
                <w:color w:val="000000"/>
                <w:spacing w:val="0"/>
                <w:w w:val="100"/>
                <w:position w:val="0"/>
                <w:sz w:val="16"/>
                <w:szCs w:val="16"/>
              </w:rPr>
              <w:t xml:space="preserve">549. </w:t>
            </w:r>
            <w:r>
              <w:rPr>
                <w:color w:val="000000"/>
                <w:spacing w:val="0"/>
                <w:w w:val="100"/>
                <w:position w:val="0"/>
                <w:sz w:val="16"/>
                <w:szCs w:val="16"/>
              </w:rPr>
              <w:t>38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瑞典克朗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172,363.00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7624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131,409. </w:t>
            </w:r>
            <w:r>
              <w:rPr>
                <w:color w:val="000000"/>
                <w:spacing w:val="0"/>
                <w:w w:val="100"/>
                <w:position w:val="0"/>
                <w:sz w:val="16"/>
                <w:szCs w:val="16"/>
              </w:rPr>
              <w:t>55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72, </w:t>
            </w:r>
            <w:r>
              <w:rPr>
                <w:color w:val="000000"/>
                <w:spacing w:val="0"/>
                <w:w w:val="100"/>
                <w:position w:val="0"/>
                <w:sz w:val="16"/>
                <w:szCs w:val="16"/>
              </w:rPr>
              <w:t xml:space="preserve">584.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w:t>
            </w:r>
            <w:r>
              <w:rPr>
                <w:color w:val="000000"/>
                <w:spacing w:val="0"/>
                <w:w w:val="100"/>
                <w:position w:val="0"/>
                <w:sz w:val="16"/>
                <w:szCs w:val="16"/>
              </w:rPr>
              <w:t>3068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530, </w:t>
            </w:r>
            <w:r>
              <w:rPr>
                <w:color w:val="000000"/>
                <w:spacing w:val="0"/>
                <w:w w:val="100"/>
                <w:position w:val="0"/>
                <w:sz w:val="16"/>
                <w:szCs w:val="16"/>
              </w:rPr>
              <w:t xml:space="preserve">360. </w:t>
            </w:r>
            <w:r>
              <w:rPr>
                <w:color w:val="000000"/>
                <w:spacing w:val="0"/>
                <w:w w:val="100"/>
                <w:position w:val="0"/>
                <w:sz w:val="16"/>
                <w:szCs w:val="16"/>
              </w:rPr>
              <w:t>94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1,168,382.59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9370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105,070.03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智利比索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289,732, </w:t>
            </w:r>
            <w:r>
              <w:rPr>
                <w:color w:val="000000"/>
                <w:spacing w:val="0"/>
                <w:w w:val="100"/>
                <w:position w:val="0"/>
                <w:sz w:val="16"/>
                <w:szCs w:val="16"/>
              </w:rPr>
              <w:t xml:space="preserve">130.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0104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3,013,214. </w:t>
            </w:r>
            <w:r>
              <w:rPr>
                <w:color w:val="000000"/>
                <w:spacing w:val="0"/>
                <w:w w:val="100"/>
                <w:position w:val="0"/>
                <w:sz w:val="16"/>
                <w:szCs w:val="16"/>
              </w:rPr>
              <w:t>16</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瑞典克朗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345.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7624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33,808.72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其中：智利比索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841, </w:t>
            </w:r>
            <w:r>
              <w:rPr>
                <w:color w:val="000000"/>
                <w:spacing w:val="0"/>
                <w:w w:val="100"/>
                <w:position w:val="0"/>
                <w:sz w:val="16"/>
                <w:szCs w:val="16"/>
              </w:rPr>
              <w:t xml:space="preserve">680.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0104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753. </w:t>
            </w:r>
            <w:r>
              <w:rPr>
                <w:color w:val="000000"/>
                <w:spacing w:val="0"/>
                <w:w w:val="100"/>
                <w:position w:val="0"/>
                <w:sz w:val="16"/>
                <w:szCs w:val="16"/>
              </w:rPr>
              <w:t>47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115, </w:t>
            </w:r>
            <w:r>
              <w:rPr>
                <w:color w:val="000000"/>
                <w:spacing w:val="0"/>
                <w:w w:val="100"/>
                <w:position w:val="0"/>
                <w:sz w:val="16"/>
                <w:szCs w:val="16"/>
              </w:rPr>
              <w:t xml:space="preserve">898.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w:t>
            </w:r>
            <w:r>
              <w:rPr>
                <w:color w:val="000000"/>
                <w:spacing w:val="0"/>
                <w:w w:val="100"/>
                <w:position w:val="0"/>
                <w:sz w:val="16"/>
                <w:szCs w:val="16"/>
              </w:rPr>
              <w:t>3068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846, </w:t>
            </w:r>
            <w:r>
              <w:rPr>
                <w:color w:val="000000"/>
                <w:spacing w:val="0"/>
                <w:w w:val="100"/>
                <w:position w:val="0"/>
                <w:sz w:val="16"/>
                <w:szCs w:val="16"/>
              </w:rPr>
              <w:t xml:space="preserve">845. </w:t>
            </w:r>
            <w:r>
              <w:rPr>
                <w:color w:val="000000"/>
                <w:spacing w:val="0"/>
                <w:w w:val="100"/>
                <w:position w:val="0"/>
                <w:sz w:val="16"/>
                <w:szCs w:val="16"/>
              </w:rPr>
              <w:t>84</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智利比索</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185, 690, </w:t>
            </w:r>
            <w:r>
              <w:rPr>
                <w:color w:val="000000"/>
                <w:spacing w:val="0"/>
                <w:w w:val="100"/>
                <w:position w:val="0"/>
                <w:sz w:val="16"/>
                <w:szCs w:val="16"/>
              </w:rPr>
              <w:t xml:space="preserve">640.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0104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1,931,182.66</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line="331" w:lineRule="exact"/>
        <w:ind w:left="0" w:right="0" w:firstLine="0"/>
        <w:jc w:val="left"/>
      </w:pPr>
      <w:bookmarkStart w:id="1296" w:name="bookmark1296"/>
      <w:bookmarkStart w:id="1297" w:name="bookmark1297"/>
      <w:bookmarkStart w:id="1298" w:name="bookmark1298"/>
      <w:r>
        <w:rPr>
          <w:color w:val="000000"/>
          <w:spacing w:val="0"/>
          <w:w w:val="100"/>
          <w:position w:val="0"/>
        </w:rPr>
        <w:t>（2）境外经营实体说明，包括对于重要的境外经营实体，应披露其境外主要经营地、记账本位币及选择 依据，记账本位币发生变化的还应披露原因。</w:t>
      </w:r>
      <w:bookmarkEnd w:id="1296"/>
      <w:bookmarkEnd w:id="1297"/>
      <w:bookmarkEnd w:id="1298"/>
    </w:p>
    <w:p>
      <w:pPr>
        <w:pStyle w:val="Style42"/>
        <w:keepNext w:val="0"/>
        <w:keepLines w:val="0"/>
        <w:widowControl w:val="0"/>
        <w:shd w:val="clear" w:color="auto" w:fill="auto"/>
        <w:bidi w:val="0"/>
        <w:spacing w:before="0" w:after="0" w:line="240" w:lineRule="auto"/>
        <w:ind w:left="34"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left"/>
        <w:tblLayout w:type="fixed"/>
      </w:tblPr>
      <w:tblGrid>
        <w:gridCol w:w="3379"/>
        <w:gridCol w:w="1416"/>
        <w:gridCol w:w="1608"/>
        <w:gridCol w:w="2371"/>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境外经营实体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记账本位币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选择记账本位币的依据</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中瑞思创（香港）国际有限公司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经营所在地主要货币</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Century Retail Europe B.V.</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荷兰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欧元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经营所在地主要货币</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Century Link America</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经营所在地主要货币</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Century Europe AB</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瑞典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瑞典克朗</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经营所在地主要货币</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GL</w:t>
            </w:r>
            <w:r>
              <w:rPr>
                <w:color w:val="000000"/>
                <w:spacing w:val="0"/>
                <w:w w:val="100"/>
                <w:position w:val="0"/>
                <w:sz w:val="20"/>
                <w:szCs w:val="20"/>
              </w:rPr>
              <w:t>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智利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智利比索</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经营所在地主要货币</w:t>
            </w:r>
          </w:p>
        </w:tc>
      </w:tr>
    </w:tbl>
    <w:p>
      <w:pPr>
        <w:widowControl w:val="0"/>
        <w:spacing w:after="619" w:line="1" w:lineRule="exact"/>
      </w:pPr>
    </w:p>
    <w:p>
      <w:pPr>
        <w:pStyle w:val="Style31"/>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八</w:t>
      </w:r>
      <w:bookmarkEnd w:id="1301"/>
      <w:r>
        <w:rPr>
          <w:color w:val="000000"/>
          <w:spacing w:val="0"/>
          <w:w w:val="100"/>
          <w:position w:val="0"/>
        </w:rPr>
        <w:t>、合并范围的变更</w:t>
      </w:r>
      <w:bookmarkEnd w:id="1299"/>
      <w:bookmarkEnd w:id="1300"/>
      <w:bookmarkEnd w:id="1302"/>
    </w:p>
    <w:p>
      <w:pPr>
        <w:pStyle w:val="Style38"/>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r>
        <w:rPr>
          <w:color w:val="000000"/>
          <w:spacing w:val="0"/>
          <w:w w:val="100"/>
          <w:position w:val="0"/>
        </w:rPr>
        <w:t>1、非同一控制下企业合并</w:t>
      </w:r>
      <w:bookmarkEnd w:id="1303"/>
      <w:bookmarkEnd w:id="1304"/>
      <w:bookmarkEnd w:id="1305"/>
    </w:p>
    <w:p>
      <w:pPr>
        <w:pStyle w:val="Style38"/>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6" w:name="bookmark1306"/>
      <w:r>
        <w:rPr>
          <w:color w:val="000000"/>
          <w:spacing w:val="0"/>
          <w:w w:val="100"/>
          <w:position w:val="0"/>
        </w:rPr>
        <w:t>（1）本期发生的非同一控制下企业合并</w:t>
      </w:r>
      <w:bookmarkEnd w:id="1303"/>
      <w:bookmarkEnd w:id="1304"/>
      <w:bookmarkEnd w:id="130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595"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5" w:lineRule="exact"/>
              <w:ind w:left="0" w:right="0" w:firstLine="0"/>
              <w:jc w:val="left"/>
            </w:pPr>
            <w:r>
              <w:rPr>
                <w:color w:val="000000"/>
                <w:spacing w:val="0"/>
                <w:w w:val="100"/>
                <w:position w:val="0"/>
              </w:rPr>
              <w:t>广州医惠信 息科技有限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600, </w:t>
            </w:r>
            <w:r>
              <w:rPr>
                <w:color w:val="000000"/>
                <w:spacing w:val="0"/>
                <w:w w:val="100"/>
                <w:position w:val="0"/>
                <w:sz w:val="16"/>
                <w:szCs w:val="16"/>
              </w:rPr>
              <w:t xml:space="preserve">000. </w:t>
            </w:r>
            <w:r>
              <w:rPr>
                <w:color w:val="000000"/>
                <w:spacing w:val="0"/>
                <w:w w:val="100"/>
                <w:position w:val="0"/>
                <w:sz w:val="16"/>
                <w:szCs w:val="16"/>
              </w:rPr>
              <w:t>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57.30%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现金支付</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财产权交接</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-504, 160. </w:t>
            </w:r>
            <w:r>
              <w:rPr>
                <w:color w:val="000000"/>
                <w:spacing w:val="0"/>
                <w:w w:val="100"/>
                <w:position w:val="0"/>
                <w:sz w:val="16"/>
                <w:szCs w:val="16"/>
              </w:rPr>
              <w:t>73</w:t>
            </w:r>
          </w:p>
        </w:tc>
      </w:tr>
      <w:tr>
        <w:trPr>
          <w:trHeight w:val="442"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widowControl w:val="0"/>
        <w:spacing w:line="1" w:lineRule="exact"/>
      </w:pPr>
    </w:p>
    <w:p>
      <w:pPr>
        <w:pStyle w:val="Style4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（二）其他原因的合并范围变动</w:t>
      </w:r>
    </w:p>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合并范围增加</w:t>
      </w:r>
    </w:p>
    <w:tbl>
      <w:tblPr>
        <w:tblOverlap w:val="never"/>
        <w:jc w:val="left"/>
        <w:tblLayout w:type="fixed"/>
      </w:tblPr>
      <w:tblGrid>
        <w:gridCol w:w="1714"/>
        <w:gridCol w:w="1704"/>
        <w:gridCol w:w="1704"/>
        <w:gridCol w:w="1704"/>
        <w:gridCol w:w="1714"/>
      </w:tblGrid>
      <w:tr>
        <w:trPr>
          <w:trHeight w:val="36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股权取得方式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股权取得时点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出资比例</w:t>
            </w:r>
          </w:p>
        </w:tc>
      </w:tr>
      <w:tr>
        <w:trPr>
          <w:trHeight w:val="66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福建医惠医疗信息 服务有限公司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275</w:t>
            </w:r>
            <w:r>
              <w:rPr>
                <w:color w:val="000000"/>
                <w:spacing w:val="0"/>
                <w:w w:val="100"/>
                <w:position w:val="0"/>
                <w:sz w:val="20"/>
                <w:szCs w:val="20"/>
              </w:rPr>
              <w:t>万元</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55.00%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日，医惠科技尚未出资。</w:t>
      </w:r>
    </w:p>
    <w:p>
      <w:pPr>
        <w:widowControl w:val="0"/>
        <w:spacing w:after="379" w:line="1" w:lineRule="exact"/>
      </w:pPr>
    </w:p>
    <w:p>
      <w:pPr>
        <w:pStyle w:val="Style38"/>
        <w:keepNext/>
        <w:keepLines/>
        <w:widowControl w:val="0"/>
        <w:shd w:val="clear" w:color="auto" w:fill="auto"/>
        <w:bidi w:val="0"/>
        <w:spacing w:before="0" w:line="240" w:lineRule="auto"/>
        <w:ind w:left="0" w:right="0" w:firstLine="140"/>
        <w:jc w:val="left"/>
      </w:pPr>
      <w:bookmarkStart w:id="1307" w:name="bookmark1307"/>
      <w:bookmarkStart w:id="1308" w:name="bookmark1308"/>
      <w:bookmarkStart w:id="1309" w:name="bookmark1309"/>
      <w:r>
        <w:rPr>
          <w:color w:val="000000"/>
          <w:spacing w:val="0"/>
          <w:w w:val="100"/>
          <w:position w:val="0"/>
        </w:rPr>
        <w:t>（2）合并成本及商誉</w:t>
      </w:r>
      <w:bookmarkEnd w:id="1307"/>
      <w:bookmarkEnd w:id="1308"/>
      <w:bookmarkEnd w:id="130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广州医惠信息科技有限公司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40" w:right="0" w:firstLine="0"/>
              <w:jc w:val="both"/>
              <w:rPr>
                <w:sz w:val="16"/>
                <w:szCs w:val="16"/>
              </w:rPr>
            </w:pPr>
            <w:r>
              <w:rPr>
                <w:color w:val="000000"/>
                <w:spacing w:val="0"/>
                <w:w w:val="100"/>
                <w:position w:val="0"/>
                <w:sz w:val="16"/>
                <w:szCs w:val="16"/>
              </w:rPr>
              <w:t xml:space="preserve">600,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40" w:right="0" w:firstLine="0"/>
              <w:jc w:val="both"/>
              <w:rPr>
                <w:sz w:val="16"/>
                <w:szCs w:val="16"/>
              </w:rPr>
            </w:pPr>
            <w:r>
              <w:rPr>
                <w:color w:val="000000"/>
                <w:spacing w:val="0"/>
                <w:w w:val="100"/>
                <w:position w:val="0"/>
                <w:sz w:val="16"/>
                <w:szCs w:val="16"/>
              </w:rPr>
              <w:t xml:space="preserve">600,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40" w:right="0" w:firstLine="0"/>
              <w:jc w:val="both"/>
              <w:rPr>
                <w:sz w:val="16"/>
                <w:szCs w:val="16"/>
              </w:rPr>
            </w:pPr>
            <w:r>
              <w:rPr>
                <w:color w:val="000000"/>
                <w:spacing w:val="0"/>
                <w:w w:val="100"/>
                <w:position w:val="0"/>
                <w:sz w:val="16"/>
                <w:szCs w:val="16"/>
              </w:rPr>
              <w:t xml:space="preserve">600, </w:t>
            </w:r>
            <w:r>
              <w:rPr>
                <w:color w:val="000000"/>
                <w:spacing w:val="0"/>
                <w:w w:val="100"/>
                <w:position w:val="0"/>
                <w:sz w:val="16"/>
                <w:szCs w:val="16"/>
              </w:rPr>
              <w:t xml:space="preserve">000. </w:t>
            </w:r>
            <w:r>
              <w:rPr>
                <w:color w:val="000000"/>
                <w:spacing w:val="0"/>
                <w:w w:val="100"/>
                <w:position w:val="0"/>
                <w:sz w:val="16"/>
                <w:szCs w:val="16"/>
              </w:rPr>
              <w:t>00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r>
        <w:br w:type="page"/>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numPr>
          <w:ilvl w:val="0"/>
          <w:numId w:val="77"/>
        </w:numPr>
        <w:shd w:val="clear" w:color="auto" w:fill="auto"/>
        <w:bidi w:val="0"/>
        <w:spacing w:before="0" w:after="360" w:line="240" w:lineRule="auto"/>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被购买方于购买日可辨认资产、负债</w:t>
      </w:r>
      <w:bookmarkEnd w:id="1310"/>
      <w:bookmarkEnd w:id="1311"/>
      <w:bookmarkEnd w:id="131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339, </w:t>
            </w:r>
            <w:r>
              <w:rPr>
                <w:color w:val="000000"/>
                <w:spacing w:val="0"/>
                <w:w w:val="100"/>
                <w:position w:val="0"/>
                <w:sz w:val="16"/>
                <w:szCs w:val="16"/>
              </w:rPr>
              <w:t xml:space="preserve">757.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339,757.91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74,386.00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rPr>
                <w:sz w:val="16"/>
                <w:szCs w:val="16"/>
              </w:rPr>
            </w:pPr>
            <w:r>
              <w:rPr>
                <w:color w:val="000000"/>
                <w:spacing w:val="0"/>
                <w:w w:val="100"/>
                <w:position w:val="0"/>
                <w:sz w:val="16"/>
                <w:szCs w:val="16"/>
              </w:rPr>
              <w:t xml:space="preserve">74, </w:t>
            </w:r>
            <w:r>
              <w:rPr>
                <w:color w:val="000000"/>
                <w:spacing w:val="0"/>
                <w:w w:val="100"/>
                <w:position w:val="0"/>
                <w:sz w:val="16"/>
                <w:szCs w:val="16"/>
              </w:rPr>
              <w:t xml:space="preserve">386.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17,027.27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rPr>
                <w:sz w:val="16"/>
                <w:szCs w:val="16"/>
              </w:rPr>
            </w:pPr>
            <w:r>
              <w:rPr>
                <w:color w:val="000000"/>
                <w:spacing w:val="0"/>
                <w:w w:val="100"/>
                <w:position w:val="0"/>
                <w:sz w:val="16"/>
                <w:szCs w:val="16"/>
              </w:rPr>
              <w:t>17,027.27</w:t>
            </w:r>
          </w:p>
        </w:tc>
      </w:tr>
      <w:tr>
        <w:trPr>
          <w:trHeight w:val="403"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539, </w:t>
            </w:r>
            <w:r>
              <w:rPr>
                <w:color w:val="000000"/>
                <w:spacing w:val="0"/>
                <w:w w:val="100"/>
                <w:position w:val="0"/>
                <w:sz w:val="16"/>
                <w:szCs w:val="16"/>
              </w:rPr>
              <w:t xml:space="preserve">220.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539,220.79</w:t>
            </w:r>
          </w:p>
        </w:tc>
      </w:tr>
      <w:tr>
        <w:trPr>
          <w:trHeight w:val="403"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10,150.00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150. </w:t>
            </w:r>
            <w:r>
              <w:rPr>
                <w:color w:val="000000"/>
                <w:spacing w:val="0"/>
                <w:w w:val="100"/>
                <w:position w:val="0"/>
                <w:sz w:val="16"/>
                <w:szCs w:val="16"/>
              </w:rPr>
              <w:t>00</w:t>
            </w:r>
          </w:p>
        </w:tc>
      </w:tr>
      <w:tr>
        <w:trPr>
          <w:trHeight w:val="398"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241.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241. </w:t>
            </w:r>
            <w:r>
              <w:rPr>
                <w:color w:val="000000"/>
                <w:spacing w:val="0"/>
                <w:w w:val="100"/>
                <w:position w:val="0"/>
                <w:sz w:val="16"/>
                <w:szCs w:val="16"/>
              </w:rPr>
              <w:t>97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 xml:space="preserve">600,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可辨认资产、负债公允价值的确定方法:</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企业合并中承担的被购买方的或有负债:</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九</w:t>
      </w:r>
      <w:bookmarkEnd w:id="1316"/>
      <w:r>
        <w:rPr>
          <w:color w:val="000000"/>
          <w:spacing w:val="0"/>
          <w:w w:val="100"/>
          <w:position w:val="0"/>
        </w:rPr>
        <w:t>、在其他主体中的权益</w:t>
      </w:r>
      <w:bookmarkEnd w:id="1314"/>
      <w:bookmarkEnd w:id="1315"/>
      <w:bookmarkEnd w:id="1317"/>
    </w:p>
    <w:p>
      <w:pPr>
        <w:pStyle w:val="Style38"/>
        <w:keepNext/>
        <w:keepLines/>
        <w:widowControl w:val="0"/>
        <w:shd w:val="clear" w:color="auto" w:fill="auto"/>
        <w:bidi w:val="0"/>
        <w:spacing w:before="0" w:after="360" w:line="240" w:lineRule="auto"/>
        <w:ind w:left="0" w:right="0" w:firstLine="0"/>
        <w:jc w:val="left"/>
      </w:pPr>
      <w:bookmarkStart w:id="1318" w:name="bookmark1318"/>
      <w:bookmarkStart w:id="1319" w:name="bookmark1319"/>
      <w:bookmarkStart w:id="1320" w:name="bookmark1320"/>
      <w:r>
        <w:rPr>
          <w:color w:val="000000"/>
          <w:spacing w:val="0"/>
          <w:w w:val="100"/>
          <w:position w:val="0"/>
        </w:rPr>
        <w:t>1、在子公司中的权益</w:t>
      </w:r>
      <w:bookmarkEnd w:id="1318"/>
      <w:bookmarkEnd w:id="1319"/>
      <w:bookmarkEnd w:id="1320"/>
    </w:p>
    <w:p>
      <w:pPr>
        <w:pStyle w:val="Style38"/>
        <w:keepNext/>
        <w:keepLines/>
        <w:widowControl w:val="0"/>
        <w:shd w:val="clear" w:color="auto" w:fill="auto"/>
        <w:bidi w:val="0"/>
        <w:spacing w:before="0" w:after="360" w:line="240" w:lineRule="auto"/>
        <w:ind w:left="0" w:right="0" w:firstLine="0"/>
        <w:jc w:val="left"/>
      </w:pPr>
      <w:bookmarkStart w:id="1318" w:name="bookmark1318"/>
      <w:bookmarkStart w:id="1319" w:name="bookmark1319"/>
      <w:bookmarkStart w:id="1321" w:name="bookmark1321"/>
      <w:r>
        <w:rPr>
          <w:color w:val="000000"/>
          <w:spacing w:val="0"/>
          <w:w w:val="100"/>
          <w:position w:val="0"/>
        </w:rPr>
        <w:t>(1)企业集团的构成</w:t>
      </w:r>
      <w:bookmarkEnd w:id="1318"/>
      <w:bookmarkEnd w:id="1319"/>
      <w:bookmarkEnd w:id="1321"/>
    </w:p>
    <w:tbl>
      <w:tblPr>
        <w:tblOverlap w:val="never"/>
        <w:jc w:val="center"/>
        <w:tblLayout w:type="fixed"/>
      </w:tblPr>
      <w:tblGrid>
        <w:gridCol w:w="1570"/>
        <w:gridCol w:w="1176"/>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杭州思创安防科技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杭州思越科技有限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杭州思创汇联科技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上扬无线射频科技 扬州有限公司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570"/>
        <w:gridCol w:w="1176"/>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杭州中科思创射频 识别技术有限公司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杭州思创宣道信息 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绿泰信息科技（上 海）有限公司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思创超讯公司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杭州中瑞思创物联 科技有限公司［注］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广州理德物联网科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浙江省沃森智慧医 疗研究院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中瑞思创（香港） 国际有限公司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商贸业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Century Europe AB</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Century Retail</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Europe B. V.</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荷兰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Century Link</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America</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GL</w:t>
            </w:r>
            <w:r>
              <w:rPr>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医惠科技（苏州）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杭州简惠信息技术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杭州智海医惠信息 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杭州赛胜科技有限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杭州医惠软件有限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杭州健海科技有限 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bl>
    <w:p>
      <w:pPr>
        <w:widowControl w:val="0"/>
        <w:spacing w:line="1" w:lineRule="exact"/>
      </w:pPr>
      <w:r>
        <w:br w:type="page"/>
      </w:r>
    </w:p>
    <w:tbl>
      <w:tblPr>
        <w:tblOverlap w:val="never"/>
        <w:jc w:val="center"/>
        <w:tblLayout w:type="fixed"/>
      </w:tblPr>
      <w:tblGrid>
        <w:gridCol w:w="1570"/>
        <w:gridCol w:w="1176"/>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无锡医惠物联网科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浙江省中卫护理信 息管理研究所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广州医惠信息科技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福建医惠医疗信息 服务有限公司［注</w:t>
            </w:r>
          </w:p>
          <w:p>
            <w:pPr>
              <w:pStyle w:val="Style28"/>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［注</w:t>
      </w:r>
      <w:r>
        <w:rPr>
          <w:color w:val="000000"/>
          <w:spacing w:val="0"/>
          <w:w w:val="100"/>
          <w:position w:val="0"/>
        </w:rPr>
        <w:t>］：</w:t>
      </w:r>
      <w:r>
        <w:rPr>
          <w:color w:val="000000"/>
          <w:spacing w:val="0"/>
          <w:w w:val="100"/>
          <w:position w:val="0"/>
        </w:rPr>
        <w:t>浙江思创理德物联科技有限公司于</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月更名为杭州中瑞思创物联科技有限公司。</w:t>
      </w:r>
    </w:p>
    <w:p>
      <w:pPr>
        <w:pStyle w:val="Style19"/>
        <w:keepNext w:val="0"/>
        <w:keepLines w:val="0"/>
        <w:widowControl w:val="0"/>
        <w:shd w:val="clear" w:color="auto" w:fill="auto"/>
        <w:bidi w:val="0"/>
        <w:spacing w:before="0" w:after="160" w:line="480" w:lineRule="exact"/>
        <w:ind w:left="0" w:right="0" w:firstLine="380"/>
        <w:jc w:val="left"/>
      </w:pPr>
      <w:r>
        <w:rPr>
          <w:color w:val="000000"/>
          <w:spacing w:val="0"/>
          <w:w w:val="100"/>
          <w:position w:val="0"/>
          <w:sz w:val="16"/>
          <w:szCs w:val="16"/>
        </w:rPr>
        <w:t>(2)</w:t>
      </w:r>
      <w:r>
        <w:rPr>
          <w:color w:val="000000"/>
          <w:spacing w:val="0"/>
          <w:w w:val="100"/>
          <w:position w:val="0"/>
          <w:sz w:val="17"/>
          <w:szCs w:val="17"/>
        </w:rPr>
        <w:t>其他说明：</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日，由医惠科技公司、孙美凤和张丹芬投资设立的福建医惠医疗信息 服务有限公司，各方实际出资额为</w:t>
      </w:r>
      <w:r>
        <w:rPr>
          <w:color w:val="000000"/>
          <w:spacing w:val="0"/>
          <w:w w:val="100"/>
          <w:position w:val="0"/>
        </w:rPr>
        <w:t>0,</w:t>
      </w:r>
      <w:r>
        <w:rPr>
          <w:color w:val="000000"/>
          <w:spacing w:val="0"/>
          <w:w w:val="100"/>
          <w:position w:val="0"/>
        </w:rPr>
        <w:t>该公司未发生任何业务。</w:t>
      </w:r>
    </w:p>
    <w:p>
      <w:pPr>
        <w:pStyle w:val="Style38"/>
        <w:keepNext/>
        <w:keepLines/>
        <w:widowControl w:val="0"/>
        <w:shd w:val="clear" w:color="auto" w:fill="auto"/>
        <w:bidi w:val="0"/>
        <w:spacing w:before="0" w:line="480" w:lineRule="exact"/>
        <w:ind w:left="0" w:right="0" w:firstLine="0"/>
        <w:jc w:val="left"/>
      </w:pPr>
      <w:bookmarkStart w:id="1322" w:name="bookmark1322"/>
      <w:bookmarkStart w:id="1323" w:name="bookmark1323"/>
      <w:bookmarkStart w:id="1324" w:name="bookmark1324"/>
      <w:r>
        <w:rPr>
          <w:color w:val="000000"/>
          <w:spacing w:val="0"/>
          <w:w w:val="100"/>
          <w:position w:val="0"/>
        </w:rPr>
        <w:t>(2)重要的非全资子公司</w:t>
      </w:r>
      <w:bookmarkEnd w:id="1322"/>
      <w:bookmarkEnd w:id="1323"/>
      <w:bookmarkEnd w:id="132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GL</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49.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1,011,464. </w:t>
            </w:r>
            <w:r>
              <w:rPr>
                <w:color w:val="000000"/>
                <w:spacing w:val="0"/>
                <w:w w:val="100"/>
                <w:position w:val="0"/>
                <w:sz w:val="16"/>
                <w:szCs w:val="16"/>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12,812,907.75</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79"/>
        </w:numPr>
        <w:shd w:val="clear" w:color="auto" w:fill="auto"/>
        <w:bidi w:val="0"/>
        <w:spacing w:before="0" w:line="240" w:lineRule="auto"/>
        <w:ind w:left="0" w:right="0" w:firstLine="14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重要非全资子公司的主要财务信息</w:t>
      </w:r>
      <w:bookmarkEnd w:id="1325"/>
      <w:bookmarkEnd w:id="1326"/>
      <w:bookmarkEnd w:id="1328"/>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非流动</w:t>
            </w:r>
          </w:p>
          <w:p>
            <w:pPr>
              <w:pStyle w:val="Style2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GL</w:t>
            </w:r>
            <w:r>
              <w:rPr>
                <w:color w:val="000000"/>
                <w:spacing w:val="0"/>
                <w:w w:val="100"/>
                <w:position w:val="0"/>
              </w:rPr>
              <w:t>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37,768,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889, 471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38, 658,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12,509,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31,460,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886, 441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32, 347,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8,535, 1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8,535, 1</w:t>
            </w:r>
          </w:p>
        </w:tc>
      </w:tr>
      <w:tr>
        <w:trPr>
          <w:trHeight w:val="442"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534. </w:t>
            </w:r>
            <w:r>
              <w:rPr>
                <w:color w:val="000000"/>
                <w:spacing w:val="0"/>
                <w:w w:val="100"/>
                <w:position w:val="0"/>
                <w:sz w:val="16"/>
                <w:szCs w:val="16"/>
              </w:rPr>
              <w:t>65</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.29</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005.</w:t>
            </w:r>
            <w:r>
              <w:rPr>
                <w:color w:val="000000"/>
                <w:spacing w:val="0"/>
                <w:w w:val="100"/>
                <w:position w:val="0"/>
                <w:sz w:val="16"/>
                <w:szCs w:val="16"/>
              </w:rPr>
              <w:t>94</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214. </w:t>
            </w:r>
            <w:r>
              <w:rPr>
                <w:color w:val="000000"/>
                <w:spacing w:val="0"/>
                <w:w w:val="100"/>
                <w:position w:val="0"/>
                <w:sz w:val="16"/>
                <w:szCs w:val="16"/>
              </w:rPr>
              <w:t>62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214. </w:t>
            </w:r>
            <w:r>
              <w:rPr>
                <w:color w:val="000000"/>
                <w:spacing w:val="0"/>
                <w:w w:val="100"/>
                <w:position w:val="0"/>
                <w:sz w:val="16"/>
                <w:szCs w:val="16"/>
              </w:rPr>
              <w:t>62</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987.</w:t>
            </w:r>
            <w:r>
              <w:rPr>
                <w:color w:val="000000"/>
                <w:spacing w:val="0"/>
                <w:w w:val="100"/>
                <w:position w:val="0"/>
                <w:sz w:val="16"/>
                <w:szCs w:val="16"/>
              </w:rPr>
              <w:t>09</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428. </w:t>
            </w:r>
            <w:r>
              <w:rPr>
                <w:color w:val="000000"/>
                <w:spacing w:val="0"/>
                <w:w w:val="100"/>
                <w:position w:val="0"/>
                <w:sz w:val="16"/>
                <w:szCs w:val="16"/>
              </w:rPr>
              <w:t>42</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22.91</w:t>
            </w:r>
          </w:p>
        </w:tc>
      </w:tr>
    </w:tbl>
    <w:p>
      <w:pPr>
        <w:widowControl w:val="0"/>
        <w:spacing w:after="7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w:t>
            </w:r>
          </w:p>
        </w:tc>
      </w:tr>
    </w:tbl>
    <w:p>
      <w:pPr>
        <w:widowControl w:val="0"/>
        <w:spacing w:line="1" w:lineRule="exact"/>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金流量</w:t>
            </w:r>
          </w:p>
        </w:tc>
      </w:tr>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GL</w:t>
            </w:r>
            <w:r>
              <w:rPr>
                <w:color w:val="000000"/>
                <w:spacing w:val="0"/>
                <w:w w:val="100"/>
                <w:position w:val="0"/>
              </w:rPr>
              <w:t>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41,589,398.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2,064,213.6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5,300, </w:t>
            </w:r>
            <w:r>
              <w:rPr>
                <w:color w:val="000000"/>
                <w:spacing w:val="0"/>
                <w:w w:val="100"/>
                <w:position w:val="0"/>
                <w:sz w:val="16"/>
                <w:szCs w:val="16"/>
              </w:rPr>
              <w:t xml:space="preserve">870. </w:t>
            </w:r>
            <w:r>
              <w:rPr>
                <w:color w:val="000000"/>
                <w:spacing w:val="0"/>
                <w:w w:val="100"/>
                <w:position w:val="0"/>
                <w:sz w:val="16"/>
                <w:szCs w:val="16"/>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2,422, </w:t>
            </w:r>
            <w:r>
              <w:rPr>
                <w:color w:val="000000"/>
                <w:spacing w:val="0"/>
                <w:w w:val="100"/>
                <w:position w:val="0"/>
                <w:sz w:val="16"/>
                <w:szCs w:val="16"/>
              </w:rPr>
              <w:t xml:space="preserve">438. </w:t>
            </w:r>
            <w:r>
              <w:rPr>
                <w:color w:val="000000"/>
                <w:spacing w:val="0"/>
                <w:w w:val="100"/>
                <w:position w:val="0"/>
                <w:sz w:val="16"/>
                <w:szCs w:val="16"/>
              </w:rPr>
              <w:t>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45,725,337.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5,314, </w:t>
            </w:r>
            <w:r>
              <w:rPr>
                <w:color w:val="000000"/>
                <w:spacing w:val="0"/>
                <w:w w:val="100"/>
                <w:position w:val="0"/>
                <w:sz w:val="16"/>
                <w:szCs w:val="16"/>
              </w:rPr>
              <w:t>656.4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324,810.8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3,823,776. </w:t>
            </w:r>
            <w:r>
              <w:rPr>
                <w:color w:val="000000"/>
                <w:spacing w:val="0"/>
                <w:w w:val="100"/>
                <w:position w:val="0"/>
                <w:sz w:val="16"/>
                <w:szCs w:val="16"/>
              </w:rPr>
              <w:t>1</w:t>
            </w:r>
          </w:p>
        </w:tc>
      </w:tr>
      <w:tr>
        <w:trPr>
          <w:trHeight w:val="437"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r>
        <w:rPr>
          <w:color w:val="000000"/>
          <w:spacing w:val="0"/>
          <w:w w:val="100"/>
          <w:position w:val="0"/>
        </w:rPr>
        <w:t>2、在子公司的所有者权益份额发生变化且仍控制子公司的交易</w:t>
      </w:r>
      <w:bookmarkEnd w:id="1329"/>
      <w:bookmarkEnd w:id="1330"/>
      <w:bookmarkEnd w:id="1331"/>
    </w:p>
    <w:p>
      <w:pPr>
        <w:pStyle w:val="Style38"/>
        <w:keepNext/>
        <w:keepLines/>
        <w:widowControl w:val="0"/>
        <w:shd w:val="clear" w:color="auto" w:fill="auto"/>
        <w:bidi w:val="0"/>
        <w:spacing w:before="0" w:after="320" w:line="240" w:lineRule="auto"/>
        <w:ind w:left="0" w:right="0" w:firstLine="0"/>
        <w:jc w:val="left"/>
      </w:pPr>
      <w:bookmarkStart w:id="1329" w:name="bookmark1329"/>
      <w:bookmarkStart w:id="1330" w:name="bookmark1330"/>
      <w:bookmarkStart w:id="1332" w:name="bookmark1332"/>
      <w:r>
        <w:rPr>
          <w:color w:val="000000"/>
          <w:spacing w:val="0"/>
          <w:w w:val="100"/>
          <w:position w:val="0"/>
        </w:rPr>
        <w:t>(1)在子公司所有者权益份额发生变化的情况说明</w:t>
      </w:r>
      <w:bookmarkEnd w:id="1329"/>
      <w:bookmarkEnd w:id="1330"/>
      <w:bookmarkEnd w:id="1332"/>
    </w:p>
    <w:tbl>
      <w:tblPr>
        <w:tblOverlap w:val="never"/>
        <w:jc w:val="left"/>
        <w:tblLayout w:type="fixed"/>
      </w:tblPr>
      <w:tblGrid>
        <w:gridCol w:w="2141"/>
        <w:gridCol w:w="2131"/>
        <w:gridCol w:w="2131"/>
        <w:gridCol w:w="2136"/>
      </w:tblGrid>
      <w:tr>
        <w:trPr>
          <w:trHeight w:val="36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变动时间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变动前持股比例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变动后持股比例</w:t>
            </w:r>
          </w:p>
        </w:tc>
      </w:tr>
      <w:tr>
        <w:trPr>
          <w:trHeight w:val="66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杭州中瑞思创物联科技 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95.74%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bl>
    <w:p>
      <w:pPr>
        <w:widowControl w:val="0"/>
        <w:spacing w:after="639" w:line="1" w:lineRule="exact"/>
      </w:pPr>
    </w:p>
    <w:p>
      <w:pPr>
        <w:pStyle w:val="Style38"/>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r>
        <w:rPr>
          <w:color w:val="000000"/>
          <w:spacing w:val="0"/>
          <w:w w:val="100"/>
          <w:position w:val="0"/>
        </w:rPr>
        <w:t>(2)交易对于少数股东权益及归属于母公司所有者权益的影响</w:t>
      </w:r>
      <w:bookmarkEnd w:id="1333"/>
      <w:bookmarkEnd w:id="1334"/>
      <w:bookmarkEnd w:id="133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杭州中瑞思创物联科技有限公司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631,698.42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631,698.42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减：按取得/处置的股权比例计算的子公司净资产份额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585,</w:t>
            </w:r>
            <w:r>
              <w:rPr>
                <w:color w:val="000000"/>
                <w:spacing w:val="0"/>
                <w:w w:val="100"/>
                <w:position w:val="0"/>
                <w:sz w:val="16"/>
                <w:szCs w:val="16"/>
              </w:rPr>
              <w:t>177.</w:t>
            </w:r>
            <w:r>
              <w:rPr>
                <w:color w:val="000000"/>
                <w:spacing w:val="0"/>
                <w:w w:val="100"/>
                <w:position w:val="0"/>
                <w:sz w:val="16"/>
                <w:szCs w:val="16"/>
              </w:rPr>
              <w:t>18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46,521.24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46,521.24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3</w:t>
      </w:r>
      <w:bookmarkEnd w:id="1338"/>
      <w:r>
        <w:rPr>
          <w:color w:val="000000"/>
          <w:spacing w:val="0"/>
          <w:w w:val="100"/>
          <w:position w:val="0"/>
        </w:rPr>
        <w:t>、在合营安排或联营企业中的权益</w:t>
      </w:r>
      <w:bookmarkEnd w:id="1336"/>
      <w:bookmarkEnd w:id="1337"/>
      <w:bookmarkEnd w:id="1339"/>
    </w:p>
    <w:p>
      <w:pPr>
        <w:pStyle w:val="Style38"/>
        <w:keepNext/>
        <w:keepLines/>
        <w:widowControl w:val="0"/>
        <w:shd w:val="clear" w:color="auto" w:fill="auto"/>
        <w:bidi w:val="0"/>
        <w:spacing w:before="0" w:after="320" w:line="240" w:lineRule="auto"/>
        <w:ind w:left="0" w:right="0" w:firstLine="0"/>
        <w:jc w:val="left"/>
      </w:pPr>
      <w:bookmarkStart w:id="1336" w:name="bookmark1336"/>
      <w:bookmarkStart w:id="1337" w:name="bookmark1337"/>
      <w:bookmarkStart w:id="1340" w:name="bookmark1340"/>
      <w:r>
        <w:rPr>
          <w:color w:val="000000"/>
          <w:spacing w:val="0"/>
          <w:w w:val="100"/>
          <w:position w:val="0"/>
        </w:rPr>
        <w:t>(1)重要的合营企业或联营企业</w:t>
      </w:r>
      <w:bookmarkEnd w:id="1336"/>
      <w:bookmarkEnd w:id="1337"/>
      <w:bookmarkEnd w:id="1340"/>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江苏钜芯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25.</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瑞章公司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24. </w:t>
            </w:r>
            <w:r>
              <w:rPr>
                <w:color w:val="000000"/>
                <w:spacing w:val="0"/>
                <w:w w:val="100"/>
                <w:position w:val="0"/>
                <w:sz w:val="16"/>
                <w:szCs w:val="16"/>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color w:val="000000"/>
          <w:spacing w:val="0"/>
          <w:w w:val="100"/>
          <w:position w:val="0"/>
          <w:sz w:val="16"/>
          <w:szCs w:val="16"/>
        </w:rPr>
        <w:t>20%</w:t>
      </w:r>
      <w:r>
        <w:rPr>
          <w:color w:val="000000"/>
          <w:spacing w:val="0"/>
          <w:w w:val="100"/>
          <w:position w:val="0"/>
        </w:rPr>
        <w:t>以下表决权但具有重大影响，或者持有</w:t>
      </w:r>
      <w:r>
        <w:rPr>
          <w:color w:val="000000"/>
          <w:spacing w:val="0"/>
          <w:w w:val="100"/>
          <w:position w:val="0"/>
          <w:sz w:val="16"/>
          <w:szCs w:val="16"/>
        </w:rPr>
        <w:t>20%</w:t>
      </w:r>
      <w:r>
        <w:rPr>
          <w:color w:val="000000"/>
          <w:spacing w:val="0"/>
          <w:w w:val="100"/>
          <w:position w:val="0"/>
        </w:rPr>
        <w:t>或以上表决权但不具有重大影响的依据:</w:t>
      </w:r>
    </w:p>
    <w:p>
      <w:pPr>
        <w:pStyle w:val="Style38"/>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r>
        <w:rPr>
          <w:color w:val="000000"/>
          <w:spacing w:val="0"/>
          <w:w w:val="100"/>
          <w:position w:val="0"/>
        </w:rPr>
        <w:t>(2)重要联营企业的主要财务信息</w:t>
      </w:r>
      <w:bookmarkEnd w:id="1341"/>
      <w:bookmarkEnd w:id="1342"/>
      <w:bookmarkEnd w:id="1343"/>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江苏钜芯</w:t>
            </w: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瑞章公司</w:t>
            </w: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江苏钜芯</w:t>
            </w:r>
          </w:p>
        </w:tc>
        <w:tc>
          <w:tcPr>
            <w:tcBorders>
              <w:top w:val="single" w:sz="4"/>
              <w:left w:val="single" w:sz="4"/>
              <w:righ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瑞章公司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71,223,625.58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302,702,115.07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63,779, </w:t>
            </w:r>
            <w:r>
              <w:rPr>
                <w:color w:val="000000"/>
                <w:spacing w:val="0"/>
                <w:w w:val="100"/>
                <w:position w:val="0"/>
                <w:sz w:val="16"/>
                <w:szCs w:val="16"/>
              </w:rPr>
              <w:t xml:space="preserve">630.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287, 868, </w:t>
            </w:r>
            <w:r>
              <w:rPr>
                <w:color w:val="000000"/>
                <w:spacing w:val="0"/>
                <w:w w:val="100"/>
                <w:position w:val="0"/>
                <w:sz w:val="16"/>
                <w:szCs w:val="16"/>
              </w:rPr>
              <w:t xml:space="preserve">170. </w:t>
            </w:r>
            <w:r>
              <w:rPr>
                <w:color w:val="000000"/>
                <w:spacing w:val="0"/>
                <w:w w:val="100"/>
                <w:position w:val="0"/>
                <w:sz w:val="16"/>
                <w:szCs w:val="16"/>
              </w:rPr>
              <w:t>34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8, 052, </w:t>
            </w:r>
            <w:r>
              <w:rPr>
                <w:color w:val="000000"/>
                <w:spacing w:val="0"/>
                <w:w w:val="100"/>
                <w:position w:val="0"/>
                <w:sz w:val="16"/>
                <w:szCs w:val="16"/>
              </w:rPr>
              <w:t xml:space="preserve">651.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309, </w:t>
            </w:r>
            <w:r>
              <w:rPr>
                <w:color w:val="000000"/>
                <w:spacing w:val="0"/>
                <w:w w:val="100"/>
                <w:position w:val="0"/>
                <w:sz w:val="16"/>
                <w:szCs w:val="16"/>
              </w:rPr>
              <w:t>272,520.33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8, 082, </w:t>
            </w:r>
            <w:r>
              <w:rPr>
                <w:color w:val="000000"/>
                <w:spacing w:val="0"/>
                <w:w w:val="100"/>
                <w:position w:val="0"/>
                <w:sz w:val="16"/>
                <w:szCs w:val="16"/>
              </w:rPr>
              <w:t xml:space="preserve">998.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250, 002, </w:t>
            </w:r>
            <w:r>
              <w:rPr>
                <w:color w:val="000000"/>
                <w:spacing w:val="0"/>
                <w:w w:val="100"/>
                <w:position w:val="0"/>
                <w:sz w:val="16"/>
                <w:szCs w:val="16"/>
              </w:rPr>
              <w:t xml:space="preserve">823. </w:t>
            </w:r>
            <w:r>
              <w:rPr>
                <w:color w:val="000000"/>
                <w:spacing w:val="0"/>
                <w:w w:val="100"/>
                <w:position w:val="0"/>
                <w:sz w:val="16"/>
                <w:szCs w:val="16"/>
              </w:rPr>
              <w:t>31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79,276,277.30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611,974, </w:t>
            </w:r>
            <w:r>
              <w:rPr>
                <w:color w:val="000000"/>
                <w:spacing w:val="0"/>
                <w:w w:val="100"/>
                <w:position w:val="0"/>
                <w:sz w:val="16"/>
                <w:szCs w:val="16"/>
              </w:rPr>
              <w:t xml:space="preserve">635.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71,862,628.71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537, 870, </w:t>
            </w:r>
            <w:r>
              <w:rPr>
                <w:color w:val="000000"/>
                <w:spacing w:val="0"/>
                <w:w w:val="100"/>
                <w:position w:val="0"/>
                <w:sz w:val="16"/>
                <w:szCs w:val="16"/>
              </w:rPr>
              <w:t xml:space="preserve">993. </w:t>
            </w:r>
            <w:r>
              <w:rPr>
                <w:color w:val="000000"/>
                <w:spacing w:val="0"/>
                <w:w w:val="100"/>
                <w:position w:val="0"/>
                <w:sz w:val="16"/>
                <w:szCs w:val="16"/>
              </w:rPr>
              <w:t>65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28, 726, </w:t>
            </w:r>
            <w:r>
              <w:rPr>
                <w:color w:val="000000"/>
                <w:spacing w:val="0"/>
                <w:w w:val="100"/>
                <w:position w:val="0"/>
                <w:sz w:val="16"/>
                <w:szCs w:val="16"/>
              </w:rPr>
              <w:t xml:space="preserve">493.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169,216, </w:t>
            </w:r>
            <w:r>
              <w:rPr>
                <w:color w:val="000000"/>
                <w:spacing w:val="0"/>
                <w:w w:val="100"/>
                <w:position w:val="0"/>
                <w:sz w:val="16"/>
                <w:szCs w:val="16"/>
              </w:rPr>
              <w:t xml:space="preserve">078.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30,780, </w:t>
            </w:r>
            <w:r>
              <w:rPr>
                <w:color w:val="000000"/>
                <w:spacing w:val="0"/>
                <w:w w:val="100"/>
                <w:position w:val="0"/>
                <w:sz w:val="16"/>
                <w:szCs w:val="16"/>
              </w:rPr>
              <w:t>881.23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115, </w:t>
            </w:r>
            <w:r>
              <w:rPr>
                <w:color w:val="000000"/>
                <w:spacing w:val="0"/>
                <w:w w:val="100"/>
                <w:position w:val="0"/>
                <w:sz w:val="16"/>
                <w:szCs w:val="16"/>
              </w:rPr>
              <w:t>473,223.63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28, 726, </w:t>
            </w:r>
            <w:r>
              <w:rPr>
                <w:color w:val="000000"/>
                <w:spacing w:val="0"/>
                <w:w w:val="100"/>
                <w:position w:val="0"/>
                <w:sz w:val="16"/>
                <w:szCs w:val="16"/>
              </w:rPr>
              <w:t xml:space="preserve">493.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169,216, </w:t>
            </w:r>
            <w:r>
              <w:rPr>
                <w:color w:val="000000"/>
                <w:spacing w:val="0"/>
                <w:w w:val="100"/>
                <w:position w:val="0"/>
                <w:sz w:val="16"/>
                <w:szCs w:val="16"/>
              </w:rPr>
              <w:t xml:space="preserve">078.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30,780, </w:t>
            </w:r>
            <w:r>
              <w:rPr>
                <w:color w:val="000000"/>
                <w:spacing w:val="0"/>
                <w:w w:val="100"/>
                <w:position w:val="0"/>
                <w:sz w:val="16"/>
                <w:szCs w:val="16"/>
              </w:rPr>
              <w:t>881.23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115, </w:t>
            </w:r>
            <w:r>
              <w:rPr>
                <w:color w:val="000000"/>
                <w:spacing w:val="0"/>
                <w:w w:val="100"/>
                <w:position w:val="0"/>
                <w:sz w:val="16"/>
                <w:szCs w:val="16"/>
              </w:rPr>
              <w:t>473,223.63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187,341,976.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164, 565, </w:t>
            </w:r>
            <w:r>
              <w:rPr>
                <w:color w:val="000000"/>
                <w:spacing w:val="0"/>
                <w:w w:val="100"/>
                <w:position w:val="0"/>
                <w:sz w:val="16"/>
                <w:szCs w:val="16"/>
              </w:rPr>
              <w:t xml:space="preserve">834. </w:t>
            </w:r>
            <w:r>
              <w:rPr>
                <w:color w:val="000000"/>
                <w:spacing w:val="0"/>
                <w:w w:val="100"/>
                <w:position w:val="0"/>
                <w:sz w:val="16"/>
                <w:szCs w:val="16"/>
              </w:rPr>
              <w:t>16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50, </w:t>
            </w:r>
            <w:r>
              <w:rPr>
                <w:color w:val="000000"/>
                <w:spacing w:val="0"/>
                <w:w w:val="100"/>
                <w:position w:val="0"/>
                <w:sz w:val="16"/>
                <w:szCs w:val="16"/>
              </w:rPr>
              <w:t>549,783.55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255,416, </w:t>
            </w:r>
            <w:r>
              <w:rPr>
                <w:color w:val="000000"/>
                <w:spacing w:val="0"/>
                <w:w w:val="100"/>
                <w:position w:val="0"/>
                <w:sz w:val="16"/>
                <w:szCs w:val="16"/>
              </w:rPr>
              <w:t xml:space="preserve">580.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41,081,747.48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257, </w:t>
            </w:r>
            <w:r>
              <w:rPr>
                <w:color w:val="000000"/>
                <w:spacing w:val="0"/>
                <w:w w:val="100"/>
                <w:position w:val="0"/>
                <w:sz w:val="16"/>
                <w:szCs w:val="16"/>
              </w:rPr>
              <w:t>831,935.86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12,637,445.89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62,321,645.56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10,270,436.87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62,910, </w:t>
            </w:r>
            <w:r>
              <w:rPr>
                <w:color w:val="000000"/>
                <w:spacing w:val="0"/>
                <w:w w:val="100"/>
                <w:position w:val="0"/>
                <w:sz w:val="16"/>
                <w:szCs w:val="16"/>
              </w:rPr>
              <w:t xml:space="preserve">992. </w:t>
            </w:r>
            <w:r>
              <w:rPr>
                <w:color w:val="000000"/>
                <w:spacing w:val="0"/>
                <w:w w:val="100"/>
                <w:position w:val="0"/>
                <w:sz w:val="16"/>
                <w:szCs w:val="16"/>
              </w:rPr>
              <w:t>35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46, 836, </w:t>
            </w:r>
            <w:r>
              <w:rPr>
                <w:color w:val="000000"/>
                <w:spacing w:val="0"/>
                <w:w w:val="100"/>
                <w:position w:val="0"/>
                <w:sz w:val="16"/>
                <w:szCs w:val="16"/>
              </w:rPr>
              <w:t>951.20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46, 836, </w:t>
            </w:r>
            <w:r>
              <w:rPr>
                <w:color w:val="000000"/>
                <w:spacing w:val="0"/>
                <w:w w:val="100"/>
                <w:position w:val="0"/>
                <w:sz w:val="16"/>
                <w:szCs w:val="16"/>
              </w:rPr>
              <w:t>951.20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46, 836, </w:t>
            </w:r>
            <w:r>
              <w:rPr>
                <w:color w:val="000000"/>
                <w:spacing w:val="0"/>
                <w:w w:val="100"/>
                <w:position w:val="0"/>
                <w:sz w:val="16"/>
                <w:szCs w:val="16"/>
              </w:rPr>
              <w:t>951.20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46, 836, </w:t>
            </w:r>
            <w:r>
              <w:rPr>
                <w:color w:val="000000"/>
                <w:spacing w:val="0"/>
                <w:w w:val="100"/>
                <w:position w:val="0"/>
                <w:sz w:val="16"/>
                <w:szCs w:val="16"/>
              </w:rPr>
              <w:t>951.20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59, 474, </w:t>
            </w:r>
            <w:r>
              <w:rPr>
                <w:color w:val="000000"/>
                <w:spacing w:val="0"/>
                <w:w w:val="100"/>
                <w:position w:val="0"/>
                <w:sz w:val="16"/>
                <w:szCs w:val="16"/>
              </w:rPr>
              <w:t xml:space="preserve">397.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62,321,645.56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57,107,388.07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62,910, </w:t>
            </w:r>
            <w:r>
              <w:rPr>
                <w:color w:val="000000"/>
                <w:spacing w:val="0"/>
                <w:w w:val="100"/>
                <w:position w:val="0"/>
                <w:sz w:val="16"/>
                <w:szCs w:val="16"/>
              </w:rPr>
              <w:t xml:space="preserve">992. </w:t>
            </w:r>
            <w:r>
              <w:rPr>
                <w:color w:val="000000"/>
                <w:spacing w:val="0"/>
                <w:w w:val="100"/>
                <w:position w:val="0"/>
                <w:sz w:val="16"/>
                <w:szCs w:val="16"/>
              </w:rPr>
              <w:t>35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90, 248, </w:t>
            </w:r>
            <w:r>
              <w:rPr>
                <w:color w:val="000000"/>
                <w:spacing w:val="0"/>
                <w:w w:val="100"/>
                <w:position w:val="0"/>
                <w:sz w:val="16"/>
                <w:szCs w:val="16"/>
              </w:rPr>
              <w:t xml:space="preserve">293.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294, </w:t>
            </w:r>
            <w:r>
              <w:rPr>
                <w:color w:val="000000"/>
                <w:spacing w:val="0"/>
                <w:w w:val="100"/>
                <w:position w:val="0"/>
                <w:sz w:val="16"/>
                <w:szCs w:val="16"/>
              </w:rPr>
              <w:t>922,281.46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70,725,204.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271,237, </w:t>
            </w:r>
            <w:r>
              <w:rPr>
                <w:color w:val="000000"/>
                <w:spacing w:val="0"/>
                <w:w w:val="100"/>
                <w:position w:val="0"/>
                <w:sz w:val="16"/>
                <w:szCs w:val="16"/>
              </w:rPr>
              <w:t xml:space="preserve">923. </w:t>
            </w:r>
            <w:r>
              <w:rPr>
                <w:color w:val="000000"/>
                <w:spacing w:val="0"/>
                <w:w w:val="100"/>
                <w:position w:val="0"/>
                <w:sz w:val="16"/>
                <w:szCs w:val="16"/>
              </w:rPr>
              <w:t>72</w:t>
            </w:r>
          </w:p>
        </w:tc>
      </w:tr>
      <w:tr>
        <w:trPr>
          <w:trHeight w:val="715"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归属于母公司所有者的 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9, 468, </w:t>
            </w:r>
            <w:r>
              <w:rPr>
                <w:color w:val="000000"/>
                <w:spacing w:val="0"/>
                <w:w w:val="100"/>
                <w:position w:val="0"/>
                <w:sz w:val="16"/>
                <w:szCs w:val="16"/>
              </w:rPr>
              <w:t xml:space="preserve">036.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9,510, </w:t>
            </w:r>
            <w:r>
              <w:rPr>
                <w:color w:val="000000"/>
                <w:spacing w:val="0"/>
                <w:w w:val="100"/>
                <w:position w:val="0"/>
                <w:sz w:val="16"/>
                <w:szCs w:val="16"/>
              </w:rPr>
              <w:t xml:space="preserve">288.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18,211,014.77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-7,924,617.65</w:t>
            </w:r>
          </w:p>
        </w:tc>
      </w:tr>
      <w:tr>
        <w:trPr>
          <w:trHeight w:val="725" w:hRule="exact"/>
        </w:trPr>
        <w:tc>
          <w:tcPr>
            <w:tcBorders>
              <w:top w:val="single" w:sz="4"/>
              <w:left w:val="single" w:sz="4"/>
              <w:bottom w:val="single" w:sz="4"/>
            </w:tcBorders>
            <w:shd w:val="clear" w:color="auto" w:fill="E1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归属于母公司所有者的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9, 468, </w:t>
            </w:r>
            <w:r>
              <w:rPr>
                <w:color w:val="000000"/>
                <w:spacing w:val="0"/>
                <w:w w:val="100"/>
                <w:position w:val="0"/>
                <w:sz w:val="16"/>
                <w:szCs w:val="16"/>
              </w:rPr>
              <w:t xml:space="preserve">036.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11,079,434.73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18,211,014.77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-7,924,617.65</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after="200" w:line="240" w:lineRule="auto"/>
        <w:ind w:left="0" w:right="0" w:firstLine="0"/>
        <w:jc w:val="left"/>
      </w:pPr>
      <w:bookmarkStart w:id="1344" w:name="bookmark1344"/>
      <w:bookmarkStart w:id="1345" w:name="bookmark1345"/>
      <w:bookmarkStart w:id="1346" w:name="bookmark1346"/>
      <w:r>
        <w:rPr>
          <w:color w:val="000000"/>
          <w:spacing w:val="0"/>
          <w:w w:val="100"/>
          <w:position w:val="0"/>
        </w:rPr>
        <w:t>十、与金融工具相关的风险</w:t>
      </w:r>
      <w:bookmarkEnd w:id="1344"/>
      <w:bookmarkEnd w:id="1345"/>
      <w:bookmarkEnd w:id="1346"/>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本公司在日常活动中面临各种与金融工具相关的风险，主要包括信用风险、流动风险及市场风险。管 理层已审议并批准管理这些风险的政策，概括如下。</w:t>
      </w:r>
    </w:p>
    <w:p>
      <w:pPr>
        <w:pStyle w:val="Style19"/>
        <w:keepNext w:val="0"/>
        <w:keepLines w:val="0"/>
        <w:widowControl w:val="0"/>
        <w:shd w:val="clear" w:color="auto" w:fill="auto"/>
        <w:bidi w:val="0"/>
        <w:spacing w:before="0" w:after="0" w:line="470" w:lineRule="exact"/>
        <w:ind w:left="0" w:right="0" w:firstLine="440"/>
        <w:jc w:val="both"/>
      </w:pPr>
      <w:bookmarkStart w:id="1347" w:name="bookmark1347"/>
      <w:r>
        <w:rPr>
          <w:color w:val="000000"/>
          <w:spacing w:val="0"/>
          <w:w w:val="100"/>
          <w:position w:val="0"/>
        </w:rPr>
        <w:t>（</w:t>
      </w:r>
      <w:bookmarkEnd w:id="1347"/>
      <w:r>
        <w:rPr>
          <w:color w:val="000000"/>
          <w:spacing w:val="0"/>
          <w:w w:val="100"/>
          <w:position w:val="0"/>
        </w:rPr>
        <w:t>一）信用风险</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信用风险，是指金融工具的一方不能履行义务，造成另一方发生财务损失的风险。</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本公司的信用风险主要来自银行存款和应收款项。为控制上述相关风险，本公司分别采取了以下措施。</w:t>
      </w:r>
    </w:p>
    <w:p>
      <w:pPr>
        <w:pStyle w:val="Style19"/>
        <w:keepNext w:val="0"/>
        <w:keepLines w:val="0"/>
        <w:widowControl w:val="0"/>
        <w:numPr>
          <w:ilvl w:val="0"/>
          <w:numId w:val="81"/>
        </w:numPr>
        <w:shd w:val="clear" w:color="auto" w:fill="auto"/>
        <w:bidi w:val="0"/>
        <w:spacing w:before="0" w:after="200" w:line="470" w:lineRule="exact"/>
        <w:ind w:left="0" w:right="0" w:firstLine="440"/>
        <w:jc w:val="both"/>
      </w:pPr>
      <w:bookmarkStart w:id="1348" w:name="bookmark1348"/>
      <w:bookmarkEnd w:id="1348"/>
      <w:r>
        <w:rPr>
          <w:color w:val="000000"/>
          <w:spacing w:val="0"/>
          <w:w w:val="100"/>
          <w:position w:val="0"/>
        </w:rPr>
        <w:t>银行存款</w:t>
      </w:r>
    </w:p>
    <w:p>
      <w:pPr>
        <w:pStyle w:val="Style1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本公司将银行存款存放于信用评级较高的金融机构，故其信用风险较低。</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w:t>
      </w:r>
      <w:r>
        <w:rPr>
          <w:color w:val="000000"/>
          <w:spacing w:val="0"/>
          <w:w w:val="100"/>
          <w:position w:val="0"/>
        </w:rPr>
        <w:t>应收款项</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本公司定期/持续对采用信用方式交易的客户进行信用评估。根据信用评估结果，本公司选择与经认 可的且信用良好的客户进行交易，并对其应收款项余额进行监控，以确保本公司不会面临重大坏账风险。</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由于本公司的应收账款风险点分布于多个合作方和多个客户，截至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日，本公司应收账款 的</w:t>
      </w:r>
      <w:r>
        <w:rPr>
          <w:color w:val="000000"/>
          <w:spacing w:val="0"/>
          <w:w w:val="100"/>
          <w:position w:val="0"/>
        </w:rPr>
        <w:t>23.89%（2015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28.56%</w:t>
      </w:r>
      <w:r>
        <w:rPr>
          <w:color w:val="000000"/>
          <w:spacing w:val="0"/>
          <w:w w:val="100"/>
          <w:position w:val="0"/>
        </w:rPr>
        <w:t>）源于余额前五名客户，本公司不存在重大的信用集中风险。</w:t>
      </w:r>
    </w:p>
    <w:p>
      <w:pPr>
        <w:pStyle w:val="Style19"/>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本公司的应收款项中未逾期且未减值的金额，以及虽已逾期但未减值的金额和逾期账龄分析如下：</w:t>
      </w:r>
    </w:p>
    <w:tbl>
      <w:tblPr>
        <w:tblOverlap w:val="never"/>
        <w:jc w:val="left"/>
        <w:tblLayout w:type="fixed"/>
      </w:tblPr>
      <w:tblGrid>
        <w:gridCol w:w="1430"/>
        <w:gridCol w:w="1666"/>
        <w:gridCol w:w="1416"/>
        <w:gridCol w:w="1277"/>
        <w:gridCol w:w="1325"/>
        <w:gridCol w:w="1426"/>
      </w:tblGrid>
      <w:tr>
        <w:trPr>
          <w:trHeight w:val="360"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未逾期未减值</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已逾期未减值</w:t>
            </w:r>
          </w:p>
        </w:tc>
        <w:tc>
          <w:tcPr>
            <w:vMerge w:val="restart"/>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合计</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年以上</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148,142.78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148,142.78</w:t>
            </w: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148,142.78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148,142.78</w:t>
            </w:r>
          </w:p>
        </w:tc>
      </w:tr>
    </w:tbl>
    <w:p>
      <w:pPr>
        <w:pStyle w:val="Style42"/>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（续上表）</w:t>
      </w:r>
    </w:p>
    <w:p>
      <w:pPr>
        <w:widowControl w:val="0"/>
        <w:spacing w:line="1" w:lineRule="exact"/>
      </w:pPr>
    </w:p>
    <w:tbl>
      <w:tblPr>
        <w:tblOverlap w:val="never"/>
        <w:jc w:val="left"/>
        <w:tblLayout w:type="fixed"/>
      </w:tblPr>
      <w:tblGrid>
        <w:gridCol w:w="1430"/>
        <w:gridCol w:w="1666"/>
        <w:gridCol w:w="1416"/>
        <w:gridCol w:w="1277"/>
        <w:gridCol w:w="1325"/>
        <w:gridCol w:w="1426"/>
      </w:tblGrid>
      <w:tr>
        <w:trPr>
          <w:trHeight w:val="355"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未逾期未减值</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已逾期未减值</w:t>
            </w:r>
          </w:p>
        </w:tc>
        <w:tc>
          <w:tcPr>
            <w:vMerge w:val="restart"/>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合计</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年以上</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478,645.38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478,645.38</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478,645.38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478,645.38</w:t>
            </w:r>
          </w:p>
        </w:tc>
      </w:tr>
    </w:tbl>
    <w:p>
      <w:pPr>
        <w:pStyle w:val="Style19"/>
        <w:keepNext w:val="0"/>
        <w:keepLines w:val="0"/>
        <w:widowControl w:val="0"/>
        <w:shd w:val="clear" w:color="auto" w:fill="auto"/>
        <w:bidi w:val="0"/>
        <w:spacing w:before="0" w:after="0" w:line="470" w:lineRule="exact"/>
        <w:ind w:left="0" w:right="0" w:firstLine="440"/>
        <w:jc w:val="both"/>
      </w:pPr>
      <w:bookmarkStart w:id="1349" w:name="bookmark1349"/>
      <w:r>
        <w:rPr>
          <w:color w:val="000000"/>
          <w:spacing w:val="0"/>
          <w:w w:val="100"/>
          <w:position w:val="0"/>
        </w:rPr>
        <w:t>（</w:t>
      </w:r>
      <w:bookmarkEnd w:id="1349"/>
      <w:r>
        <w:rPr>
          <w:color w:val="000000"/>
          <w:spacing w:val="0"/>
          <w:w w:val="100"/>
          <w:position w:val="0"/>
        </w:rPr>
        <w:t>二）流动风险</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流动风险，是指本公司在履行以交付现金或其他金融资产的方式结算的义务时发生资金短缺的风险。 流动风险可能源于无法尽快以公允价值售出金融资产；或者源于对方无法偿还其合同债务；或者源于提前 到期的债务；或者源于无法产生预期的现金流量。</w:t>
      </w:r>
    </w:p>
    <w:p>
      <w:pPr>
        <w:pStyle w:val="Style19"/>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 xml:space="preserve">为控制该项风险，本公司综合运用票据结算、银行借款等多种融资手段，并采取长、短期融资方式适 </w:t>
      </w:r>
      <w:r>
        <w:rPr>
          <w:color w:val="000000"/>
          <w:spacing w:val="0"/>
          <w:w w:val="100"/>
          <w:position w:val="0"/>
        </w:rPr>
        <w:t>当结合，优化融资结构的方法，保持融资持续性与灵活性之间的平衡。</w:t>
      </w:r>
    </w:p>
    <w:p>
      <w:pPr>
        <w:pStyle w:val="Style19"/>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金融负债按剩余到期日分类</w:t>
      </w:r>
    </w:p>
    <w:tbl>
      <w:tblPr>
        <w:tblOverlap w:val="never"/>
        <w:jc w:val="left"/>
        <w:tblLayout w:type="fixed"/>
      </w:tblPr>
      <w:tblGrid>
        <w:gridCol w:w="1267"/>
        <w:gridCol w:w="1560"/>
        <w:gridCol w:w="1560"/>
        <w:gridCol w:w="1522"/>
        <w:gridCol w:w="1478"/>
        <w:gridCol w:w="1560"/>
      </w:tblGrid>
      <w:tr>
        <w:trPr>
          <w:trHeight w:val="355"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20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3</w:t>
            </w:r>
            <w:r>
              <w:rPr>
                <w:color w:val="000000"/>
                <w:spacing w:val="0"/>
                <w:w w:val="100"/>
                <w:position w:val="0"/>
              </w:rPr>
              <w:t>年以上</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643, 526, </w:t>
            </w:r>
            <w:r>
              <w:rPr>
                <w:color w:val="000000"/>
                <w:spacing w:val="0"/>
                <w:w w:val="100"/>
                <w:position w:val="0"/>
                <w:sz w:val="16"/>
                <w:szCs w:val="16"/>
              </w:rPr>
              <w:t xml:space="preserve">084.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694, 934, </w:t>
            </w:r>
            <w:r>
              <w:rPr>
                <w:color w:val="000000"/>
                <w:spacing w:val="0"/>
                <w:w w:val="100"/>
                <w:position w:val="0"/>
                <w:sz w:val="16"/>
                <w:szCs w:val="16"/>
              </w:rPr>
              <w:t xml:space="preserve">681.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255,814,668.08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228, </w:t>
            </w:r>
            <w:r>
              <w:rPr>
                <w:color w:val="000000"/>
                <w:spacing w:val="0"/>
                <w:w w:val="100"/>
                <w:position w:val="0"/>
                <w:sz w:val="16"/>
                <w:szCs w:val="16"/>
              </w:rPr>
              <w:t>682,541.67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210, </w:t>
            </w:r>
            <w:r>
              <w:rPr>
                <w:color w:val="000000"/>
                <w:spacing w:val="0"/>
                <w:w w:val="100"/>
                <w:position w:val="0"/>
                <w:sz w:val="16"/>
                <w:szCs w:val="16"/>
              </w:rPr>
              <w:t xml:space="preserve">437,472. </w:t>
            </w:r>
            <w:r>
              <w:rPr>
                <w:color w:val="000000"/>
                <w:spacing w:val="0"/>
                <w:w w:val="100"/>
                <w:position w:val="0"/>
                <w:sz w:val="16"/>
                <w:szCs w:val="16"/>
              </w:rPr>
              <w:t>22</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740.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740.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8,740.62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111,483,999.86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111,483,999.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111,483,999.86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769, </w:t>
            </w:r>
            <w:r>
              <w:rPr>
                <w:color w:val="000000"/>
                <w:spacing w:val="0"/>
                <w:w w:val="100"/>
                <w:position w:val="0"/>
                <w:sz w:val="16"/>
                <w:szCs w:val="16"/>
              </w:rPr>
              <w:t xml:space="preserve">993.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769, </w:t>
            </w:r>
            <w:r>
              <w:rPr>
                <w:color w:val="000000"/>
                <w:spacing w:val="0"/>
                <w:w w:val="100"/>
                <w:position w:val="0"/>
                <w:sz w:val="16"/>
                <w:szCs w:val="16"/>
              </w:rPr>
              <w:t xml:space="preserve">993.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769,993.07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26, </w:t>
            </w:r>
            <w:r>
              <w:rPr>
                <w:color w:val="000000"/>
                <w:spacing w:val="0"/>
                <w:w w:val="100"/>
                <w:position w:val="0"/>
                <w:sz w:val="16"/>
                <w:szCs w:val="16"/>
              </w:rPr>
              <w:t>020,118.51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26, </w:t>
            </w:r>
            <w:r>
              <w:rPr>
                <w:color w:val="000000"/>
                <w:spacing w:val="0"/>
                <w:w w:val="100"/>
                <w:position w:val="0"/>
                <w:sz w:val="16"/>
                <w:szCs w:val="16"/>
              </w:rPr>
              <w:t>020,118.51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26,020,118.51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781,808, </w:t>
            </w:r>
            <w:r>
              <w:rPr>
                <w:color w:val="000000"/>
                <w:spacing w:val="0"/>
                <w:w w:val="100"/>
                <w:position w:val="0"/>
                <w:sz w:val="16"/>
                <w:szCs w:val="16"/>
              </w:rPr>
              <w:t xml:space="preserve">936. </w:t>
            </w:r>
            <w:r>
              <w:rPr>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833,217,534.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394,097,520.14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228, </w:t>
            </w:r>
            <w:r>
              <w:rPr>
                <w:color w:val="000000"/>
                <w:spacing w:val="0"/>
                <w:w w:val="100"/>
                <w:position w:val="0"/>
                <w:sz w:val="16"/>
                <w:szCs w:val="16"/>
              </w:rPr>
              <w:t>682,541.67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210, </w:t>
            </w:r>
            <w:r>
              <w:rPr>
                <w:color w:val="000000"/>
                <w:spacing w:val="0"/>
                <w:w w:val="100"/>
                <w:position w:val="0"/>
                <w:sz w:val="16"/>
                <w:szCs w:val="16"/>
              </w:rPr>
              <w:t xml:space="preserve">437,472. </w:t>
            </w:r>
            <w:r>
              <w:rPr>
                <w:color w:val="000000"/>
                <w:spacing w:val="0"/>
                <w:w w:val="100"/>
                <w:position w:val="0"/>
                <w:sz w:val="16"/>
                <w:szCs w:val="16"/>
              </w:rPr>
              <w:t>22</w:t>
            </w:r>
          </w:p>
        </w:tc>
      </w:tr>
    </w:tbl>
    <w:p>
      <w:pPr>
        <w:pStyle w:val="Style42"/>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（续上表）</w:t>
      </w:r>
    </w:p>
    <w:p>
      <w:pPr>
        <w:widowControl w:val="0"/>
        <w:spacing w:line="1" w:lineRule="exact"/>
      </w:pPr>
    </w:p>
    <w:tbl>
      <w:tblPr>
        <w:tblOverlap w:val="never"/>
        <w:jc w:val="center"/>
        <w:tblLayout w:type="fixed"/>
      </w:tblPr>
      <w:tblGrid>
        <w:gridCol w:w="1147"/>
        <w:gridCol w:w="7944"/>
      </w:tblGrid>
      <w:tr>
        <w:trPr>
          <w:trHeight w:val="37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p>
    <w:tbl>
      <w:tblPr>
        <w:tblOverlap w:val="never"/>
        <w:jc w:val="center"/>
        <w:tblLayout w:type="fixed"/>
      </w:tblPr>
      <w:tblGrid>
        <w:gridCol w:w="1147"/>
        <w:gridCol w:w="1699"/>
        <w:gridCol w:w="1699"/>
        <w:gridCol w:w="1502"/>
        <w:gridCol w:w="1478"/>
        <w:gridCol w:w="1565"/>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未折现合同金额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6"/>
                <w:szCs w:val="16"/>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475, 000,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501,849,554.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224, 657, </w:t>
            </w:r>
            <w:r>
              <w:rPr>
                <w:color w:val="000000"/>
                <w:spacing w:val="0"/>
                <w:w w:val="100"/>
                <w:position w:val="0"/>
                <w:sz w:val="16"/>
                <w:szCs w:val="16"/>
              </w:rPr>
              <w:t xml:space="preserve">470.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118, 670, </w:t>
            </w:r>
            <w:r>
              <w:rPr>
                <w:color w:val="000000"/>
                <w:spacing w:val="0"/>
                <w:w w:val="100"/>
                <w:position w:val="0"/>
                <w:sz w:val="16"/>
                <w:szCs w:val="16"/>
              </w:rPr>
              <w:t xml:space="preserve">625.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158,521,458.33</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898.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898.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898. </w:t>
            </w:r>
            <w:r>
              <w:rPr>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71,810,491.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71,810, </w:t>
            </w:r>
            <w:r>
              <w:rPr>
                <w:color w:val="000000"/>
                <w:spacing w:val="0"/>
                <w:w w:val="100"/>
                <w:position w:val="0"/>
                <w:sz w:val="16"/>
                <w:szCs w:val="16"/>
              </w:rPr>
              <w:t xml:space="preserve">491.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71,810, </w:t>
            </w:r>
            <w:r>
              <w:rPr>
                <w:color w:val="000000"/>
                <w:spacing w:val="0"/>
                <w:w w:val="100"/>
                <w:position w:val="0"/>
                <w:sz w:val="16"/>
                <w:szCs w:val="16"/>
              </w:rPr>
              <w:t xml:space="preserve">491.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718,159.74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718,159.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718, </w:t>
            </w:r>
            <w:r>
              <w:rPr>
                <w:color w:val="000000"/>
                <w:spacing w:val="0"/>
                <w:w w:val="100"/>
                <w:position w:val="0"/>
                <w:sz w:val="16"/>
                <w:szCs w:val="16"/>
              </w:rPr>
              <w:t xml:space="preserve">159.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486,914,771.61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486,914,771.61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486,914,771.61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1,034, </w:t>
            </w:r>
            <w:r>
              <w:rPr>
                <w:color w:val="000000"/>
                <w:spacing w:val="0"/>
                <w:w w:val="100"/>
                <w:position w:val="0"/>
                <w:sz w:val="16"/>
                <w:szCs w:val="16"/>
              </w:rPr>
              <w:t>607,320.92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1,061,456, </w:t>
            </w:r>
            <w:r>
              <w:rPr>
                <w:color w:val="000000"/>
                <w:spacing w:val="0"/>
                <w:w w:val="100"/>
                <w:position w:val="0"/>
                <w:sz w:val="16"/>
                <w:szCs w:val="16"/>
              </w:rPr>
              <w:t xml:space="preserve">875. </w:t>
            </w:r>
            <w:r>
              <w:rPr>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784,264,791.76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118, 670, </w:t>
            </w:r>
            <w:r>
              <w:rPr>
                <w:color w:val="000000"/>
                <w:spacing w:val="0"/>
                <w:w w:val="100"/>
                <w:position w:val="0"/>
                <w:sz w:val="16"/>
                <w:szCs w:val="16"/>
              </w:rPr>
              <w:t xml:space="preserve">625.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158,521,458.33</w:t>
            </w:r>
          </w:p>
        </w:tc>
      </w:tr>
    </w:tbl>
    <w:p>
      <w:pPr>
        <w:pStyle w:val="Style19"/>
        <w:keepNext w:val="0"/>
        <w:keepLines w:val="0"/>
        <w:widowControl w:val="0"/>
        <w:numPr>
          <w:ilvl w:val="0"/>
          <w:numId w:val="83"/>
        </w:numPr>
        <w:shd w:val="clear" w:color="auto" w:fill="auto"/>
        <w:bidi w:val="0"/>
        <w:spacing w:before="0" w:after="0" w:line="470" w:lineRule="exact"/>
        <w:ind w:left="0" w:right="0" w:firstLine="440"/>
        <w:jc w:val="left"/>
      </w:pPr>
      <w:bookmarkStart w:id="1350" w:name="bookmark1350"/>
      <w:bookmarkEnd w:id="1350"/>
      <w:r>
        <w:rPr>
          <w:color w:val="000000"/>
          <w:spacing w:val="0"/>
          <w:w w:val="100"/>
          <w:position w:val="0"/>
        </w:rPr>
        <w:t>市场风险</w:t>
      </w:r>
    </w:p>
    <w:p>
      <w:pPr>
        <w:pStyle w:val="Style1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市场风险，是指金融工具的公允价值或未来现金流量因市场价格变动而发生波动的风险。市场风险主 要包括利率风险和外汇风险。</w:t>
      </w:r>
    </w:p>
    <w:p>
      <w:pPr>
        <w:pStyle w:val="Style19"/>
        <w:keepNext w:val="0"/>
        <w:keepLines w:val="0"/>
        <w:widowControl w:val="0"/>
        <w:numPr>
          <w:ilvl w:val="0"/>
          <w:numId w:val="85"/>
        </w:numPr>
        <w:shd w:val="clear" w:color="auto" w:fill="auto"/>
        <w:tabs>
          <w:tab w:pos="760" w:val="left"/>
        </w:tabs>
        <w:bidi w:val="0"/>
        <w:spacing w:before="0" w:after="0" w:line="470" w:lineRule="exact"/>
        <w:ind w:left="0" w:right="0" w:firstLine="440"/>
        <w:jc w:val="left"/>
      </w:pPr>
      <w:bookmarkStart w:id="1351" w:name="bookmark1351"/>
      <w:bookmarkEnd w:id="1351"/>
      <w:r>
        <w:rPr>
          <w:color w:val="000000"/>
          <w:spacing w:val="0"/>
          <w:w w:val="100"/>
          <w:position w:val="0"/>
        </w:rPr>
        <w:t>利率风险</w:t>
      </w:r>
    </w:p>
    <w:p>
      <w:pPr>
        <w:pStyle w:val="Style1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利率风险，是指金融工具的公允价值或未来现金流量因市场利率变动而发生波动的风险。本公司不存 在重大市场利率变动的风险。</w:t>
      </w:r>
    </w:p>
    <w:p>
      <w:pPr>
        <w:pStyle w:val="Style19"/>
        <w:keepNext w:val="0"/>
        <w:keepLines w:val="0"/>
        <w:widowControl w:val="0"/>
        <w:numPr>
          <w:ilvl w:val="0"/>
          <w:numId w:val="85"/>
        </w:numPr>
        <w:shd w:val="clear" w:color="auto" w:fill="auto"/>
        <w:tabs>
          <w:tab w:pos="774" w:val="left"/>
        </w:tabs>
        <w:bidi w:val="0"/>
        <w:spacing w:before="0" w:after="460" w:line="470" w:lineRule="exact"/>
        <w:ind w:left="0" w:right="0" w:firstLine="440"/>
        <w:jc w:val="left"/>
      </w:pPr>
      <w:bookmarkStart w:id="1352" w:name="bookmark1352"/>
      <w:bookmarkEnd w:id="1352"/>
      <w:r>
        <w:rPr>
          <w:color w:val="000000"/>
          <w:spacing w:val="0"/>
          <w:w w:val="100"/>
          <w:position w:val="0"/>
        </w:rPr>
        <w:t>外汇风险</w:t>
      </w:r>
    </w:p>
    <w:p>
      <w:pPr>
        <w:pStyle w:val="Style31"/>
        <w:keepNext/>
        <w:keepLines/>
        <w:widowControl w:val="0"/>
        <w:shd w:val="clear" w:color="auto" w:fill="auto"/>
        <w:bidi w:val="0"/>
        <w:spacing w:before="0" w:after="100" w:line="240" w:lineRule="auto"/>
        <w:ind w:left="0" w:right="0" w:firstLine="0"/>
        <w:jc w:val="left"/>
      </w:pPr>
      <w:bookmarkStart w:id="1353" w:name="bookmark1353"/>
      <w:bookmarkStart w:id="1354" w:name="bookmark1354"/>
      <w:bookmarkStart w:id="1355" w:name="bookmark1355"/>
      <w:r>
        <w:rPr>
          <w:color w:val="000000"/>
          <w:spacing w:val="0"/>
          <w:w w:val="100"/>
          <w:position w:val="0"/>
        </w:rPr>
        <w:t>十一、关联方及关联交易</w:t>
      </w:r>
      <w:bookmarkEnd w:id="1353"/>
      <w:bookmarkEnd w:id="1354"/>
      <w:bookmarkEnd w:id="1355"/>
    </w:p>
    <w:p>
      <w:pPr>
        <w:pStyle w:val="Style38"/>
        <w:keepNext/>
        <w:keepLines/>
        <w:widowControl w:val="0"/>
        <w:shd w:val="clear" w:color="auto" w:fill="auto"/>
        <w:bidi w:val="0"/>
        <w:spacing w:before="0" w:after="320" w:line="470" w:lineRule="exact"/>
        <w:ind w:left="0" w:right="0" w:firstLine="0"/>
        <w:jc w:val="left"/>
      </w:pPr>
      <w:bookmarkStart w:id="1356" w:name="bookmark1356"/>
      <w:bookmarkStart w:id="1357" w:name="bookmark1357"/>
      <w:bookmarkStart w:id="1358" w:name="bookmark1358"/>
      <w:r>
        <w:rPr>
          <w:color w:val="000000"/>
          <w:spacing w:val="0"/>
          <w:w w:val="100"/>
          <w:position w:val="0"/>
        </w:rPr>
        <w:t>1、本企业的母公司情况</w:t>
      </w:r>
      <w:bookmarkEnd w:id="1356"/>
      <w:bookmarkEnd w:id="1357"/>
      <w:bookmarkEnd w:id="1358"/>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33"/>
        <w:keepNext w:val="0"/>
        <w:keepLines w:val="0"/>
        <w:widowControl w:val="0"/>
        <w:shd w:val="clear" w:color="auto" w:fill="auto"/>
        <w:bidi w:val="0"/>
        <w:spacing w:before="0" w:after="100" w:line="353" w:lineRule="exact"/>
        <w:ind w:left="0" w:right="0" w:firstLine="0"/>
        <w:jc w:val="left"/>
      </w:pPr>
      <w:r>
        <w:rPr>
          <w:color w:val="000000"/>
          <w:spacing w:val="0"/>
          <w:w w:val="100"/>
          <w:position w:val="0"/>
        </w:rPr>
        <w:t>本企业的母公司情况的说明 本企业最终控制方是路楠。 其他说明：</w:t>
      </w:r>
    </w:p>
    <w:tbl>
      <w:tblPr>
        <w:tblOverlap w:val="never"/>
        <w:jc w:val="left"/>
        <w:tblLayout w:type="fixed"/>
      </w:tblPr>
      <w:tblGrid>
        <w:gridCol w:w="1963"/>
        <w:gridCol w:w="1704"/>
        <w:gridCol w:w="2270"/>
        <w:gridCol w:w="2558"/>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自然人姓名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与本公司关系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对本公司的持股比例(%)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对本公司的表决权比例(%)</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路楠［注］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实际控制人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20.53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21.25</w:t>
            </w:r>
          </w:p>
        </w:tc>
      </w:tr>
    </w:tbl>
    <w:p>
      <w:pPr>
        <w:pStyle w:val="Style19"/>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注：路楠直接持有本公司</w:t>
      </w:r>
      <w:r>
        <w:rPr>
          <w:color w:val="000000"/>
          <w:spacing w:val="0"/>
          <w:w w:val="100"/>
          <w:position w:val="0"/>
        </w:rPr>
        <w:t>19.49%</w:t>
      </w:r>
      <w:r>
        <w:rPr>
          <w:color w:val="000000"/>
          <w:spacing w:val="0"/>
          <w:w w:val="100"/>
          <w:position w:val="0"/>
        </w:rPr>
        <w:t>的股权，杭州博泰投资管理有限公司持有本公司</w:t>
      </w:r>
      <w:r>
        <w:rPr>
          <w:color w:val="000000"/>
          <w:spacing w:val="0"/>
          <w:w w:val="100"/>
          <w:position w:val="0"/>
        </w:rPr>
        <w:t>1.76%</w:t>
      </w:r>
      <w:r>
        <w:rPr>
          <w:color w:val="000000"/>
          <w:spacing w:val="0"/>
          <w:w w:val="100"/>
          <w:position w:val="0"/>
        </w:rPr>
        <w:t>的股权，路楠持有 杭州博泰投资管理有限公司</w:t>
      </w:r>
      <w:r>
        <w:rPr>
          <w:color w:val="000000"/>
          <w:spacing w:val="0"/>
          <w:w w:val="100"/>
          <w:position w:val="0"/>
        </w:rPr>
        <w:t>59.02%</w:t>
      </w:r>
      <w:r>
        <w:rPr>
          <w:color w:val="000000"/>
          <w:spacing w:val="0"/>
          <w:w w:val="100"/>
          <w:position w:val="0"/>
        </w:rPr>
        <w:t>的股权。</w:t>
      </w:r>
    </w:p>
    <w:p>
      <w:pPr>
        <w:pStyle w:val="Style38"/>
        <w:keepNext/>
        <w:keepLines/>
        <w:widowControl w:val="0"/>
        <w:shd w:val="clear" w:color="auto" w:fill="auto"/>
        <w:tabs>
          <w:tab w:pos="373" w:val="left"/>
        </w:tabs>
        <w:bidi w:val="0"/>
        <w:spacing w:before="0" w:after="400" w:line="317" w:lineRule="exact"/>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2</w:t>
      </w:r>
      <w:bookmarkEnd w:id="1361"/>
      <w:r>
        <w:rPr>
          <w:color w:val="000000"/>
          <w:spacing w:val="0"/>
          <w:w w:val="100"/>
          <w:position w:val="0"/>
        </w:rPr>
        <w:t>、</w:t>
        <w:tab/>
        <w:t>本企业的子公司情况</w:t>
      </w:r>
      <w:bookmarkEnd w:id="1359"/>
      <w:bookmarkEnd w:id="1360"/>
      <w:bookmarkEnd w:id="1362"/>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本企业子公司的情况详见附注在其他主体中的权益之说明。</w:t>
      </w:r>
    </w:p>
    <w:p>
      <w:pPr>
        <w:pStyle w:val="Style38"/>
        <w:keepNext/>
        <w:keepLines/>
        <w:widowControl w:val="0"/>
        <w:shd w:val="clear" w:color="auto" w:fill="auto"/>
        <w:tabs>
          <w:tab w:pos="373" w:val="left"/>
        </w:tabs>
        <w:bidi w:val="0"/>
        <w:spacing w:before="0" w:after="400" w:line="317" w:lineRule="exact"/>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3</w:t>
      </w:r>
      <w:bookmarkEnd w:id="1365"/>
      <w:r>
        <w:rPr>
          <w:color w:val="000000"/>
          <w:spacing w:val="0"/>
          <w:w w:val="100"/>
          <w:position w:val="0"/>
        </w:rPr>
        <w:t>、</w:t>
        <w:tab/>
        <w:t>本企业合营和联营企业情况</w:t>
      </w:r>
      <w:bookmarkEnd w:id="1363"/>
      <w:bookmarkEnd w:id="1364"/>
      <w:bookmarkEnd w:id="1366"/>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本企业重要的合营或联营企业详见附注在其他主体中的权益之说明。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上海泽信软件有限公司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杭州创辉医疗电子设备有限公司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医惠科技（广东）有限公司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广州市天威电子科技有限公司</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本公司之参股企业</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4</w:t>
      </w:r>
      <w:bookmarkEnd w:id="1369"/>
      <w:r>
        <w:rPr>
          <w:color w:val="000000"/>
          <w:spacing w:val="0"/>
          <w:w w:val="100"/>
          <w:position w:val="0"/>
        </w:rPr>
        <w:t>、其他关联方情况</w:t>
      </w:r>
      <w:bookmarkEnd w:id="1367"/>
      <w:bookmarkEnd w:id="1368"/>
      <w:bookmarkEnd w:id="137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苏州智康信息科技股份有限公司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杭州连帆科技有限公司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杭州国家软件产业基地有限公司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杭州认知网络科技有限公司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广东百慧信息技术有限公司［注］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子公司之原参股企业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上海医浦信息科技有限公司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子公司之参股企业</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杭州医惠投资管理有限公司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法定代表人章笠中持股的企业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章笠中</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本公司之股东、董事长、法定代表人</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汪骏</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本公司之监事</w:t>
            </w:r>
          </w:p>
        </w:tc>
      </w:tr>
    </w:tbl>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280" w:line="326" w:lineRule="exact"/>
        <w:ind w:left="0" w:right="0" w:firstLine="0"/>
        <w:jc w:val="left"/>
      </w:pPr>
      <w:r>
        <w:rPr>
          <w:color w:val="000000"/>
          <w:spacing w:val="0"/>
          <w:w w:val="100"/>
          <w:position w:val="0"/>
        </w:rPr>
        <w:t>［注］:广东百慧信息技术有限公司本期进行了减资，医惠科技公司已于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月和</w:t>
      </w:r>
      <w:r>
        <w:rPr>
          <w:color w:val="000000"/>
          <w:spacing w:val="0"/>
          <w:w w:val="100"/>
          <w:position w:val="0"/>
        </w:rPr>
        <w:t>7</w:t>
      </w:r>
      <w:r>
        <w:rPr>
          <w:color w:val="000000"/>
          <w:spacing w:val="0"/>
          <w:w w:val="100"/>
          <w:position w:val="0"/>
        </w:rPr>
        <w:t>月收到退回的投资 款。</w:t>
      </w:r>
    </w:p>
    <w:p>
      <w:pPr>
        <w:pStyle w:val="Style38"/>
        <w:keepNext/>
        <w:keepLines/>
        <w:widowControl w:val="0"/>
        <w:shd w:val="clear" w:color="auto" w:fill="auto"/>
        <w:bidi w:val="0"/>
        <w:spacing w:before="0" w:after="280" w:line="326" w:lineRule="exact"/>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5</w:t>
      </w:r>
      <w:bookmarkEnd w:id="1373"/>
      <w:r>
        <w:rPr>
          <w:color w:val="000000"/>
          <w:spacing w:val="0"/>
          <w:w w:val="100"/>
          <w:position w:val="0"/>
        </w:rPr>
        <w:t>、关联交易情况</w:t>
      </w:r>
      <w:bookmarkEnd w:id="1371"/>
      <w:bookmarkEnd w:id="1372"/>
      <w:bookmarkEnd w:id="1374"/>
    </w:p>
    <w:p>
      <w:pPr>
        <w:pStyle w:val="Style38"/>
        <w:keepNext/>
        <w:keepLines/>
        <w:widowControl w:val="0"/>
        <w:shd w:val="clear" w:color="auto" w:fill="auto"/>
        <w:bidi w:val="0"/>
        <w:spacing w:before="0" w:line="326" w:lineRule="exact"/>
        <w:ind w:left="0" w:right="0" w:firstLine="0"/>
        <w:jc w:val="left"/>
      </w:pPr>
      <w:bookmarkStart w:id="1371" w:name="bookmark1371"/>
      <w:bookmarkStart w:id="1372" w:name="bookmark1372"/>
      <w:bookmarkStart w:id="1375" w:name="bookmark1375"/>
      <w:r>
        <w:rPr>
          <w:color w:val="000000"/>
          <w:spacing w:val="0"/>
          <w:w w:val="100"/>
          <w:position w:val="0"/>
        </w:rPr>
        <w:t>（1）购销商品、提供和接受劳务的关联交易</w:t>
      </w:r>
      <w:bookmarkEnd w:id="1371"/>
      <w:bookmarkEnd w:id="1372"/>
      <w:bookmarkEnd w:id="1375"/>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采购商品/接受劳务情况表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277"/>
        <w:gridCol w:w="1277"/>
        <w:gridCol w:w="1416"/>
        <w:gridCol w:w="1704"/>
        <w:gridCol w:w="107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上海泽信软件有限公司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软件采购成本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1,094,017.07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杭州连帆科技有限公司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软硬件采购成 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1,021,141.61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杭州连帆科技有限公司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867,377.34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广东百慧信息技术有限公司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软件采购成本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912,621.37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杭州国家软件产业基地有限公司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641, </w:t>
            </w:r>
            <w:r>
              <w:rPr>
                <w:color w:val="000000"/>
                <w:spacing w:val="0"/>
                <w:w w:val="100"/>
                <w:position w:val="0"/>
                <w:sz w:val="16"/>
                <w:szCs w:val="16"/>
              </w:rPr>
              <w:t xml:space="preserve">509. </w:t>
            </w:r>
            <w:r>
              <w:rPr>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上海医浦信息科技有限公司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软件采购成本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132.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广州市天威电子科技有限公司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硬件采购成本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92,820.51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57" w:right="1048" w:bottom="1465" w:left="1055" w:header="0" w:footer="3" w:gutter="0"/>
          <w:cols w:space="720"/>
          <w:noEndnote/>
          <w:rtlGutter w:val="0"/>
          <w:docGrid w:linePitch="360"/>
        </w:sectPr>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出售商品/提供劳务情况表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杭州国家软件产业基地有限公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5,124,786. </w:t>
            </w:r>
            <w:r>
              <w:rPr>
                <w:color w:val="000000"/>
                <w:spacing w:val="0"/>
                <w:w w:val="100"/>
                <w:position w:val="0"/>
                <w:sz w:val="16"/>
                <w:szCs w:val="16"/>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杭州连帆科技有限公司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418, </w:t>
            </w:r>
            <w:r>
              <w:rPr>
                <w:color w:val="000000"/>
                <w:spacing w:val="0"/>
                <w:w w:val="100"/>
                <w:position w:val="0"/>
                <w:sz w:val="16"/>
                <w:szCs w:val="16"/>
              </w:rPr>
              <w:t xml:space="preserve">448.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179.48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杭州连帆科技有限公司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固定资产销售收入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29,417.48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杭州认知网络科技有限公司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开发与维保收入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981. </w:t>
            </w:r>
            <w:r>
              <w:rPr>
                <w:color w:val="000000"/>
                <w:spacing w:val="0"/>
                <w:w w:val="100"/>
                <w:position w:val="0"/>
                <w:sz w:val="16"/>
                <w:szCs w:val="16"/>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苏州智康信息科技股份有限公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8, 600, </w:t>
            </w:r>
            <w:r>
              <w:rPr>
                <w:color w:val="000000"/>
                <w:spacing w:val="0"/>
                <w:w w:val="100"/>
                <w:position w:val="0"/>
                <w:sz w:val="16"/>
                <w:szCs w:val="16"/>
              </w:rPr>
              <w:t xml:space="preserve">000. </w:t>
            </w:r>
            <w:r>
              <w:rPr>
                <w:color w:val="000000"/>
                <w:spacing w:val="0"/>
                <w:w w:val="100"/>
                <w:position w:val="0"/>
                <w:sz w:val="16"/>
                <w:szCs w:val="16"/>
              </w:rPr>
              <w:t>00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376" w:name="bookmark1376"/>
      <w:bookmarkStart w:id="1377" w:name="bookmark1377"/>
      <w:bookmarkStart w:id="1378" w:name="bookmark1378"/>
      <w:r>
        <w:rPr>
          <w:color w:val="000000"/>
          <w:spacing w:val="0"/>
          <w:w w:val="100"/>
          <w:position w:val="0"/>
        </w:rPr>
        <w:t>（2）关联租赁情况</w:t>
      </w:r>
      <w:bookmarkEnd w:id="1376"/>
      <w:bookmarkEnd w:id="1377"/>
      <w:bookmarkEnd w:id="137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杭州创辉医疗电子设备有限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25,864. </w:t>
            </w:r>
            <w:r>
              <w:rPr>
                <w:color w:val="000000"/>
                <w:spacing w:val="0"/>
                <w:w w:val="100"/>
                <w:position w:val="0"/>
                <w:sz w:val="16"/>
                <w:szCs w:val="16"/>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江苏钜芯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171,387.00</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color w:val="000000"/>
          <w:spacing w:val="0"/>
          <w:w w:val="100"/>
          <w:position w:val="0"/>
        </w:rPr>
        <w:t>3）关联担保情况</w:t>
      </w:r>
      <w:bookmarkEnd w:id="1379"/>
      <w:bookmarkEnd w:id="1380"/>
      <w:bookmarkEnd w:id="1382"/>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章笠中</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关联担保情况说明</w:t>
      </w:r>
    </w:p>
    <w:p>
      <w:pPr>
        <w:pStyle w:val="Style38"/>
        <w:keepNext/>
        <w:keepLines/>
        <w:widowControl w:val="0"/>
        <w:shd w:val="clear" w:color="auto" w:fill="auto"/>
        <w:bidi w:val="0"/>
        <w:spacing w:before="0" w:after="40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color w:val="000000"/>
          <w:spacing w:val="0"/>
          <w:w w:val="100"/>
          <w:position w:val="0"/>
        </w:rPr>
        <w:t>4）关键管理人员报酬</w:t>
      </w:r>
      <w:bookmarkEnd w:id="1383"/>
      <w:bookmarkEnd w:id="1384"/>
      <w:bookmarkEnd w:id="1386"/>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676,753.00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457,500. </w:t>
            </w:r>
            <w:r>
              <w:rPr>
                <w:color w:val="000000"/>
                <w:spacing w:val="0"/>
                <w:w w:val="100"/>
                <w:position w:val="0"/>
                <w:sz w:val="16"/>
                <w:szCs w:val="16"/>
              </w:rPr>
              <w:t>00</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6</w:t>
      </w:r>
      <w:bookmarkEnd w:id="1389"/>
      <w:r>
        <w:rPr>
          <w:color w:val="000000"/>
          <w:spacing w:val="0"/>
          <w:w w:val="100"/>
          <w:position w:val="0"/>
        </w:rPr>
        <w:t>、关联方应收应付款项</w:t>
      </w:r>
      <w:bookmarkEnd w:id="1387"/>
      <w:bookmarkEnd w:id="1388"/>
      <w:bookmarkEnd w:id="1390"/>
    </w:p>
    <w:p>
      <w:pPr>
        <w:pStyle w:val="Style38"/>
        <w:keepNext/>
        <w:keepLines/>
        <w:widowControl w:val="0"/>
        <w:shd w:val="clear" w:color="auto" w:fill="auto"/>
        <w:bidi w:val="0"/>
        <w:spacing w:before="0" w:after="340" w:line="240" w:lineRule="auto"/>
        <w:ind w:left="0" w:right="0" w:firstLine="0"/>
        <w:jc w:val="left"/>
      </w:pPr>
      <w:bookmarkStart w:id="1387" w:name="bookmark1387"/>
      <w:bookmarkStart w:id="1388" w:name="bookmark1388"/>
      <w:bookmarkStart w:id="1391" w:name="bookmark1391"/>
      <w:r>
        <w:rPr>
          <w:color w:val="000000"/>
          <w:spacing w:val="0"/>
          <w:w w:val="100"/>
          <w:position w:val="0"/>
        </w:rPr>
        <w:t>（1）应收项目</w:t>
      </w:r>
      <w:bookmarkEnd w:id="1387"/>
      <w:bookmarkEnd w:id="1388"/>
      <w:bookmarkEnd w:id="1391"/>
      <w:r>
        <w:br w:type="page"/>
      </w:r>
    </w:p>
    <w:tbl>
      <w:tblPr>
        <w:tblOverlap w:val="never"/>
        <w:jc w:val="center"/>
        <w:tblLayout w:type="fixed"/>
      </w:tblPr>
      <w:tblGrid>
        <w:gridCol w:w="1142"/>
        <w:gridCol w:w="2693"/>
        <w:gridCol w:w="1416"/>
        <w:gridCol w:w="1138"/>
        <w:gridCol w:w="1594"/>
        <w:gridCol w:w="1603"/>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杭州国家软件产业基地有限公司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1,783,810.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89,190.50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苏州智康信息科技股份有限公司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370,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杭州连帆科技有限公司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243, </w:t>
            </w:r>
            <w:r>
              <w:rPr>
                <w:color w:val="000000"/>
                <w:spacing w:val="0"/>
                <w:w w:val="100"/>
                <w:position w:val="0"/>
                <w:sz w:val="16"/>
                <w:szCs w:val="16"/>
              </w:rPr>
              <w:t xml:space="preserve">595.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12,179.75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265,</w:t>
            </w:r>
            <w:r>
              <w:rPr>
                <w:color w:val="000000"/>
                <w:spacing w:val="0"/>
                <w:w w:val="100"/>
                <w:position w:val="0"/>
                <w:sz w:val="16"/>
                <w:szCs w:val="16"/>
              </w:rPr>
              <w:t>175.</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13,258.75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3,227, </w:t>
            </w:r>
            <w:r>
              <w:rPr>
                <w:color w:val="000000"/>
                <w:spacing w:val="0"/>
                <w:w w:val="100"/>
                <w:position w:val="0"/>
                <w:sz w:val="16"/>
                <w:szCs w:val="16"/>
              </w:rPr>
              <w:t xml:space="preserve">405.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221,370.25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7,665, </w:t>
            </w:r>
            <w:r>
              <w:rPr>
                <w:color w:val="000000"/>
                <w:spacing w:val="0"/>
                <w:w w:val="100"/>
                <w:position w:val="0"/>
                <w:sz w:val="16"/>
                <w:szCs w:val="16"/>
              </w:rPr>
              <w:t>175.00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383,258.75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杭州连帆科技有限公司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223,499.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223,499.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医惠科技（广东）有限公司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685, </w:t>
            </w:r>
            <w:r>
              <w:rPr>
                <w:color w:val="000000"/>
                <w:spacing w:val="0"/>
                <w:w w:val="100"/>
                <w:position w:val="0"/>
                <w:sz w:val="16"/>
                <w:szCs w:val="16"/>
              </w:rPr>
              <w:t xml:space="preserve">344.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34,267.23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41, </w:t>
            </w:r>
            <w:r>
              <w:rPr>
                <w:color w:val="000000"/>
                <w:spacing w:val="0"/>
                <w:w w:val="100"/>
                <w:position w:val="0"/>
                <w:sz w:val="16"/>
                <w:szCs w:val="16"/>
              </w:rPr>
              <w:t xml:space="preserve">048.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2,052.41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杭州创辉医疗电子设备有限公司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30,213.78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756, </w:t>
            </w:r>
            <w:r>
              <w:rPr>
                <w:color w:val="000000"/>
                <w:spacing w:val="0"/>
                <w:w w:val="100"/>
                <w:position w:val="0"/>
                <w:sz w:val="16"/>
                <w:szCs w:val="16"/>
              </w:rPr>
              <w:t xml:space="preserve">606. </w:t>
            </w:r>
            <w:r>
              <w:rPr>
                <w:color w:val="000000"/>
                <w:spacing w:val="0"/>
                <w:w w:val="100"/>
                <w:position w:val="0"/>
                <w:sz w:val="16"/>
                <w:szCs w:val="16"/>
              </w:rPr>
              <w:t>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37,830.33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r>
        <w:rPr>
          <w:color w:val="000000"/>
          <w:spacing w:val="0"/>
          <w:w w:val="100"/>
          <w:position w:val="0"/>
        </w:rPr>
        <w:t>（2）应付项目</w:t>
      </w:r>
      <w:bookmarkEnd w:id="1392"/>
      <w:bookmarkEnd w:id="1393"/>
      <w:bookmarkEnd w:id="139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上海泽信软件有限公司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573, </w:t>
            </w:r>
            <w:r>
              <w:rPr>
                <w:color w:val="000000"/>
                <w:spacing w:val="0"/>
                <w:w w:val="100"/>
                <w:position w:val="0"/>
                <w:sz w:val="16"/>
                <w:szCs w:val="16"/>
              </w:rPr>
              <w:t xml:space="preserve">660.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573, </w:t>
            </w:r>
            <w:r>
              <w:rPr>
                <w:color w:val="000000"/>
                <w:spacing w:val="0"/>
                <w:w w:val="100"/>
                <w:position w:val="0"/>
                <w:sz w:val="16"/>
                <w:szCs w:val="16"/>
              </w:rPr>
              <w:t xml:space="preserve">660.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杭州连帆科技有限公司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331,427.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广州市天威电子科技有限公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 </w:t>
            </w:r>
            <w:r>
              <w:rPr>
                <w:color w:val="000000"/>
                <w:spacing w:val="0"/>
                <w:w w:val="100"/>
                <w:position w:val="0"/>
                <w:sz w:val="16"/>
                <w:szCs w:val="16"/>
              </w:rPr>
              <w:t xml:space="preserve">426. </w:t>
            </w:r>
            <w:r>
              <w:rPr>
                <w:color w:val="000000"/>
                <w:spacing w:val="0"/>
                <w:w w:val="100"/>
                <w:position w:val="0"/>
                <w:sz w:val="16"/>
                <w:szCs w:val="16"/>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上海医浦信息科技有限公司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 </w:t>
            </w:r>
            <w:r>
              <w:rPr>
                <w:color w:val="000000"/>
                <w:spacing w:val="0"/>
                <w:w w:val="100"/>
                <w:position w:val="0"/>
                <w:sz w:val="16"/>
                <w:szCs w:val="16"/>
              </w:rPr>
              <w:t xml:space="preserve">340.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1,078, </w:t>
            </w:r>
            <w:r>
              <w:rPr>
                <w:color w:val="000000"/>
                <w:spacing w:val="0"/>
                <w:w w:val="100"/>
                <w:position w:val="0"/>
                <w:sz w:val="16"/>
                <w:szCs w:val="16"/>
              </w:rPr>
              <w:t xml:space="preserve">853.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592, </w:t>
            </w:r>
            <w:r>
              <w:rPr>
                <w:color w:val="000000"/>
                <w:spacing w:val="0"/>
                <w:w w:val="100"/>
                <w:position w:val="0"/>
                <w:sz w:val="16"/>
                <w:szCs w:val="16"/>
              </w:rPr>
              <w:t xml:space="preserve">660.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上海泽信软件有限公司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160,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杭州医惠投资管理有限公司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杭州认知网络科技有限公司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544.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217, </w:t>
            </w:r>
            <w:r>
              <w:rPr>
                <w:color w:val="000000"/>
                <w:spacing w:val="0"/>
                <w:w w:val="100"/>
                <w:position w:val="0"/>
                <w:sz w:val="16"/>
                <w:szCs w:val="16"/>
              </w:rPr>
              <w:t xml:space="preserve">044.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r>
        <w:rPr>
          <w:color w:val="000000"/>
          <w:spacing w:val="0"/>
          <w:w w:val="100"/>
          <w:position w:val="0"/>
        </w:rPr>
        <w:t>十二、承诺及或有事项</w:t>
      </w:r>
      <w:bookmarkEnd w:id="1395"/>
      <w:bookmarkEnd w:id="1396"/>
      <w:bookmarkEnd w:id="1397"/>
    </w:p>
    <w:p>
      <w:pPr>
        <w:pStyle w:val="Style38"/>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r>
        <w:rPr>
          <w:color w:val="000000"/>
          <w:spacing w:val="0"/>
          <w:w w:val="100"/>
          <w:position w:val="0"/>
        </w:rPr>
        <w:t>1、重要承诺事项</w:t>
      </w:r>
      <w:bookmarkEnd w:id="1398"/>
      <w:bookmarkEnd w:id="1399"/>
      <w:bookmarkEnd w:id="1400"/>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19"/>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日，本公司募集资金承诺投资项目情况如下:</w:t>
      </w:r>
    </w:p>
    <w:tbl>
      <w:tblPr>
        <w:tblOverlap w:val="never"/>
        <w:jc w:val="left"/>
        <w:tblLayout w:type="fixed"/>
      </w:tblPr>
      <w:tblGrid>
        <w:gridCol w:w="3730"/>
        <w:gridCol w:w="2189"/>
        <w:gridCol w:w="2626"/>
      </w:tblGrid>
      <w:tr>
        <w:trPr>
          <w:trHeight w:val="36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总投资额（万元）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累计投入金额（万元）</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RFID</w:t>
            </w:r>
            <w:r>
              <w:rPr>
                <w:color w:val="000000"/>
                <w:spacing w:val="0"/>
                <w:w w:val="100"/>
                <w:position w:val="0"/>
                <w:sz w:val="20"/>
                <w:szCs w:val="20"/>
              </w:rPr>
              <w:t>系统及设备生产建设项目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35,805.00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rPr>
                <w:sz w:val="20"/>
                <w:szCs w:val="20"/>
              </w:rPr>
            </w:pPr>
            <w:r>
              <w:rPr>
                <w:color w:val="000000"/>
                <w:spacing w:val="0"/>
                <w:w w:val="100"/>
                <w:position w:val="0"/>
                <w:sz w:val="20"/>
                <w:szCs w:val="20"/>
              </w:rPr>
              <w:t>20,580.78</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RFID</w:t>
            </w:r>
            <w:r>
              <w:rPr>
                <w:color w:val="000000"/>
                <w:spacing w:val="0"/>
                <w:w w:val="100"/>
                <w:position w:val="0"/>
                <w:sz w:val="20"/>
                <w:szCs w:val="20"/>
              </w:rPr>
              <w:t>标签生产项目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16,141.90</w:t>
            </w:r>
          </w:p>
        </w:tc>
      </w:tr>
    </w:tbl>
    <w:p>
      <w:pPr>
        <w:pStyle w:val="Style31"/>
        <w:keepNext/>
        <w:keepLines/>
        <w:widowControl w:val="0"/>
        <w:shd w:val="clear" w:color="auto" w:fill="auto"/>
        <w:bidi w:val="0"/>
        <w:spacing w:before="0" w:after="380" w:line="240" w:lineRule="auto"/>
        <w:ind w:left="0" w:right="0" w:firstLine="0"/>
        <w:jc w:val="both"/>
      </w:pPr>
      <w:bookmarkStart w:id="1401" w:name="bookmark1401"/>
      <w:bookmarkStart w:id="1402" w:name="bookmark1402"/>
      <w:bookmarkStart w:id="1403" w:name="bookmark1403"/>
      <w:r>
        <w:rPr>
          <w:color w:val="000000"/>
          <w:spacing w:val="0"/>
          <w:w w:val="100"/>
          <w:position w:val="0"/>
        </w:rPr>
        <w:t>十三、资产负债表日后事项</w:t>
      </w:r>
      <w:bookmarkEnd w:id="1401"/>
      <w:bookmarkEnd w:id="1402"/>
      <w:bookmarkEnd w:id="1403"/>
    </w:p>
    <w:p>
      <w:pPr>
        <w:pStyle w:val="Style38"/>
        <w:keepNext/>
        <w:keepLines/>
        <w:widowControl w:val="0"/>
        <w:shd w:val="clear" w:color="auto" w:fill="auto"/>
        <w:bidi w:val="0"/>
        <w:spacing w:before="0" w:line="240" w:lineRule="auto"/>
        <w:ind w:left="0" w:right="0" w:firstLine="0"/>
        <w:jc w:val="both"/>
      </w:pPr>
      <w:bookmarkStart w:id="1404" w:name="bookmark1404"/>
      <w:bookmarkStart w:id="1405" w:name="bookmark1405"/>
      <w:bookmarkStart w:id="1406" w:name="bookmark1406"/>
      <w:r>
        <w:rPr>
          <w:color w:val="000000"/>
          <w:spacing w:val="0"/>
          <w:w w:val="100"/>
          <w:position w:val="0"/>
        </w:rPr>
        <w:t>1、重要的非调整事项</w:t>
      </w:r>
      <w:bookmarkEnd w:id="1404"/>
      <w:bookmarkEnd w:id="1405"/>
      <w:bookmarkEnd w:id="140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79" w:line="1" w:lineRule="exact"/>
      </w:pPr>
    </w:p>
    <w:p>
      <w:pPr>
        <w:pStyle w:val="Style38"/>
        <w:keepNext/>
        <w:keepLines/>
        <w:widowControl w:val="0"/>
        <w:shd w:val="clear" w:color="auto" w:fill="auto"/>
        <w:tabs>
          <w:tab w:pos="373" w:val="left"/>
        </w:tabs>
        <w:bidi w:val="0"/>
        <w:spacing w:before="0" w:line="473" w:lineRule="exact"/>
        <w:ind w:left="0" w:right="0" w:firstLine="0"/>
        <w:jc w:val="both"/>
      </w:pPr>
      <w:bookmarkStart w:id="1407" w:name="bookmark1407"/>
      <w:bookmarkStart w:id="1408" w:name="bookmark1408"/>
      <w:bookmarkStart w:id="1409" w:name="bookmark1409"/>
      <w:bookmarkStart w:id="1410" w:name="bookmark1410"/>
      <w:r>
        <w:rPr>
          <w:color w:val="000000"/>
          <w:spacing w:val="0"/>
          <w:w w:val="100"/>
          <w:position w:val="0"/>
        </w:rPr>
        <w:t>2</w:t>
      </w:r>
      <w:bookmarkEnd w:id="1409"/>
      <w:r>
        <w:rPr>
          <w:color w:val="000000"/>
          <w:spacing w:val="0"/>
          <w:w w:val="100"/>
          <w:position w:val="0"/>
        </w:rPr>
        <w:t>、</w:t>
        <w:tab/>
        <w:t>利润分配情况</w:t>
      </w:r>
      <w:bookmarkEnd w:id="1407"/>
      <w:bookmarkEnd w:id="1408"/>
      <w:bookmarkEnd w:id="1410"/>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p>
      <w:pPr>
        <w:pStyle w:val="Style38"/>
        <w:keepNext/>
        <w:keepLines/>
        <w:widowControl w:val="0"/>
        <w:shd w:val="clear" w:color="auto" w:fill="auto"/>
        <w:tabs>
          <w:tab w:pos="373" w:val="left"/>
        </w:tabs>
        <w:bidi w:val="0"/>
        <w:spacing w:before="0" w:after="200" w:line="473" w:lineRule="exact"/>
        <w:ind w:left="0" w:right="0" w:firstLine="0"/>
        <w:jc w:val="both"/>
      </w:pPr>
      <w:bookmarkStart w:id="1411" w:name="bookmark1411"/>
      <w:bookmarkStart w:id="1412" w:name="bookmark1412"/>
      <w:bookmarkStart w:id="1413" w:name="bookmark1413"/>
      <w:bookmarkStart w:id="1414" w:name="bookmark1414"/>
      <w:r>
        <w:rPr>
          <w:color w:val="000000"/>
          <w:spacing w:val="0"/>
          <w:w w:val="100"/>
          <w:position w:val="0"/>
        </w:rPr>
        <w:t>3</w:t>
      </w:r>
      <w:bookmarkEnd w:id="1413"/>
      <w:r>
        <w:rPr>
          <w:color w:val="000000"/>
          <w:spacing w:val="0"/>
          <w:w w:val="100"/>
          <w:position w:val="0"/>
        </w:rPr>
        <w:t>、</w:t>
        <w:tab/>
        <w:t>其他资产负债表日后事项说明</w:t>
      </w:r>
      <w:bookmarkEnd w:id="1411"/>
      <w:bookmarkEnd w:id="1412"/>
      <w:bookmarkEnd w:id="1414"/>
    </w:p>
    <w:p>
      <w:pPr>
        <w:pStyle w:val="Style19"/>
        <w:keepNext w:val="0"/>
        <w:keepLines w:val="0"/>
        <w:widowControl w:val="0"/>
        <w:shd w:val="clear" w:color="auto" w:fill="auto"/>
        <w:tabs>
          <w:tab w:pos="978" w:val="left"/>
        </w:tabs>
        <w:bidi w:val="0"/>
        <w:spacing w:before="0" w:after="0" w:line="471" w:lineRule="exact"/>
        <w:ind w:left="0" w:right="0" w:firstLine="440"/>
        <w:jc w:val="both"/>
      </w:pPr>
      <w:bookmarkStart w:id="1415" w:name="bookmark1415"/>
      <w:r>
        <w:rPr>
          <w:color w:val="000000"/>
          <w:spacing w:val="0"/>
          <w:w w:val="100"/>
          <w:position w:val="0"/>
        </w:rPr>
        <w:t>（</w:t>
      </w:r>
      <w:bookmarkEnd w:id="1415"/>
      <w:r>
        <w:rPr>
          <w:color w:val="000000"/>
          <w:spacing w:val="0"/>
          <w:w w:val="100"/>
          <w:position w:val="0"/>
        </w:rPr>
        <w:t>一）</w:t>
        <w:tab/>
        <w:t>经</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日公司第三届董事会第十四次会议审议通过，公司</w:t>
      </w:r>
      <w:r>
        <w:rPr>
          <w:color w:val="000000"/>
          <w:spacing w:val="0"/>
          <w:w w:val="100"/>
          <w:position w:val="0"/>
        </w:rPr>
        <w:t>2016</w:t>
      </w:r>
      <w:r>
        <w:rPr>
          <w:color w:val="000000"/>
          <w:spacing w:val="0"/>
          <w:w w:val="100"/>
          <w:position w:val="0"/>
        </w:rPr>
        <w:t>年度利润分配议案如下： 以</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日总股本</w:t>
      </w:r>
      <w:r>
        <w:rPr>
          <w:color w:val="000000"/>
          <w:spacing w:val="0"/>
          <w:w w:val="100"/>
          <w:position w:val="0"/>
        </w:rPr>
        <w:t>448,825,186</w:t>
      </w:r>
      <w:r>
        <w:rPr>
          <w:color w:val="000000"/>
          <w:spacing w:val="0"/>
          <w:w w:val="100"/>
          <w:position w:val="0"/>
        </w:rPr>
        <w:t>股为基数，每</w:t>
      </w:r>
      <w:r>
        <w:rPr>
          <w:color w:val="000000"/>
          <w:spacing w:val="0"/>
          <w:w w:val="100"/>
          <w:position w:val="0"/>
        </w:rPr>
        <w:t>10</w:t>
      </w:r>
      <w:r>
        <w:rPr>
          <w:color w:val="000000"/>
          <w:spacing w:val="0"/>
          <w:w w:val="100"/>
          <w:position w:val="0"/>
        </w:rPr>
        <w:t>股派发现金股利人民币</w:t>
      </w:r>
      <w:r>
        <w:rPr>
          <w:color w:val="000000"/>
          <w:spacing w:val="0"/>
          <w:w w:val="100"/>
          <w:position w:val="0"/>
        </w:rPr>
        <w:t>2.5</w:t>
      </w:r>
      <w:r>
        <w:rPr>
          <w:color w:val="000000"/>
          <w:spacing w:val="0"/>
          <w:w w:val="100"/>
          <w:position w:val="0"/>
        </w:rPr>
        <w:t>元（含税）</w:t>
      </w:r>
      <w:r>
        <w:rPr>
          <w:color w:val="000000"/>
          <w:spacing w:val="0"/>
          <w:w w:val="100"/>
          <w:position w:val="0"/>
        </w:rPr>
        <w:t>，</w:t>
      </w:r>
      <w:r>
        <w:rPr>
          <w:color w:val="000000"/>
          <w:spacing w:val="0"/>
          <w:w w:val="100"/>
          <w:position w:val="0"/>
        </w:rPr>
        <w:t xml:space="preserve">共计 </w:t>
      </w:r>
      <w:r>
        <w:rPr>
          <w:color w:val="000000"/>
          <w:spacing w:val="0"/>
          <w:w w:val="100"/>
          <w:position w:val="0"/>
        </w:rPr>
        <w:t>112,206,296.5</w:t>
      </w:r>
      <w:r>
        <w:rPr>
          <w:color w:val="000000"/>
          <w:spacing w:val="0"/>
          <w:w w:val="100"/>
          <w:position w:val="0"/>
        </w:rPr>
        <w:t>元。，并以资本公积转增股本，每</w:t>
      </w:r>
      <w:r>
        <w:rPr>
          <w:color w:val="000000"/>
          <w:spacing w:val="0"/>
          <w:w w:val="100"/>
          <w:position w:val="0"/>
        </w:rPr>
        <w:t>10</w:t>
      </w:r>
      <w:r>
        <w:rPr>
          <w:color w:val="000000"/>
          <w:spacing w:val="0"/>
          <w:w w:val="100"/>
          <w:position w:val="0"/>
        </w:rPr>
        <w:t>股转增</w:t>
      </w:r>
      <w:r>
        <w:rPr>
          <w:color w:val="000000"/>
          <w:spacing w:val="0"/>
          <w:w w:val="100"/>
          <w:position w:val="0"/>
        </w:rPr>
        <w:t>8</w:t>
      </w:r>
      <w:r>
        <w:rPr>
          <w:color w:val="000000"/>
          <w:spacing w:val="0"/>
          <w:w w:val="100"/>
          <w:position w:val="0"/>
        </w:rPr>
        <w:t>股，共计转增</w:t>
      </w:r>
      <w:r>
        <w:rPr>
          <w:color w:val="000000"/>
          <w:spacing w:val="0"/>
          <w:w w:val="100"/>
          <w:position w:val="0"/>
        </w:rPr>
        <w:t>359, 060,149</w:t>
      </w:r>
      <w:r>
        <w:rPr>
          <w:color w:val="000000"/>
          <w:spacing w:val="0"/>
          <w:w w:val="100"/>
          <w:position w:val="0"/>
        </w:rPr>
        <w:t>股。</w:t>
      </w:r>
    </w:p>
    <w:p>
      <w:pPr>
        <w:pStyle w:val="Style19"/>
        <w:keepNext w:val="0"/>
        <w:keepLines w:val="0"/>
        <w:widowControl w:val="0"/>
        <w:shd w:val="clear" w:color="auto" w:fill="auto"/>
        <w:tabs>
          <w:tab w:pos="1002" w:val="left"/>
        </w:tabs>
        <w:bidi w:val="0"/>
        <w:spacing w:before="0" w:after="0" w:line="471" w:lineRule="exact"/>
        <w:ind w:left="0" w:right="0" w:firstLine="440"/>
        <w:jc w:val="both"/>
      </w:pPr>
      <w:bookmarkStart w:id="1416" w:name="bookmark1416"/>
      <w:r>
        <w:rPr>
          <w:color w:val="000000"/>
          <w:spacing w:val="0"/>
          <w:w w:val="100"/>
          <w:position w:val="0"/>
        </w:rPr>
        <w:t>（</w:t>
      </w:r>
      <w:bookmarkEnd w:id="1416"/>
      <w:r>
        <w:rPr>
          <w:color w:val="000000"/>
          <w:spacing w:val="0"/>
          <w:w w:val="100"/>
          <w:position w:val="0"/>
        </w:rPr>
        <w:t>二）</w:t>
        <w:tab/>
        <w:t>经</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月第三届董事会第二十二次会议审议通过，公司使用部分闲置自有资金购买理财产 品，使用额度不超过</w:t>
      </w:r>
      <w:r>
        <w:rPr>
          <w:color w:val="000000"/>
          <w:spacing w:val="0"/>
          <w:w w:val="100"/>
          <w:position w:val="0"/>
        </w:rPr>
        <w:t>3</w:t>
      </w:r>
      <w:r>
        <w:rPr>
          <w:color w:val="000000"/>
          <w:spacing w:val="0"/>
          <w:w w:val="100"/>
          <w:position w:val="0"/>
        </w:rPr>
        <w:t>亿元。截至目前，公司已使用</w:t>
      </w:r>
      <w:r>
        <w:rPr>
          <w:color w:val="000000"/>
          <w:spacing w:val="0"/>
          <w:w w:val="100"/>
          <w:position w:val="0"/>
        </w:rPr>
        <w:t>23,000</w:t>
      </w:r>
      <w:r>
        <w:rPr>
          <w:color w:val="000000"/>
          <w:spacing w:val="0"/>
          <w:w w:val="100"/>
          <w:position w:val="0"/>
        </w:rPr>
        <w:t>万元认购了上海浦东发展银行股份有限公司清 泰支行发行的“利多多对公结构性存款产品”和中国银行股份有限公司浙江省分行发行的“中银保本理 财-人民币按期开放理财产品”。</w:t>
      </w:r>
    </w:p>
    <w:p>
      <w:pPr>
        <w:pStyle w:val="Style19"/>
        <w:keepNext w:val="0"/>
        <w:keepLines w:val="0"/>
        <w:widowControl w:val="0"/>
        <w:shd w:val="clear" w:color="auto" w:fill="auto"/>
        <w:tabs>
          <w:tab w:pos="1002" w:val="left"/>
        </w:tabs>
        <w:bidi w:val="0"/>
        <w:spacing w:before="0" w:after="0" w:line="475" w:lineRule="exact"/>
        <w:ind w:left="0" w:right="0" w:firstLine="440"/>
        <w:jc w:val="both"/>
      </w:pPr>
      <w:bookmarkStart w:id="1417" w:name="bookmark1417"/>
      <w:r>
        <w:rPr>
          <w:color w:val="000000"/>
          <w:spacing w:val="0"/>
          <w:w w:val="100"/>
          <w:position w:val="0"/>
        </w:rPr>
        <w:t>（</w:t>
      </w:r>
      <w:bookmarkEnd w:id="1417"/>
      <w:r>
        <w:rPr>
          <w:color w:val="000000"/>
          <w:spacing w:val="0"/>
          <w:w w:val="100"/>
          <w:position w:val="0"/>
        </w:rPr>
        <w:t>三）</w:t>
        <w:tab/>
        <w:t>经</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月第三届董事会第二十二次会议审议通过，公司决定为子公司上扬无线射频科技扬州 有限公司向中国工商银行股份有限公司扬州分行</w:t>
      </w:r>
      <w:r>
        <w:rPr>
          <w:color w:val="000000"/>
          <w:spacing w:val="0"/>
          <w:w w:val="100"/>
          <w:position w:val="0"/>
        </w:rPr>
        <w:t>2, 800</w:t>
      </w:r>
      <w:r>
        <w:rPr>
          <w:color w:val="000000"/>
          <w:spacing w:val="0"/>
          <w:w w:val="100"/>
          <w:position w:val="0"/>
        </w:rPr>
        <w:t>万元人民币的融资提供连带责任担保。</w:t>
      </w:r>
    </w:p>
    <w:p>
      <w:pPr>
        <w:pStyle w:val="Style19"/>
        <w:keepNext w:val="0"/>
        <w:keepLines w:val="0"/>
        <w:widowControl w:val="0"/>
        <w:shd w:val="clear" w:color="auto" w:fill="auto"/>
        <w:bidi w:val="0"/>
        <w:spacing w:before="0" w:after="440" w:line="475" w:lineRule="exact"/>
        <w:ind w:left="0" w:right="0" w:firstLine="860"/>
        <w:jc w:val="both"/>
      </w:pPr>
      <w:bookmarkStart w:id="1418" w:name="bookmark1418"/>
      <w:r>
        <w:rPr>
          <w:color w:val="000000"/>
          <w:spacing w:val="0"/>
          <w:w w:val="100"/>
          <w:position w:val="0"/>
        </w:rPr>
        <w:t>（</w:t>
      </w:r>
      <w:bookmarkEnd w:id="1418"/>
      <w:r>
        <w:rPr>
          <w:color w:val="000000"/>
          <w:spacing w:val="0"/>
          <w:w w:val="100"/>
          <w:position w:val="0"/>
        </w:rPr>
        <w:t>四）经</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月第三届董事会第二十二次会议审议通过，同意选举章笠中为公司的第三届董事 会董事长，同时，公司法定代表人相应变更为章笠中。</w:t>
      </w:r>
    </w:p>
    <w:p>
      <w:pPr>
        <w:pStyle w:val="Style31"/>
        <w:keepNext/>
        <w:keepLines/>
        <w:widowControl w:val="0"/>
        <w:shd w:val="clear" w:color="auto" w:fill="auto"/>
        <w:bidi w:val="0"/>
        <w:spacing w:before="0" w:after="120" w:line="240" w:lineRule="auto"/>
        <w:ind w:left="0" w:right="0" w:firstLine="0"/>
        <w:jc w:val="both"/>
      </w:pPr>
      <w:bookmarkStart w:id="1419" w:name="bookmark1419"/>
      <w:bookmarkStart w:id="1420" w:name="bookmark1420"/>
      <w:bookmarkStart w:id="1421" w:name="bookmark1421"/>
      <w:r>
        <w:rPr>
          <w:color w:val="000000"/>
          <w:spacing w:val="0"/>
          <w:w w:val="100"/>
          <w:position w:val="0"/>
        </w:rPr>
        <w:t>十四、其他重要事项</w:t>
      </w:r>
      <w:bookmarkEnd w:id="1419"/>
      <w:bookmarkEnd w:id="1420"/>
      <w:bookmarkEnd w:id="1421"/>
    </w:p>
    <w:p>
      <w:pPr>
        <w:pStyle w:val="Style38"/>
        <w:keepNext/>
        <w:keepLines/>
        <w:widowControl w:val="0"/>
        <w:shd w:val="clear" w:color="auto" w:fill="auto"/>
        <w:bidi w:val="0"/>
        <w:spacing w:before="0" w:after="120" w:line="473" w:lineRule="exact"/>
        <w:ind w:left="0" w:right="0" w:firstLine="0"/>
        <w:jc w:val="both"/>
      </w:pPr>
      <w:bookmarkStart w:id="1422" w:name="bookmark1422"/>
      <w:bookmarkStart w:id="1423" w:name="bookmark1423"/>
      <w:bookmarkStart w:id="1424" w:name="bookmark1424"/>
      <w:r>
        <w:rPr>
          <w:color w:val="000000"/>
          <w:spacing w:val="0"/>
          <w:w w:val="100"/>
          <w:position w:val="0"/>
        </w:rPr>
        <w:t>1、分部信息</w:t>
      </w:r>
      <w:bookmarkEnd w:id="1422"/>
      <w:bookmarkEnd w:id="1423"/>
      <w:bookmarkEnd w:id="1424"/>
    </w:p>
    <w:p>
      <w:pPr>
        <w:pStyle w:val="Style38"/>
        <w:keepNext/>
        <w:keepLines/>
        <w:widowControl w:val="0"/>
        <w:shd w:val="clear" w:color="auto" w:fill="auto"/>
        <w:bidi w:val="0"/>
        <w:spacing w:before="0" w:after="200" w:line="473" w:lineRule="exact"/>
        <w:ind w:left="0" w:right="0" w:firstLine="0"/>
        <w:jc w:val="both"/>
      </w:pPr>
      <w:bookmarkStart w:id="1422" w:name="bookmark1422"/>
      <w:bookmarkStart w:id="1423" w:name="bookmark1423"/>
      <w:bookmarkStart w:id="1425" w:name="bookmark1425"/>
      <w:r>
        <w:rPr>
          <w:color w:val="000000"/>
          <w:spacing w:val="0"/>
          <w:w w:val="100"/>
          <w:position w:val="0"/>
        </w:rPr>
        <w:t>（1）报告分部的确定依据与会计政策</w:t>
      </w:r>
      <w:bookmarkEnd w:id="1422"/>
      <w:bookmarkEnd w:id="1423"/>
      <w:bookmarkEnd w:id="1425"/>
    </w:p>
    <w:p>
      <w:pPr>
        <w:pStyle w:val="Style19"/>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公司以内部组织结构、管理要求、内部报告制度等为依据确定报告分部。</w:t>
      </w:r>
    </w:p>
    <w:p>
      <w:pPr>
        <w:pStyle w:val="Style19"/>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本公司以地区分部为基础确定报告分部，主营业务收入、主营业务成本按最终实现销售地进行划分， 资产和负债按经营实体所在地进行划分。</w:t>
      </w:r>
      <w:r>
        <w:br w:type="page"/>
      </w:r>
    </w:p>
    <w:p>
      <w:pPr>
        <w:pStyle w:val="Style19"/>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（2）报告分部的财务信息</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w:t>
            </w:r>
          </w:p>
        </w:tc>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574, 069, </w:t>
            </w:r>
            <w:r>
              <w:rPr>
                <w:color w:val="000000"/>
                <w:spacing w:val="0"/>
                <w:w w:val="100"/>
                <w:position w:val="0"/>
                <w:sz w:val="16"/>
                <w:szCs w:val="16"/>
              </w:rPr>
              <w:t xml:space="preserve">973.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498, 930, </w:t>
            </w:r>
            <w:r>
              <w:rPr>
                <w:color w:val="000000"/>
                <w:spacing w:val="0"/>
                <w:w w:val="100"/>
                <w:position w:val="0"/>
                <w:sz w:val="16"/>
                <w:szCs w:val="16"/>
              </w:rPr>
              <w:t xml:space="preserve">628.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660, </w:t>
            </w:r>
            <w:r>
              <w:rPr>
                <w:color w:val="000000"/>
                <w:spacing w:val="0"/>
                <w:w w:val="100"/>
                <w:position w:val="0"/>
                <w:sz w:val="16"/>
                <w:szCs w:val="16"/>
              </w:rPr>
              <w:t xml:space="preserve">659.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1,054,339, </w:t>
            </w:r>
            <w:r>
              <w:rPr>
                <w:color w:val="000000"/>
                <w:spacing w:val="0"/>
                <w:w w:val="100"/>
                <w:position w:val="0"/>
                <w:sz w:val="16"/>
                <w:szCs w:val="16"/>
              </w:rPr>
              <w:t xml:space="preserve">941. </w:t>
            </w:r>
            <w:r>
              <w:rPr>
                <w:color w:val="000000"/>
                <w:spacing w:val="0"/>
                <w:w w:val="100"/>
                <w:position w:val="0"/>
                <w:sz w:val="16"/>
                <w:szCs w:val="16"/>
              </w:rPr>
              <w:t>43</w:t>
            </w:r>
          </w:p>
        </w:tc>
      </w:tr>
      <w:tr>
        <w:trPr>
          <w:trHeight w:val="403"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244, </w:t>
            </w:r>
            <w:r>
              <w:rPr>
                <w:color w:val="000000"/>
                <w:spacing w:val="0"/>
                <w:w w:val="100"/>
                <w:position w:val="0"/>
                <w:sz w:val="16"/>
                <w:szCs w:val="16"/>
              </w:rPr>
              <w:t xml:space="preserve">005,319.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324, 905, </w:t>
            </w:r>
            <w:r>
              <w:rPr>
                <w:color w:val="000000"/>
                <w:spacing w:val="0"/>
                <w:w w:val="100"/>
                <w:position w:val="0"/>
                <w:sz w:val="16"/>
                <w:szCs w:val="16"/>
              </w:rPr>
              <w:t>748.49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660, </w:t>
            </w:r>
            <w:r>
              <w:rPr>
                <w:color w:val="000000"/>
                <w:spacing w:val="0"/>
                <w:w w:val="100"/>
                <w:position w:val="0"/>
                <w:sz w:val="16"/>
                <w:szCs w:val="16"/>
              </w:rPr>
              <w:t xml:space="preserve">659.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550,250, </w:t>
            </w:r>
            <w:r>
              <w:rPr>
                <w:color w:val="000000"/>
                <w:spacing w:val="0"/>
                <w:w w:val="100"/>
                <w:position w:val="0"/>
                <w:sz w:val="16"/>
                <w:szCs w:val="16"/>
              </w:rPr>
              <w:t xml:space="preserve">408. </w:t>
            </w:r>
            <w:r>
              <w:rPr>
                <w:color w:val="000000"/>
                <w:spacing w:val="0"/>
                <w:w w:val="100"/>
                <w:position w:val="0"/>
                <w:sz w:val="16"/>
                <w:szCs w:val="16"/>
              </w:rPr>
              <w:t>23</w:t>
            </w:r>
          </w:p>
        </w:tc>
      </w:tr>
      <w:tr>
        <w:trPr>
          <w:trHeight w:val="403" w:hRule="exact"/>
        </w:trPr>
        <w:tc>
          <w:tcPr>
            <w:tcBorders>
              <w:top w:val="single" w:sz="4"/>
              <w:left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2,995,103,002.13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118, </w:t>
            </w:r>
            <w:r>
              <w:rPr>
                <w:color w:val="000000"/>
                <w:spacing w:val="0"/>
                <w:w w:val="100"/>
                <w:position w:val="0"/>
                <w:sz w:val="16"/>
                <w:szCs w:val="16"/>
              </w:rPr>
              <w:t>167,698.01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-157,520, 022.29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2,955,750, </w:t>
            </w:r>
            <w:r>
              <w:rPr>
                <w:color w:val="000000"/>
                <w:spacing w:val="0"/>
                <w:w w:val="100"/>
                <w:position w:val="0"/>
                <w:sz w:val="16"/>
                <w:szCs w:val="16"/>
              </w:rPr>
              <w:t xml:space="preserve">677. </w:t>
            </w:r>
            <w:r>
              <w:rPr>
                <w:color w:val="000000"/>
                <w:spacing w:val="0"/>
                <w:w w:val="100"/>
                <w:position w:val="0"/>
                <w:sz w:val="16"/>
                <w:szCs w:val="16"/>
              </w:rPr>
              <w:t>85</w:t>
            </w:r>
          </w:p>
        </w:tc>
      </w:tr>
      <w:tr>
        <w:trPr>
          <w:trHeight w:val="413" w:hRule="exact"/>
        </w:trPr>
        <w:tc>
          <w:tcPr>
            <w:tcBorders>
              <w:top w:val="single" w:sz="4"/>
              <w:left w:val="single" w:sz="4"/>
              <w:bottom w:val="single" w:sz="4"/>
            </w:tcBorders>
            <w:shd w:val="clear" w:color="auto" w:fill="E1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891,253,180.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178, </w:t>
            </w:r>
            <w:r>
              <w:rPr>
                <w:color w:val="000000"/>
                <w:spacing w:val="0"/>
                <w:w w:val="100"/>
                <w:position w:val="0"/>
                <w:sz w:val="16"/>
                <w:szCs w:val="16"/>
              </w:rPr>
              <w:t>159,715.80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-173,695,573.73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895,717,322.75</w:t>
            </w:r>
          </w:p>
        </w:tc>
      </w:tr>
    </w:tbl>
    <w:p>
      <w:pPr>
        <w:widowControl w:val="0"/>
        <w:spacing w:after="79" w:line="1" w:lineRule="exact"/>
      </w:pPr>
    </w:p>
    <w:p>
      <w:pPr>
        <w:pStyle w:val="Style19"/>
        <w:keepNext w:val="0"/>
        <w:keepLines w:val="0"/>
        <w:widowControl w:val="0"/>
        <w:shd w:val="clear" w:color="auto" w:fill="auto"/>
        <w:bidi w:val="0"/>
        <w:spacing w:before="0" w:after="220" w:line="470" w:lineRule="exact"/>
        <w:ind w:left="0" w:right="0" w:firstLine="0"/>
        <w:jc w:val="both"/>
      </w:pPr>
      <w:r>
        <w:rPr>
          <w:b/>
          <w:bCs/>
          <w:color w:val="000000"/>
          <w:spacing w:val="0"/>
          <w:w w:val="100"/>
          <w:position w:val="0"/>
        </w:rPr>
        <w:t>2、其他对投资者决策有影响的重要交易和事项</w:t>
      </w:r>
    </w:p>
    <w:p>
      <w:pPr>
        <w:pStyle w:val="Style19"/>
        <w:keepNext w:val="0"/>
        <w:keepLines w:val="0"/>
        <w:widowControl w:val="0"/>
        <w:shd w:val="clear" w:color="auto" w:fill="auto"/>
        <w:bidi w:val="0"/>
        <w:spacing w:before="0" w:after="0" w:line="470" w:lineRule="exact"/>
        <w:ind w:left="0" w:right="0" w:firstLine="540"/>
        <w:jc w:val="both"/>
      </w:pPr>
      <w:r>
        <w:rPr>
          <w:color w:val="000000"/>
          <w:spacing w:val="0"/>
          <w:w w:val="100"/>
          <w:position w:val="0"/>
        </w:rPr>
        <w:t>（二）公司非公开发行股票事项</w:t>
      </w:r>
    </w:p>
    <w:p>
      <w:pPr>
        <w:pStyle w:val="Style19"/>
        <w:keepNext w:val="0"/>
        <w:keepLines w:val="0"/>
        <w:widowControl w:val="0"/>
        <w:shd w:val="clear" w:color="auto" w:fill="auto"/>
        <w:tabs>
          <w:tab w:pos="4635" w:val="left"/>
        </w:tabs>
        <w:bidi w:val="0"/>
        <w:spacing w:before="0" w:after="0" w:line="470" w:lineRule="exact"/>
        <w:ind w:left="0" w:right="0" w:firstLine="440"/>
        <w:jc w:val="both"/>
      </w:pPr>
      <w:r>
        <w:rPr>
          <w:color w:val="000000"/>
          <w:spacing w:val="0"/>
          <w:w w:val="100"/>
          <w:position w:val="0"/>
        </w:rPr>
        <w:t>经中国证券监督管理委员会证监许可〔</w:t>
      </w:r>
      <w:r>
        <w:rPr>
          <w:color w:val="000000"/>
          <w:spacing w:val="0"/>
          <w:w w:val="100"/>
          <w:position w:val="0"/>
        </w:rPr>
        <w:t>2016）</w:t>
        <w:tab/>
        <w:t>1799</w:t>
      </w:r>
      <w:r>
        <w:rPr>
          <w:color w:val="000000"/>
          <w:spacing w:val="0"/>
          <w:w w:val="100"/>
          <w:position w:val="0"/>
        </w:rPr>
        <w:t>号文核准，公司由主承销商国信证券股份有限公司</w:t>
      </w:r>
    </w:p>
    <w:p>
      <w:pPr>
        <w:pStyle w:val="Style19"/>
        <w:keepNext w:val="0"/>
        <w:keepLines w:val="0"/>
        <w:widowControl w:val="0"/>
        <w:shd w:val="clear" w:color="auto" w:fill="auto"/>
        <w:bidi w:val="0"/>
        <w:spacing w:before="0" w:after="0" w:line="470" w:lineRule="exact"/>
        <w:ind w:left="0" w:right="0" w:firstLine="0"/>
        <w:jc w:val="both"/>
      </w:pPr>
      <w:r>
        <w:rPr>
          <w:color w:val="000000"/>
          <w:spacing w:val="0"/>
          <w:w w:val="100"/>
          <w:position w:val="0"/>
        </w:rPr>
        <w:t>向西藏瑞华投资发展有限公司、鲲鹏资本-中瑞思创定增</w:t>
      </w:r>
      <w:r>
        <w:rPr>
          <w:color w:val="000000"/>
          <w:spacing w:val="0"/>
          <w:w w:val="100"/>
          <w:position w:val="0"/>
        </w:rPr>
        <w:t>1</w:t>
      </w:r>
      <w:r>
        <w:rPr>
          <w:color w:val="000000"/>
          <w:spacing w:val="0"/>
          <w:w w:val="100"/>
          <w:position w:val="0"/>
        </w:rPr>
        <w:t>号证券投资基金和方振淳等</w:t>
      </w:r>
      <w:r>
        <w:rPr>
          <w:color w:val="000000"/>
          <w:spacing w:val="0"/>
          <w:w w:val="100"/>
          <w:position w:val="0"/>
        </w:rPr>
        <w:t>3</w:t>
      </w:r>
      <w:r>
        <w:rPr>
          <w:color w:val="000000"/>
          <w:spacing w:val="0"/>
          <w:w w:val="100"/>
          <w:position w:val="0"/>
        </w:rPr>
        <w:t>名特定对象非公开 发行人民币普通股</w:t>
      </w:r>
      <w:r>
        <w:rPr>
          <w:color w:val="000000"/>
          <w:spacing w:val="0"/>
          <w:w w:val="100"/>
          <w:position w:val="0"/>
        </w:rPr>
        <w:t>（A</w:t>
      </w:r>
      <w:r>
        <w:rPr>
          <w:color w:val="000000"/>
          <w:spacing w:val="0"/>
          <w:w w:val="100"/>
          <w:position w:val="0"/>
        </w:rPr>
        <w:t>股）股票</w:t>
      </w:r>
      <w:r>
        <w:rPr>
          <w:color w:val="000000"/>
          <w:spacing w:val="0"/>
          <w:w w:val="100"/>
          <w:position w:val="0"/>
        </w:rPr>
        <w:t>30,075,186</w:t>
      </w:r>
      <w:r>
        <w:rPr>
          <w:color w:val="000000"/>
          <w:spacing w:val="0"/>
          <w:w w:val="100"/>
          <w:position w:val="0"/>
        </w:rPr>
        <w:t>股，发行价为每股人民币</w:t>
      </w:r>
      <w:r>
        <w:rPr>
          <w:color w:val="000000"/>
          <w:spacing w:val="0"/>
          <w:w w:val="100"/>
          <w:position w:val="0"/>
        </w:rPr>
        <w:t>19.95</w:t>
      </w:r>
      <w:r>
        <w:rPr>
          <w:color w:val="000000"/>
          <w:spacing w:val="0"/>
          <w:w w:val="100"/>
          <w:position w:val="0"/>
        </w:rPr>
        <w:t>元，共计募集资金</w:t>
      </w:r>
      <w:r>
        <w:rPr>
          <w:color w:val="000000"/>
          <w:spacing w:val="0"/>
          <w:w w:val="100"/>
          <w:position w:val="0"/>
        </w:rPr>
        <w:t xml:space="preserve">599,999,960.70 </w:t>
      </w:r>
      <w:r>
        <w:rPr>
          <w:color w:val="000000"/>
          <w:spacing w:val="0"/>
          <w:w w:val="100"/>
          <w:position w:val="0"/>
        </w:rPr>
        <w:t>元，坐扣承销费和保荐费（含税）</w:t>
      </w:r>
      <w:r>
        <w:rPr>
          <w:color w:val="000000"/>
          <w:spacing w:val="0"/>
          <w:w w:val="100"/>
          <w:position w:val="0"/>
        </w:rPr>
        <w:t>8,999,999.4</w:t>
      </w:r>
      <w:r>
        <w:rPr>
          <w:color w:val="000000"/>
          <w:spacing w:val="0"/>
          <w:w w:val="100"/>
          <w:position w:val="0"/>
        </w:rPr>
        <w:t>1</w:t>
      </w:r>
      <w:r>
        <w:rPr>
          <w:color w:val="000000"/>
          <w:spacing w:val="0"/>
          <w:w w:val="100"/>
          <w:position w:val="0"/>
        </w:rPr>
        <w:t>元后的募集资金为</w:t>
      </w:r>
      <w:r>
        <w:rPr>
          <w:color w:val="000000"/>
          <w:spacing w:val="0"/>
          <w:w w:val="100"/>
          <w:position w:val="0"/>
        </w:rPr>
        <w:t>590,999,961.29</w:t>
      </w:r>
      <w:r>
        <w:rPr>
          <w:color w:val="000000"/>
          <w:spacing w:val="0"/>
          <w:w w:val="100"/>
          <w:position w:val="0"/>
        </w:rPr>
        <w:t>元，已由主承销商国信 证券股份有限公司于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日汇入公司募集资金专项存储账户。另扣除律师费、会计师费及其他发 行费用（部分含税）</w:t>
      </w:r>
      <w:r>
        <w:rPr>
          <w:color w:val="000000"/>
          <w:spacing w:val="0"/>
          <w:w w:val="100"/>
          <w:position w:val="0"/>
        </w:rPr>
        <w:t>3,273,584.9</w:t>
      </w:r>
      <w:r>
        <w:rPr>
          <w:color w:val="000000"/>
          <w:spacing w:val="0"/>
          <w:w w:val="100"/>
          <w:position w:val="0"/>
        </w:rPr>
        <w:t>1</w:t>
      </w:r>
      <w:r>
        <w:rPr>
          <w:color w:val="000000"/>
          <w:spacing w:val="0"/>
          <w:w w:val="100"/>
          <w:position w:val="0"/>
        </w:rPr>
        <w:t>元后，公司本次募集资金净额为</w:t>
      </w:r>
      <w:r>
        <w:rPr>
          <w:color w:val="000000"/>
          <w:spacing w:val="0"/>
          <w:w w:val="100"/>
          <w:position w:val="0"/>
        </w:rPr>
        <w:t>587,726,376.38</w:t>
      </w:r>
      <w:r>
        <w:rPr>
          <w:color w:val="000000"/>
          <w:spacing w:val="0"/>
          <w:w w:val="100"/>
          <w:position w:val="0"/>
        </w:rPr>
        <w:t>元。本次发行募集资金 扣除相关费用后的净额将用于支付收购医惠科技公司剩余</w:t>
      </w:r>
      <w:r>
        <w:rPr>
          <w:color w:val="000000"/>
          <w:spacing w:val="0"/>
          <w:w w:val="100"/>
          <w:position w:val="0"/>
        </w:rPr>
        <w:t>30.8583%</w:t>
      </w:r>
      <w:r>
        <w:rPr>
          <w:color w:val="000000"/>
          <w:spacing w:val="0"/>
          <w:w w:val="100"/>
          <w:position w:val="0"/>
        </w:rPr>
        <w:t>的股权及补充流动资金。</w:t>
      </w:r>
    </w:p>
    <w:p>
      <w:pPr>
        <w:pStyle w:val="Style19"/>
        <w:keepNext w:val="0"/>
        <w:keepLines w:val="0"/>
        <w:widowControl w:val="0"/>
        <w:shd w:val="clear" w:color="auto" w:fill="auto"/>
        <w:tabs>
          <w:tab w:pos="947" w:val="left"/>
        </w:tabs>
        <w:bidi w:val="0"/>
        <w:spacing w:before="0" w:after="0" w:line="470" w:lineRule="exact"/>
        <w:ind w:left="0" w:right="0" w:firstLine="440"/>
        <w:jc w:val="both"/>
      </w:pPr>
      <w:bookmarkStart w:id="1426" w:name="bookmark1426"/>
      <w:r>
        <w:rPr>
          <w:color w:val="000000"/>
          <w:spacing w:val="0"/>
          <w:w w:val="100"/>
          <w:position w:val="0"/>
        </w:rPr>
        <w:t>（</w:t>
      </w:r>
      <w:bookmarkEnd w:id="1426"/>
      <w:r>
        <w:rPr>
          <w:color w:val="000000"/>
          <w:spacing w:val="0"/>
          <w:w w:val="100"/>
          <w:position w:val="0"/>
        </w:rPr>
        <w:t>三）</w:t>
        <w:tab/>
        <w:t>经</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月公司第三届董事会第十三次会议审议通过，公司决定吸收合并子公司杭州思创安 防科技有限公司，合并基准日为</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日，合并后，相关资产和负债由本公司继承。目前，杭州思 创安防科技有限公司相关资产、业务、人员已转移到本公司，但尚未完成注销手续。</w:t>
      </w:r>
    </w:p>
    <w:p>
      <w:pPr>
        <w:pStyle w:val="Style19"/>
        <w:keepNext w:val="0"/>
        <w:keepLines w:val="0"/>
        <w:widowControl w:val="0"/>
        <w:shd w:val="clear" w:color="auto" w:fill="auto"/>
        <w:tabs>
          <w:tab w:pos="947" w:val="left"/>
        </w:tabs>
        <w:bidi w:val="0"/>
        <w:spacing w:before="0" w:after="0" w:line="470" w:lineRule="exact"/>
        <w:ind w:left="0" w:right="0" w:firstLine="440"/>
        <w:jc w:val="both"/>
      </w:pPr>
      <w:bookmarkStart w:id="1427" w:name="bookmark1427"/>
      <w:r>
        <w:rPr>
          <w:color w:val="000000"/>
          <w:spacing w:val="0"/>
          <w:w w:val="100"/>
          <w:position w:val="0"/>
        </w:rPr>
        <w:t>（</w:t>
      </w:r>
      <w:bookmarkEnd w:id="1427"/>
      <w:r>
        <w:rPr>
          <w:color w:val="000000"/>
          <w:spacing w:val="0"/>
          <w:w w:val="100"/>
          <w:position w:val="0"/>
        </w:rPr>
        <w:t>四）</w:t>
        <w:tab/>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日，本公司开立的尚在有效期内的信用证余额为人民币</w:t>
      </w:r>
      <w:r>
        <w:rPr>
          <w:color w:val="000000"/>
          <w:spacing w:val="0"/>
          <w:w w:val="100"/>
          <w:position w:val="0"/>
        </w:rPr>
        <w:t>103,526,084.75</w:t>
      </w:r>
      <w:r>
        <w:rPr>
          <w:color w:val="000000"/>
          <w:spacing w:val="0"/>
          <w:w w:val="100"/>
          <w:position w:val="0"/>
        </w:rPr>
        <w:t>元。</w:t>
      </w:r>
    </w:p>
    <w:p>
      <w:pPr>
        <w:pStyle w:val="Style19"/>
        <w:keepNext w:val="0"/>
        <w:keepLines w:val="0"/>
        <w:widowControl w:val="0"/>
        <w:shd w:val="clear" w:color="auto" w:fill="auto"/>
        <w:tabs>
          <w:tab w:pos="947" w:val="left"/>
        </w:tabs>
        <w:bidi w:val="0"/>
        <w:spacing w:before="0" w:after="140" w:line="470" w:lineRule="exact"/>
        <w:ind w:left="0" w:right="0" w:firstLine="440"/>
        <w:jc w:val="both"/>
      </w:pPr>
      <w:bookmarkStart w:id="1428" w:name="bookmark1428"/>
      <w:r>
        <w:rPr>
          <w:color w:val="000000"/>
          <w:spacing w:val="0"/>
          <w:w w:val="100"/>
          <w:position w:val="0"/>
        </w:rPr>
        <w:t>（</w:t>
      </w:r>
      <w:bookmarkEnd w:id="1428"/>
      <w:r>
        <w:rPr>
          <w:color w:val="000000"/>
          <w:spacing w:val="0"/>
          <w:w w:val="100"/>
          <w:position w:val="0"/>
        </w:rPr>
        <w:t>五）</w:t>
        <w:tab/>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月，医惠科技公司及其董事长章笠中收到江苏省苏州市中级人民法院签发的《应诉通 知书》（案号</w:t>
      </w:r>
      <w:r>
        <w:rPr>
          <w:color w:val="000000"/>
          <w:spacing w:val="0"/>
          <w:w w:val="100"/>
          <w:position w:val="0"/>
        </w:rPr>
        <w:t>（2015）</w:t>
      </w:r>
      <w:r>
        <w:rPr>
          <w:color w:val="000000"/>
          <w:spacing w:val="0"/>
          <w:w w:val="100"/>
          <w:position w:val="0"/>
        </w:rPr>
        <w:t>苏中商初字第</w:t>
      </w:r>
      <w:r>
        <w:rPr>
          <w:color w:val="000000"/>
          <w:spacing w:val="0"/>
          <w:w w:val="100"/>
          <w:position w:val="0"/>
        </w:rPr>
        <w:t>00204</w:t>
      </w:r>
      <w:r>
        <w:rPr>
          <w:color w:val="000000"/>
          <w:spacing w:val="0"/>
          <w:w w:val="100"/>
          <w:position w:val="0"/>
        </w:rPr>
        <w:t>号）</w:t>
      </w:r>
      <w:r>
        <w:rPr>
          <w:color w:val="000000"/>
          <w:spacing w:val="0"/>
          <w:w w:val="100"/>
          <w:position w:val="0"/>
        </w:rPr>
        <w:t>，</w:t>
      </w:r>
      <w:r>
        <w:rPr>
          <w:color w:val="000000"/>
          <w:spacing w:val="0"/>
          <w:w w:val="100"/>
          <w:position w:val="0"/>
        </w:rPr>
        <w:t>原告林刚依据</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月与被告章笠中及其控制的医惠科 技（苏州）有限公司、医惠科技公司签署的《股权合作协议书》及其补充协议，主张其系医惠科技公司的 股东以及章笠中持有医惠科技公司</w:t>
      </w:r>
      <w:r>
        <w:rPr>
          <w:color w:val="000000"/>
          <w:spacing w:val="0"/>
          <w:w w:val="100"/>
          <w:position w:val="0"/>
        </w:rPr>
        <w:t>6%</w:t>
      </w:r>
      <w:r>
        <w:rPr>
          <w:color w:val="000000"/>
          <w:spacing w:val="0"/>
          <w:w w:val="100"/>
          <w:position w:val="0"/>
        </w:rPr>
        <w:t>的股权为其所有，如无法确认原告股权或无法办理工商变更登记的， 则要求医惠科技公司与及其董事长章笠中赔偿原告损失人民币</w:t>
      </w:r>
      <w:r>
        <w:rPr>
          <w:color w:val="000000"/>
          <w:spacing w:val="0"/>
          <w:w w:val="100"/>
          <w:position w:val="0"/>
        </w:rPr>
        <w:t>1</w:t>
      </w:r>
      <w:r>
        <w:rPr>
          <w:color w:val="000000"/>
          <w:spacing w:val="0"/>
          <w:w w:val="100"/>
          <w:position w:val="0"/>
        </w:rPr>
        <w:t>.5</w:t>
      </w:r>
      <w:r>
        <w:rPr>
          <w:color w:val="000000"/>
          <w:spacing w:val="0"/>
          <w:w w:val="100"/>
          <w:position w:val="0"/>
        </w:rPr>
        <w:t>亿元。</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日，原告林刚 向江苏省苏州市中级人民法院申请撤回对医惠科技公司的起诉。同日，江苏省苏州市中级人民法院作出民 事裁定，准许原告林刚撤回对被告医惠科技公司的起诉。</w:t>
      </w:r>
      <w:r>
        <w:br w:type="page"/>
      </w:r>
    </w:p>
    <w:p>
      <w:pPr>
        <w:pStyle w:val="Style31"/>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r>
        <w:rPr>
          <w:color w:val="000000"/>
          <w:spacing w:val="0"/>
          <w:w w:val="100"/>
          <w:position w:val="0"/>
        </w:rPr>
        <w:t>十五、母公司财务报表主要项目注释</w:t>
      </w:r>
      <w:bookmarkEnd w:id="1429"/>
      <w:bookmarkEnd w:id="1430"/>
      <w:bookmarkEnd w:id="1431"/>
    </w:p>
    <w:p>
      <w:pPr>
        <w:pStyle w:val="Style38"/>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r>
        <w:rPr>
          <w:color w:val="000000"/>
          <w:spacing w:val="0"/>
          <w:w w:val="100"/>
          <w:position w:val="0"/>
        </w:rPr>
        <w:t>1、应收账款</w:t>
      </w:r>
      <w:bookmarkEnd w:id="1432"/>
      <w:bookmarkEnd w:id="1433"/>
      <w:bookmarkEnd w:id="1434"/>
    </w:p>
    <w:p>
      <w:pPr>
        <w:pStyle w:val="Style38"/>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5" w:name="bookmark1435"/>
      <w:r>
        <w:rPr>
          <w:color w:val="000000"/>
          <w:spacing w:val="0"/>
          <w:w w:val="100"/>
          <w:position w:val="0"/>
        </w:rPr>
        <w:t>（1）应收账款分类披露</w:t>
      </w:r>
      <w:bookmarkEnd w:id="1432"/>
      <w:bookmarkEnd w:id="1433"/>
      <w:bookmarkEnd w:id="143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185,713</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,709.23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9, 602, 6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176, 111,</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066.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98,277</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092.</w:t>
            </w:r>
            <w:r>
              <w:rPr>
                <w:color w:val="000000"/>
                <w:spacing w:val="0"/>
                <w:w w:val="100"/>
                <w:position w:val="0"/>
                <w:sz w:val="16"/>
                <w:szCs w:val="16"/>
              </w:rPr>
              <w:t>6</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4, 946, 18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93,330, 90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39</w:t>
            </w: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185,713</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,709.23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9, 602, 6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176,111,</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066.15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98,277</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092.</w:t>
            </w:r>
            <w:r>
              <w:rPr>
                <w:color w:val="000000"/>
                <w:spacing w:val="0"/>
                <w:w w:val="100"/>
                <w:position w:val="0"/>
                <w:sz w:val="16"/>
                <w:szCs w:val="16"/>
              </w:rPr>
              <w:t>6</w:t>
            </w:r>
          </w:p>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4, 946, 18</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 </w:t>
            </w:r>
            <w:r>
              <w:rPr>
                <w:color w:val="000000"/>
                <w:spacing w:val="0"/>
                <w:w w:val="100"/>
                <w:position w:val="0"/>
                <w:sz w:val="16"/>
                <w:szCs w:val="16"/>
              </w:rPr>
              <w:t>03%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93,330,90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6.39</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180, 041, </w:t>
            </w:r>
            <w:r>
              <w:rPr>
                <w:color w:val="000000"/>
                <w:spacing w:val="0"/>
                <w:w w:val="100"/>
                <w:position w:val="0"/>
                <w:sz w:val="16"/>
                <w:szCs w:val="16"/>
              </w:rPr>
              <w:t xml:space="preserve">482.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9, 002, </w:t>
            </w:r>
            <w:r>
              <w:rPr>
                <w:color w:val="000000"/>
                <w:spacing w:val="0"/>
                <w:w w:val="100"/>
                <w:position w:val="0"/>
                <w:sz w:val="16"/>
                <w:szCs w:val="16"/>
              </w:rPr>
              <w:t xml:space="preserve">074.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5,550, </w:t>
            </w:r>
            <w:r>
              <w:rPr>
                <w:color w:val="000000"/>
                <w:spacing w:val="0"/>
                <w:w w:val="100"/>
                <w:position w:val="0"/>
                <w:sz w:val="16"/>
                <w:szCs w:val="16"/>
              </w:rPr>
              <w:t xml:space="preserve">995.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555,099.53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108,231.40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32,469.42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185,713,709.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9, 602, </w:t>
            </w:r>
            <w:r>
              <w:rPr>
                <w:color w:val="000000"/>
                <w:spacing w:val="0"/>
                <w:w w:val="100"/>
                <w:position w:val="0"/>
                <w:sz w:val="16"/>
                <w:szCs w:val="16"/>
              </w:rPr>
              <w:t xml:space="preserve">643. </w:t>
            </w:r>
            <w:r>
              <w:rPr>
                <w:color w:val="000000"/>
                <w:spacing w:val="0"/>
                <w:w w:val="100"/>
                <w:position w:val="0"/>
                <w:sz w:val="16"/>
                <w:szCs w:val="16"/>
              </w:rPr>
              <w:t>08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17%</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8"/>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r>
        <w:rPr>
          <w:color w:val="000000"/>
          <w:spacing w:val="0"/>
          <w:w w:val="100"/>
          <w:position w:val="0"/>
        </w:rPr>
        <w:t>（2）本期计提、收回或转回的坏账准备情况</w:t>
      </w:r>
      <w:bookmarkEnd w:id="1436"/>
      <w:bookmarkEnd w:id="1437"/>
      <w:bookmarkEnd w:id="143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color w:val="000000"/>
          <w:spacing w:val="0"/>
          <w:w w:val="100"/>
          <w:position w:val="0"/>
          <w:sz w:val="16"/>
          <w:szCs w:val="16"/>
        </w:rPr>
        <w:t xml:space="preserve">4, 656, </w:t>
      </w:r>
      <w:r>
        <w:rPr>
          <w:color w:val="000000"/>
          <w:spacing w:val="0"/>
          <w:w w:val="100"/>
          <w:position w:val="0"/>
          <w:sz w:val="16"/>
          <w:szCs w:val="16"/>
        </w:rPr>
        <w:t xml:space="preserve">456. </w:t>
      </w:r>
      <w:r>
        <w:rPr>
          <w:color w:val="000000"/>
          <w:spacing w:val="0"/>
          <w:w w:val="100"/>
          <w:position w:val="0"/>
          <w:sz w:val="16"/>
          <w:szCs w:val="16"/>
        </w:rPr>
        <w:t>85</w:t>
      </w:r>
      <w:r>
        <w:rPr>
          <w:color w:val="000000"/>
          <w:spacing w:val="0"/>
          <w:w w:val="100"/>
          <w:position w:val="0"/>
        </w:rPr>
        <w:t>元；本期收回或转回坏账准备金额</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元。</w:t>
      </w:r>
      <w:r>
        <w:br w:type="page"/>
      </w:r>
    </w:p>
    <w:p>
      <w:pPr>
        <w:pStyle w:val="Style38"/>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color w:val="000000"/>
          <w:spacing w:val="0"/>
          <w:w w:val="100"/>
          <w:position w:val="0"/>
        </w:rPr>
        <w:t>3）按欠款方归集的期末余额前五名的应收账款情况</w:t>
      </w:r>
      <w:bookmarkEnd w:id="1439"/>
      <w:bookmarkEnd w:id="1440"/>
      <w:bookmarkEnd w:id="1442"/>
    </w:p>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应收账款金额前</w:t>
      </w:r>
      <w:r>
        <w:rPr>
          <w:color w:val="000000"/>
          <w:spacing w:val="0"/>
          <w:w w:val="100"/>
          <w:position w:val="0"/>
        </w:rPr>
        <w:t>5</w:t>
      </w:r>
      <w:r>
        <w:rPr>
          <w:color w:val="000000"/>
          <w:spacing w:val="0"/>
          <w:w w:val="100"/>
          <w:position w:val="0"/>
        </w:rPr>
        <w:t>名情况</w:t>
      </w:r>
    </w:p>
    <w:tbl>
      <w:tblPr>
        <w:tblOverlap w:val="never"/>
        <w:jc w:val="left"/>
        <w:tblLayout w:type="fixed"/>
      </w:tblPr>
      <w:tblGrid>
        <w:gridCol w:w="3360"/>
        <w:gridCol w:w="1800"/>
        <w:gridCol w:w="1805"/>
        <w:gridCol w:w="1579"/>
      </w:tblGrid>
      <w:tr>
        <w:trPr>
          <w:trHeight w:val="66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占应收账款余额 的比例（%）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坏账准备</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UNIVERSAL SURVEILLANCE SYSTEMS</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49,514,492.81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26.66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2,475, </w:t>
            </w:r>
            <w:r>
              <w:rPr>
                <w:color w:val="000000"/>
                <w:spacing w:val="0"/>
                <w:w w:val="100"/>
                <w:position w:val="0"/>
                <w:sz w:val="20"/>
                <w:szCs w:val="20"/>
              </w:rPr>
              <w:t xml:space="preserve">724. </w:t>
            </w:r>
            <w:r>
              <w:rPr>
                <w:color w:val="000000"/>
                <w:spacing w:val="0"/>
                <w:w w:val="100"/>
                <w:position w:val="0"/>
                <w:sz w:val="20"/>
                <w:szCs w:val="20"/>
              </w:rPr>
              <w:t>64</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杭州思越科技有限公司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48,128,865.70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25.92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2,406, </w:t>
            </w:r>
            <w:r>
              <w:rPr>
                <w:color w:val="000000"/>
                <w:spacing w:val="0"/>
                <w:w w:val="100"/>
                <w:position w:val="0"/>
                <w:sz w:val="20"/>
                <w:szCs w:val="20"/>
              </w:rPr>
              <w:t xml:space="preserve">443. </w:t>
            </w:r>
            <w:r>
              <w:rPr>
                <w:color w:val="000000"/>
                <w:spacing w:val="0"/>
                <w:w w:val="100"/>
                <w:position w:val="0"/>
                <w:sz w:val="20"/>
                <w:szCs w:val="20"/>
              </w:rPr>
              <w:t>29</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Century Retail Europe B.V.</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16,759,458.56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9.02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837,972.93</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GL</w:t>
            </w: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8,581, </w:t>
            </w:r>
            <w:r>
              <w:rPr>
                <w:color w:val="000000"/>
                <w:spacing w:val="0"/>
                <w:w w:val="100"/>
                <w:position w:val="0"/>
                <w:sz w:val="20"/>
                <w:szCs w:val="20"/>
              </w:rPr>
              <w:t xml:space="preserve">128. </w:t>
            </w:r>
            <w:r>
              <w:rPr>
                <w:color w:val="000000"/>
                <w:spacing w:val="0"/>
                <w:w w:val="100"/>
                <w:position w:val="0"/>
                <w:sz w:val="20"/>
                <w:szCs w:val="20"/>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4.62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429,056.41</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PATACO AG</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7,352, </w:t>
            </w:r>
            <w:r>
              <w:rPr>
                <w:color w:val="000000"/>
                <w:spacing w:val="0"/>
                <w:w w:val="100"/>
                <w:position w:val="0"/>
                <w:sz w:val="20"/>
                <w:szCs w:val="20"/>
              </w:rPr>
              <w:t xml:space="preserve">885. </w:t>
            </w:r>
            <w:r>
              <w:rPr>
                <w:color w:val="000000"/>
                <w:spacing w:val="0"/>
                <w:w w:val="100"/>
                <w:position w:val="0"/>
                <w:sz w:val="20"/>
                <w:szCs w:val="20"/>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3.96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367,644.28</w:t>
            </w: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130,336,830.77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70.18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6,516, </w:t>
            </w:r>
            <w:r>
              <w:rPr>
                <w:color w:val="000000"/>
                <w:spacing w:val="0"/>
                <w:w w:val="100"/>
                <w:position w:val="0"/>
                <w:sz w:val="20"/>
                <w:szCs w:val="20"/>
              </w:rPr>
              <w:t xml:space="preserve">841. </w:t>
            </w:r>
            <w:r>
              <w:rPr>
                <w:color w:val="000000"/>
                <w:spacing w:val="0"/>
                <w:w w:val="100"/>
                <w:position w:val="0"/>
                <w:sz w:val="20"/>
                <w:szCs w:val="20"/>
              </w:rPr>
              <w:t>55</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r>
        <w:rPr>
          <w:color w:val="000000"/>
          <w:spacing w:val="0"/>
          <w:w w:val="100"/>
          <w:position w:val="0"/>
        </w:rPr>
        <w:t>2、其他应收款</w:t>
      </w:r>
      <w:bookmarkEnd w:id="1443"/>
      <w:bookmarkEnd w:id="1444"/>
      <w:bookmarkEnd w:id="1445"/>
    </w:p>
    <w:p>
      <w:pPr>
        <w:pStyle w:val="Style38"/>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6" w:name="bookmark1446"/>
      <w:r>
        <w:rPr>
          <w:color w:val="000000"/>
          <w:spacing w:val="0"/>
          <w:w w:val="100"/>
          <w:position w:val="0"/>
        </w:rPr>
        <w:t>（1）其他应收款分类披露</w:t>
      </w:r>
      <w:bookmarkEnd w:id="1443"/>
      <w:bookmarkEnd w:id="1444"/>
      <w:bookmarkEnd w:id="144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18,795,</w:t>
            </w:r>
          </w:p>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534.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1,056,9</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17,738,6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4, 067,</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768.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239, </w:t>
            </w:r>
            <w:r>
              <w:rPr>
                <w:color w:val="000000"/>
                <w:spacing w:val="0"/>
                <w:w w:val="100"/>
                <w:position w:val="0"/>
                <w:sz w:val="16"/>
                <w:szCs w:val="16"/>
              </w:rPr>
              <w:t>647.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3,828, 120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18,795,</w:t>
            </w:r>
          </w:p>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534.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1,056,9</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17,738,6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4, 067,</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768.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239, </w:t>
            </w:r>
            <w:r>
              <w:rPr>
                <w:color w:val="000000"/>
                <w:spacing w:val="0"/>
                <w:w w:val="100"/>
                <w:position w:val="0"/>
                <w:sz w:val="16"/>
                <w:szCs w:val="16"/>
              </w:rPr>
              <w:t>647.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 </w:t>
            </w:r>
            <w:r>
              <w:rPr>
                <w:color w:val="000000"/>
                <w:spacing w:val="0"/>
                <w:w w:val="100"/>
                <w:position w:val="0"/>
                <w:sz w:val="16"/>
                <w:szCs w:val="16"/>
              </w:rPr>
              <w:t>89%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3,828,120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组合中，按账龄分析法计提坏账准备的其他应收款：</w:t>
      </w:r>
    </w:p>
    <w:p>
      <w:pPr>
        <w:pStyle w:val="Style33"/>
        <w:keepNext w:val="0"/>
        <w:keepLines w:val="0"/>
        <w:widowControl w:val="0"/>
        <w:shd w:val="clear" w:color="auto" w:fill="auto"/>
        <w:bidi w:val="0"/>
        <w:spacing w:before="0" w:line="341"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16,599,759.50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829, </w:t>
            </w:r>
            <w:r>
              <w:rPr>
                <w:color w:val="000000"/>
                <w:spacing w:val="0"/>
                <w:w w:val="100"/>
                <w:position w:val="0"/>
                <w:sz w:val="16"/>
                <w:szCs w:val="16"/>
              </w:rPr>
              <w:t xml:space="preserve">987.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2,159, </w:t>
            </w:r>
            <w:r>
              <w:rPr>
                <w:color w:val="000000"/>
                <w:spacing w:val="0"/>
                <w:w w:val="100"/>
                <w:position w:val="0"/>
                <w:sz w:val="16"/>
                <w:szCs w:val="16"/>
              </w:rPr>
              <w:t xml:space="preserve">096.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215,909.68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 xml:space="preserve">677.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11,003.31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 xml:space="preserve">18,795,534.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1,056, </w:t>
            </w:r>
            <w:r>
              <w:rPr>
                <w:color w:val="000000"/>
                <w:spacing w:val="0"/>
                <w:w w:val="100"/>
                <w:position w:val="0"/>
                <w:sz w:val="16"/>
                <w:szCs w:val="16"/>
              </w:rPr>
              <w:t xml:space="preserve">900.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62%</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numPr>
          <w:ilvl w:val="0"/>
          <w:numId w:val="87"/>
        </w:numPr>
        <w:shd w:val="clear" w:color="auto" w:fill="auto"/>
        <w:tabs>
          <w:tab w:pos="493" w:val="left"/>
        </w:tabs>
        <w:bidi w:val="0"/>
        <w:spacing w:before="0" w:line="240" w:lineRule="auto"/>
        <w:ind w:left="0" w:right="0" w:firstLine="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本期计提、收回或转回的坏账准备情况</w:t>
      </w:r>
      <w:bookmarkEnd w:id="1447"/>
      <w:bookmarkEnd w:id="1448"/>
      <w:bookmarkEnd w:id="145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color w:val="000000"/>
          <w:spacing w:val="0"/>
          <w:w w:val="100"/>
          <w:position w:val="0"/>
          <w:sz w:val="16"/>
          <w:szCs w:val="16"/>
        </w:rPr>
        <w:t xml:space="preserve">817, </w:t>
      </w:r>
      <w:r>
        <w:rPr>
          <w:color w:val="000000"/>
          <w:spacing w:val="0"/>
          <w:w w:val="100"/>
          <w:position w:val="0"/>
          <w:sz w:val="16"/>
          <w:szCs w:val="16"/>
        </w:rPr>
        <w:t xml:space="preserve">253. </w:t>
      </w:r>
      <w:r>
        <w:rPr>
          <w:color w:val="000000"/>
          <w:spacing w:val="0"/>
          <w:w w:val="100"/>
          <w:position w:val="0"/>
          <w:sz w:val="16"/>
          <w:szCs w:val="16"/>
        </w:rPr>
        <w:t>52</w:t>
      </w:r>
      <w:r>
        <w:rPr>
          <w:color w:val="000000"/>
          <w:spacing w:val="0"/>
          <w:w w:val="100"/>
          <w:position w:val="0"/>
        </w:rPr>
        <w:t>元；本期收回或转回坏账准备金额</w:t>
      </w:r>
      <w:r>
        <w:rPr>
          <w:color w:val="000000"/>
          <w:spacing w:val="0"/>
          <w:w w:val="100"/>
          <w:position w:val="0"/>
          <w:sz w:val="16"/>
          <w:szCs w:val="16"/>
        </w:rPr>
        <w:t xml:space="preserve">0. </w:t>
      </w:r>
      <w:r>
        <w:rPr>
          <w:color w:val="000000"/>
          <w:spacing w:val="0"/>
          <w:w w:val="100"/>
          <w:position w:val="0"/>
          <w:sz w:val="16"/>
          <w:szCs w:val="16"/>
        </w:rPr>
        <w:t>00</w:t>
      </w:r>
      <w:r>
        <w:rPr>
          <w:color w:val="000000"/>
          <w:spacing w:val="0"/>
          <w:w w:val="100"/>
          <w:position w:val="0"/>
        </w:rPr>
        <w:t>元。</w:t>
      </w:r>
    </w:p>
    <w:p>
      <w:pPr>
        <w:pStyle w:val="Style38"/>
        <w:keepNext/>
        <w:keepLines/>
        <w:widowControl w:val="0"/>
        <w:numPr>
          <w:ilvl w:val="0"/>
          <w:numId w:val="87"/>
        </w:numPr>
        <w:shd w:val="clear" w:color="auto" w:fill="auto"/>
        <w:tabs>
          <w:tab w:pos="493" w:val="left"/>
        </w:tabs>
        <w:bidi w:val="0"/>
        <w:spacing w:before="0" w:line="240" w:lineRule="auto"/>
        <w:ind w:left="0" w:right="0" w:firstLine="0"/>
        <w:jc w:val="left"/>
      </w:pPr>
      <w:bookmarkStart w:id="1451" w:name="bookmark1451"/>
      <w:bookmarkStart w:id="1452" w:name="bookmark1452"/>
      <w:bookmarkStart w:id="1453" w:name="bookmark1453"/>
      <w:bookmarkStart w:id="1454" w:name="bookmark1454"/>
      <w:bookmarkEnd w:id="1453"/>
      <w:r>
        <w:rPr>
          <w:color w:val="000000"/>
          <w:spacing w:val="0"/>
          <w:w w:val="100"/>
          <w:position w:val="0"/>
        </w:rPr>
        <w:t>其他应收款按款项性质分类情况</w:t>
      </w:r>
      <w:bookmarkEnd w:id="1451"/>
      <w:bookmarkEnd w:id="1452"/>
      <w:bookmarkEnd w:id="145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425,824.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971, </w:t>
            </w:r>
            <w:r>
              <w:rPr>
                <w:color w:val="000000"/>
                <w:spacing w:val="0"/>
                <w:w w:val="100"/>
                <w:position w:val="0"/>
                <w:sz w:val="16"/>
                <w:szCs w:val="16"/>
              </w:rPr>
              <w:t xml:space="preserve">181.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308,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3,398, </w:t>
            </w:r>
            <w:r>
              <w:rPr>
                <w:color w:val="000000"/>
                <w:spacing w:val="0"/>
                <w:w w:val="100"/>
                <w:position w:val="0"/>
                <w:sz w:val="16"/>
                <w:szCs w:val="16"/>
              </w:rPr>
              <w:t xml:space="preserve">527.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1,759, </w:t>
            </w:r>
            <w:r>
              <w:rPr>
                <w:color w:val="000000"/>
                <w:spacing w:val="0"/>
                <w:w w:val="100"/>
                <w:position w:val="0"/>
                <w:sz w:val="16"/>
                <w:szCs w:val="16"/>
              </w:rPr>
              <w:t xml:space="preserve">768. </w:t>
            </w:r>
            <w:r>
              <w:rPr>
                <w:color w:val="000000"/>
                <w:spacing w:val="0"/>
                <w:w w:val="100"/>
                <w:position w:val="0"/>
                <w:sz w:val="16"/>
                <w:szCs w:val="16"/>
              </w:rPr>
              <w:t>22</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18,795,534. </w:t>
            </w:r>
            <w:r>
              <w:rPr>
                <w:color w:val="000000"/>
                <w:spacing w:val="0"/>
                <w:w w:val="100"/>
                <w:position w:val="0"/>
                <w:sz w:val="16"/>
                <w:szCs w:val="16"/>
              </w:rPr>
              <w:t>03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 xml:space="preserve">4, 067, </w:t>
            </w:r>
            <w:r>
              <w:rPr>
                <w:color w:val="000000"/>
                <w:spacing w:val="0"/>
                <w:w w:val="100"/>
                <w:position w:val="0"/>
                <w:sz w:val="16"/>
                <w:szCs w:val="16"/>
              </w:rPr>
              <w:t xml:space="preserve">768. </w:t>
            </w:r>
            <w:r>
              <w:rPr>
                <w:color w:val="000000"/>
                <w:spacing w:val="0"/>
                <w:w w:val="100"/>
                <w:position w:val="0"/>
                <w:sz w:val="16"/>
                <w:szCs w:val="16"/>
              </w:rPr>
              <w:t>22</w:t>
            </w:r>
          </w:p>
        </w:tc>
      </w:tr>
    </w:tbl>
    <w:p>
      <w:pPr>
        <w:widowControl w:val="0"/>
        <w:spacing w:after="299" w:line="1" w:lineRule="exact"/>
      </w:pPr>
    </w:p>
    <w:p>
      <w:pPr>
        <w:pStyle w:val="Style38"/>
        <w:keepNext/>
        <w:keepLines/>
        <w:widowControl w:val="0"/>
        <w:numPr>
          <w:ilvl w:val="0"/>
          <w:numId w:val="87"/>
        </w:numPr>
        <w:shd w:val="clear" w:color="auto" w:fill="auto"/>
        <w:bidi w:val="0"/>
        <w:spacing w:before="0" w:line="240" w:lineRule="auto"/>
        <w:ind w:left="0" w:right="0" w:firstLine="0"/>
        <w:jc w:val="left"/>
      </w:pPr>
      <w:bookmarkStart w:id="1455" w:name="bookmark1455"/>
      <w:bookmarkStart w:id="1456" w:name="bookmark1456"/>
      <w:bookmarkStart w:id="1457" w:name="bookmark1457"/>
      <w:bookmarkStart w:id="1458" w:name="bookmark1458"/>
      <w:bookmarkEnd w:id="1457"/>
      <w:r>
        <w:rPr>
          <w:color w:val="000000"/>
          <w:spacing w:val="0"/>
          <w:w w:val="100"/>
          <w:position w:val="0"/>
        </w:rPr>
        <w:t>按欠款方归集的期末余额前五名的其他应收款情况</w:t>
      </w:r>
      <w:bookmarkEnd w:id="1455"/>
      <w:bookmarkEnd w:id="1456"/>
      <w:bookmarkEnd w:id="145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杭州思创汇联科技有</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限公司［注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12,334, </w:t>
            </w:r>
            <w:r>
              <w:rPr>
                <w:color w:val="000000"/>
                <w:spacing w:val="0"/>
                <w:w w:val="100"/>
                <w:position w:val="0"/>
                <w:sz w:val="16"/>
                <w:szCs w:val="16"/>
              </w:rPr>
              <w:t>952.82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616, </w:t>
            </w:r>
            <w:r>
              <w:rPr>
                <w:color w:val="000000"/>
                <w:spacing w:val="0"/>
                <w:w w:val="100"/>
                <w:position w:val="0"/>
                <w:sz w:val="16"/>
                <w:szCs w:val="16"/>
              </w:rPr>
              <w:t xml:space="preserve">880. </w:t>
            </w:r>
            <w:r>
              <w:rPr>
                <w:color w:val="000000"/>
                <w:spacing w:val="0"/>
                <w:w w:val="100"/>
                <w:position w:val="0"/>
                <w:sz w:val="16"/>
                <w:szCs w:val="16"/>
              </w:rPr>
              <w:t>70</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杭州思创安防科技有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2,659,112.75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132, </w:t>
            </w:r>
            <w:r>
              <w:rPr>
                <w:color w:val="000000"/>
                <w:spacing w:val="0"/>
                <w:w w:val="100"/>
                <w:position w:val="0"/>
                <w:sz w:val="16"/>
                <w:szCs w:val="16"/>
              </w:rPr>
              <w:t xml:space="preserve">955. </w:t>
            </w:r>
            <w:r>
              <w:rPr>
                <w:color w:val="000000"/>
                <w:spacing w:val="0"/>
                <w:w w:val="100"/>
                <w:position w:val="0"/>
                <w:sz w:val="16"/>
                <w:szCs w:val="16"/>
              </w:rPr>
              <w:t>64</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杭州思创宣道信息技</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术有限公司［注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2,093,533.33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204, </w:t>
            </w:r>
            <w:r>
              <w:rPr>
                <w:color w:val="000000"/>
                <w:spacing w:val="0"/>
                <w:w w:val="100"/>
                <w:position w:val="0"/>
                <w:sz w:val="16"/>
                <w:szCs w:val="16"/>
              </w:rPr>
              <w:t xml:space="preserve">676. </w:t>
            </w:r>
            <w:r>
              <w:rPr>
                <w:color w:val="000000"/>
                <w:spacing w:val="0"/>
                <w:w w:val="100"/>
                <w:position w:val="0"/>
                <w:sz w:val="16"/>
                <w:szCs w:val="16"/>
              </w:rPr>
              <w:t>67</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上海拉夏贝尔服饰股</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份有限公司［注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17,487,598.90</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 </w:t>
            </w:r>
            <w:r>
              <w:rPr>
                <w:color w:val="000000"/>
                <w:spacing w:val="0"/>
                <w:w w:val="100"/>
                <w:position w:val="0"/>
                <w:sz w:val="16"/>
                <w:szCs w:val="16"/>
              </w:rPr>
              <w:t>04%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979,513.01</w:t>
            </w:r>
          </w:p>
        </w:tc>
      </w:tr>
    </w:tbl>
    <w:p>
      <w:pPr>
        <w:pStyle w:val="Style42"/>
        <w:keepNext w:val="0"/>
        <w:keepLines w:val="0"/>
        <w:widowControl w:val="0"/>
        <w:shd w:val="clear" w:color="auto" w:fill="auto"/>
        <w:bidi w:val="0"/>
        <w:spacing w:before="0" w:after="0" w:line="240" w:lineRule="auto"/>
        <w:ind w:left="432"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1］：</w:t>
      </w:r>
      <w:r>
        <w:rPr>
          <w:color w:val="000000"/>
          <w:spacing w:val="0"/>
          <w:w w:val="100"/>
          <w:position w:val="0"/>
          <w:sz w:val="17"/>
          <w:szCs w:val="17"/>
        </w:rPr>
        <w:t>款项性质中拆借款金额为</w:t>
      </w:r>
      <w:r>
        <w:rPr>
          <w:color w:val="000000"/>
          <w:spacing w:val="0"/>
          <w:w w:val="100"/>
          <w:position w:val="0"/>
          <w:sz w:val="16"/>
          <w:szCs w:val="16"/>
        </w:rPr>
        <w:t>12,332,291.66</w:t>
      </w:r>
      <w:r>
        <w:rPr>
          <w:color w:val="000000"/>
          <w:spacing w:val="0"/>
          <w:w w:val="100"/>
          <w:position w:val="0"/>
          <w:sz w:val="17"/>
          <w:szCs w:val="17"/>
        </w:rPr>
        <w:t>元，其他金额为</w:t>
      </w:r>
      <w:r>
        <w:rPr>
          <w:color w:val="000000"/>
          <w:spacing w:val="0"/>
          <w:w w:val="100"/>
          <w:position w:val="0"/>
          <w:sz w:val="16"/>
          <w:szCs w:val="16"/>
        </w:rPr>
        <w:t xml:space="preserve">2,661. </w:t>
      </w:r>
      <w:r>
        <w:rPr>
          <w:color w:val="000000"/>
          <w:spacing w:val="0"/>
          <w:w w:val="100"/>
          <w:position w:val="0"/>
          <w:sz w:val="16"/>
          <w:szCs w:val="16"/>
        </w:rPr>
        <w:t>16</w:t>
      </w:r>
      <w:r>
        <w:rPr>
          <w:color w:val="000000"/>
          <w:spacing w:val="0"/>
          <w:w w:val="100"/>
          <w:position w:val="0"/>
          <w:sz w:val="17"/>
          <w:szCs w:val="17"/>
        </w:rPr>
        <w:t>元；账龄</w:t>
      </w:r>
      <w:r>
        <w:rPr>
          <w:color w:val="000000"/>
          <w:spacing w:val="0"/>
          <w:w w:val="100"/>
          <w:position w:val="0"/>
          <w:sz w:val="16"/>
          <w:szCs w:val="16"/>
        </w:rPr>
        <w:t>1</w:t>
      </w:r>
      <w:r>
        <w:rPr>
          <w:color w:val="000000"/>
          <w:spacing w:val="0"/>
          <w:w w:val="100"/>
          <w:position w:val="0"/>
          <w:sz w:val="17"/>
          <w:szCs w:val="17"/>
        </w:rPr>
        <w:t>年以内金额为</w:t>
      </w:r>
      <w:r>
        <w:rPr>
          <w:color w:val="000000"/>
          <w:spacing w:val="0"/>
          <w:w w:val="100"/>
          <w:position w:val="0"/>
          <w:sz w:val="16"/>
          <w:szCs w:val="16"/>
        </w:rPr>
        <w:t>12,332,291.66</w:t>
      </w:r>
    </w:p>
    <w:p>
      <w:pPr>
        <w:widowControl w:val="0"/>
        <w:spacing w:after="239" w:line="1" w:lineRule="exact"/>
      </w:pP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元，</w:t>
      </w:r>
      <w:r>
        <w:rPr>
          <w:color w:val="000000"/>
          <w:spacing w:val="0"/>
          <w:w w:val="100"/>
          <w:position w:val="0"/>
          <w:sz w:val="16"/>
          <w:szCs w:val="16"/>
        </w:rPr>
        <w:t>1-2</w:t>
      </w:r>
      <w:r>
        <w:rPr>
          <w:color w:val="000000"/>
          <w:spacing w:val="0"/>
          <w:w w:val="100"/>
          <w:position w:val="0"/>
        </w:rPr>
        <w:t>年金额为</w:t>
      </w:r>
      <w:r>
        <w:rPr>
          <w:color w:val="000000"/>
          <w:spacing w:val="0"/>
          <w:w w:val="100"/>
          <w:position w:val="0"/>
          <w:sz w:val="16"/>
          <w:szCs w:val="16"/>
        </w:rPr>
        <w:t xml:space="preserve">2, </w:t>
      </w:r>
      <w:r>
        <w:rPr>
          <w:color w:val="000000"/>
          <w:spacing w:val="0"/>
          <w:w w:val="100"/>
          <w:position w:val="0"/>
          <w:sz w:val="16"/>
          <w:szCs w:val="16"/>
        </w:rPr>
        <w:t xml:space="preserve">661. </w:t>
      </w:r>
      <w:r>
        <w:rPr>
          <w:color w:val="000000"/>
          <w:spacing w:val="0"/>
          <w:w w:val="100"/>
          <w:position w:val="0"/>
          <w:sz w:val="16"/>
          <w:szCs w:val="16"/>
        </w:rPr>
        <w:t>16</w:t>
      </w:r>
      <w:r>
        <w:rPr>
          <w:color w:val="000000"/>
          <w:spacing w:val="0"/>
          <w:w w:val="100"/>
          <w:position w:val="0"/>
        </w:rPr>
        <w:t>元。</w:t>
      </w:r>
    </w:p>
    <w:p>
      <w:pPr>
        <w:pStyle w:val="Style33"/>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［注</w:t>
      </w:r>
      <w:r>
        <w:rPr>
          <w:color w:val="000000"/>
          <w:spacing w:val="0"/>
          <w:w w:val="100"/>
          <w:position w:val="0"/>
          <w:sz w:val="16"/>
          <w:szCs w:val="16"/>
        </w:rPr>
        <w:t>2］：</w:t>
      </w:r>
      <w:r>
        <w:rPr>
          <w:color w:val="000000"/>
          <w:spacing w:val="0"/>
          <w:w w:val="100"/>
          <w:position w:val="0"/>
        </w:rPr>
        <w:t>账龄</w:t>
      </w:r>
      <w:r>
        <w:rPr>
          <w:color w:val="000000"/>
          <w:spacing w:val="0"/>
          <w:w w:val="100"/>
          <w:position w:val="0"/>
          <w:sz w:val="16"/>
          <w:szCs w:val="16"/>
        </w:rPr>
        <w:t>1</w:t>
      </w:r>
      <w:r>
        <w:rPr>
          <w:color w:val="000000"/>
          <w:spacing w:val="0"/>
          <w:w w:val="100"/>
          <w:position w:val="0"/>
        </w:rPr>
        <w:t>年以内金额为</w:t>
      </w:r>
      <w:r>
        <w:rPr>
          <w:color w:val="000000"/>
          <w:spacing w:val="0"/>
          <w:w w:val="100"/>
          <w:position w:val="0"/>
          <w:sz w:val="16"/>
          <w:szCs w:val="16"/>
        </w:rPr>
        <w:t>93,533.33</w:t>
      </w:r>
      <w:r>
        <w:rPr>
          <w:color w:val="000000"/>
          <w:spacing w:val="0"/>
          <w:w w:val="100"/>
          <w:position w:val="0"/>
        </w:rPr>
        <w:t>元，</w:t>
      </w:r>
      <w:r>
        <w:rPr>
          <w:color w:val="000000"/>
          <w:spacing w:val="0"/>
          <w:w w:val="100"/>
          <w:position w:val="0"/>
          <w:sz w:val="16"/>
          <w:szCs w:val="16"/>
        </w:rPr>
        <w:t>1-2</w:t>
      </w:r>
      <w:r>
        <w:rPr>
          <w:color w:val="000000"/>
          <w:spacing w:val="0"/>
          <w:w w:val="100"/>
          <w:position w:val="0"/>
        </w:rPr>
        <w:t>年金额为</w:t>
      </w: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w:t>
      </w:r>
    </w:p>
    <w:p>
      <w:pPr>
        <w:pStyle w:val="Style33"/>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［注</w:t>
      </w:r>
      <w:r>
        <w:rPr>
          <w:color w:val="000000"/>
          <w:spacing w:val="0"/>
          <w:w w:val="100"/>
          <w:position w:val="0"/>
          <w:sz w:val="16"/>
          <w:szCs w:val="16"/>
        </w:rPr>
        <w:t>3］：</w:t>
      </w:r>
      <w:r>
        <w:rPr>
          <w:color w:val="000000"/>
          <w:spacing w:val="0"/>
          <w:w w:val="100"/>
          <w:position w:val="0"/>
        </w:rPr>
        <w:t>账龄</w:t>
      </w:r>
      <w:r>
        <w:rPr>
          <w:color w:val="000000"/>
          <w:spacing w:val="0"/>
          <w:w w:val="100"/>
          <w:position w:val="0"/>
          <w:sz w:val="16"/>
          <w:szCs w:val="16"/>
        </w:rPr>
        <w:t>1</w:t>
      </w:r>
      <w:r>
        <w:rPr>
          <w:color w:val="000000"/>
          <w:spacing w:val="0"/>
          <w:w w:val="100"/>
          <w:position w:val="0"/>
        </w:rPr>
        <w:t>年以内金额为</w:t>
      </w: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w:t>
      </w:r>
      <w:r>
        <w:rPr>
          <w:color w:val="000000"/>
          <w:spacing w:val="0"/>
          <w:w w:val="100"/>
          <w:position w:val="0"/>
          <w:sz w:val="16"/>
          <w:szCs w:val="16"/>
        </w:rPr>
        <w:t>1-2</w:t>
      </w:r>
      <w:r>
        <w:rPr>
          <w:color w:val="000000"/>
          <w:spacing w:val="0"/>
          <w:w w:val="100"/>
          <w:position w:val="0"/>
        </w:rPr>
        <w:t>年金额为</w:t>
      </w: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w:t>
      </w:r>
      <w:r>
        <w:br w:type="page"/>
      </w:r>
    </w:p>
    <w:p>
      <w:pPr>
        <w:pStyle w:val="Style38"/>
        <w:keepNext/>
        <w:keepLines/>
        <w:widowControl w:val="0"/>
        <w:shd w:val="clear" w:color="auto" w:fill="auto"/>
        <w:bidi w:val="0"/>
        <w:spacing w:before="0" w:after="360" w:line="240" w:lineRule="auto"/>
        <w:ind w:left="0" w:right="0" w:firstLine="0"/>
        <w:jc w:val="left"/>
      </w:pPr>
      <w:bookmarkStart w:id="1459" w:name="bookmark1459"/>
      <w:bookmarkStart w:id="1460" w:name="bookmark1460"/>
      <w:bookmarkStart w:id="1461" w:name="bookmark1461"/>
      <w:bookmarkStart w:id="1462" w:name="bookmark1462"/>
      <w:r>
        <w:rPr>
          <w:color w:val="000000"/>
          <w:spacing w:val="0"/>
          <w:w w:val="100"/>
          <w:position w:val="0"/>
        </w:rPr>
        <w:t>3</w:t>
      </w:r>
      <w:bookmarkEnd w:id="1461"/>
      <w:r>
        <w:rPr>
          <w:color w:val="000000"/>
          <w:spacing w:val="0"/>
          <w:w w:val="100"/>
          <w:position w:val="0"/>
        </w:rPr>
        <w:t>、长期股权投资</w:t>
      </w:r>
      <w:bookmarkEnd w:id="1459"/>
      <w:bookmarkEnd w:id="1460"/>
      <w:bookmarkEnd w:id="146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608"/>
        <w:gridCol w:w="850"/>
        <w:gridCol w:w="1642"/>
        <w:gridCol w:w="1618"/>
        <w:gridCol w:w="854"/>
        <w:gridCol w:w="1642"/>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1,542, </w:t>
            </w:r>
            <w:r>
              <w:rPr>
                <w:color w:val="000000"/>
                <w:spacing w:val="0"/>
                <w:w w:val="100"/>
                <w:position w:val="0"/>
                <w:sz w:val="16"/>
                <w:szCs w:val="16"/>
              </w:rPr>
              <w:t xml:space="preserve">466,723.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1,542, 466, </w:t>
            </w:r>
            <w:r>
              <w:rPr>
                <w:color w:val="000000"/>
                <w:spacing w:val="0"/>
                <w:w w:val="100"/>
                <w:position w:val="0"/>
                <w:sz w:val="16"/>
                <w:szCs w:val="16"/>
              </w:rPr>
              <w:t xml:space="preserve">723.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1,541,835, </w:t>
            </w:r>
            <w:r>
              <w:rPr>
                <w:color w:val="000000"/>
                <w:spacing w:val="0"/>
                <w:w w:val="100"/>
                <w:position w:val="0"/>
                <w:sz w:val="16"/>
                <w:szCs w:val="16"/>
              </w:rPr>
              <w:t xml:space="preserve">024. </w:t>
            </w: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1,541,835,024. </w:t>
            </w:r>
            <w:r>
              <w:rPr>
                <w:color w:val="000000"/>
                <w:spacing w:val="0"/>
                <w:w w:val="100"/>
                <w:position w:val="0"/>
                <w:sz w:val="16"/>
                <w:szCs w:val="16"/>
              </w:rPr>
              <w:t>75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124, 862, </w:t>
            </w:r>
            <w:r>
              <w:rPr>
                <w:color w:val="000000"/>
                <w:spacing w:val="0"/>
                <w:w w:val="100"/>
                <w:position w:val="0"/>
                <w:sz w:val="16"/>
                <w:szCs w:val="16"/>
              </w:rPr>
              <w:t xml:space="preserve">647. </w:t>
            </w:r>
            <w:r>
              <w:rPr>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124, 862, </w:t>
            </w:r>
            <w:r>
              <w:rPr>
                <w:color w:val="000000"/>
                <w:spacing w:val="0"/>
                <w:w w:val="100"/>
                <w:position w:val="0"/>
                <w:sz w:val="16"/>
                <w:szCs w:val="16"/>
              </w:rPr>
              <w:t xml:space="preserve">647.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120,018,380. </w:t>
            </w: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120,018, </w:t>
            </w:r>
            <w:r>
              <w:rPr>
                <w:color w:val="000000"/>
                <w:spacing w:val="0"/>
                <w:w w:val="100"/>
                <w:position w:val="0"/>
                <w:sz w:val="16"/>
                <w:szCs w:val="16"/>
              </w:rPr>
              <w:t xml:space="preserve">380. </w:t>
            </w:r>
            <w:r>
              <w:rPr>
                <w:color w:val="000000"/>
                <w:spacing w:val="0"/>
                <w:w w:val="100"/>
                <w:position w:val="0"/>
                <w:sz w:val="16"/>
                <w:szCs w:val="16"/>
              </w:rPr>
              <w:t>42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1,667,329,371.06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1,667,329, </w:t>
            </w:r>
            <w:r>
              <w:rPr>
                <w:color w:val="000000"/>
                <w:spacing w:val="0"/>
                <w:w w:val="100"/>
                <w:position w:val="0"/>
                <w:sz w:val="16"/>
                <w:szCs w:val="16"/>
              </w:rPr>
              <w:t xml:space="preserve">371.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1,661,853, </w:t>
            </w:r>
            <w:r>
              <w:rPr>
                <w:color w:val="000000"/>
                <w:spacing w:val="0"/>
                <w:w w:val="100"/>
                <w:position w:val="0"/>
                <w:sz w:val="16"/>
                <w:szCs w:val="16"/>
              </w:rPr>
              <w:t xml:space="preserve">405. </w:t>
            </w:r>
            <w:r>
              <w:rPr>
                <w:color w:val="000000"/>
                <w:spacing w:val="0"/>
                <w:w w:val="100"/>
                <w:position w:val="0"/>
                <w:sz w:val="16"/>
                <w:szCs w:val="16"/>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1,661,853,405. </w:t>
            </w:r>
            <w:r>
              <w:rPr>
                <w:color w:val="000000"/>
                <w:spacing w:val="0"/>
                <w:w w:val="100"/>
                <w:position w:val="0"/>
                <w:sz w:val="16"/>
                <w:szCs w:val="16"/>
              </w:rPr>
              <w:t>17</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463" w:name="bookmark1463"/>
      <w:bookmarkStart w:id="1464" w:name="bookmark1464"/>
      <w:bookmarkStart w:id="1465" w:name="bookmark1465"/>
      <w:r>
        <w:rPr>
          <w:color w:val="000000"/>
          <w:spacing w:val="0"/>
          <w:w w:val="100"/>
          <w:position w:val="0"/>
        </w:rPr>
        <w:t>（1）对子公司投资</w:t>
      </w:r>
      <w:bookmarkEnd w:id="1463"/>
      <w:bookmarkEnd w:id="1464"/>
      <w:bookmarkEnd w:id="146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60"/>
        <w:gridCol w:w="1133"/>
        <w:gridCol w:w="778"/>
        <w:gridCol w:w="1334"/>
        <w:gridCol w:w="1387"/>
        <w:gridCol w:w="1402"/>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本期减</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杭州思创安防科技有限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4, 666, </w:t>
            </w:r>
            <w:r>
              <w:rPr>
                <w:color w:val="000000"/>
                <w:spacing w:val="0"/>
                <w:w w:val="100"/>
                <w:position w:val="0"/>
                <w:sz w:val="16"/>
                <w:szCs w:val="16"/>
              </w:rPr>
              <w:t xml:space="preserve">112.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4, 666, </w:t>
            </w:r>
            <w:r>
              <w:rPr>
                <w:color w:val="000000"/>
                <w:spacing w:val="0"/>
                <w:w w:val="100"/>
                <w:position w:val="0"/>
                <w:sz w:val="16"/>
                <w:szCs w:val="16"/>
              </w:rPr>
              <w:t xml:space="preserve">112.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杭州思越科技有限公司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杭州中瑞思创物联科技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28, </w:t>
            </w:r>
            <w:r>
              <w:rPr>
                <w:color w:val="000000"/>
                <w:spacing w:val="0"/>
                <w:w w:val="100"/>
                <w:position w:val="0"/>
                <w:sz w:val="16"/>
                <w:szCs w:val="16"/>
              </w:rPr>
              <w:t>637,501.00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631,698. </w:t>
            </w: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29,269, </w:t>
            </w:r>
            <w:r>
              <w:rPr>
                <w:color w:val="000000"/>
                <w:spacing w:val="0"/>
                <w:w w:val="100"/>
                <w:position w:val="0"/>
                <w:sz w:val="16"/>
                <w:szCs w:val="16"/>
              </w:rPr>
              <w:t>199.42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杭州中科思创射频识别</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中瑞思创（香港）国际有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9,815,780. </w:t>
            </w: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9,815,780.34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杭州思创汇联科技有限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上扬无限射频科技扬州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杭州思创宣道信息技术</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绿泰信息科技（上海）有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19,200,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思创超讯公司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17,275,631.27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17,275,631.27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浙江省沃森智慧医疗研 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医惠科技公司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1, 087, 240,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1, 087, 240, </w:t>
            </w:r>
            <w:r>
              <w:rPr>
                <w:color w:val="000000"/>
                <w:spacing w:val="0"/>
                <w:w w:val="100"/>
                <w:position w:val="0"/>
                <w:sz w:val="16"/>
                <w:szCs w:val="16"/>
              </w:rPr>
              <w:t>000.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1,541,835,024.75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631,698. </w:t>
            </w:r>
            <w:r>
              <w:rPr>
                <w:color w:val="000000"/>
                <w:spacing w:val="0"/>
                <w:w w:val="100"/>
                <w:position w:val="0"/>
                <w:sz w:val="16"/>
                <w:szCs w:val="16"/>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1,542,466,723.</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r>
        <w:rPr>
          <w:color w:val="000000"/>
          <w:spacing w:val="0"/>
          <w:w w:val="100"/>
          <w:position w:val="0"/>
        </w:rPr>
        <w:t>(2)对联营、合营企业投资</w:t>
      </w:r>
      <w:bookmarkEnd w:id="1466"/>
      <w:bookmarkEnd w:id="1467"/>
      <w:bookmarkEnd w:id="146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瑞章公司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62,910,9</w:t>
            </w:r>
          </w:p>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2,320,51</w:t>
            </w:r>
          </w:p>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382,871.</w:t>
            </w:r>
          </w:p>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292, 7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62,321,6</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w:t>
            </w:r>
            <w:r>
              <w:rPr>
                <w:color w:val="000000"/>
                <w:spacing w:val="0"/>
                <w:w w:val="100"/>
                <w:position w:val="0"/>
                <w:sz w:val="16"/>
                <w:szCs w:val="16"/>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江苏钜芯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57,107,3</w:t>
            </w:r>
          </w:p>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2, 367, 00</w:t>
            </w:r>
          </w:p>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9.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59, 474, 3</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 </w:t>
            </w: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广州市天 威电子科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3, 000, 00</w:t>
            </w:r>
          </w:p>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66, </w:t>
            </w:r>
            <w:r>
              <w:rPr>
                <w:color w:val="000000"/>
                <w:spacing w:val="0"/>
                <w:w w:val="100"/>
                <w:position w:val="0"/>
                <w:sz w:val="16"/>
                <w:szCs w:val="16"/>
              </w:rPr>
              <w:t>605.2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3, 066, 60</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120,018,</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380.42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3, 000, 00</w:t>
            </w:r>
          </w:p>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4, 754, 12</w:t>
            </w:r>
          </w:p>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382,871.</w:t>
            </w:r>
          </w:p>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292, 7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124, 862,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647. </w:t>
            </w:r>
            <w:r>
              <w:rPr>
                <w:color w:val="000000"/>
                <w:spacing w:val="0"/>
                <w:w w:val="100"/>
                <w:position w:val="0"/>
                <w:sz w:val="16"/>
                <w:szCs w:val="16"/>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120,018,</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380.42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3, 000, 00</w:t>
            </w:r>
          </w:p>
          <w:p>
            <w:pPr>
              <w:pStyle w:val="Style2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4, 754, 12</w:t>
            </w:r>
          </w:p>
          <w:p>
            <w:pPr>
              <w:pStyle w:val="Style28"/>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382,871.</w:t>
            </w:r>
          </w:p>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292, 7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124, 862,</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647.89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4</w:t>
      </w:r>
      <w:bookmarkEnd w:id="1471"/>
      <w:r>
        <w:rPr>
          <w:color w:val="000000"/>
          <w:spacing w:val="0"/>
          <w:w w:val="100"/>
          <w:position w:val="0"/>
        </w:rPr>
        <w:t>、营业收入和营业成本</w:t>
      </w:r>
      <w:bookmarkEnd w:id="1469"/>
      <w:bookmarkEnd w:id="1470"/>
      <w:bookmarkEnd w:id="147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465, 203, </w:t>
            </w:r>
            <w:r>
              <w:rPr>
                <w:color w:val="000000"/>
                <w:spacing w:val="0"/>
                <w:w w:val="100"/>
                <w:position w:val="0"/>
                <w:sz w:val="16"/>
                <w:szCs w:val="16"/>
              </w:rPr>
              <w:t xml:space="preserve">326.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308, 478, </w:t>
            </w:r>
            <w:r>
              <w:rPr>
                <w:color w:val="000000"/>
                <w:spacing w:val="0"/>
                <w:w w:val="100"/>
                <w:position w:val="0"/>
                <w:sz w:val="16"/>
                <w:szCs w:val="16"/>
              </w:rPr>
              <w:t xml:space="preserve">175.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412,599, </w:t>
            </w:r>
            <w:r>
              <w:rPr>
                <w:color w:val="000000"/>
                <w:spacing w:val="0"/>
                <w:w w:val="100"/>
                <w:position w:val="0"/>
                <w:sz w:val="16"/>
                <w:szCs w:val="16"/>
              </w:rPr>
              <w:t xml:space="preserve">852.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274, 034, </w:t>
            </w:r>
            <w:r>
              <w:rPr>
                <w:color w:val="000000"/>
                <w:spacing w:val="0"/>
                <w:w w:val="100"/>
                <w:position w:val="0"/>
                <w:sz w:val="16"/>
                <w:szCs w:val="16"/>
              </w:rPr>
              <w:t xml:space="preserve">980. </w:t>
            </w:r>
            <w:r>
              <w:rPr>
                <w:color w:val="000000"/>
                <w:spacing w:val="0"/>
                <w:w w:val="100"/>
                <w:position w:val="0"/>
                <w:sz w:val="16"/>
                <w:szCs w:val="16"/>
              </w:rPr>
              <w:t>89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48,779, </w:t>
            </w:r>
            <w:r>
              <w:rPr>
                <w:color w:val="000000"/>
                <w:spacing w:val="0"/>
                <w:w w:val="100"/>
                <w:position w:val="0"/>
                <w:sz w:val="16"/>
                <w:szCs w:val="16"/>
              </w:rPr>
              <w:t>036.91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47,340, </w:t>
            </w:r>
            <w:r>
              <w:rPr>
                <w:color w:val="000000"/>
                <w:spacing w:val="0"/>
                <w:w w:val="100"/>
                <w:position w:val="0"/>
                <w:sz w:val="16"/>
                <w:szCs w:val="16"/>
              </w:rPr>
              <w:t>153.69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12,452,132.69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8, 400, </w:t>
            </w:r>
            <w:r>
              <w:rPr>
                <w:color w:val="000000"/>
                <w:spacing w:val="0"/>
                <w:w w:val="100"/>
                <w:position w:val="0"/>
                <w:sz w:val="16"/>
                <w:szCs w:val="16"/>
              </w:rPr>
              <w:t xml:space="preserve">576. </w:t>
            </w:r>
            <w:r>
              <w:rPr>
                <w:color w:val="000000"/>
                <w:spacing w:val="0"/>
                <w:w w:val="100"/>
                <w:position w:val="0"/>
                <w:sz w:val="16"/>
                <w:szCs w:val="16"/>
              </w:rPr>
              <w:t>42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513,982,363.80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355,818,329. </w:t>
            </w: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425,051,985.07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282,435,557.31</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5</w:t>
      </w:r>
      <w:bookmarkEnd w:id="1475"/>
      <w:r>
        <w:rPr>
          <w:color w:val="000000"/>
          <w:spacing w:val="0"/>
          <w:w w:val="100"/>
          <w:position w:val="0"/>
        </w:rPr>
        <w:t>、投资收益</w:t>
      </w:r>
      <w:bookmarkEnd w:id="1473"/>
      <w:bookmarkEnd w:id="1474"/>
      <w:bookmarkEnd w:id="1476"/>
    </w:p>
    <w:p>
      <w:pPr>
        <w:pStyle w:val="Style42"/>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37,472,307.47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13,219,511. </w:t>
            </w:r>
            <w:r>
              <w:rPr>
                <w:color w:val="000000"/>
                <w:spacing w:val="0"/>
                <w:w w:val="100"/>
                <w:position w:val="0"/>
                <w:sz w:val="16"/>
                <w:szCs w:val="16"/>
              </w:rPr>
              <w:t>16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4, 754, </w:t>
            </w:r>
            <w:r>
              <w:rPr>
                <w:color w:val="000000"/>
                <w:spacing w:val="0"/>
                <w:w w:val="100"/>
                <w:position w:val="0"/>
                <w:sz w:val="16"/>
                <w:szCs w:val="16"/>
              </w:rPr>
              <w:t xml:space="preserve">124. </w:t>
            </w: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2,619, </w:t>
            </w:r>
            <w:r>
              <w:rPr>
                <w:color w:val="000000"/>
                <w:spacing w:val="0"/>
                <w:w w:val="100"/>
                <w:position w:val="0"/>
                <w:sz w:val="16"/>
                <w:szCs w:val="16"/>
              </w:rPr>
              <w:t xml:space="preserve">146. </w:t>
            </w:r>
            <w:r>
              <w:rPr>
                <w:color w:val="000000"/>
                <w:spacing w:val="0"/>
                <w:w w:val="100"/>
                <w:position w:val="0"/>
                <w:sz w:val="16"/>
                <w:szCs w:val="16"/>
              </w:rPr>
              <w:t>98</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3,261,618. </w:t>
            </w:r>
            <w:r>
              <w:rPr>
                <w:color w:val="000000"/>
                <w:spacing w:val="0"/>
                <w:w w:val="100"/>
                <w:position w:val="0"/>
                <w:sz w:val="16"/>
                <w:szCs w:val="16"/>
              </w:rPr>
              <w:t>88</w:t>
            </w:r>
          </w:p>
        </w:tc>
      </w:tr>
    </w:tbl>
    <w:p>
      <w:pPr>
        <w:widowControl w:val="0"/>
        <w:spacing w:line="1" w:lineRule="exact"/>
      </w:pPr>
      <w:r>
        <w:br w:type="page"/>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42,226, </w:t>
            </w:r>
            <w:r>
              <w:rPr>
                <w:color w:val="000000"/>
                <w:spacing w:val="0"/>
                <w:w w:val="100"/>
                <w:position w:val="0"/>
                <w:sz w:val="16"/>
                <w:szCs w:val="16"/>
              </w:rPr>
              <w:t xml:space="preserve">432. </w:t>
            </w:r>
            <w:r>
              <w:rPr>
                <w:color w:val="000000"/>
                <w:spacing w:val="0"/>
                <w:w w:val="100"/>
                <w:position w:val="0"/>
                <w:sz w:val="16"/>
                <w:szCs w:val="16"/>
              </w:rPr>
              <w:t>09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19,100,277.02</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477" w:name="bookmark1477"/>
      <w:bookmarkStart w:id="1478" w:name="bookmark1478"/>
      <w:bookmarkStart w:id="1479" w:name="bookmark1479"/>
      <w:r>
        <w:rPr>
          <w:color w:val="000000"/>
          <w:spacing w:val="0"/>
          <w:w w:val="100"/>
          <w:position w:val="0"/>
        </w:rPr>
        <w:t>十六、补充资料</w:t>
      </w:r>
      <w:bookmarkEnd w:id="1477"/>
      <w:bookmarkEnd w:id="1478"/>
      <w:bookmarkEnd w:id="1479"/>
    </w:p>
    <w:p>
      <w:pPr>
        <w:pStyle w:val="Style38"/>
        <w:keepNext/>
        <w:keepLines/>
        <w:widowControl w:val="0"/>
        <w:shd w:val="clear" w:color="auto" w:fill="auto"/>
        <w:bidi w:val="0"/>
        <w:spacing w:before="0" w:after="400" w:line="240" w:lineRule="auto"/>
        <w:ind w:left="0" w:right="0" w:firstLine="0"/>
        <w:jc w:val="both"/>
      </w:pPr>
      <w:bookmarkStart w:id="1480" w:name="bookmark1480"/>
      <w:bookmarkStart w:id="1481" w:name="bookmark1481"/>
      <w:bookmarkStart w:id="1482" w:name="bookmark1482"/>
      <w:r>
        <w:rPr>
          <w:color w:val="000000"/>
          <w:spacing w:val="0"/>
          <w:w w:val="100"/>
          <w:position w:val="0"/>
        </w:rPr>
        <w:t>1、当期非经常性损益明细表</w:t>
      </w:r>
      <w:bookmarkEnd w:id="1480"/>
      <w:bookmarkEnd w:id="1481"/>
      <w:bookmarkEnd w:id="1482"/>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78"/>
        <w:gridCol w:w="1699"/>
        <w:gridCol w:w="220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-1,013,786. </w:t>
            </w:r>
            <w:r>
              <w:rPr>
                <w:color w:val="000000"/>
                <w:spacing w:val="0"/>
                <w:w w:val="100"/>
                <w:position w:val="0"/>
                <w:sz w:val="16"/>
                <w:szCs w:val="16"/>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计入当期损益的政府补助（与企业业务密切相关，按照国家统一标准定 额或定量享受的政府补助除外）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13,782,720.72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281,624. </w:t>
            </w:r>
            <w:r>
              <w:rPr>
                <w:color w:val="000000"/>
                <w:spacing w:val="0"/>
                <w:w w:val="100"/>
                <w:position w:val="0"/>
                <w:sz w:val="16"/>
                <w:szCs w:val="16"/>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 xml:space="preserve">770. </w:t>
            </w:r>
            <w:r>
              <w:rPr>
                <w:color w:val="000000"/>
                <w:spacing w:val="0"/>
                <w:w w:val="100"/>
                <w:position w:val="0"/>
                <w:sz w:val="16"/>
                <w:szCs w:val="16"/>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1, 606, </w:t>
            </w:r>
            <w:r>
              <w:rPr>
                <w:color w:val="000000"/>
                <w:spacing w:val="0"/>
                <w:w w:val="100"/>
                <w:position w:val="0"/>
                <w:sz w:val="16"/>
                <w:szCs w:val="16"/>
              </w:rPr>
              <w:t xml:space="preserve">266. </w:t>
            </w:r>
            <w:r>
              <w:rPr>
                <w:color w:val="000000"/>
                <w:spacing w:val="0"/>
                <w:w w:val="100"/>
                <w:position w:val="0"/>
                <w:sz w:val="16"/>
                <w:szCs w:val="16"/>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53,341.90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11,481,721.47</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6"/>
          <w:szCs w:val="16"/>
        </w:rPr>
        <w:t>1</w:t>
      </w:r>
      <w:r>
        <w:rPr>
          <w:color w:val="000000"/>
          <w:spacing w:val="0"/>
          <w:w w:val="100"/>
          <w:position w:val="0"/>
        </w:rPr>
        <w:t>号一一非经常性损益》定义界定的非经常性损益项目，以及把《公 开发行证券的公司信息披露解释性公告第</w:t>
      </w:r>
      <w:r>
        <w:rPr>
          <w:color w:val="000000"/>
          <w:spacing w:val="0"/>
          <w:w w:val="100"/>
          <w:position w:val="0"/>
          <w:sz w:val="16"/>
          <w:szCs w:val="16"/>
        </w:rPr>
        <w:t>1</w:t>
      </w:r>
      <w:r>
        <w:rPr>
          <w:color w:val="000000"/>
          <w:spacing w:val="0"/>
          <w:w w:val="100"/>
          <w:position w:val="0"/>
        </w:rPr>
        <w:t>号一一非经常性损益》中列举的非经常性损益项目界定为经常性损益的项目，应 说明原因。</w:t>
      </w:r>
    </w:p>
    <w:p>
      <w:pPr>
        <w:pStyle w:val="Style33"/>
        <w:keepNext w:val="0"/>
        <w:keepLines w:val="0"/>
        <w:widowControl w:val="0"/>
        <w:shd w:val="clear" w:color="auto" w:fill="auto"/>
        <w:bidi w:val="0"/>
        <w:spacing w:before="0" w:after="40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1483" w:name="bookmark1483"/>
      <w:bookmarkStart w:id="1484" w:name="bookmark1484"/>
      <w:bookmarkStart w:id="1485" w:name="bookmark1485"/>
      <w:r>
        <w:rPr>
          <w:color w:val="000000"/>
          <w:spacing w:val="0"/>
          <w:w w:val="100"/>
          <w:position w:val="0"/>
        </w:rPr>
        <w:t>2、净资产收益率及每股收益</w:t>
      </w:r>
      <w:bookmarkEnd w:id="1483"/>
      <w:bookmarkEnd w:id="1484"/>
      <w:bookmarkEnd w:id="1485"/>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稀释每股收益（元/股）</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00" w:right="0" w:firstLine="0"/>
              <w:jc w:val="left"/>
              <w:rPr>
                <w:sz w:val="16"/>
                <w:szCs w:val="16"/>
              </w:rPr>
            </w:pPr>
            <w:r>
              <w:rPr>
                <w:color w:val="000000"/>
                <w:spacing w:val="0"/>
                <w:w w:val="100"/>
                <w:position w:val="0"/>
                <w:sz w:val="16"/>
                <w:szCs w:val="16"/>
              </w:rPr>
              <w:t xml:space="preserve">13.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0.45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0.45</w:t>
            </w: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00" w:right="0" w:firstLine="0"/>
              <w:jc w:val="left"/>
              <w:rPr>
                <w:sz w:val="16"/>
                <w:szCs w:val="16"/>
              </w:rPr>
            </w:pPr>
            <w:r>
              <w:rPr>
                <w:color w:val="000000"/>
                <w:spacing w:val="0"/>
                <w:w w:val="100"/>
                <w:position w:val="0"/>
                <w:sz w:val="16"/>
                <w:szCs w:val="16"/>
              </w:rPr>
              <w:t>12.</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0.42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0.42</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157" w:right="1048" w:bottom="1465" w:left="1055" w:header="0" w:footer="3" w:gutter="0"/>
          <w:cols w:space="720"/>
          <w:noEndnote/>
          <w:titlePg/>
          <w:rtlGutter w:val="0"/>
          <w:docGrid w:linePitch="360"/>
        </w:sectPr>
      </w:pPr>
      <w:bookmarkStart w:id="1486" w:name="bookmark1486"/>
      <w:bookmarkStart w:id="1487" w:name="bookmark1487"/>
      <w:bookmarkStart w:id="1488" w:name="bookmark1488"/>
      <w:bookmarkStart w:id="1489" w:name="bookmark1489"/>
      <w:r>
        <w:rPr>
          <w:color w:val="000000"/>
          <w:spacing w:val="0"/>
          <w:w w:val="100"/>
          <w:position w:val="0"/>
        </w:rPr>
        <w:t>3</w:t>
      </w:r>
      <w:bookmarkEnd w:id="1488"/>
      <w:r>
        <w:rPr>
          <w:color w:val="000000"/>
          <w:spacing w:val="0"/>
          <w:w w:val="100"/>
          <w:position w:val="0"/>
        </w:rPr>
        <w:t>、其他</w:t>
      </w:r>
      <w:bookmarkEnd w:id="1486"/>
      <w:bookmarkEnd w:id="1487"/>
      <w:bookmarkEnd w:id="1489"/>
    </w:p>
    <w:p>
      <w:pPr>
        <w:pStyle w:val="Style17"/>
        <w:keepNext/>
        <w:keepLines/>
        <w:widowControl w:val="0"/>
        <w:shd w:val="clear" w:color="auto" w:fill="auto"/>
        <w:bidi w:val="0"/>
        <w:spacing w:before="0" w:after="400" w:line="240" w:lineRule="auto"/>
        <w:ind w:left="0" w:right="0" w:firstLine="0"/>
        <w:jc w:val="center"/>
      </w:pPr>
      <w:bookmarkStart w:id="1490" w:name="bookmark1490"/>
      <w:bookmarkStart w:id="1491" w:name="bookmark1491"/>
      <w:bookmarkStart w:id="1492" w:name="bookmark1492"/>
      <w:r>
        <w:rPr>
          <w:color w:val="000000"/>
          <w:spacing w:val="0"/>
          <w:w w:val="100"/>
          <w:position w:val="0"/>
        </w:rPr>
        <w:t>第十二节备查文件目录</w:t>
      </w:r>
      <w:bookmarkEnd w:id="1490"/>
      <w:bookmarkEnd w:id="1491"/>
      <w:bookmarkEnd w:id="1492"/>
    </w:p>
    <w:p>
      <w:pPr>
        <w:pStyle w:val="Style19"/>
        <w:keepNext w:val="0"/>
        <w:keepLines w:val="0"/>
        <w:widowControl w:val="0"/>
        <w:shd w:val="clear" w:color="auto" w:fill="auto"/>
        <w:tabs>
          <w:tab w:pos="896" w:val="left"/>
        </w:tabs>
        <w:bidi w:val="0"/>
        <w:spacing w:before="0" w:after="0" w:line="475" w:lineRule="exact"/>
        <w:ind w:left="0" w:right="0" w:firstLine="440"/>
        <w:jc w:val="left"/>
      </w:pPr>
      <w:bookmarkStart w:id="1493" w:name="bookmark1493"/>
      <w:bookmarkStart w:id="1494" w:name="bookmark1494"/>
      <w:r>
        <w:rPr>
          <w:color w:val="000000"/>
          <w:spacing w:val="0"/>
          <w:w w:val="100"/>
          <w:position w:val="0"/>
        </w:rPr>
        <w:t>一</w:t>
      </w:r>
      <w:bookmarkEnd w:id="1494"/>
      <w:r>
        <w:rPr>
          <w:color w:val="000000"/>
          <w:spacing w:val="0"/>
          <w:w w:val="100"/>
          <w:position w:val="0"/>
        </w:rPr>
        <w:t>、</w:t>
        <w:tab/>
        <w:t>载有公司法定代表人章笠中先生、主要会计工作负责人周为利先生及会计机构负责人（会计管理 人员）周为利先生签名并盖章的财务报表。</w:t>
      </w:r>
      <w:bookmarkEnd w:id="1493"/>
    </w:p>
    <w:p>
      <w:pPr>
        <w:pStyle w:val="Style19"/>
        <w:keepNext w:val="0"/>
        <w:keepLines w:val="0"/>
        <w:widowControl w:val="0"/>
        <w:shd w:val="clear" w:color="auto" w:fill="auto"/>
        <w:tabs>
          <w:tab w:pos="909" w:val="left"/>
        </w:tabs>
        <w:bidi w:val="0"/>
        <w:spacing w:before="0" w:after="0" w:line="475" w:lineRule="exact"/>
        <w:ind w:left="0" w:right="0" w:firstLine="440"/>
        <w:jc w:val="left"/>
      </w:pPr>
      <w:bookmarkStart w:id="1495" w:name="bookmark1495"/>
      <w:r>
        <w:rPr>
          <w:color w:val="000000"/>
          <w:spacing w:val="0"/>
          <w:w w:val="100"/>
          <w:position w:val="0"/>
        </w:rPr>
        <w:t>二</w:t>
      </w:r>
      <w:bookmarkEnd w:id="1495"/>
      <w:r>
        <w:rPr>
          <w:color w:val="000000"/>
          <w:spacing w:val="0"/>
          <w:w w:val="100"/>
          <w:position w:val="0"/>
        </w:rPr>
        <w:t>、</w:t>
        <w:tab/>
        <w:t>载有会计师事务所盖章、注册会计师签名并盖章的审计报告原件。</w:t>
      </w:r>
    </w:p>
    <w:p>
      <w:pPr>
        <w:pStyle w:val="Style19"/>
        <w:keepNext w:val="0"/>
        <w:keepLines w:val="0"/>
        <w:widowControl w:val="0"/>
        <w:shd w:val="clear" w:color="auto" w:fill="auto"/>
        <w:tabs>
          <w:tab w:pos="914" w:val="left"/>
        </w:tabs>
        <w:bidi w:val="0"/>
        <w:spacing w:before="0" w:after="0" w:line="475" w:lineRule="exact"/>
        <w:ind w:left="0" w:right="0" w:firstLine="440"/>
        <w:jc w:val="left"/>
      </w:pPr>
      <w:bookmarkStart w:id="1496" w:name="bookmark1496"/>
      <w:r>
        <w:rPr>
          <w:color w:val="000000"/>
          <w:spacing w:val="0"/>
          <w:w w:val="100"/>
          <w:position w:val="0"/>
        </w:rPr>
        <w:t>三</w:t>
      </w:r>
      <w:bookmarkEnd w:id="1496"/>
      <w:r>
        <w:rPr>
          <w:color w:val="000000"/>
          <w:spacing w:val="0"/>
          <w:w w:val="100"/>
          <w:position w:val="0"/>
        </w:rPr>
        <w:t>、</w:t>
        <w:tab/>
        <w:t>报告期内在中国证监会指定网站上公开披露的所有公司文件的正本及公告的原稿。</w:t>
      </w:r>
    </w:p>
    <w:p>
      <w:pPr>
        <w:pStyle w:val="Style19"/>
        <w:keepNext w:val="0"/>
        <w:keepLines w:val="0"/>
        <w:widowControl w:val="0"/>
        <w:shd w:val="clear" w:color="auto" w:fill="auto"/>
        <w:tabs>
          <w:tab w:pos="914" w:val="left"/>
        </w:tabs>
        <w:bidi w:val="0"/>
        <w:spacing w:before="0" w:after="0" w:line="475" w:lineRule="exact"/>
        <w:ind w:left="0" w:right="0" w:firstLine="440"/>
        <w:jc w:val="left"/>
      </w:pPr>
      <w:bookmarkStart w:id="1497" w:name="bookmark1497"/>
      <w:r>
        <w:rPr>
          <w:color w:val="000000"/>
          <w:spacing w:val="0"/>
          <w:w w:val="100"/>
          <w:position w:val="0"/>
        </w:rPr>
        <w:t>四</w:t>
      </w:r>
      <w:bookmarkEnd w:id="1497"/>
      <w:r>
        <w:rPr>
          <w:color w:val="000000"/>
          <w:spacing w:val="0"/>
          <w:w w:val="100"/>
          <w:position w:val="0"/>
        </w:rPr>
        <w:t>、</w:t>
        <w:tab/>
        <w:t>载有董事长签名的</w:t>
      </w:r>
      <w:r>
        <w:rPr>
          <w:color w:val="000000"/>
          <w:spacing w:val="0"/>
          <w:w w:val="100"/>
          <w:position w:val="0"/>
        </w:rPr>
        <w:t>2016</w:t>
      </w:r>
      <w:r>
        <w:rPr>
          <w:color w:val="000000"/>
          <w:spacing w:val="0"/>
          <w:w w:val="100"/>
          <w:position w:val="0"/>
        </w:rPr>
        <w:t>年年度报告及摘要文本原件。</w:t>
      </w:r>
    </w:p>
    <w:p>
      <w:pPr>
        <w:pStyle w:val="Style19"/>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以上备查文件的备置地点：公司证券投资部</w:t>
      </w:r>
    </w:p>
    <w:sectPr>
      <w:footnotePr>
        <w:pos w:val="pageBottom"/>
        <w:numFmt w:val="decimal"/>
        <w:numRestart w:val="continuous"/>
      </w:footnotePr>
      <w:pgSz w:w="11900" w:h="16840"/>
      <w:pgMar w:top="1666" w:right="1109" w:bottom="166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3758565</wp:posOffset>
              </wp:positionH>
              <wp:positionV relativeFrom="page">
                <wp:posOffset>10052685</wp:posOffset>
              </wp:positionV>
              <wp:extent cx="48895" cy="79375"/>
              <wp:wrapNone/>
              <wp:docPr id="4" name="Shape 4"/>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xbxContent>
                    </wps:txbx>
                    <wps:bodyPr wrap="none" lIns="0" tIns="0" rIns="0" bIns="0">
                      <a:spAutoFit/>
                    </wps:bodyPr>
                  </wps:wsp>
                </a:graphicData>
              </a:graphic>
            </wp:anchor>
          </w:drawing>
        </mc:Choice>
        <mc:Fallback>
          <w:pict>
            <v:shape id="_x0000_s1030" type="#_x0000_t202" style="position:absolute;margin-left:295.94999999999999pt;margin-top:791.55000000000007pt;width:3.8500000000000001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3706495</wp:posOffset>
              </wp:positionH>
              <wp:positionV relativeFrom="page">
                <wp:posOffset>9829165</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1.85000000000002pt;margin-top:773.95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5288915</wp:posOffset>
              </wp:positionH>
              <wp:positionV relativeFrom="page">
                <wp:posOffset>6702425</wp:posOffset>
              </wp:positionV>
              <wp:extent cx="109855" cy="79375"/>
              <wp:wrapNone/>
              <wp:docPr id="13" name="Shape 1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416.44999999999999pt;margin-top:527.75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3706495</wp:posOffset>
              </wp:positionH>
              <wp:positionV relativeFrom="page">
                <wp:posOffset>9829165</wp:posOffset>
              </wp:positionV>
              <wp:extent cx="97790" cy="79375"/>
              <wp:wrapNone/>
              <wp:docPr id="18" name="Shape 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291.85000000000002pt;margin-top:773.95000000000005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3706495</wp:posOffset>
              </wp:positionH>
              <wp:positionV relativeFrom="page">
                <wp:posOffset>9829165</wp:posOffset>
              </wp:positionV>
              <wp:extent cx="97790" cy="79375"/>
              <wp:wrapNone/>
              <wp:docPr id="26" name="Shape 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291.85000000000002pt;margin-top:773.95000000000005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885190</wp:posOffset>
              </wp:positionH>
              <wp:positionV relativeFrom="page">
                <wp:posOffset>9751695</wp:posOffset>
              </wp:positionV>
              <wp:extent cx="780415" cy="103505"/>
              <wp:wrapNone/>
              <wp:docPr id="31" name="Shape 31"/>
              <a:graphic xmlns:a="http://schemas.openxmlformats.org/drawingml/2006/main">
                <a:graphicData uri="http://schemas.microsoft.com/office/word/2010/wordprocessingShape">
                  <wps:wsp>
                    <wps:cNvSpPr txBox="1"/>
                    <wps:spPr>
                      <a:xfrm>
                        <a:ext cx="780415" cy="10350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 不适用</w:t>
                          </w:r>
                        </w:p>
                      </w:txbxContent>
                    </wps:txbx>
                    <wps:bodyPr wrap="none" lIns="0" tIns="0" rIns="0" bIns="0">
                      <a:spAutoFit/>
                    </wps:bodyPr>
                  </wps:wsp>
                </a:graphicData>
              </a:graphic>
            </wp:anchor>
          </w:drawing>
        </mc:Choice>
        <mc:Fallback>
          <w:pict>
            <v:shape id="_x0000_s1057" type="#_x0000_t202" style="position:absolute;margin-left:69.700000000000003pt;margin-top:767.85000000000002pt;width:61.450000000000003pt;height:8.1500000000000004pt;z-index:-1887440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 不适用</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3707130</wp:posOffset>
              </wp:positionH>
              <wp:positionV relativeFrom="page">
                <wp:posOffset>9940925</wp:posOffset>
              </wp:positionV>
              <wp:extent cx="109855" cy="79375"/>
              <wp:wrapNone/>
              <wp:docPr id="33" name="Shape 3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291.90000000000003pt;margin-top:782.75pt;width:8.6500000000000004pt;height:6.25pt;z-index:-1887440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3706495</wp:posOffset>
              </wp:positionH>
              <wp:positionV relativeFrom="page">
                <wp:posOffset>9829165</wp:posOffset>
              </wp:positionV>
              <wp:extent cx="97790" cy="79375"/>
              <wp:wrapNone/>
              <wp:docPr id="44" name="Shape 4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291.85000000000002pt;margin-top:773.95000000000005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6334760</wp:posOffset>
              </wp:positionH>
              <wp:positionV relativeFrom="page">
                <wp:posOffset>9725025</wp:posOffset>
              </wp:positionV>
              <wp:extent cx="502920" cy="106680"/>
              <wp:wrapNone/>
              <wp:docPr id="49" name="Shape 49"/>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5" type="#_x0000_t202" style="position:absolute;margin-left:498.80000000000001pt;margin-top:765.75pt;width:39.600000000000001pt;height:8.4000000000000004pt;z-index:-1887440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3707130</wp:posOffset>
              </wp:positionH>
              <wp:positionV relativeFrom="page">
                <wp:posOffset>9932035</wp:posOffset>
              </wp:positionV>
              <wp:extent cx="155575" cy="79375"/>
              <wp:wrapNone/>
              <wp:docPr id="51" name="Shape 5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291.90000000000003pt;margin-top:782.05000000000007pt;width:12.25pt;height:6.25pt;z-index:-1887440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4395470</wp:posOffset>
              </wp:positionH>
              <wp:positionV relativeFrom="page">
                <wp:posOffset>534035</wp:posOffset>
              </wp:positionV>
              <wp:extent cx="2444750" cy="106680"/>
              <wp:wrapNone/>
              <wp:docPr id="1" name="Shape 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6.10000000000002pt;margin-top:42.050000000000004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678815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3.45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4395470</wp:posOffset>
              </wp:positionH>
              <wp:positionV relativeFrom="page">
                <wp:posOffset>518160</wp:posOffset>
              </wp:positionV>
              <wp:extent cx="2444750" cy="106680"/>
              <wp:wrapNone/>
              <wp:docPr id="6" name="Shape 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6.10000000000002pt;margin-top:40.800000000000004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678815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3.45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7331075</wp:posOffset>
              </wp:positionH>
              <wp:positionV relativeFrom="page">
                <wp:posOffset>547370</wp:posOffset>
              </wp:positionV>
              <wp:extent cx="2444750" cy="106680"/>
              <wp:wrapNone/>
              <wp:docPr id="11" name="Shape 1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577.25pt;margin-top:43.100000000000001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4395470</wp:posOffset>
              </wp:positionH>
              <wp:positionV relativeFrom="page">
                <wp:posOffset>518160</wp:posOffset>
              </wp:positionV>
              <wp:extent cx="2444750" cy="106680"/>
              <wp:wrapNone/>
              <wp:docPr id="15" name="Shape 1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1" type="#_x0000_t202" style="position:absolute;margin-left:346.10000000000002pt;margin-top:40.800000000000004pt;width:192.5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678815</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3.45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4395470</wp:posOffset>
              </wp:positionH>
              <wp:positionV relativeFrom="page">
                <wp:posOffset>518160</wp:posOffset>
              </wp:positionV>
              <wp:extent cx="2444750" cy="106680"/>
              <wp:wrapNone/>
              <wp:docPr id="23" name="Shape 2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9" type="#_x0000_t202" style="position:absolute;margin-left:346.10000000000002pt;margin-top:40.800000000000004pt;width:192.5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678815</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3.45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4377690</wp:posOffset>
              </wp:positionH>
              <wp:positionV relativeFrom="page">
                <wp:posOffset>675005</wp:posOffset>
              </wp:positionV>
              <wp:extent cx="2444750" cy="106680"/>
              <wp:wrapNone/>
              <wp:docPr id="28" name="Shape 2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4" type="#_x0000_t202" style="position:absolute;margin-left:344.69999999999999pt;margin-top:53.149999999999999pt;width:192.5pt;height:8.4000000000000004pt;z-index:-1887440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819785</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64.549999999999997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4395470</wp:posOffset>
              </wp:positionH>
              <wp:positionV relativeFrom="page">
                <wp:posOffset>518160</wp:posOffset>
              </wp:positionV>
              <wp:extent cx="2444750" cy="106680"/>
              <wp:wrapNone/>
              <wp:docPr id="41" name="Shape 4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7" type="#_x0000_t202" style="position:absolute;margin-left:346.10000000000002pt;margin-top:40.800000000000004pt;width:192.5pt;height:8.4000000000000004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思创医惠科技股份有限公司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678815</wp:posOffset>
              </wp:positionV>
              <wp:extent cx="6163310" cy="0"/>
              <wp:wrapNone/>
              <wp:docPr id="43" name="Shape 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3.45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4392930</wp:posOffset>
              </wp:positionH>
              <wp:positionV relativeFrom="page">
                <wp:posOffset>666115</wp:posOffset>
              </wp:positionV>
              <wp:extent cx="2444750" cy="106680"/>
              <wp:wrapNone/>
              <wp:docPr id="46" name="Shape 4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2" type="#_x0000_t202" style="position:absolute;margin-left:345.90000000000003pt;margin-top:52.450000000000003pt;width:192.5pt;height:8.4000000000000004pt;z-index:-1887440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思创医惠科技股份有限公司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810895</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3.85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Arial" w:eastAsia="Arial" w:hAnsi="Arial" w:cs="Arial"/>
      <w:b w:val="0"/>
      <w:bCs w:val="0"/>
      <w:i/>
      <w:iCs/>
      <w:smallCaps w:val="0"/>
      <w:strike w:val="0"/>
      <w:color w:val="132786"/>
      <w:sz w:val="94"/>
      <w:szCs w:val="94"/>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2_"/>
    <w:basedOn w:val="DefaultParagraphFont"/>
    <w:link w:val="Style9"/>
    <w:rPr>
      <w:rFonts w:ascii="SimSun" w:eastAsia="SimSun" w:hAnsi="SimSun" w:cs="SimSun"/>
      <w:b/>
      <w:bCs/>
      <w:i w:val="0"/>
      <w:iCs w:val="0"/>
      <w:smallCaps w:val="0"/>
      <w:strike w:val="0"/>
      <w:sz w:val="44"/>
      <w:szCs w:val="44"/>
      <w:u w:val="none"/>
      <w:shd w:val="clear" w:color="auto" w:fill="auto"/>
    </w:rPr>
  </w:style>
  <w:style w:type="character" w:customStyle="1" w:styleId="CharStyle12">
    <w:name w:val="正文文本 (3)_"/>
    <w:basedOn w:val="DefaultParagraphFont"/>
    <w:link w:val="Style11"/>
    <w:rPr>
      <w:rFonts w:ascii="SimSun" w:eastAsia="SimSun" w:hAnsi="SimSun" w:cs="SimSun"/>
      <w:b/>
      <w:bCs/>
      <w:i w:val="0"/>
      <w:iCs w:val="0"/>
      <w:smallCaps w:val="0"/>
      <w:strike w:val="0"/>
      <w:sz w:val="36"/>
      <w:szCs w:val="36"/>
      <w:u w:val="none"/>
      <w:shd w:val="clear" w:color="auto" w:fill="auto"/>
    </w:rPr>
  </w:style>
  <w:style w:type="character" w:customStyle="1" w:styleId="CharStyle15">
    <w:name w:val="正文文本 (4)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标题 #4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标题 #3_"/>
    <w:basedOn w:val="DefaultParagraphFont"/>
    <w:link w:val="Style23"/>
    <w:rPr>
      <w:rFonts w:ascii="SimSun" w:eastAsia="SimSun" w:hAnsi="SimSun" w:cs="SimSun"/>
      <w:b/>
      <w:bCs/>
      <w:i w:val="0"/>
      <w:iCs w:val="0"/>
      <w:smallCaps w:val="0"/>
      <w:strike w:val="0"/>
      <w:sz w:val="36"/>
      <w:szCs w:val="36"/>
      <w:u w:val="none"/>
      <w:shd w:val="clear" w:color="auto" w:fill="auto"/>
    </w:rPr>
  </w:style>
  <w:style w:type="character" w:customStyle="1" w:styleId="CharStyle26">
    <w:name w:val="目录_"/>
    <w:basedOn w:val="DefaultParagraphFont"/>
    <w:link w:val="Style25"/>
    <w:rPr>
      <w:rFonts w:ascii="SimSun" w:eastAsia="SimSun" w:hAnsi="SimSun" w:cs="SimSun"/>
      <w:b w:val="0"/>
      <w:bCs w:val="0"/>
      <w:i w:val="0"/>
      <w:iCs w:val="0"/>
      <w:smallCaps w:val="0"/>
      <w:strike w:val="0"/>
      <w:sz w:val="28"/>
      <w:szCs w:val="28"/>
      <w:u w:val="none"/>
      <w:shd w:val="clear" w:color="auto" w:fill="auto"/>
    </w:rPr>
  </w:style>
  <w:style w:type="character" w:customStyle="1" w:styleId="CharStyle29">
    <w:name w:val="其他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5_"/>
    <w:basedOn w:val="DefaultParagraphFont"/>
    <w:link w:val="Style31"/>
    <w:rPr>
      <w:rFonts w:ascii="SimSun" w:eastAsia="SimSun" w:hAnsi="SimSun" w:cs="SimSun"/>
      <w:b/>
      <w:bCs/>
      <w:i w:val="0"/>
      <w:iCs w:val="0"/>
      <w:smallCaps w:val="0"/>
      <w:strike w:val="0"/>
      <w:sz w:val="22"/>
      <w:szCs w:val="22"/>
      <w:u w:val="none"/>
      <w:shd w:val="clear" w:color="auto" w:fill="auto"/>
    </w:rPr>
  </w:style>
  <w:style w:type="character" w:customStyle="1" w:styleId="CharStyle34">
    <w:name w:val="正文文本 (2)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标题 #6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3">
    <w:name w:val="表格标题_"/>
    <w:basedOn w:val="DefaultParagraphFont"/>
    <w:link w:val="Style42"/>
    <w:rPr>
      <w:rFonts w:ascii="SimSun" w:eastAsia="SimSun" w:hAnsi="SimSun" w:cs="SimSun"/>
      <w:b w:val="0"/>
      <w:bCs w:val="0"/>
      <w:i w:val="0"/>
      <w:iCs w:val="0"/>
      <w:smallCaps w:val="0"/>
      <w:strike w:val="0"/>
      <w:sz w:val="17"/>
      <w:szCs w:val="17"/>
      <w:u w:val="none"/>
      <w:shd w:val="clear" w:color="auto" w:fill="auto"/>
    </w:rPr>
  </w:style>
  <w:style w:type="character" w:customStyle="1" w:styleId="CharStyle60">
    <w:name w:val="页眉或页脚_"/>
    <w:basedOn w:val="DefaultParagraphFont"/>
    <w:link w:val="Style59"/>
    <w:rPr>
      <w:rFonts w:ascii="SimSun" w:eastAsia="SimSun" w:hAnsi="SimSun" w:cs="SimSun"/>
      <w:b w:val="0"/>
      <w:bCs w:val="0"/>
      <w:i w:val="0"/>
      <w:iCs w:val="0"/>
      <w:smallCaps w:val="0"/>
      <w:strike w:val="0"/>
      <w:sz w:val="17"/>
      <w:szCs w:val="17"/>
      <w:u w:val="none"/>
      <w:shd w:val="clear" w:color="auto" w:fill="auto"/>
    </w:rPr>
  </w:style>
  <w:style w:type="character" w:customStyle="1" w:styleId="CharStyle65">
    <w:name w:val="正文文本 (7)_"/>
    <w:basedOn w:val="DefaultParagraphFont"/>
    <w:link w:val="Style64"/>
    <w:rPr>
      <w:rFonts w:ascii="SimSun" w:eastAsia="SimSun" w:hAnsi="SimSun" w:cs="SimSun"/>
      <w:b w:val="0"/>
      <w:bCs w:val="0"/>
      <w:i w:val="0"/>
      <w:iCs w:val="0"/>
      <w:smallCaps w:val="0"/>
      <w:strike w:val="0"/>
      <w:u w:val="none"/>
      <w:shd w:val="clear" w:color="auto" w:fill="auto"/>
    </w:rPr>
  </w:style>
  <w:style w:type="paragraph" w:customStyle="1" w:styleId="Style2">
    <w:name w:val="标题 #1"/>
    <w:basedOn w:val="Normal"/>
    <w:link w:val="CharStyle3"/>
    <w:pPr>
      <w:widowControl w:val="0"/>
      <w:shd w:val="clear" w:color="auto" w:fill="auto"/>
      <w:spacing w:before="1140" w:after="1520"/>
      <w:jc w:val="center"/>
      <w:outlineLvl w:val="0"/>
    </w:pPr>
    <w:rPr>
      <w:rFonts w:ascii="Arial" w:eastAsia="Arial" w:hAnsi="Arial" w:cs="Arial"/>
      <w:b w:val="0"/>
      <w:bCs w:val="0"/>
      <w:i/>
      <w:iCs/>
      <w:smallCaps w:val="0"/>
      <w:strike w:val="0"/>
      <w:color w:val="132786"/>
      <w:sz w:val="94"/>
      <w:szCs w:val="94"/>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2"/>
    <w:basedOn w:val="Normal"/>
    <w:link w:val="CharStyle10"/>
    <w:pPr>
      <w:widowControl w:val="0"/>
      <w:shd w:val="clear" w:color="auto" w:fill="auto"/>
      <w:spacing w:after="480"/>
      <w:jc w:val="center"/>
      <w:outlineLvl w:val="1"/>
    </w:pPr>
    <w:rPr>
      <w:rFonts w:ascii="SimSun" w:eastAsia="SimSun" w:hAnsi="SimSun" w:cs="SimSun"/>
      <w:b/>
      <w:bCs/>
      <w:i w:val="0"/>
      <w:iCs w:val="0"/>
      <w:smallCaps w:val="0"/>
      <w:strike w:val="0"/>
      <w:sz w:val="44"/>
      <w:szCs w:val="44"/>
      <w:u w:val="none"/>
      <w:shd w:val="clear" w:color="auto" w:fill="auto"/>
    </w:rPr>
  </w:style>
  <w:style w:type="paragraph" w:customStyle="1" w:styleId="Style11">
    <w:name w:val="正文文本 (3)"/>
    <w:basedOn w:val="Normal"/>
    <w:link w:val="CharStyle12"/>
    <w:pPr>
      <w:widowControl w:val="0"/>
      <w:shd w:val="clear" w:color="auto" w:fill="auto"/>
      <w:spacing w:after="60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4">
    <w:name w:val="正文文本 (4)"/>
    <w:basedOn w:val="Normal"/>
    <w:link w:val="CharStyle15"/>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标题 #4"/>
    <w:basedOn w:val="Normal"/>
    <w:link w:val="CharStyle18"/>
    <w:pPr>
      <w:widowControl w:val="0"/>
      <w:shd w:val="clear" w:color="auto" w:fill="auto"/>
      <w:spacing w:after="570"/>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w:basedOn w:val="Normal"/>
    <w:link w:val="CharStyle20"/>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标题 #3"/>
    <w:basedOn w:val="Normal"/>
    <w:link w:val="CharStyle24"/>
    <w:pPr>
      <w:widowControl w:val="0"/>
      <w:shd w:val="clear" w:color="auto" w:fill="auto"/>
      <w:spacing w:before="1500" w:after="1640"/>
      <w:jc w:val="center"/>
      <w:outlineLvl w:val="2"/>
    </w:pPr>
    <w:rPr>
      <w:rFonts w:ascii="SimSun" w:eastAsia="SimSun" w:hAnsi="SimSun" w:cs="SimSun"/>
      <w:b/>
      <w:bCs/>
      <w:i w:val="0"/>
      <w:iCs w:val="0"/>
      <w:smallCaps w:val="0"/>
      <w:strike w:val="0"/>
      <w:sz w:val="36"/>
      <w:szCs w:val="36"/>
      <w:u w:val="none"/>
      <w:shd w:val="clear" w:color="auto" w:fill="auto"/>
    </w:rPr>
  </w:style>
  <w:style w:type="paragraph" w:customStyle="1" w:styleId="Style25">
    <w:name w:val="目录"/>
    <w:basedOn w:val="Normal"/>
    <w:link w:val="CharStyle26"/>
    <w:pPr>
      <w:widowControl w:val="0"/>
      <w:shd w:val="clear" w:color="auto" w:fill="auto"/>
      <w:spacing w:after="320"/>
    </w:pPr>
    <w:rPr>
      <w:rFonts w:ascii="SimSun" w:eastAsia="SimSun" w:hAnsi="SimSun" w:cs="SimSun"/>
      <w:b w:val="0"/>
      <w:bCs w:val="0"/>
      <w:i w:val="0"/>
      <w:iCs w:val="0"/>
      <w:smallCaps w:val="0"/>
      <w:strike w:val="0"/>
      <w:sz w:val="28"/>
      <w:szCs w:val="28"/>
      <w:u w:val="none"/>
      <w:shd w:val="clear" w:color="auto" w:fill="auto"/>
    </w:rPr>
  </w:style>
  <w:style w:type="paragraph" w:customStyle="1" w:styleId="Style28">
    <w:name w:val="其他"/>
    <w:basedOn w:val="Normal"/>
    <w:link w:val="CharStyle2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5"/>
    <w:basedOn w:val="Normal"/>
    <w:link w:val="CharStyle32"/>
    <w:pPr>
      <w:widowControl w:val="0"/>
      <w:shd w:val="clear" w:color="auto" w:fill="auto"/>
      <w:spacing w:after="360"/>
      <w:outlineLvl w:val="4"/>
    </w:pPr>
    <w:rPr>
      <w:rFonts w:ascii="SimSun" w:eastAsia="SimSun" w:hAnsi="SimSun" w:cs="SimSun"/>
      <w:b/>
      <w:bCs/>
      <w:i w:val="0"/>
      <w:iCs w:val="0"/>
      <w:smallCaps w:val="0"/>
      <w:strike w:val="0"/>
      <w:sz w:val="22"/>
      <w:szCs w:val="22"/>
      <w:u w:val="none"/>
      <w:shd w:val="clear" w:color="auto" w:fill="auto"/>
    </w:rPr>
  </w:style>
  <w:style w:type="paragraph" w:customStyle="1" w:styleId="Style33">
    <w:name w:val="正文文本 (2)"/>
    <w:basedOn w:val="Normal"/>
    <w:link w:val="CharStyle34"/>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标题 #6"/>
    <w:basedOn w:val="Normal"/>
    <w:link w:val="CharStyle39"/>
    <w:pPr>
      <w:widowControl w:val="0"/>
      <w:shd w:val="clear" w:color="auto" w:fill="auto"/>
      <w:spacing w:after="380"/>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42">
    <w:name w:val="表格标题"/>
    <w:basedOn w:val="Normal"/>
    <w:link w:val="CharStyle4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9">
    <w:name w:val="页眉或页脚"/>
    <w:basedOn w:val="Normal"/>
    <w:link w:val="CharStyle6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4">
    <w:name w:val="正文文本 (7)"/>
    <w:basedOn w:val="Normal"/>
    <w:link w:val="CharStyle65"/>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思创医惠科技股份有限公司2016年年度报告全文</dc:title>
  <dc:subject/>
  <dc:creator>思创医惠科技股份有限公司</dc:creator>
  <cp:keywords/>
</cp:coreProperties>
</file>